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7B7C7" w14:textId="1E768475" w:rsidR="00BD5D95" w:rsidRPr="00470924" w:rsidRDefault="004B5D61" w:rsidP="00A12A14">
      <w:pPr>
        <w:pStyle w:val="TitleCover"/>
      </w:pPr>
      <w:r>
        <w:rPr>
          <w:noProof/>
          <w:szCs w:val="48"/>
          <w:lang w:eastAsia="en-GB"/>
        </w:rPr>
        <w:drawing>
          <wp:anchor distT="0" distB="0" distL="114300" distR="114300" simplePos="0" relativeHeight="251706880" behindDoc="0" locked="0" layoutInCell="1" allowOverlap="1" wp14:anchorId="2DA2B440" wp14:editId="55E9BADD">
            <wp:simplePos x="0" y="0"/>
            <wp:positionH relativeFrom="margin">
              <wp:posOffset>0</wp:posOffset>
            </wp:positionH>
            <wp:positionV relativeFrom="page">
              <wp:posOffset>0</wp:posOffset>
            </wp:positionV>
            <wp:extent cx="6731635" cy="174117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srcRect/>
                    <a:stretch>
                      <a:fillRect/>
                    </a:stretch>
                  </pic:blipFill>
                  <pic:spPr bwMode="auto">
                    <a:xfrm>
                      <a:off x="0" y="0"/>
                      <a:ext cx="6731635" cy="1741170"/>
                    </a:xfrm>
                    <a:prstGeom prst="rect">
                      <a:avLst/>
                    </a:prstGeom>
                    <a:noFill/>
                    <a:ln w="9525">
                      <a:noFill/>
                      <a:miter lim="800000"/>
                      <a:headEnd/>
                      <a:tailEnd/>
                    </a:ln>
                  </pic:spPr>
                </pic:pic>
              </a:graphicData>
            </a:graphic>
          </wp:anchor>
        </w:drawing>
      </w:r>
    </w:p>
    <w:p w14:paraId="34D21740" w14:textId="6E74A662" w:rsidR="00BD5D95" w:rsidRPr="00470924" w:rsidRDefault="004B5D61" w:rsidP="00A12A14">
      <w:pPr>
        <w:pStyle w:val="TitleCover"/>
      </w:pPr>
      <w:bookmarkStart w:id="0" w:name="_GoBack"/>
      <w:bookmarkEnd w:id="0"/>
      <w:r>
        <w:t>Electricity North West Limited</w:t>
      </w:r>
    </w:p>
    <w:p w14:paraId="7AD2B070" w14:textId="77777777" w:rsidR="00BD5D95" w:rsidRPr="00470924" w:rsidRDefault="00BD5D95" w:rsidP="009C648B">
      <w:pPr>
        <w:pStyle w:val="TitleCover"/>
      </w:pPr>
      <w:r w:rsidRPr="00470924">
        <w:t>Use of System Charging Statement</w:t>
      </w:r>
    </w:p>
    <w:p w14:paraId="7FC7AFBF" w14:textId="77777777" w:rsidR="00BD5D95" w:rsidRPr="00470924" w:rsidRDefault="00BD5D95" w:rsidP="009C648B"/>
    <w:p w14:paraId="2AAE245B" w14:textId="77777777" w:rsidR="00BD5D95" w:rsidRPr="00470924" w:rsidRDefault="00BD5D95" w:rsidP="009C648B"/>
    <w:p w14:paraId="75B5752C" w14:textId="77777777" w:rsidR="00BD5D95" w:rsidRPr="00470924" w:rsidRDefault="00BD5D95" w:rsidP="009C648B"/>
    <w:p w14:paraId="4D5D0914" w14:textId="77777777" w:rsidR="00BD5D95" w:rsidRPr="00470924" w:rsidRDefault="00BD5D95" w:rsidP="009C648B"/>
    <w:p w14:paraId="053213EB" w14:textId="77777777" w:rsidR="00BD5D95" w:rsidRPr="00470924" w:rsidRDefault="00BD5D95" w:rsidP="009C648B"/>
    <w:p w14:paraId="6D32D511" w14:textId="77777777" w:rsidR="00BD5D95" w:rsidRPr="00470924" w:rsidRDefault="00BD5D95" w:rsidP="009C648B"/>
    <w:p w14:paraId="5224DDF1" w14:textId="77777777" w:rsidR="0018096C" w:rsidRPr="00470924" w:rsidRDefault="0018096C" w:rsidP="0018096C">
      <w:pPr>
        <w:pStyle w:val="TitleCover"/>
      </w:pPr>
      <w:r w:rsidRPr="00470924">
        <w:t>NOTICE</w:t>
      </w:r>
      <w:r w:rsidR="00F37868">
        <w:t xml:space="preserve"> OF CHARGES</w:t>
      </w:r>
    </w:p>
    <w:p w14:paraId="6B634EA0" w14:textId="4F3AF440" w:rsidR="00BD5D95" w:rsidRDefault="00BD5D95" w:rsidP="00254888">
      <w:pPr>
        <w:pStyle w:val="TitleCover"/>
      </w:pPr>
      <w:r w:rsidRPr="00470924">
        <w:t xml:space="preserve">Effective from 1st April </w:t>
      </w:r>
      <w:r w:rsidR="00347E98" w:rsidRPr="00470924">
        <w:t>20</w:t>
      </w:r>
      <w:r w:rsidR="00EB4FBB">
        <w:t>2</w:t>
      </w:r>
      <w:r w:rsidR="00724B6D">
        <w:t>3</w:t>
      </w:r>
    </w:p>
    <w:p w14:paraId="5BCC356D" w14:textId="33F81B41" w:rsidR="00945863" w:rsidRPr="00470924" w:rsidRDefault="00BD5D95" w:rsidP="00945863">
      <w:pPr>
        <w:pStyle w:val="TitleCover"/>
        <w:rPr>
          <w:szCs w:val="28"/>
        </w:rPr>
      </w:pPr>
      <w:r w:rsidRPr="00470924">
        <w:t>V</w:t>
      </w:r>
      <w:r w:rsidRPr="00470924">
        <w:rPr>
          <w:szCs w:val="28"/>
        </w:rPr>
        <w:t xml:space="preserve">ersion </w:t>
      </w:r>
      <w:r w:rsidR="007E3369">
        <w:rPr>
          <w:szCs w:val="28"/>
        </w:rPr>
        <w:t>2</w:t>
      </w:r>
      <w:r w:rsidR="001F40E7" w:rsidRPr="00470924">
        <w:rPr>
          <w:szCs w:val="28"/>
        </w:rPr>
        <w:t>.</w:t>
      </w:r>
      <w:r w:rsidR="004B5D61">
        <w:rPr>
          <w:szCs w:val="28"/>
        </w:rPr>
        <w:t>0</w:t>
      </w:r>
    </w:p>
    <w:p w14:paraId="442A869E" w14:textId="3B90E038" w:rsidR="00945863" w:rsidRPr="00470924" w:rsidRDefault="004B5D61" w:rsidP="00945863">
      <w:pPr>
        <w:rPr>
          <w:kern w:val="28"/>
          <w:sz w:val="32"/>
        </w:rPr>
      </w:pPr>
      <w:r>
        <w:rPr>
          <w:noProof/>
          <w:lang w:eastAsia="en-GB"/>
        </w:rPr>
        <mc:AlternateContent>
          <mc:Choice Requires="wps">
            <w:drawing>
              <wp:anchor distT="0" distB="0" distL="114300" distR="114300" simplePos="0" relativeHeight="251671040" behindDoc="0" locked="0" layoutInCell="1" allowOverlap="1" wp14:anchorId="73886A4F" wp14:editId="7D01F0D2">
                <wp:simplePos x="0" y="0"/>
                <wp:positionH relativeFrom="column">
                  <wp:posOffset>3291840</wp:posOffset>
                </wp:positionH>
                <wp:positionV relativeFrom="paragraph">
                  <wp:posOffset>2753995</wp:posOffset>
                </wp:positionV>
                <wp:extent cx="2545080" cy="626745"/>
                <wp:effectExtent l="0" t="0" r="26670" b="215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626745"/>
                        </a:xfrm>
                        <a:prstGeom prst="rect">
                          <a:avLst/>
                        </a:prstGeom>
                        <a:solidFill>
                          <a:srgbClr val="FFFFFF"/>
                        </a:solidFill>
                        <a:ln w="9525">
                          <a:solidFill>
                            <a:srgbClr val="000000"/>
                          </a:solidFill>
                          <a:miter lim="800000"/>
                          <a:headEnd/>
                          <a:tailEnd/>
                        </a:ln>
                      </wps:spPr>
                      <wps:txbx>
                        <w:txbxContent>
                          <w:p w14:paraId="78C0C859" w14:textId="77777777" w:rsidR="009B6717" w:rsidRPr="00520806" w:rsidRDefault="009B6717">
                            <w:pPr>
                              <w:rPr>
                                <w:sz w:val="24"/>
                                <w:szCs w:val="24"/>
                              </w:rPr>
                            </w:pPr>
                            <w:r w:rsidRPr="00520806">
                              <w:rPr>
                                <w:sz w:val="24"/>
                                <w:szCs w:val="24"/>
                              </w:rPr>
                              <w:t>This statement is in a form to be approved by the Gas and Electricity Markets Authority.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886A4F" id="_x0000_t202" coordsize="21600,21600" o:spt="202" path="m,l,21600r21600,l21600,xe">
                <v:stroke joinstyle="miter"/>
                <v:path gradientshapeok="t" o:connecttype="rect"/>
              </v:shapetype>
              <v:shape id="Text Box 20" o:spid="_x0000_s1026" type="#_x0000_t202" style="position:absolute;margin-left:259.2pt;margin-top:216.85pt;width:200.4pt;height:49.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">
                <v:textbox style="mso-fit-shape-to-text:t">
                  <w:txbxContent>
                    <w:p w14:paraId="78C0C859" w14:textId="77777777" w:rsidR="009B6717" w:rsidRPr="00520806" w:rsidRDefault="009B6717">
                      <w:pPr>
                        <w:rPr>
                          <w:sz w:val="24"/>
                          <w:szCs w:val="24"/>
                        </w:rPr>
                      </w:pPr>
                      <w:r w:rsidRPr="00520806">
                        <w:rPr>
                          <w:sz w:val="24"/>
                          <w:szCs w:val="24"/>
                        </w:rPr>
                        <w:t>This statement is in a form to be approved by the Gas and Electricity Markets Authority.</w:t>
                      </w:r>
                    </w:p>
                  </w:txbxContent>
                </v:textbox>
              </v:shape>
            </w:pict>
          </mc:Fallback>
        </mc:AlternateContent>
      </w:r>
      <w:r w:rsidR="00945863" w:rsidRPr="00470924">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1"/>
        <w:gridCol w:w="1408"/>
        <w:gridCol w:w="5759"/>
      </w:tblGrid>
      <w:tr w:rsidR="00945863" w:rsidRPr="00470924" w14:paraId="4523F473" w14:textId="77777777" w:rsidTr="001E28F3">
        <w:tc>
          <w:tcPr>
            <w:tcW w:w="8958" w:type="dxa"/>
            <w:gridSpan w:val="3"/>
            <w:tcBorders>
              <w:top w:val="nil"/>
              <w:left w:val="nil"/>
              <w:right w:val="nil"/>
            </w:tcBorders>
            <w:tcMar>
              <w:top w:w="57" w:type="dxa"/>
              <w:left w:w="85" w:type="dxa"/>
              <w:bottom w:w="57" w:type="dxa"/>
              <w:right w:w="85" w:type="dxa"/>
            </w:tcMar>
          </w:tcPr>
          <w:p w14:paraId="2E7B2415" w14:textId="77777777" w:rsidR="00945863" w:rsidRPr="00470924" w:rsidRDefault="00945863">
            <w:pPr>
              <w:rPr>
                <w:szCs w:val="28"/>
              </w:rPr>
            </w:pPr>
            <w:r w:rsidRPr="00470924">
              <w:rPr>
                <w:b/>
                <w:kern w:val="28"/>
                <w:sz w:val="32"/>
              </w:rPr>
              <w:lastRenderedPageBreak/>
              <w:t>Version Control</w:t>
            </w:r>
          </w:p>
        </w:tc>
      </w:tr>
      <w:tr w:rsidR="00945863" w:rsidRPr="00470924" w14:paraId="498130E7" w14:textId="77777777" w:rsidTr="001E28F3">
        <w:tc>
          <w:tcPr>
            <w:tcW w:w="1645" w:type="dxa"/>
            <w:tcMar>
              <w:top w:w="57" w:type="dxa"/>
              <w:left w:w="85" w:type="dxa"/>
              <w:bottom w:w="57" w:type="dxa"/>
              <w:right w:w="85" w:type="dxa"/>
            </w:tcMar>
          </w:tcPr>
          <w:p w14:paraId="0F65A9CF" w14:textId="77777777" w:rsidR="00945863" w:rsidRPr="00470924" w:rsidRDefault="00945863">
            <w:pPr>
              <w:rPr>
                <w:szCs w:val="28"/>
              </w:rPr>
            </w:pPr>
            <w:r w:rsidRPr="00470924">
              <w:rPr>
                <w:szCs w:val="28"/>
              </w:rPr>
              <w:t>Version</w:t>
            </w:r>
          </w:p>
        </w:tc>
        <w:tc>
          <w:tcPr>
            <w:tcW w:w="1417" w:type="dxa"/>
            <w:tcMar>
              <w:top w:w="57" w:type="dxa"/>
              <w:left w:w="85" w:type="dxa"/>
              <w:bottom w:w="57" w:type="dxa"/>
              <w:right w:w="85" w:type="dxa"/>
            </w:tcMar>
          </w:tcPr>
          <w:p w14:paraId="4A302F5C" w14:textId="77777777" w:rsidR="00945863" w:rsidRPr="00470924" w:rsidRDefault="00945863">
            <w:pPr>
              <w:rPr>
                <w:szCs w:val="28"/>
              </w:rPr>
            </w:pPr>
            <w:r w:rsidRPr="00470924">
              <w:rPr>
                <w:szCs w:val="28"/>
              </w:rPr>
              <w:t>Date</w:t>
            </w:r>
          </w:p>
        </w:tc>
        <w:tc>
          <w:tcPr>
            <w:tcW w:w="5896" w:type="dxa"/>
            <w:tcMar>
              <w:top w:w="57" w:type="dxa"/>
              <w:left w:w="85" w:type="dxa"/>
              <w:bottom w:w="57" w:type="dxa"/>
              <w:right w:w="85" w:type="dxa"/>
            </w:tcMar>
          </w:tcPr>
          <w:p w14:paraId="3595A900" w14:textId="77777777" w:rsidR="00945863" w:rsidRPr="00470924" w:rsidRDefault="00945863">
            <w:pPr>
              <w:rPr>
                <w:szCs w:val="28"/>
              </w:rPr>
            </w:pPr>
            <w:r w:rsidRPr="00470924">
              <w:rPr>
                <w:szCs w:val="28"/>
              </w:rPr>
              <w:t xml:space="preserve">Description of </w:t>
            </w:r>
            <w:r w:rsidR="006657A2" w:rsidRPr="00470924">
              <w:rPr>
                <w:szCs w:val="28"/>
              </w:rPr>
              <w:t xml:space="preserve">version and any </w:t>
            </w:r>
            <w:r w:rsidRPr="00470924">
              <w:rPr>
                <w:szCs w:val="28"/>
              </w:rPr>
              <w:t>change</w:t>
            </w:r>
            <w:r w:rsidR="006657A2" w:rsidRPr="00470924">
              <w:rPr>
                <w:szCs w:val="28"/>
              </w:rPr>
              <w:t>s made</w:t>
            </w:r>
          </w:p>
        </w:tc>
      </w:tr>
      <w:tr w:rsidR="00945863" w:rsidRPr="00470924" w14:paraId="40A7828A" w14:textId="77777777" w:rsidTr="001E28F3">
        <w:tc>
          <w:tcPr>
            <w:tcW w:w="1645" w:type="dxa"/>
            <w:tcMar>
              <w:top w:w="57" w:type="dxa"/>
              <w:left w:w="85" w:type="dxa"/>
              <w:bottom w:w="57" w:type="dxa"/>
              <w:right w:w="85" w:type="dxa"/>
            </w:tcMar>
          </w:tcPr>
          <w:p w14:paraId="7C3DE7D4" w14:textId="68335BDA" w:rsidR="00945863" w:rsidRPr="00470924" w:rsidRDefault="004B5D61">
            <w:pPr>
              <w:rPr>
                <w:szCs w:val="28"/>
              </w:rPr>
            </w:pPr>
            <w:r>
              <w:rPr>
                <w:szCs w:val="28"/>
              </w:rPr>
              <w:t>1.0</w:t>
            </w:r>
          </w:p>
        </w:tc>
        <w:tc>
          <w:tcPr>
            <w:tcW w:w="1417" w:type="dxa"/>
            <w:tcMar>
              <w:top w:w="57" w:type="dxa"/>
              <w:left w:w="85" w:type="dxa"/>
              <w:bottom w:w="57" w:type="dxa"/>
              <w:right w:w="85" w:type="dxa"/>
            </w:tcMar>
          </w:tcPr>
          <w:p w14:paraId="6DF3AF04" w14:textId="57DA8E39" w:rsidR="00945863" w:rsidRPr="00470924" w:rsidRDefault="004B5D61">
            <w:pPr>
              <w:rPr>
                <w:szCs w:val="28"/>
              </w:rPr>
            </w:pPr>
            <w:r>
              <w:rPr>
                <w:szCs w:val="28"/>
              </w:rPr>
              <w:t>29 December 2021</w:t>
            </w:r>
          </w:p>
        </w:tc>
        <w:tc>
          <w:tcPr>
            <w:tcW w:w="5896" w:type="dxa"/>
            <w:tcMar>
              <w:top w:w="57" w:type="dxa"/>
              <w:left w:w="85" w:type="dxa"/>
              <w:bottom w:w="57" w:type="dxa"/>
              <w:right w:w="85" w:type="dxa"/>
            </w:tcMar>
          </w:tcPr>
          <w:p w14:paraId="388E2829" w14:textId="69D1E2C7" w:rsidR="00945863" w:rsidRPr="00470924" w:rsidRDefault="004B5D61" w:rsidP="00522769">
            <w:pPr>
              <w:rPr>
                <w:szCs w:val="28"/>
              </w:rPr>
            </w:pPr>
            <w:r>
              <w:rPr>
                <w:szCs w:val="28"/>
              </w:rPr>
              <w:t>Version issued with final charges for 2023-24.</w:t>
            </w:r>
          </w:p>
        </w:tc>
      </w:tr>
      <w:tr w:rsidR="007E3369" w:rsidRPr="00470924" w14:paraId="6C3C0EE1" w14:textId="77777777" w:rsidTr="001E28F3">
        <w:tc>
          <w:tcPr>
            <w:tcW w:w="1645" w:type="dxa"/>
            <w:tcMar>
              <w:top w:w="57" w:type="dxa"/>
              <w:left w:w="85" w:type="dxa"/>
              <w:bottom w:w="57" w:type="dxa"/>
              <w:right w:w="85" w:type="dxa"/>
            </w:tcMar>
          </w:tcPr>
          <w:p w14:paraId="03B0CED2" w14:textId="5F2FB6A9" w:rsidR="007E3369" w:rsidRDefault="007E3369">
            <w:pPr>
              <w:rPr>
                <w:szCs w:val="28"/>
              </w:rPr>
            </w:pPr>
            <w:r>
              <w:rPr>
                <w:szCs w:val="28"/>
              </w:rPr>
              <w:t>2.0</w:t>
            </w:r>
          </w:p>
        </w:tc>
        <w:tc>
          <w:tcPr>
            <w:tcW w:w="1417" w:type="dxa"/>
            <w:tcMar>
              <w:top w:w="57" w:type="dxa"/>
              <w:left w:w="85" w:type="dxa"/>
              <w:bottom w:w="57" w:type="dxa"/>
              <w:right w:w="85" w:type="dxa"/>
            </w:tcMar>
          </w:tcPr>
          <w:p w14:paraId="30FAEF2F" w14:textId="0842E36D" w:rsidR="007E3369" w:rsidRDefault="007E3369">
            <w:pPr>
              <w:rPr>
                <w:szCs w:val="28"/>
              </w:rPr>
            </w:pPr>
            <w:r>
              <w:rPr>
                <w:szCs w:val="28"/>
              </w:rPr>
              <w:t>26 January 2023</w:t>
            </w:r>
          </w:p>
        </w:tc>
        <w:tc>
          <w:tcPr>
            <w:tcW w:w="5896" w:type="dxa"/>
            <w:tcMar>
              <w:top w:w="57" w:type="dxa"/>
              <w:left w:w="85" w:type="dxa"/>
              <w:bottom w:w="57" w:type="dxa"/>
              <w:right w:w="85" w:type="dxa"/>
            </w:tcMar>
          </w:tcPr>
          <w:p w14:paraId="25B6ADF3" w14:textId="53DB3872" w:rsidR="007E3369" w:rsidRDefault="007E3369" w:rsidP="00522769">
            <w:pPr>
              <w:rPr>
                <w:szCs w:val="28"/>
              </w:rPr>
            </w:pPr>
            <w:r>
              <w:rPr>
                <w:szCs w:val="28"/>
              </w:rPr>
              <w:t>Update including LLFs and new EHV Sites.</w:t>
            </w:r>
          </w:p>
        </w:tc>
      </w:tr>
    </w:tbl>
    <w:p w14:paraId="7547B335" w14:textId="77777777" w:rsidR="0013397F" w:rsidRPr="00470924" w:rsidRDefault="0013397F">
      <w:pPr>
        <w:rPr>
          <w:szCs w:val="28"/>
        </w:rPr>
      </w:pPr>
    </w:p>
    <w:p w14:paraId="5AB2F89B" w14:textId="77777777" w:rsidR="00BD5D95" w:rsidRPr="00470924" w:rsidRDefault="00522769" w:rsidP="0013397F">
      <w:pPr>
        <w:sectPr w:rsidR="00BD5D95" w:rsidRPr="00470924" w:rsidSect="006836CF">
          <w:footerReference w:type="even" r:id="rId18"/>
          <w:footerReference w:type="default" r:id="rId19"/>
          <w:footerReference w:type="first" r:id="rId20"/>
          <w:type w:val="nextColumn"/>
          <w:pgSz w:w="11907" w:h="16840" w:code="9"/>
          <w:pgMar w:top="1701" w:right="1701" w:bottom="1418" w:left="1418" w:header="720" w:footer="720" w:gutter="0"/>
          <w:cols w:space="720"/>
          <w:titlePg/>
        </w:sectPr>
      </w:pPr>
      <w:r w:rsidRPr="00470924">
        <w:rPr>
          <w:szCs w:val="28"/>
        </w:rPr>
        <w:t>A change-marked</w:t>
      </w:r>
      <w:r w:rsidR="0013397F" w:rsidRPr="00470924">
        <w:rPr>
          <w:szCs w:val="28"/>
        </w:rPr>
        <w:t xml:space="preserve"> version of this statement can be provided upon request.</w:t>
      </w:r>
    </w:p>
    <w:p w14:paraId="1EF831FF" w14:textId="77777777" w:rsidR="00BD5D95" w:rsidRPr="00470924" w:rsidRDefault="00BD5D95" w:rsidP="00A12A14">
      <w:pPr>
        <w:pStyle w:val="TitleCover"/>
      </w:pPr>
      <w:r w:rsidRPr="00470924">
        <w:lastRenderedPageBreak/>
        <w:t>Contents</w:t>
      </w:r>
    </w:p>
    <w:bookmarkStart w:id="1" w:name="_Toc177969353"/>
    <w:bookmarkStart w:id="2" w:name="_Toc177978604"/>
    <w:p w14:paraId="176951F5" w14:textId="0A31CC63" w:rsidR="00292027" w:rsidRDefault="00276071">
      <w:pPr>
        <w:pStyle w:val="TOC1"/>
        <w:rPr>
          <w:rFonts w:asciiTheme="minorHAnsi" w:eastAsiaTheme="minorEastAsia" w:hAnsiTheme="minorHAnsi" w:cstheme="minorBidi"/>
          <w:noProof/>
          <w:szCs w:val="22"/>
          <w:lang w:eastAsia="en-GB"/>
        </w:rPr>
      </w:pPr>
      <w:r w:rsidRPr="00C07871">
        <w:rPr>
          <w:rFonts w:ascii="EDFE Meta-Normal Roman" w:hAnsi="EDFE Meta-Normal Roman"/>
          <w:bCs/>
        </w:rPr>
        <w:fldChar w:fldCharType="begin"/>
      </w:r>
      <w:r w:rsidR="00BD5D95" w:rsidRPr="00470924">
        <w:rPr>
          <w:rFonts w:ascii="EDFE Meta-Normal Roman" w:hAnsi="EDFE Meta-Normal Roman"/>
          <w:bCs/>
        </w:rPr>
        <w:instrText xml:space="preserve"> TOC \o "1-3" \h \z \u </w:instrText>
      </w:r>
      <w:r w:rsidRPr="00C07871">
        <w:rPr>
          <w:rFonts w:ascii="EDFE Meta-Normal Roman" w:hAnsi="EDFE Meta-Normal Roman"/>
          <w:bCs/>
        </w:rPr>
        <w:fldChar w:fldCharType="separate"/>
      </w:r>
      <w:hyperlink w:anchor="_Toc91691722" w:history="1">
        <w:r w:rsidR="00292027" w:rsidRPr="00C419F6">
          <w:rPr>
            <w:rStyle w:val="Hyperlink"/>
            <w:noProof/>
          </w:rPr>
          <w:t>1.</w:t>
        </w:r>
        <w:r w:rsidR="00292027">
          <w:rPr>
            <w:rFonts w:asciiTheme="minorHAnsi" w:eastAsiaTheme="minorEastAsia" w:hAnsiTheme="minorHAnsi" w:cstheme="minorBidi"/>
            <w:noProof/>
            <w:szCs w:val="22"/>
            <w:lang w:eastAsia="en-GB"/>
          </w:rPr>
          <w:tab/>
        </w:r>
        <w:r w:rsidR="00292027" w:rsidRPr="00C419F6">
          <w:rPr>
            <w:rStyle w:val="Hyperlink"/>
            <w:noProof/>
          </w:rPr>
          <w:t>Introduction</w:t>
        </w:r>
        <w:r w:rsidR="00292027">
          <w:rPr>
            <w:noProof/>
            <w:webHidden/>
          </w:rPr>
          <w:tab/>
        </w:r>
        <w:r w:rsidR="00292027">
          <w:rPr>
            <w:noProof/>
            <w:webHidden/>
          </w:rPr>
          <w:fldChar w:fldCharType="begin"/>
        </w:r>
        <w:r w:rsidR="00292027">
          <w:rPr>
            <w:noProof/>
            <w:webHidden/>
          </w:rPr>
          <w:instrText xml:space="preserve"> PAGEREF _Toc91691722 \h </w:instrText>
        </w:r>
        <w:r w:rsidR="00292027">
          <w:rPr>
            <w:noProof/>
            <w:webHidden/>
          </w:rPr>
        </w:r>
        <w:r w:rsidR="00292027">
          <w:rPr>
            <w:noProof/>
            <w:webHidden/>
          </w:rPr>
          <w:fldChar w:fldCharType="separate"/>
        </w:r>
        <w:r w:rsidR="000749FC">
          <w:rPr>
            <w:noProof/>
            <w:webHidden/>
          </w:rPr>
          <w:t>5</w:t>
        </w:r>
        <w:r w:rsidR="00292027">
          <w:rPr>
            <w:noProof/>
            <w:webHidden/>
          </w:rPr>
          <w:fldChar w:fldCharType="end"/>
        </w:r>
      </w:hyperlink>
    </w:p>
    <w:p w14:paraId="3E79ED36" w14:textId="290378BD" w:rsidR="00292027" w:rsidRDefault="009B6717">
      <w:pPr>
        <w:pStyle w:val="TOC2"/>
        <w:rPr>
          <w:rFonts w:asciiTheme="minorHAnsi" w:eastAsiaTheme="minorEastAsia" w:hAnsiTheme="minorHAnsi" w:cstheme="minorBidi"/>
          <w:noProof/>
          <w:spacing w:val="0"/>
          <w:sz w:val="22"/>
          <w:szCs w:val="22"/>
          <w:lang w:eastAsia="en-GB"/>
        </w:rPr>
      </w:pPr>
      <w:hyperlink w:anchor="_Toc91691723" w:history="1">
        <w:r w:rsidR="00292027" w:rsidRPr="00C419F6">
          <w:rPr>
            <w:rStyle w:val="Hyperlink"/>
            <w:bCs/>
            <w:noProof/>
          </w:rPr>
          <w:t>Validity period</w:t>
        </w:r>
        <w:r w:rsidR="00292027">
          <w:rPr>
            <w:noProof/>
            <w:webHidden/>
          </w:rPr>
          <w:tab/>
        </w:r>
        <w:r w:rsidR="00292027">
          <w:rPr>
            <w:noProof/>
            <w:webHidden/>
          </w:rPr>
          <w:fldChar w:fldCharType="begin"/>
        </w:r>
        <w:r w:rsidR="00292027">
          <w:rPr>
            <w:noProof/>
            <w:webHidden/>
          </w:rPr>
          <w:instrText xml:space="preserve"> PAGEREF _Toc91691723 \h </w:instrText>
        </w:r>
        <w:r w:rsidR="00292027">
          <w:rPr>
            <w:noProof/>
            <w:webHidden/>
          </w:rPr>
        </w:r>
        <w:r w:rsidR="00292027">
          <w:rPr>
            <w:noProof/>
            <w:webHidden/>
          </w:rPr>
          <w:fldChar w:fldCharType="separate"/>
        </w:r>
        <w:r w:rsidR="000749FC">
          <w:rPr>
            <w:noProof/>
            <w:webHidden/>
          </w:rPr>
          <w:t>6</w:t>
        </w:r>
        <w:r w:rsidR="00292027">
          <w:rPr>
            <w:noProof/>
            <w:webHidden/>
          </w:rPr>
          <w:fldChar w:fldCharType="end"/>
        </w:r>
      </w:hyperlink>
    </w:p>
    <w:p w14:paraId="668DF5D9" w14:textId="5DC0B8C5" w:rsidR="00292027" w:rsidRDefault="009B6717">
      <w:pPr>
        <w:pStyle w:val="TOC2"/>
        <w:rPr>
          <w:rFonts w:asciiTheme="minorHAnsi" w:eastAsiaTheme="minorEastAsia" w:hAnsiTheme="minorHAnsi" w:cstheme="minorBidi"/>
          <w:noProof/>
          <w:spacing w:val="0"/>
          <w:sz w:val="22"/>
          <w:szCs w:val="22"/>
          <w:lang w:eastAsia="en-GB"/>
        </w:rPr>
      </w:pPr>
      <w:hyperlink w:anchor="_Toc91691724" w:history="1">
        <w:r w:rsidR="00292027" w:rsidRPr="00C419F6">
          <w:rPr>
            <w:rStyle w:val="Hyperlink"/>
            <w:bCs/>
            <w:noProof/>
          </w:rPr>
          <w:t>Contact details</w:t>
        </w:r>
        <w:r w:rsidR="00292027">
          <w:rPr>
            <w:noProof/>
            <w:webHidden/>
          </w:rPr>
          <w:tab/>
        </w:r>
        <w:r w:rsidR="00292027">
          <w:rPr>
            <w:noProof/>
            <w:webHidden/>
          </w:rPr>
          <w:fldChar w:fldCharType="begin"/>
        </w:r>
        <w:r w:rsidR="00292027">
          <w:rPr>
            <w:noProof/>
            <w:webHidden/>
          </w:rPr>
          <w:instrText xml:space="preserve"> PAGEREF _Toc91691724 \h </w:instrText>
        </w:r>
        <w:r w:rsidR="00292027">
          <w:rPr>
            <w:noProof/>
            <w:webHidden/>
          </w:rPr>
        </w:r>
        <w:r w:rsidR="00292027">
          <w:rPr>
            <w:noProof/>
            <w:webHidden/>
          </w:rPr>
          <w:fldChar w:fldCharType="separate"/>
        </w:r>
        <w:r w:rsidR="000749FC">
          <w:rPr>
            <w:noProof/>
            <w:webHidden/>
          </w:rPr>
          <w:t>6</w:t>
        </w:r>
        <w:r w:rsidR="00292027">
          <w:rPr>
            <w:noProof/>
            <w:webHidden/>
          </w:rPr>
          <w:fldChar w:fldCharType="end"/>
        </w:r>
      </w:hyperlink>
    </w:p>
    <w:p w14:paraId="6F1D7FBD" w14:textId="71FF68B7" w:rsidR="00292027" w:rsidRDefault="009B6717">
      <w:pPr>
        <w:pStyle w:val="TOC1"/>
        <w:rPr>
          <w:rFonts w:asciiTheme="minorHAnsi" w:eastAsiaTheme="minorEastAsia" w:hAnsiTheme="minorHAnsi" w:cstheme="minorBidi"/>
          <w:noProof/>
          <w:szCs w:val="22"/>
          <w:lang w:eastAsia="en-GB"/>
        </w:rPr>
      </w:pPr>
      <w:hyperlink w:anchor="_Toc91691725" w:history="1">
        <w:r w:rsidR="00292027" w:rsidRPr="00C419F6">
          <w:rPr>
            <w:rStyle w:val="Hyperlink"/>
            <w:noProof/>
          </w:rPr>
          <w:t>2.</w:t>
        </w:r>
        <w:r w:rsidR="00292027">
          <w:rPr>
            <w:rFonts w:asciiTheme="minorHAnsi" w:eastAsiaTheme="minorEastAsia" w:hAnsiTheme="minorHAnsi" w:cstheme="minorBidi"/>
            <w:noProof/>
            <w:szCs w:val="22"/>
            <w:lang w:eastAsia="en-GB"/>
          </w:rPr>
          <w:tab/>
        </w:r>
        <w:r w:rsidR="00292027" w:rsidRPr="00C419F6">
          <w:rPr>
            <w:rStyle w:val="Hyperlink"/>
            <w:noProof/>
          </w:rPr>
          <w:t>Charge application and definitions</w:t>
        </w:r>
        <w:r w:rsidR="00292027">
          <w:rPr>
            <w:noProof/>
            <w:webHidden/>
          </w:rPr>
          <w:tab/>
        </w:r>
        <w:r w:rsidR="00292027">
          <w:rPr>
            <w:noProof/>
            <w:webHidden/>
          </w:rPr>
          <w:fldChar w:fldCharType="begin"/>
        </w:r>
        <w:r w:rsidR="00292027">
          <w:rPr>
            <w:noProof/>
            <w:webHidden/>
          </w:rPr>
          <w:instrText xml:space="preserve"> PAGEREF _Toc91691725 \h </w:instrText>
        </w:r>
        <w:r w:rsidR="00292027">
          <w:rPr>
            <w:noProof/>
            <w:webHidden/>
          </w:rPr>
        </w:r>
        <w:r w:rsidR="00292027">
          <w:rPr>
            <w:noProof/>
            <w:webHidden/>
          </w:rPr>
          <w:fldChar w:fldCharType="separate"/>
        </w:r>
        <w:r w:rsidR="000749FC">
          <w:rPr>
            <w:noProof/>
            <w:webHidden/>
          </w:rPr>
          <w:t>8</w:t>
        </w:r>
        <w:r w:rsidR="00292027">
          <w:rPr>
            <w:noProof/>
            <w:webHidden/>
          </w:rPr>
          <w:fldChar w:fldCharType="end"/>
        </w:r>
      </w:hyperlink>
    </w:p>
    <w:p w14:paraId="59BA63CE" w14:textId="1FF2E8FC" w:rsidR="00292027" w:rsidRDefault="009B6717">
      <w:pPr>
        <w:pStyle w:val="TOC2"/>
        <w:rPr>
          <w:rFonts w:asciiTheme="minorHAnsi" w:eastAsiaTheme="minorEastAsia" w:hAnsiTheme="minorHAnsi" w:cstheme="minorBidi"/>
          <w:noProof/>
          <w:spacing w:val="0"/>
          <w:sz w:val="22"/>
          <w:szCs w:val="22"/>
          <w:lang w:eastAsia="en-GB"/>
        </w:rPr>
      </w:pPr>
      <w:hyperlink w:anchor="_Toc91691726" w:history="1">
        <w:r w:rsidR="00292027" w:rsidRPr="00C419F6">
          <w:rPr>
            <w:rStyle w:val="Hyperlink"/>
            <w:bCs/>
            <w:noProof/>
          </w:rPr>
          <w:t>The supercustomer and site-specific billing approaches</w:t>
        </w:r>
        <w:r w:rsidR="00292027">
          <w:rPr>
            <w:noProof/>
            <w:webHidden/>
          </w:rPr>
          <w:tab/>
        </w:r>
        <w:r w:rsidR="00292027">
          <w:rPr>
            <w:noProof/>
            <w:webHidden/>
          </w:rPr>
          <w:fldChar w:fldCharType="begin"/>
        </w:r>
        <w:r w:rsidR="00292027">
          <w:rPr>
            <w:noProof/>
            <w:webHidden/>
          </w:rPr>
          <w:instrText xml:space="preserve"> PAGEREF _Toc91691726 \h </w:instrText>
        </w:r>
        <w:r w:rsidR="00292027">
          <w:rPr>
            <w:noProof/>
            <w:webHidden/>
          </w:rPr>
        </w:r>
        <w:r w:rsidR="00292027">
          <w:rPr>
            <w:noProof/>
            <w:webHidden/>
          </w:rPr>
          <w:fldChar w:fldCharType="separate"/>
        </w:r>
        <w:r w:rsidR="000749FC">
          <w:rPr>
            <w:noProof/>
            <w:webHidden/>
          </w:rPr>
          <w:t>8</w:t>
        </w:r>
        <w:r w:rsidR="00292027">
          <w:rPr>
            <w:noProof/>
            <w:webHidden/>
          </w:rPr>
          <w:fldChar w:fldCharType="end"/>
        </w:r>
      </w:hyperlink>
    </w:p>
    <w:p w14:paraId="5E93B046" w14:textId="7F298289" w:rsidR="00292027" w:rsidRDefault="009B6717">
      <w:pPr>
        <w:pStyle w:val="TOC2"/>
        <w:rPr>
          <w:rFonts w:asciiTheme="minorHAnsi" w:eastAsiaTheme="minorEastAsia" w:hAnsiTheme="minorHAnsi" w:cstheme="minorBidi"/>
          <w:noProof/>
          <w:spacing w:val="0"/>
          <w:sz w:val="22"/>
          <w:szCs w:val="22"/>
          <w:lang w:eastAsia="en-GB"/>
        </w:rPr>
      </w:pPr>
      <w:hyperlink w:anchor="_Toc91691727" w:history="1">
        <w:r w:rsidR="00292027" w:rsidRPr="00C419F6">
          <w:rPr>
            <w:rStyle w:val="Hyperlink"/>
            <w:bCs/>
            <w:noProof/>
          </w:rPr>
          <w:t>Supercustomer billing and payment</w:t>
        </w:r>
        <w:r w:rsidR="00292027">
          <w:rPr>
            <w:noProof/>
            <w:webHidden/>
          </w:rPr>
          <w:tab/>
        </w:r>
        <w:r w:rsidR="00292027">
          <w:rPr>
            <w:noProof/>
            <w:webHidden/>
          </w:rPr>
          <w:fldChar w:fldCharType="begin"/>
        </w:r>
        <w:r w:rsidR="00292027">
          <w:rPr>
            <w:noProof/>
            <w:webHidden/>
          </w:rPr>
          <w:instrText xml:space="preserve"> PAGEREF _Toc91691727 \h </w:instrText>
        </w:r>
        <w:r w:rsidR="00292027">
          <w:rPr>
            <w:noProof/>
            <w:webHidden/>
          </w:rPr>
        </w:r>
        <w:r w:rsidR="00292027">
          <w:rPr>
            <w:noProof/>
            <w:webHidden/>
          </w:rPr>
          <w:fldChar w:fldCharType="separate"/>
        </w:r>
        <w:r w:rsidR="000749FC">
          <w:rPr>
            <w:noProof/>
            <w:webHidden/>
          </w:rPr>
          <w:t>9</w:t>
        </w:r>
        <w:r w:rsidR="00292027">
          <w:rPr>
            <w:noProof/>
            <w:webHidden/>
          </w:rPr>
          <w:fldChar w:fldCharType="end"/>
        </w:r>
      </w:hyperlink>
    </w:p>
    <w:p w14:paraId="62DE507C" w14:textId="69CA8CE9" w:rsidR="00292027" w:rsidRDefault="009B6717">
      <w:pPr>
        <w:pStyle w:val="TOC2"/>
        <w:rPr>
          <w:rFonts w:asciiTheme="minorHAnsi" w:eastAsiaTheme="minorEastAsia" w:hAnsiTheme="minorHAnsi" w:cstheme="minorBidi"/>
          <w:noProof/>
          <w:spacing w:val="0"/>
          <w:sz w:val="22"/>
          <w:szCs w:val="22"/>
          <w:lang w:eastAsia="en-GB"/>
        </w:rPr>
      </w:pPr>
      <w:hyperlink w:anchor="_Toc91691728" w:history="1">
        <w:r w:rsidR="00292027" w:rsidRPr="00C419F6">
          <w:rPr>
            <w:rStyle w:val="Hyperlink"/>
            <w:noProof/>
          </w:rPr>
          <w:t>Site-specific billing and payment</w:t>
        </w:r>
        <w:r w:rsidR="00292027">
          <w:rPr>
            <w:noProof/>
            <w:webHidden/>
          </w:rPr>
          <w:tab/>
        </w:r>
        <w:r w:rsidR="00292027">
          <w:rPr>
            <w:noProof/>
            <w:webHidden/>
          </w:rPr>
          <w:fldChar w:fldCharType="begin"/>
        </w:r>
        <w:r w:rsidR="00292027">
          <w:rPr>
            <w:noProof/>
            <w:webHidden/>
          </w:rPr>
          <w:instrText xml:space="preserve"> PAGEREF _Toc91691728 \h </w:instrText>
        </w:r>
        <w:r w:rsidR="00292027">
          <w:rPr>
            <w:noProof/>
            <w:webHidden/>
          </w:rPr>
        </w:r>
        <w:r w:rsidR="00292027">
          <w:rPr>
            <w:noProof/>
            <w:webHidden/>
          </w:rPr>
          <w:fldChar w:fldCharType="separate"/>
        </w:r>
        <w:r w:rsidR="000749FC">
          <w:rPr>
            <w:noProof/>
            <w:webHidden/>
          </w:rPr>
          <w:t>10</w:t>
        </w:r>
        <w:r w:rsidR="00292027">
          <w:rPr>
            <w:noProof/>
            <w:webHidden/>
          </w:rPr>
          <w:fldChar w:fldCharType="end"/>
        </w:r>
      </w:hyperlink>
    </w:p>
    <w:p w14:paraId="05C283D6" w14:textId="232BA1BC" w:rsidR="00292027" w:rsidRDefault="009B6717">
      <w:pPr>
        <w:pStyle w:val="TOC2"/>
        <w:rPr>
          <w:rFonts w:asciiTheme="minorHAnsi" w:eastAsiaTheme="minorEastAsia" w:hAnsiTheme="minorHAnsi" w:cstheme="minorBidi"/>
          <w:noProof/>
          <w:spacing w:val="0"/>
          <w:sz w:val="22"/>
          <w:szCs w:val="22"/>
          <w:lang w:eastAsia="en-GB"/>
        </w:rPr>
      </w:pPr>
      <w:hyperlink w:anchor="_Toc91691729" w:history="1">
        <w:r w:rsidR="00292027" w:rsidRPr="00C419F6">
          <w:rPr>
            <w:rStyle w:val="Hyperlink"/>
            <w:noProof/>
          </w:rPr>
          <w:t>Components of Charges</w:t>
        </w:r>
        <w:r w:rsidR="00292027">
          <w:rPr>
            <w:noProof/>
            <w:webHidden/>
          </w:rPr>
          <w:tab/>
        </w:r>
        <w:r w:rsidR="00292027">
          <w:rPr>
            <w:noProof/>
            <w:webHidden/>
          </w:rPr>
          <w:fldChar w:fldCharType="begin"/>
        </w:r>
        <w:r w:rsidR="00292027">
          <w:rPr>
            <w:noProof/>
            <w:webHidden/>
          </w:rPr>
          <w:instrText xml:space="preserve"> PAGEREF _Toc91691729 \h </w:instrText>
        </w:r>
        <w:r w:rsidR="00292027">
          <w:rPr>
            <w:noProof/>
            <w:webHidden/>
          </w:rPr>
        </w:r>
        <w:r w:rsidR="00292027">
          <w:rPr>
            <w:noProof/>
            <w:webHidden/>
          </w:rPr>
          <w:fldChar w:fldCharType="separate"/>
        </w:r>
        <w:r w:rsidR="000749FC">
          <w:rPr>
            <w:noProof/>
            <w:webHidden/>
          </w:rPr>
          <w:t>11</w:t>
        </w:r>
        <w:r w:rsidR="00292027">
          <w:rPr>
            <w:noProof/>
            <w:webHidden/>
          </w:rPr>
          <w:fldChar w:fldCharType="end"/>
        </w:r>
      </w:hyperlink>
    </w:p>
    <w:p w14:paraId="1248539B" w14:textId="7DC2D802" w:rsidR="00292027" w:rsidRDefault="009B6717">
      <w:pPr>
        <w:pStyle w:val="TOC2"/>
        <w:rPr>
          <w:rFonts w:asciiTheme="minorHAnsi" w:eastAsiaTheme="minorEastAsia" w:hAnsiTheme="minorHAnsi" w:cstheme="minorBidi"/>
          <w:noProof/>
          <w:spacing w:val="0"/>
          <w:sz w:val="22"/>
          <w:szCs w:val="22"/>
          <w:lang w:eastAsia="en-GB"/>
        </w:rPr>
      </w:pPr>
      <w:hyperlink w:anchor="_Toc91691730" w:history="1">
        <w:r w:rsidR="00292027" w:rsidRPr="00C419F6">
          <w:rPr>
            <w:rStyle w:val="Hyperlink"/>
            <w:bCs/>
            <w:noProof/>
          </w:rPr>
          <w:t>Incorrectly allocated charges</w:t>
        </w:r>
        <w:r w:rsidR="00292027">
          <w:rPr>
            <w:noProof/>
            <w:webHidden/>
          </w:rPr>
          <w:tab/>
        </w:r>
        <w:r w:rsidR="00292027">
          <w:rPr>
            <w:noProof/>
            <w:webHidden/>
          </w:rPr>
          <w:fldChar w:fldCharType="begin"/>
        </w:r>
        <w:r w:rsidR="00292027">
          <w:rPr>
            <w:noProof/>
            <w:webHidden/>
          </w:rPr>
          <w:instrText xml:space="preserve"> PAGEREF _Toc91691730 \h </w:instrText>
        </w:r>
        <w:r w:rsidR="00292027">
          <w:rPr>
            <w:noProof/>
            <w:webHidden/>
          </w:rPr>
        </w:r>
        <w:r w:rsidR="00292027">
          <w:rPr>
            <w:noProof/>
            <w:webHidden/>
          </w:rPr>
          <w:fldChar w:fldCharType="separate"/>
        </w:r>
        <w:r w:rsidR="000749FC">
          <w:rPr>
            <w:noProof/>
            <w:webHidden/>
          </w:rPr>
          <w:t>16</w:t>
        </w:r>
        <w:r w:rsidR="00292027">
          <w:rPr>
            <w:noProof/>
            <w:webHidden/>
          </w:rPr>
          <w:fldChar w:fldCharType="end"/>
        </w:r>
      </w:hyperlink>
    </w:p>
    <w:p w14:paraId="7BBC10E2" w14:textId="29EE571F" w:rsidR="00292027" w:rsidRDefault="009B6717">
      <w:pPr>
        <w:pStyle w:val="TOC2"/>
        <w:rPr>
          <w:rFonts w:asciiTheme="minorHAnsi" w:eastAsiaTheme="minorEastAsia" w:hAnsiTheme="minorHAnsi" w:cstheme="minorBidi"/>
          <w:noProof/>
          <w:spacing w:val="0"/>
          <w:sz w:val="22"/>
          <w:szCs w:val="22"/>
          <w:lang w:eastAsia="en-GB"/>
        </w:rPr>
      </w:pPr>
      <w:hyperlink w:anchor="_Toc91691731" w:history="1">
        <w:r w:rsidR="00292027" w:rsidRPr="00C419F6">
          <w:rPr>
            <w:rStyle w:val="Hyperlink"/>
            <w:bCs/>
            <w:noProof/>
          </w:rPr>
          <w:t>Generation charges for pre-2005 designated EHV properties</w:t>
        </w:r>
        <w:r w:rsidR="00292027">
          <w:rPr>
            <w:noProof/>
            <w:webHidden/>
          </w:rPr>
          <w:tab/>
        </w:r>
        <w:r w:rsidR="00292027">
          <w:rPr>
            <w:noProof/>
            <w:webHidden/>
          </w:rPr>
          <w:fldChar w:fldCharType="begin"/>
        </w:r>
        <w:r w:rsidR="00292027">
          <w:rPr>
            <w:noProof/>
            <w:webHidden/>
          </w:rPr>
          <w:instrText xml:space="preserve"> PAGEREF _Toc91691731 \h </w:instrText>
        </w:r>
        <w:r w:rsidR="00292027">
          <w:rPr>
            <w:noProof/>
            <w:webHidden/>
          </w:rPr>
        </w:r>
        <w:r w:rsidR="00292027">
          <w:rPr>
            <w:noProof/>
            <w:webHidden/>
          </w:rPr>
          <w:fldChar w:fldCharType="separate"/>
        </w:r>
        <w:r w:rsidR="000749FC">
          <w:rPr>
            <w:noProof/>
            <w:webHidden/>
          </w:rPr>
          <w:t>17</w:t>
        </w:r>
        <w:r w:rsidR="00292027">
          <w:rPr>
            <w:noProof/>
            <w:webHidden/>
          </w:rPr>
          <w:fldChar w:fldCharType="end"/>
        </w:r>
      </w:hyperlink>
    </w:p>
    <w:p w14:paraId="78E0BB6A" w14:textId="50C9357A" w:rsidR="00292027" w:rsidRDefault="009B6717">
      <w:pPr>
        <w:pStyle w:val="TOC2"/>
        <w:rPr>
          <w:rFonts w:asciiTheme="minorHAnsi" w:eastAsiaTheme="minorEastAsia" w:hAnsiTheme="minorHAnsi" w:cstheme="minorBidi"/>
          <w:noProof/>
          <w:spacing w:val="0"/>
          <w:sz w:val="22"/>
          <w:szCs w:val="22"/>
          <w:lang w:eastAsia="en-GB"/>
        </w:rPr>
      </w:pPr>
      <w:hyperlink w:anchor="_Toc91691732" w:history="1">
        <w:r w:rsidR="00292027" w:rsidRPr="00C419F6">
          <w:rPr>
            <w:rStyle w:val="Hyperlink"/>
            <w:noProof/>
          </w:rPr>
          <w:t>Provision of billing data</w:t>
        </w:r>
        <w:r w:rsidR="00292027">
          <w:rPr>
            <w:noProof/>
            <w:webHidden/>
          </w:rPr>
          <w:tab/>
        </w:r>
        <w:r w:rsidR="00292027">
          <w:rPr>
            <w:noProof/>
            <w:webHidden/>
          </w:rPr>
          <w:fldChar w:fldCharType="begin"/>
        </w:r>
        <w:r w:rsidR="00292027">
          <w:rPr>
            <w:noProof/>
            <w:webHidden/>
          </w:rPr>
          <w:instrText xml:space="preserve"> PAGEREF _Toc91691732 \h </w:instrText>
        </w:r>
        <w:r w:rsidR="00292027">
          <w:rPr>
            <w:noProof/>
            <w:webHidden/>
          </w:rPr>
        </w:r>
        <w:r w:rsidR="00292027">
          <w:rPr>
            <w:noProof/>
            <w:webHidden/>
          </w:rPr>
          <w:fldChar w:fldCharType="separate"/>
        </w:r>
        <w:r w:rsidR="000749FC">
          <w:rPr>
            <w:noProof/>
            <w:webHidden/>
          </w:rPr>
          <w:t>18</w:t>
        </w:r>
        <w:r w:rsidR="00292027">
          <w:rPr>
            <w:noProof/>
            <w:webHidden/>
          </w:rPr>
          <w:fldChar w:fldCharType="end"/>
        </w:r>
      </w:hyperlink>
    </w:p>
    <w:p w14:paraId="6082C186" w14:textId="18959890" w:rsidR="00292027" w:rsidRDefault="009B6717">
      <w:pPr>
        <w:pStyle w:val="TOC2"/>
        <w:rPr>
          <w:rFonts w:asciiTheme="minorHAnsi" w:eastAsiaTheme="minorEastAsia" w:hAnsiTheme="minorHAnsi" w:cstheme="minorBidi"/>
          <w:noProof/>
          <w:spacing w:val="0"/>
          <w:sz w:val="22"/>
          <w:szCs w:val="22"/>
          <w:lang w:eastAsia="en-GB"/>
        </w:rPr>
      </w:pPr>
      <w:hyperlink w:anchor="_Toc91691733" w:history="1">
        <w:r w:rsidR="00292027" w:rsidRPr="00C419F6">
          <w:rPr>
            <w:rStyle w:val="Hyperlink"/>
            <w:noProof/>
          </w:rPr>
          <w:t>Out of area use of system charges</w:t>
        </w:r>
        <w:r w:rsidR="00292027">
          <w:rPr>
            <w:noProof/>
            <w:webHidden/>
          </w:rPr>
          <w:tab/>
        </w:r>
        <w:r w:rsidR="00292027">
          <w:rPr>
            <w:noProof/>
            <w:webHidden/>
          </w:rPr>
          <w:fldChar w:fldCharType="begin"/>
        </w:r>
        <w:r w:rsidR="00292027">
          <w:rPr>
            <w:noProof/>
            <w:webHidden/>
          </w:rPr>
          <w:instrText xml:space="preserve"> PAGEREF _Toc91691733 \h </w:instrText>
        </w:r>
        <w:r w:rsidR="00292027">
          <w:rPr>
            <w:noProof/>
            <w:webHidden/>
          </w:rPr>
        </w:r>
        <w:r w:rsidR="00292027">
          <w:rPr>
            <w:noProof/>
            <w:webHidden/>
          </w:rPr>
          <w:fldChar w:fldCharType="separate"/>
        </w:r>
        <w:r w:rsidR="000749FC">
          <w:rPr>
            <w:noProof/>
            <w:webHidden/>
          </w:rPr>
          <w:t>18</w:t>
        </w:r>
        <w:r w:rsidR="00292027">
          <w:rPr>
            <w:noProof/>
            <w:webHidden/>
          </w:rPr>
          <w:fldChar w:fldCharType="end"/>
        </w:r>
      </w:hyperlink>
    </w:p>
    <w:p w14:paraId="134720CD" w14:textId="3484922B" w:rsidR="00292027" w:rsidRDefault="009B6717">
      <w:pPr>
        <w:pStyle w:val="TOC2"/>
        <w:rPr>
          <w:rFonts w:asciiTheme="minorHAnsi" w:eastAsiaTheme="minorEastAsia" w:hAnsiTheme="minorHAnsi" w:cstheme="minorBidi"/>
          <w:noProof/>
          <w:spacing w:val="0"/>
          <w:sz w:val="22"/>
          <w:szCs w:val="22"/>
          <w:lang w:eastAsia="en-GB"/>
        </w:rPr>
      </w:pPr>
      <w:hyperlink w:anchor="_Toc91691734" w:history="1">
        <w:r w:rsidR="00292027" w:rsidRPr="00C419F6">
          <w:rPr>
            <w:rStyle w:val="Hyperlink"/>
            <w:noProof/>
          </w:rPr>
          <w:t>Licensed distribution network operator charges</w:t>
        </w:r>
        <w:r w:rsidR="00292027">
          <w:rPr>
            <w:noProof/>
            <w:webHidden/>
          </w:rPr>
          <w:tab/>
        </w:r>
        <w:r w:rsidR="00292027">
          <w:rPr>
            <w:noProof/>
            <w:webHidden/>
          </w:rPr>
          <w:fldChar w:fldCharType="begin"/>
        </w:r>
        <w:r w:rsidR="00292027">
          <w:rPr>
            <w:noProof/>
            <w:webHidden/>
          </w:rPr>
          <w:instrText xml:space="preserve"> PAGEREF _Toc91691734 \h </w:instrText>
        </w:r>
        <w:r w:rsidR="00292027">
          <w:rPr>
            <w:noProof/>
            <w:webHidden/>
          </w:rPr>
        </w:r>
        <w:r w:rsidR="00292027">
          <w:rPr>
            <w:noProof/>
            <w:webHidden/>
          </w:rPr>
          <w:fldChar w:fldCharType="separate"/>
        </w:r>
        <w:r w:rsidR="000749FC">
          <w:rPr>
            <w:noProof/>
            <w:webHidden/>
          </w:rPr>
          <w:t>19</w:t>
        </w:r>
        <w:r w:rsidR="00292027">
          <w:rPr>
            <w:noProof/>
            <w:webHidden/>
          </w:rPr>
          <w:fldChar w:fldCharType="end"/>
        </w:r>
      </w:hyperlink>
    </w:p>
    <w:p w14:paraId="2AC21A43" w14:textId="54E4A6EA" w:rsidR="00292027" w:rsidRDefault="009B6717">
      <w:pPr>
        <w:pStyle w:val="TOC2"/>
        <w:rPr>
          <w:rFonts w:asciiTheme="minorHAnsi" w:eastAsiaTheme="minorEastAsia" w:hAnsiTheme="minorHAnsi" w:cstheme="minorBidi"/>
          <w:noProof/>
          <w:spacing w:val="0"/>
          <w:sz w:val="22"/>
          <w:szCs w:val="22"/>
          <w:lang w:eastAsia="en-GB"/>
        </w:rPr>
      </w:pPr>
      <w:hyperlink w:anchor="_Toc91691735" w:history="1">
        <w:r w:rsidR="00292027" w:rsidRPr="00C419F6">
          <w:rPr>
            <w:rStyle w:val="Hyperlink"/>
            <w:noProof/>
          </w:rPr>
          <w:t>Licence exempt distribution networks</w:t>
        </w:r>
        <w:r w:rsidR="00292027">
          <w:rPr>
            <w:noProof/>
            <w:webHidden/>
          </w:rPr>
          <w:tab/>
        </w:r>
        <w:r w:rsidR="00292027">
          <w:rPr>
            <w:noProof/>
            <w:webHidden/>
          </w:rPr>
          <w:fldChar w:fldCharType="begin"/>
        </w:r>
        <w:r w:rsidR="00292027">
          <w:rPr>
            <w:noProof/>
            <w:webHidden/>
          </w:rPr>
          <w:instrText xml:space="preserve"> PAGEREF _Toc91691735 \h </w:instrText>
        </w:r>
        <w:r w:rsidR="00292027">
          <w:rPr>
            <w:noProof/>
            <w:webHidden/>
          </w:rPr>
        </w:r>
        <w:r w:rsidR="00292027">
          <w:rPr>
            <w:noProof/>
            <w:webHidden/>
          </w:rPr>
          <w:fldChar w:fldCharType="separate"/>
        </w:r>
        <w:r w:rsidR="000749FC">
          <w:rPr>
            <w:noProof/>
            <w:webHidden/>
          </w:rPr>
          <w:t>19</w:t>
        </w:r>
        <w:r w:rsidR="00292027">
          <w:rPr>
            <w:noProof/>
            <w:webHidden/>
          </w:rPr>
          <w:fldChar w:fldCharType="end"/>
        </w:r>
      </w:hyperlink>
    </w:p>
    <w:p w14:paraId="7376423F" w14:textId="68968C4E" w:rsidR="00292027" w:rsidRDefault="009B6717">
      <w:pPr>
        <w:pStyle w:val="TOC1"/>
        <w:rPr>
          <w:rFonts w:asciiTheme="minorHAnsi" w:eastAsiaTheme="minorEastAsia" w:hAnsiTheme="minorHAnsi" w:cstheme="minorBidi"/>
          <w:noProof/>
          <w:szCs w:val="22"/>
          <w:lang w:eastAsia="en-GB"/>
        </w:rPr>
      </w:pPr>
      <w:hyperlink w:anchor="_Toc91691736" w:history="1">
        <w:r w:rsidR="00292027" w:rsidRPr="00C419F6">
          <w:rPr>
            <w:rStyle w:val="Hyperlink"/>
            <w:noProof/>
          </w:rPr>
          <w:t>3.</w:t>
        </w:r>
        <w:r w:rsidR="00292027">
          <w:rPr>
            <w:rFonts w:asciiTheme="minorHAnsi" w:eastAsiaTheme="minorEastAsia" w:hAnsiTheme="minorHAnsi" w:cstheme="minorBidi"/>
            <w:noProof/>
            <w:szCs w:val="22"/>
            <w:lang w:eastAsia="en-GB"/>
          </w:rPr>
          <w:tab/>
        </w:r>
        <w:r w:rsidR="00292027" w:rsidRPr="00C419F6">
          <w:rPr>
            <w:rStyle w:val="Hyperlink"/>
            <w:noProof/>
          </w:rPr>
          <w:t>Schedule of charges for use of the distribution system</w:t>
        </w:r>
        <w:r w:rsidR="00292027">
          <w:rPr>
            <w:noProof/>
            <w:webHidden/>
          </w:rPr>
          <w:tab/>
        </w:r>
        <w:r w:rsidR="00292027">
          <w:rPr>
            <w:noProof/>
            <w:webHidden/>
          </w:rPr>
          <w:fldChar w:fldCharType="begin"/>
        </w:r>
        <w:r w:rsidR="00292027">
          <w:rPr>
            <w:noProof/>
            <w:webHidden/>
          </w:rPr>
          <w:instrText xml:space="preserve"> PAGEREF _Toc91691736 \h </w:instrText>
        </w:r>
        <w:r w:rsidR="00292027">
          <w:rPr>
            <w:noProof/>
            <w:webHidden/>
          </w:rPr>
        </w:r>
        <w:r w:rsidR="00292027">
          <w:rPr>
            <w:noProof/>
            <w:webHidden/>
          </w:rPr>
          <w:fldChar w:fldCharType="separate"/>
        </w:r>
        <w:r w:rsidR="000749FC">
          <w:rPr>
            <w:noProof/>
            <w:webHidden/>
          </w:rPr>
          <w:t>21</w:t>
        </w:r>
        <w:r w:rsidR="00292027">
          <w:rPr>
            <w:noProof/>
            <w:webHidden/>
          </w:rPr>
          <w:fldChar w:fldCharType="end"/>
        </w:r>
      </w:hyperlink>
    </w:p>
    <w:p w14:paraId="1AD856C9" w14:textId="4FF83349" w:rsidR="00292027" w:rsidRDefault="009B6717">
      <w:pPr>
        <w:pStyle w:val="TOC1"/>
        <w:rPr>
          <w:rFonts w:asciiTheme="minorHAnsi" w:eastAsiaTheme="minorEastAsia" w:hAnsiTheme="minorHAnsi" w:cstheme="minorBidi"/>
          <w:noProof/>
          <w:szCs w:val="22"/>
          <w:lang w:eastAsia="en-GB"/>
        </w:rPr>
      </w:pPr>
      <w:hyperlink w:anchor="_Toc91691737" w:history="1">
        <w:r w:rsidR="00292027" w:rsidRPr="00C419F6">
          <w:rPr>
            <w:rStyle w:val="Hyperlink"/>
            <w:noProof/>
          </w:rPr>
          <w:t>4.</w:t>
        </w:r>
        <w:r w:rsidR="00292027">
          <w:rPr>
            <w:rFonts w:asciiTheme="minorHAnsi" w:eastAsiaTheme="minorEastAsia" w:hAnsiTheme="minorHAnsi" w:cstheme="minorBidi"/>
            <w:noProof/>
            <w:szCs w:val="22"/>
            <w:lang w:eastAsia="en-GB"/>
          </w:rPr>
          <w:tab/>
        </w:r>
        <w:r w:rsidR="00292027" w:rsidRPr="00C419F6">
          <w:rPr>
            <w:rStyle w:val="Hyperlink"/>
            <w:noProof/>
          </w:rPr>
          <w:t>Schedule of line loss factors</w:t>
        </w:r>
        <w:r w:rsidR="00292027">
          <w:rPr>
            <w:noProof/>
            <w:webHidden/>
          </w:rPr>
          <w:tab/>
        </w:r>
        <w:r w:rsidR="00292027">
          <w:rPr>
            <w:noProof/>
            <w:webHidden/>
          </w:rPr>
          <w:fldChar w:fldCharType="begin"/>
        </w:r>
        <w:r w:rsidR="00292027">
          <w:rPr>
            <w:noProof/>
            <w:webHidden/>
          </w:rPr>
          <w:instrText xml:space="preserve"> PAGEREF _Toc91691737 \h </w:instrText>
        </w:r>
        <w:r w:rsidR="00292027">
          <w:rPr>
            <w:noProof/>
            <w:webHidden/>
          </w:rPr>
        </w:r>
        <w:r w:rsidR="00292027">
          <w:rPr>
            <w:noProof/>
            <w:webHidden/>
          </w:rPr>
          <w:fldChar w:fldCharType="separate"/>
        </w:r>
        <w:r w:rsidR="000749FC">
          <w:rPr>
            <w:noProof/>
            <w:webHidden/>
          </w:rPr>
          <w:t>22</w:t>
        </w:r>
        <w:r w:rsidR="00292027">
          <w:rPr>
            <w:noProof/>
            <w:webHidden/>
          </w:rPr>
          <w:fldChar w:fldCharType="end"/>
        </w:r>
      </w:hyperlink>
    </w:p>
    <w:p w14:paraId="78862612" w14:textId="0FAF432F" w:rsidR="00292027" w:rsidRDefault="009B6717">
      <w:pPr>
        <w:pStyle w:val="TOC2"/>
        <w:rPr>
          <w:rFonts w:asciiTheme="minorHAnsi" w:eastAsiaTheme="minorEastAsia" w:hAnsiTheme="minorHAnsi" w:cstheme="minorBidi"/>
          <w:noProof/>
          <w:spacing w:val="0"/>
          <w:sz w:val="22"/>
          <w:szCs w:val="22"/>
          <w:lang w:eastAsia="en-GB"/>
        </w:rPr>
      </w:pPr>
      <w:hyperlink w:anchor="_Toc91691738" w:history="1">
        <w:r w:rsidR="00292027" w:rsidRPr="00C419F6">
          <w:rPr>
            <w:rStyle w:val="Hyperlink"/>
            <w:bCs/>
            <w:noProof/>
          </w:rPr>
          <w:t>Role of line loss factors in the supply of electricity</w:t>
        </w:r>
        <w:r w:rsidR="00292027">
          <w:rPr>
            <w:noProof/>
            <w:webHidden/>
          </w:rPr>
          <w:tab/>
        </w:r>
        <w:r w:rsidR="00292027">
          <w:rPr>
            <w:noProof/>
            <w:webHidden/>
          </w:rPr>
          <w:fldChar w:fldCharType="begin"/>
        </w:r>
        <w:r w:rsidR="00292027">
          <w:rPr>
            <w:noProof/>
            <w:webHidden/>
          </w:rPr>
          <w:instrText xml:space="preserve"> PAGEREF _Toc91691738 \h </w:instrText>
        </w:r>
        <w:r w:rsidR="00292027">
          <w:rPr>
            <w:noProof/>
            <w:webHidden/>
          </w:rPr>
        </w:r>
        <w:r w:rsidR="00292027">
          <w:rPr>
            <w:noProof/>
            <w:webHidden/>
          </w:rPr>
          <w:fldChar w:fldCharType="separate"/>
        </w:r>
        <w:r w:rsidR="000749FC">
          <w:rPr>
            <w:noProof/>
            <w:webHidden/>
          </w:rPr>
          <w:t>22</w:t>
        </w:r>
        <w:r w:rsidR="00292027">
          <w:rPr>
            <w:noProof/>
            <w:webHidden/>
          </w:rPr>
          <w:fldChar w:fldCharType="end"/>
        </w:r>
      </w:hyperlink>
    </w:p>
    <w:p w14:paraId="4D6F8490" w14:textId="110A9A1B" w:rsidR="00292027" w:rsidRDefault="009B6717">
      <w:pPr>
        <w:pStyle w:val="TOC2"/>
        <w:rPr>
          <w:rFonts w:asciiTheme="minorHAnsi" w:eastAsiaTheme="minorEastAsia" w:hAnsiTheme="minorHAnsi" w:cstheme="minorBidi"/>
          <w:noProof/>
          <w:spacing w:val="0"/>
          <w:sz w:val="22"/>
          <w:szCs w:val="22"/>
          <w:lang w:eastAsia="en-GB"/>
        </w:rPr>
      </w:pPr>
      <w:hyperlink w:anchor="_Toc91691739" w:history="1">
        <w:r w:rsidR="00292027" w:rsidRPr="00C419F6">
          <w:rPr>
            <w:rStyle w:val="Hyperlink"/>
            <w:bCs/>
            <w:noProof/>
          </w:rPr>
          <w:t>Calculation of line loss factors</w:t>
        </w:r>
        <w:r w:rsidR="00292027">
          <w:rPr>
            <w:noProof/>
            <w:webHidden/>
          </w:rPr>
          <w:tab/>
        </w:r>
        <w:r w:rsidR="00292027">
          <w:rPr>
            <w:noProof/>
            <w:webHidden/>
          </w:rPr>
          <w:fldChar w:fldCharType="begin"/>
        </w:r>
        <w:r w:rsidR="00292027">
          <w:rPr>
            <w:noProof/>
            <w:webHidden/>
          </w:rPr>
          <w:instrText xml:space="preserve"> PAGEREF _Toc91691739 \h </w:instrText>
        </w:r>
        <w:r w:rsidR="00292027">
          <w:rPr>
            <w:noProof/>
            <w:webHidden/>
          </w:rPr>
        </w:r>
        <w:r w:rsidR="00292027">
          <w:rPr>
            <w:noProof/>
            <w:webHidden/>
          </w:rPr>
          <w:fldChar w:fldCharType="separate"/>
        </w:r>
        <w:r w:rsidR="000749FC">
          <w:rPr>
            <w:noProof/>
            <w:webHidden/>
          </w:rPr>
          <w:t>22</w:t>
        </w:r>
        <w:r w:rsidR="00292027">
          <w:rPr>
            <w:noProof/>
            <w:webHidden/>
          </w:rPr>
          <w:fldChar w:fldCharType="end"/>
        </w:r>
      </w:hyperlink>
    </w:p>
    <w:p w14:paraId="4A3D6440" w14:textId="0860C5A0" w:rsidR="00292027" w:rsidRDefault="009B6717">
      <w:pPr>
        <w:pStyle w:val="TOC2"/>
        <w:rPr>
          <w:rFonts w:asciiTheme="minorHAnsi" w:eastAsiaTheme="minorEastAsia" w:hAnsiTheme="minorHAnsi" w:cstheme="minorBidi"/>
          <w:noProof/>
          <w:spacing w:val="0"/>
          <w:sz w:val="22"/>
          <w:szCs w:val="22"/>
          <w:lang w:eastAsia="en-GB"/>
        </w:rPr>
      </w:pPr>
      <w:hyperlink w:anchor="_Toc91691740" w:history="1">
        <w:r w:rsidR="00292027" w:rsidRPr="00C419F6">
          <w:rPr>
            <w:rStyle w:val="Hyperlink"/>
            <w:bCs/>
            <w:noProof/>
          </w:rPr>
          <w:t>Publication of line loss factors</w:t>
        </w:r>
        <w:r w:rsidR="00292027">
          <w:rPr>
            <w:noProof/>
            <w:webHidden/>
          </w:rPr>
          <w:tab/>
        </w:r>
        <w:r w:rsidR="00292027">
          <w:rPr>
            <w:noProof/>
            <w:webHidden/>
          </w:rPr>
          <w:fldChar w:fldCharType="begin"/>
        </w:r>
        <w:r w:rsidR="00292027">
          <w:rPr>
            <w:noProof/>
            <w:webHidden/>
          </w:rPr>
          <w:instrText xml:space="preserve"> PAGEREF _Toc91691740 \h </w:instrText>
        </w:r>
        <w:r w:rsidR="00292027">
          <w:rPr>
            <w:noProof/>
            <w:webHidden/>
          </w:rPr>
        </w:r>
        <w:r w:rsidR="00292027">
          <w:rPr>
            <w:noProof/>
            <w:webHidden/>
          </w:rPr>
          <w:fldChar w:fldCharType="separate"/>
        </w:r>
        <w:r w:rsidR="000749FC">
          <w:rPr>
            <w:noProof/>
            <w:webHidden/>
          </w:rPr>
          <w:t>23</w:t>
        </w:r>
        <w:r w:rsidR="00292027">
          <w:rPr>
            <w:noProof/>
            <w:webHidden/>
          </w:rPr>
          <w:fldChar w:fldCharType="end"/>
        </w:r>
      </w:hyperlink>
    </w:p>
    <w:p w14:paraId="303BC038" w14:textId="69C9E907" w:rsidR="00292027" w:rsidRDefault="009B6717">
      <w:pPr>
        <w:pStyle w:val="TOC1"/>
        <w:rPr>
          <w:rFonts w:asciiTheme="minorHAnsi" w:eastAsiaTheme="minorEastAsia" w:hAnsiTheme="minorHAnsi" w:cstheme="minorBidi"/>
          <w:noProof/>
          <w:szCs w:val="22"/>
          <w:lang w:eastAsia="en-GB"/>
        </w:rPr>
      </w:pPr>
      <w:hyperlink w:anchor="_Toc91691741" w:history="1">
        <w:r w:rsidR="00292027" w:rsidRPr="00C419F6">
          <w:rPr>
            <w:rStyle w:val="Hyperlink"/>
            <w:noProof/>
          </w:rPr>
          <w:t>5.</w:t>
        </w:r>
        <w:r w:rsidR="00292027">
          <w:rPr>
            <w:rFonts w:asciiTheme="minorHAnsi" w:eastAsiaTheme="minorEastAsia" w:hAnsiTheme="minorHAnsi" w:cstheme="minorBidi"/>
            <w:noProof/>
            <w:szCs w:val="22"/>
            <w:lang w:eastAsia="en-GB"/>
          </w:rPr>
          <w:tab/>
        </w:r>
        <w:r w:rsidR="00292027" w:rsidRPr="00C419F6">
          <w:rPr>
            <w:rStyle w:val="Hyperlink"/>
            <w:noProof/>
          </w:rPr>
          <w:t>Notes for Designated EHV Properties</w:t>
        </w:r>
        <w:r w:rsidR="00292027">
          <w:rPr>
            <w:noProof/>
            <w:webHidden/>
          </w:rPr>
          <w:tab/>
        </w:r>
        <w:r w:rsidR="00292027">
          <w:rPr>
            <w:noProof/>
            <w:webHidden/>
          </w:rPr>
          <w:fldChar w:fldCharType="begin"/>
        </w:r>
        <w:r w:rsidR="00292027">
          <w:rPr>
            <w:noProof/>
            <w:webHidden/>
          </w:rPr>
          <w:instrText xml:space="preserve"> PAGEREF _Toc91691741 \h </w:instrText>
        </w:r>
        <w:r w:rsidR="00292027">
          <w:rPr>
            <w:noProof/>
            <w:webHidden/>
          </w:rPr>
        </w:r>
        <w:r w:rsidR="00292027">
          <w:rPr>
            <w:noProof/>
            <w:webHidden/>
          </w:rPr>
          <w:fldChar w:fldCharType="separate"/>
        </w:r>
        <w:r w:rsidR="000749FC">
          <w:rPr>
            <w:noProof/>
            <w:webHidden/>
          </w:rPr>
          <w:t>24</w:t>
        </w:r>
        <w:r w:rsidR="00292027">
          <w:rPr>
            <w:noProof/>
            <w:webHidden/>
          </w:rPr>
          <w:fldChar w:fldCharType="end"/>
        </w:r>
      </w:hyperlink>
    </w:p>
    <w:p w14:paraId="7F49FD6E" w14:textId="7BAD08A9" w:rsidR="00292027" w:rsidRDefault="009B6717">
      <w:pPr>
        <w:pStyle w:val="TOC2"/>
        <w:rPr>
          <w:rFonts w:asciiTheme="minorHAnsi" w:eastAsiaTheme="minorEastAsia" w:hAnsiTheme="minorHAnsi" w:cstheme="minorBidi"/>
          <w:noProof/>
          <w:spacing w:val="0"/>
          <w:sz w:val="22"/>
          <w:szCs w:val="22"/>
          <w:lang w:eastAsia="en-GB"/>
        </w:rPr>
      </w:pPr>
      <w:hyperlink w:anchor="_Toc91691742" w:history="1">
        <w:r w:rsidR="00292027" w:rsidRPr="00C419F6">
          <w:rPr>
            <w:rStyle w:val="Hyperlink"/>
            <w:bCs/>
            <w:noProof/>
          </w:rPr>
          <w:t>EDCM nodal costs</w:t>
        </w:r>
        <w:r w:rsidR="00292027">
          <w:rPr>
            <w:noProof/>
            <w:webHidden/>
          </w:rPr>
          <w:tab/>
        </w:r>
        <w:r w:rsidR="00292027">
          <w:rPr>
            <w:noProof/>
            <w:webHidden/>
          </w:rPr>
          <w:fldChar w:fldCharType="begin"/>
        </w:r>
        <w:r w:rsidR="00292027">
          <w:rPr>
            <w:noProof/>
            <w:webHidden/>
          </w:rPr>
          <w:instrText xml:space="preserve"> PAGEREF _Toc91691742 \h </w:instrText>
        </w:r>
        <w:r w:rsidR="00292027">
          <w:rPr>
            <w:noProof/>
            <w:webHidden/>
          </w:rPr>
        </w:r>
        <w:r w:rsidR="00292027">
          <w:rPr>
            <w:noProof/>
            <w:webHidden/>
          </w:rPr>
          <w:fldChar w:fldCharType="separate"/>
        </w:r>
        <w:r w:rsidR="000749FC">
          <w:rPr>
            <w:noProof/>
            <w:webHidden/>
          </w:rPr>
          <w:t>24</w:t>
        </w:r>
        <w:r w:rsidR="00292027">
          <w:rPr>
            <w:noProof/>
            <w:webHidden/>
          </w:rPr>
          <w:fldChar w:fldCharType="end"/>
        </w:r>
      </w:hyperlink>
    </w:p>
    <w:p w14:paraId="548C640A" w14:textId="78FA52B4" w:rsidR="00292027" w:rsidRDefault="009B6717">
      <w:pPr>
        <w:pStyle w:val="TOC2"/>
        <w:rPr>
          <w:rFonts w:asciiTheme="minorHAnsi" w:eastAsiaTheme="minorEastAsia" w:hAnsiTheme="minorHAnsi" w:cstheme="minorBidi"/>
          <w:noProof/>
          <w:spacing w:val="0"/>
          <w:sz w:val="22"/>
          <w:szCs w:val="22"/>
          <w:lang w:eastAsia="en-GB"/>
        </w:rPr>
      </w:pPr>
      <w:hyperlink w:anchor="_Toc91691743" w:history="1">
        <w:r w:rsidR="00292027" w:rsidRPr="00C419F6">
          <w:rPr>
            <w:rStyle w:val="Hyperlink"/>
            <w:bCs/>
            <w:noProof/>
          </w:rPr>
          <w:t>Charges for new Designated EHV Properties</w:t>
        </w:r>
        <w:r w:rsidR="00292027">
          <w:rPr>
            <w:noProof/>
            <w:webHidden/>
          </w:rPr>
          <w:tab/>
        </w:r>
        <w:r w:rsidR="00292027">
          <w:rPr>
            <w:noProof/>
            <w:webHidden/>
          </w:rPr>
          <w:fldChar w:fldCharType="begin"/>
        </w:r>
        <w:r w:rsidR="00292027">
          <w:rPr>
            <w:noProof/>
            <w:webHidden/>
          </w:rPr>
          <w:instrText xml:space="preserve"> PAGEREF _Toc91691743 \h </w:instrText>
        </w:r>
        <w:r w:rsidR="00292027">
          <w:rPr>
            <w:noProof/>
            <w:webHidden/>
          </w:rPr>
        </w:r>
        <w:r w:rsidR="00292027">
          <w:rPr>
            <w:noProof/>
            <w:webHidden/>
          </w:rPr>
          <w:fldChar w:fldCharType="separate"/>
        </w:r>
        <w:r w:rsidR="000749FC">
          <w:rPr>
            <w:noProof/>
            <w:webHidden/>
          </w:rPr>
          <w:t>24</w:t>
        </w:r>
        <w:r w:rsidR="00292027">
          <w:rPr>
            <w:noProof/>
            <w:webHidden/>
          </w:rPr>
          <w:fldChar w:fldCharType="end"/>
        </w:r>
      </w:hyperlink>
    </w:p>
    <w:p w14:paraId="28E6AFDF" w14:textId="604354EF" w:rsidR="00292027" w:rsidRDefault="009B6717">
      <w:pPr>
        <w:pStyle w:val="TOC2"/>
        <w:rPr>
          <w:rFonts w:asciiTheme="minorHAnsi" w:eastAsiaTheme="minorEastAsia" w:hAnsiTheme="minorHAnsi" w:cstheme="minorBidi"/>
          <w:noProof/>
          <w:spacing w:val="0"/>
          <w:sz w:val="22"/>
          <w:szCs w:val="22"/>
          <w:lang w:eastAsia="en-GB"/>
        </w:rPr>
      </w:pPr>
      <w:hyperlink w:anchor="_Toc91691744" w:history="1">
        <w:r w:rsidR="00292027" w:rsidRPr="00C419F6">
          <w:rPr>
            <w:rStyle w:val="Hyperlink"/>
            <w:bCs/>
            <w:noProof/>
          </w:rPr>
          <w:t>Charges for amended Designated EHV Properties</w:t>
        </w:r>
        <w:r w:rsidR="00292027">
          <w:rPr>
            <w:noProof/>
            <w:webHidden/>
          </w:rPr>
          <w:tab/>
        </w:r>
        <w:r w:rsidR="00292027">
          <w:rPr>
            <w:noProof/>
            <w:webHidden/>
          </w:rPr>
          <w:fldChar w:fldCharType="begin"/>
        </w:r>
        <w:r w:rsidR="00292027">
          <w:rPr>
            <w:noProof/>
            <w:webHidden/>
          </w:rPr>
          <w:instrText xml:space="preserve"> PAGEREF _Toc91691744 \h </w:instrText>
        </w:r>
        <w:r w:rsidR="00292027">
          <w:rPr>
            <w:noProof/>
            <w:webHidden/>
          </w:rPr>
        </w:r>
        <w:r w:rsidR="00292027">
          <w:rPr>
            <w:noProof/>
            <w:webHidden/>
          </w:rPr>
          <w:fldChar w:fldCharType="separate"/>
        </w:r>
        <w:r w:rsidR="000749FC">
          <w:rPr>
            <w:noProof/>
            <w:webHidden/>
          </w:rPr>
          <w:t>24</w:t>
        </w:r>
        <w:r w:rsidR="00292027">
          <w:rPr>
            <w:noProof/>
            <w:webHidden/>
          </w:rPr>
          <w:fldChar w:fldCharType="end"/>
        </w:r>
      </w:hyperlink>
    </w:p>
    <w:p w14:paraId="34F5C87E" w14:textId="2BF695AA" w:rsidR="00292027" w:rsidRDefault="009B6717">
      <w:pPr>
        <w:pStyle w:val="TOC2"/>
        <w:rPr>
          <w:rFonts w:asciiTheme="minorHAnsi" w:eastAsiaTheme="minorEastAsia" w:hAnsiTheme="minorHAnsi" w:cstheme="minorBidi"/>
          <w:noProof/>
          <w:spacing w:val="0"/>
          <w:sz w:val="22"/>
          <w:szCs w:val="22"/>
          <w:lang w:eastAsia="en-GB"/>
        </w:rPr>
      </w:pPr>
      <w:hyperlink w:anchor="_Toc91691745" w:history="1">
        <w:r w:rsidR="00292027" w:rsidRPr="00C419F6">
          <w:rPr>
            <w:rStyle w:val="Hyperlink"/>
            <w:bCs/>
            <w:noProof/>
          </w:rPr>
          <w:t>Demand-side management</w:t>
        </w:r>
        <w:r w:rsidR="00292027">
          <w:rPr>
            <w:noProof/>
            <w:webHidden/>
          </w:rPr>
          <w:tab/>
        </w:r>
        <w:r w:rsidR="00292027">
          <w:rPr>
            <w:noProof/>
            <w:webHidden/>
          </w:rPr>
          <w:fldChar w:fldCharType="begin"/>
        </w:r>
        <w:r w:rsidR="00292027">
          <w:rPr>
            <w:noProof/>
            <w:webHidden/>
          </w:rPr>
          <w:instrText xml:space="preserve"> PAGEREF _Toc91691745 \h </w:instrText>
        </w:r>
        <w:r w:rsidR="00292027">
          <w:rPr>
            <w:noProof/>
            <w:webHidden/>
          </w:rPr>
        </w:r>
        <w:r w:rsidR="00292027">
          <w:rPr>
            <w:noProof/>
            <w:webHidden/>
          </w:rPr>
          <w:fldChar w:fldCharType="separate"/>
        </w:r>
        <w:r w:rsidR="000749FC">
          <w:rPr>
            <w:noProof/>
            <w:webHidden/>
          </w:rPr>
          <w:t>24</w:t>
        </w:r>
        <w:r w:rsidR="00292027">
          <w:rPr>
            <w:noProof/>
            <w:webHidden/>
          </w:rPr>
          <w:fldChar w:fldCharType="end"/>
        </w:r>
      </w:hyperlink>
    </w:p>
    <w:p w14:paraId="54195261" w14:textId="5F77775F" w:rsidR="00292027" w:rsidRDefault="009B6717">
      <w:pPr>
        <w:pStyle w:val="TOC1"/>
        <w:rPr>
          <w:rFonts w:asciiTheme="minorHAnsi" w:eastAsiaTheme="minorEastAsia" w:hAnsiTheme="minorHAnsi" w:cstheme="minorBidi"/>
          <w:noProof/>
          <w:szCs w:val="22"/>
          <w:lang w:eastAsia="en-GB"/>
        </w:rPr>
      </w:pPr>
      <w:hyperlink w:anchor="_Toc91691746" w:history="1">
        <w:r w:rsidR="00292027" w:rsidRPr="00C419F6">
          <w:rPr>
            <w:rStyle w:val="Hyperlink"/>
            <w:noProof/>
          </w:rPr>
          <w:t>6.</w:t>
        </w:r>
        <w:r w:rsidR="00292027">
          <w:rPr>
            <w:rFonts w:asciiTheme="minorHAnsi" w:eastAsiaTheme="minorEastAsia" w:hAnsiTheme="minorHAnsi" w:cstheme="minorBidi"/>
            <w:noProof/>
            <w:szCs w:val="22"/>
            <w:lang w:eastAsia="en-GB"/>
          </w:rPr>
          <w:tab/>
        </w:r>
        <w:r w:rsidR="00292027" w:rsidRPr="00C419F6">
          <w:rPr>
            <w:rStyle w:val="Hyperlink"/>
            <w:noProof/>
          </w:rPr>
          <w:t>Electricity distribution rebates</w:t>
        </w:r>
        <w:r w:rsidR="00292027">
          <w:rPr>
            <w:noProof/>
            <w:webHidden/>
          </w:rPr>
          <w:tab/>
        </w:r>
        <w:r w:rsidR="00292027">
          <w:rPr>
            <w:noProof/>
            <w:webHidden/>
          </w:rPr>
          <w:fldChar w:fldCharType="begin"/>
        </w:r>
        <w:r w:rsidR="00292027">
          <w:rPr>
            <w:noProof/>
            <w:webHidden/>
          </w:rPr>
          <w:instrText xml:space="preserve"> PAGEREF _Toc91691746 \h </w:instrText>
        </w:r>
        <w:r w:rsidR="00292027">
          <w:rPr>
            <w:noProof/>
            <w:webHidden/>
          </w:rPr>
        </w:r>
        <w:r w:rsidR="00292027">
          <w:rPr>
            <w:noProof/>
            <w:webHidden/>
          </w:rPr>
          <w:fldChar w:fldCharType="separate"/>
        </w:r>
        <w:r w:rsidR="000749FC">
          <w:rPr>
            <w:noProof/>
            <w:webHidden/>
          </w:rPr>
          <w:t>26</w:t>
        </w:r>
        <w:r w:rsidR="00292027">
          <w:rPr>
            <w:noProof/>
            <w:webHidden/>
          </w:rPr>
          <w:fldChar w:fldCharType="end"/>
        </w:r>
      </w:hyperlink>
    </w:p>
    <w:p w14:paraId="6A7A2D73" w14:textId="6B77C8DF" w:rsidR="00292027" w:rsidRDefault="009B6717">
      <w:pPr>
        <w:pStyle w:val="TOC1"/>
        <w:rPr>
          <w:rFonts w:asciiTheme="minorHAnsi" w:eastAsiaTheme="minorEastAsia" w:hAnsiTheme="minorHAnsi" w:cstheme="minorBidi"/>
          <w:noProof/>
          <w:szCs w:val="22"/>
          <w:lang w:eastAsia="en-GB"/>
        </w:rPr>
      </w:pPr>
      <w:hyperlink w:anchor="_Toc91691747" w:history="1">
        <w:r w:rsidR="00292027" w:rsidRPr="00C419F6">
          <w:rPr>
            <w:rStyle w:val="Hyperlink"/>
            <w:noProof/>
          </w:rPr>
          <w:t>7.</w:t>
        </w:r>
        <w:r w:rsidR="00292027">
          <w:rPr>
            <w:rFonts w:asciiTheme="minorHAnsi" w:eastAsiaTheme="minorEastAsia" w:hAnsiTheme="minorHAnsi" w:cstheme="minorBidi"/>
            <w:noProof/>
            <w:szCs w:val="22"/>
            <w:lang w:eastAsia="en-GB"/>
          </w:rPr>
          <w:tab/>
        </w:r>
        <w:r w:rsidR="00292027" w:rsidRPr="00C419F6">
          <w:rPr>
            <w:rStyle w:val="Hyperlink"/>
            <w:noProof/>
          </w:rPr>
          <w:t>Accounting and administration services</w:t>
        </w:r>
        <w:r w:rsidR="00292027">
          <w:rPr>
            <w:noProof/>
            <w:webHidden/>
          </w:rPr>
          <w:tab/>
        </w:r>
        <w:r w:rsidR="00292027">
          <w:rPr>
            <w:noProof/>
            <w:webHidden/>
          </w:rPr>
          <w:fldChar w:fldCharType="begin"/>
        </w:r>
        <w:r w:rsidR="00292027">
          <w:rPr>
            <w:noProof/>
            <w:webHidden/>
          </w:rPr>
          <w:instrText xml:space="preserve"> PAGEREF _Toc91691747 \h </w:instrText>
        </w:r>
        <w:r w:rsidR="00292027">
          <w:rPr>
            <w:noProof/>
            <w:webHidden/>
          </w:rPr>
        </w:r>
        <w:r w:rsidR="00292027">
          <w:rPr>
            <w:noProof/>
            <w:webHidden/>
          </w:rPr>
          <w:fldChar w:fldCharType="separate"/>
        </w:r>
        <w:r w:rsidR="000749FC">
          <w:rPr>
            <w:noProof/>
            <w:webHidden/>
          </w:rPr>
          <w:t>26</w:t>
        </w:r>
        <w:r w:rsidR="00292027">
          <w:rPr>
            <w:noProof/>
            <w:webHidden/>
          </w:rPr>
          <w:fldChar w:fldCharType="end"/>
        </w:r>
      </w:hyperlink>
    </w:p>
    <w:p w14:paraId="6C2E894A" w14:textId="6462EF5A" w:rsidR="00292027" w:rsidRDefault="009B6717">
      <w:pPr>
        <w:pStyle w:val="TOC1"/>
        <w:rPr>
          <w:rFonts w:asciiTheme="minorHAnsi" w:eastAsiaTheme="minorEastAsia" w:hAnsiTheme="minorHAnsi" w:cstheme="minorBidi"/>
          <w:noProof/>
          <w:szCs w:val="22"/>
          <w:lang w:eastAsia="en-GB"/>
        </w:rPr>
      </w:pPr>
      <w:hyperlink w:anchor="_Toc91691748" w:history="1">
        <w:r w:rsidR="00292027" w:rsidRPr="00C419F6">
          <w:rPr>
            <w:rStyle w:val="Hyperlink"/>
            <w:noProof/>
          </w:rPr>
          <w:t>8.</w:t>
        </w:r>
        <w:r w:rsidR="00292027">
          <w:rPr>
            <w:rFonts w:asciiTheme="minorHAnsi" w:eastAsiaTheme="minorEastAsia" w:hAnsiTheme="minorHAnsi" w:cstheme="minorBidi"/>
            <w:noProof/>
            <w:szCs w:val="22"/>
            <w:lang w:eastAsia="en-GB"/>
          </w:rPr>
          <w:tab/>
        </w:r>
        <w:r w:rsidR="00292027" w:rsidRPr="00C419F6">
          <w:rPr>
            <w:rStyle w:val="Hyperlink"/>
            <w:noProof/>
          </w:rPr>
          <w:t>Charges for electrical plant provided ancillary to the grant of use of system</w:t>
        </w:r>
        <w:r w:rsidR="00292027">
          <w:rPr>
            <w:noProof/>
            <w:webHidden/>
          </w:rPr>
          <w:tab/>
        </w:r>
        <w:r w:rsidR="00292027">
          <w:rPr>
            <w:noProof/>
            <w:webHidden/>
          </w:rPr>
          <w:fldChar w:fldCharType="begin"/>
        </w:r>
        <w:r w:rsidR="00292027">
          <w:rPr>
            <w:noProof/>
            <w:webHidden/>
          </w:rPr>
          <w:instrText xml:space="preserve"> PAGEREF _Toc91691748 \h </w:instrText>
        </w:r>
        <w:r w:rsidR="00292027">
          <w:rPr>
            <w:noProof/>
            <w:webHidden/>
          </w:rPr>
        </w:r>
        <w:r w:rsidR="00292027">
          <w:rPr>
            <w:noProof/>
            <w:webHidden/>
          </w:rPr>
          <w:fldChar w:fldCharType="separate"/>
        </w:r>
        <w:r w:rsidR="000749FC">
          <w:rPr>
            <w:noProof/>
            <w:webHidden/>
          </w:rPr>
          <w:t>26</w:t>
        </w:r>
        <w:r w:rsidR="00292027">
          <w:rPr>
            <w:noProof/>
            <w:webHidden/>
          </w:rPr>
          <w:fldChar w:fldCharType="end"/>
        </w:r>
      </w:hyperlink>
    </w:p>
    <w:p w14:paraId="5055C708" w14:textId="0C829CD2" w:rsidR="00292027" w:rsidRDefault="009B6717">
      <w:pPr>
        <w:pStyle w:val="TOC1"/>
        <w:rPr>
          <w:rFonts w:asciiTheme="minorHAnsi" w:eastAsiaTheme="minorEastAsia" w:hAnsiTheme="minorHAnsi" w:cstheme="minorBidi"/>
          <w:noProof/>
          <w:szCs w:val="22"/>
          <w:lang w:eastAsia="en-GB"/>
        </w:rPr>
      </w:pPr>
      <w:hyperlink w:anchor="_Toc91691749" w:history="1">
        <w:r w:rsidR="00292027" w:rsidRPr="00C419F6">
          <w:rPr>
            <w:rStyle w:val="Hyperlink"/>
            <w:noProof/>
          </w:rPr>
          <w:t>9.</w:t>
        </w:r>
        <w:r w:rsidR="00292027">
          <w:rPr>
            <w:rFonts w:asciiTheme="minorHAnsi" w:eastAsiaTheme="minorEastAsia" w:hAnsiTheme="minorHAnsi" w:cstheme="minorBidi"/>
            <w:noProof/>
            <w:szCs w:val="22"/>
            <w:lang w:eastAsia="en-GB"/>
          </w:rPr>
          <w:tab/>
        </w:r>
        <w:r w:rsidR="00292027" w:rsidRPr="00C419F6">
          <w:rPr>
            <w:rStyle w:val="Hyperlink"/>
            <w:noProof/>
          </w:rPr>
          <w:t>Schedule of fixed adders to recover Supplier of Last Resort and Eligible Bad Debt pass-through costs</w:t>
        </w:r>
        <w:r w:rsidR="00292027">
          <w:rPr>
            <w:noProof/>
            <w:webHidden/>
          </w:rPr>
          <w:tab/>
        </w:r>
        <w:r w:rsidR="00292027">
          <w:rPr>
            <w:noProof/>
            <w:webHidden/>
          </w:rPr>
          <w:fldChar w:fldCharType="begin"/>
        </w:r>
        <w:r w:rsidR="00292027">
          <w:rPr>
            <w:noProof/>
            <w:webHidden/>
          </w:rPr>
          <w:instrText xml:space="preserve"> PAGEREF _Toc91691749 \h </w:instrText>
        </w:r>
        <w:r w:rsidR="00292027">
          <w:rPr>
            <w:noProof/>
            <w:webHidden/>
          </w:rPr>
        </w:r>
        <w:r w:rsidR="00292027">
          <w:rPr>
            <w:noProof/>
            <w:webHidden/>
          </w:rPr>
          <w:fldChar w:fldCharType="separate"/>
        </w:r>
        <w:r w:rsidR="000749FC">
          <w:rPr>
            <w:noProof/>
            <w:webHidden/>
          </w:rPr>
          <w:t>26</w:t>
        </w:r>
        <w:r w:rsidR="00292027">
          <w:rPr>
            <w:noProof/>
            <w:webHidden/>
          </w:rPr>
          <w:fldChar w:fldCharType="end"/>
        </w:r>
      </w:hyperlink>
    </w:p>
    <w:p w14:paraId="05C14E29" w14:textId="2CA687FF" w:rsidR="00292027" w:rsidRDefault="009B6717">
      <w:pPr>
        <w:pStyle w:val="TOC1"/>
        <w:tabs>
          <w:tab w:val="left" w:pos="800"/>
        </w:tabs>
        <w:rPr>
          <w:rFonts w:asciiTheme="minorHAnsi" w:eastAsiaTheme="minorEastAsia" w:hAnsiTheme="minorHAnsi" w:cstheme="minorBidi"/>
          <w:noProof/>
          <w:szCs w:val="22"/>
          <w:lang w:eastAsia="en-GB"/>
        </w:rPr>
      </w:pPr>
      <w:hyperlink w:anchor="_Toc91691750" w:history="1">
        <w:r w:rsidR="00292027" w:rsidRPr="00C419F6">
          <w:rPr>
            <w:rStyle w:val="Hyperlink"/>
            <w:noProof/>
          </w:rPr>
          <w:t>10.</w:t>
        </w:r>
        <w:r w:rsidR="00292027">
          <w:rPr>
            <w:rFonts w:asciiTheme="minorHAnsi" w:eastAsiaTheme="minorEastAsia" w:hAnsiTheme="minorHAnsi" w:cstheme="minorBidi"/>
            <w:noProof/>
            <w:szCs w:val="22"/>
            <w:lang w:eastAsia="en-GB"/>
          </w:rPr>
          <w:tab/>
        </w:r>
        <w:r w:rsidR="00292027" w:rsidRPr="00C419F6">
          <w:rPr>
            <w:rStyle w:val="Hyperlink"/>
            <w:noProof/>
          </w:rPr>
          <w:t>Non-Final Demand Sites</w:t>
        </w:r>
        <w:r w:rsidR="00292027">
          <w:rPr>
            <w:noProof/>
            <w:webHidden/>
          </w:rPr>
          <w:tab/>
        </w:r>
        <w:r w:rsidR="00292027">
          <w:rPr>
            <w:noProof/>
            <w:webHidden/>
          </w:rPr>
          <w:fldChar w:fldCharType="begin"/>
        </w:r>
        <w:r w:rsidR="00292027">
          <w:rPr>
            <w:noProof/>
            <w:webHidden/>
          </w:rPr>
          <w:instrText xml:space="preserve"> PAGEREF _Toc91691750 \h </w:instrText>
        </w:r>
        <w:r w:rsidR="00292027">
          <w:rPr>
            <w:noProof/>
            <w:webHidden/>
          </w:rPr>
        </w:r>
        <w:r w:rsidR="00292027">
          <w:rPr>
            <w:noProof/>
            <w:webHidden/>
          </w:rPr>
          <w:fldChar w:fldCharType="separate"/>
        </w:r>
        <w:r w:rsidR="000749FC">
          <w:rPr>
            <w:noProof/>
            <w:webHidden/>
          </w:rPr>
          <w:t>28</w:t>
        </w:r>
        <w:r w:rsidR="00292027">
          <w:rPr>
            <w:noProof/>
            <w:webHidden/>
          </w:rPr>
          <w:fldChar w:fldCharType="end"/>
        </w:r>
      </w:hyperlink>
    </w:p>
    <w:p w14:paraId="63E01C9C" w14:textId="491DF883" w:rsidR="00292027" w:rsidRDefault="009B6717">
      <w:pPr>
        <w:pStyle w:val="TOC1"/>
        <w:rPr>
          <w:rFonts w:asciiTheme="minorHAnsi" w:eastAsiaTheme="minorEastAsia" w:hAnsiTheme="minorHAnsi" w:cstheme="minorBidi"/>
          <w:noProof/>
          <w:szCs w:val="22"/>
          <w:lang w:eastAsia="en-GB"/>
        </w:rPr>
      </w:pPr>
      <w:hyperlink w:anchor="_Toc91691751" w:history="1">
        <w:r w:rsidR="00292027" w:rsidRPr="00C419F6">
          <w:rPr>
            <w:rStyle w:val="Hyperlink"/>
            <w:noProof/>
          </w:rPr>
          <w:t>Appendix 1 - Glossary</w:t>
        </w:r>
        <w:r w:rsidR="00292027">
          <w:rPr>
            <w:noProof/>
            <w:webHidden/>
          </w:rPr>
          <w:tab/>
        </w:r>
        <w:r w:rsidR="00292027">
          <w:rPr>
            <w:noProof/>
            <w:webHidden/>
          </w:rPr>
          <w:fldChar w:fldCharType="begin"/>
        </w:r>
        <w:r w:rsidR="00292027">
          <w:rPr>
            <w:noProof/>
            <w:webHidden/>
          </w:rPr>
          <w:instrText xml:space="preserve"> PAGEREF _Toc91691751 \h </w:instrText>
        </w:r>
        <w:r w:rsidR="00292027">
          <w:rPr>
            <w:noProof/>
            <w:webHidden/>
          </w:rPr>
        </w:r>
        <w:r w:rsidR="00292027">
          <w:rPr>
            <w:noProof/>
            <w:webHidden/>
          </w:rPr>
          <w:fldChar w:fldCharType="separate"/>
        </w:r>
        <w:r w:rsidR="000749FC">
          <w:rPr>
            <w:noProof/>
            <w:webHidden/>
          </w:rPr>
          <w:t>30</w:t>
        </w:r>
        <w:r w:rsidR="00292027">
          <w:rPr>
            <w:noProof/>
            <w:webHidden/>
          </w:rPr>
          <w:fldChar w:fldCharType="end"/>
        </w:r>
      </w:hyperlink>
    </w:p>
    <w:p w14:paraId="27B682D6" w14:textId="58197CA6" w:rsidR="00292027" w:rsidRDefault="009B6717">
      <w:pPr>
        <w:pStyle w:val="TOC1"/>
        <w:rPr>
          <w:rFonts w:asciiTheme="minorHAnsi" w:eastAsiaTheme="minorEastAsia" w:hAnsiTheme="minorHAnsi" w:cstheme="minorBidi"/>
          <w:noProof/>
          <w:szCs w:val="22"/>
          <w:lang w:eastAsia="en-GB"/>
        </w:rPr>
      </w:pPr>
      <w:hyperlink w:anchor="_Toc91691752" w:history="1">
        <w:r w:rsidR="00292027" w:rsidRPr="00C419F6">
          <w:rPr>
            <w:rStyle w:val="Hyperlink"/>
            <w:noProof/>
          </w:rPr>
          <w:t>Appendix 2 - Guidance notes</w:t>
        </w:r>
        <w:r w:rsidR="00292027">
          <w:rPr>
            <w:noProof/>
            <w:webHidden/>
          </w:rPr>
          <w:tab/>
        </w:r>
        <w:r w:rsidR="00292027">
          <w:rPr>
            <w:noProof/>
            <w:webHidden/>
          </w:rPr>
          <w:fldChar w:fldCharType="begin"/>
        </w:r>
        <w:r w:rsidR="00292027">
          <w:rPr>
            <w:noProof/>
            <w:webHidden/>
          </w:rPr>
          <w:instrText xml:space="preserve"> PAGEREF _Toc91691752 \h </w:instrText>
        </w:r>
        <w:r w:rsidR="00292027">
          <w:rPr>
            <w:noProof/>
            <w:webHidden/>
          </w:rPr>
        </w:r>
        <w:r w:rsidR="00292027">
          <w:rPr>
            <w:noProof/>
            <w:webHidden/>
          </w:rPr>
          <w:fldChar w:fldCharType="separate"/>
        </w:r>
        <w:r w:rsidR="000749FC">
          <w:rPr>
            <w:noProof/>
            <w:webHidden/>
          </w:rPr>
          <w:t>38</w:t>
        </w:r>
        <w:r w:rsidR="00292027">
          <w:rPr>
            <w:noProof/>
            <w:webHidden/>
          </w:rPr>
          <w:fldChar w:fldCharType="end"/>
        </w:r>
      </w:hyperlink>
    </w:p>
    <w:p w14:paraId="1FC61061" w14:textId="15ABA02E" w:rsidR="00292027" w:rsidRDefault="009B6717">
      <w:pPr>
        <w:pStyle w:val="TOC2"/>
        <w:rPr>
          <w:rFonts w:asciiTheme="minorHAnsi" w:eastAsiaTheme="minorEastAsia" w:hAnsiTheme="minorHAnsi" w:cstheme="minorBidi"/>
          <w:noProof/>
          <w:spacing w:val="0"/>
          <w:sz w:val="22"/>
          <w:szCs w:val="22"/>
          <w:lang w:eastAsia="en-GB"/>
        </w:rPr>
      </w:pPr>
      <w:hyperlink w:anchor="_Toc91691753" w:history="1">
        <w:r w:rsidR="00292027" w:rsidRPr="00C419F6">
          <w:rPr>
            <w:rStyle w:val="Hyperlink"/>
            <w:bCs/>
            <w:noProof/>
          </w:rPr>
          <w:t>Background</w:t>
        </w:r>
        <w:r w:rsidR="00292027">
          <w:rPr>
            <w:noProof/>
            <w:webHidden/>
          </w:rPr>
          <w:tab/>
        </w:r>
        <w:r w:rsidR="00292027">
          <w:rPr>
            <w:noProof/>
            <w:webHidden/>
          </w:rPr>
          <w:fldChar w:fldCharType="begin"/>
        </w:r>
        <w:r w:rsidR="00292027">
          <w:rPr>
            <w:noProof/>
            <w:webHidden/>
          </w:rPr>
          <w:instrText xml:space="preserve"> PAGEREF _Toc91691753 \h </w:instrText>
        </w:r>
        <w:r w:rsidR="00292027">
          <w:rPr>
            <w:noProof/>
            <w:webHidden/>
          </w:rPr>
        </w:r>
        <w:r w:rsidR="00292027">
          <w:rPr>
            <w:noProof/>
            <w:webHidden/>
          </w:rPr>
          <w:fldChar w:fldCharType="separate"/>
        </w:r>
        <w:r w:rsidR="000749FC">
          <w:rPr>
            <w:noProof/>
            <w:webHidden/>
          </w:rPr>
          <w:t>38</w:t>
        </w:r>
        <w:r w:rsidR="00292027">
          <w:rPr>
            <w:noProof/>
            <w:webHidden/>
          </w:rPr>
          <w:fldChar w:fldCharType="end"/>
        </w:r>
      </w:hyperlink>
    </w:p>
    <w:p w14:paraId="0C6F1B67" w14:textId="748005A3" w:rsidR="00292027" w:rsidRDefault="009B6717">
      <w:pPr>
        <w:pStyle w:val="TOC2"/>
        <w:rPr>
          <w:rFonts w:asciiTheme="minorHAnsi" w:eastAsiaTheme="minorEastAsia" w:hAnsiTheme="minorHAnsi" w:cstheme="minorBidi"/>
          <w:noProof/>
          <w:spacing w:val="0"/>
          <w:sz w:val="22"/>
          <w:szCs w:val="22"/>
          <w:lang w:eastAsia="en-GB"/>
        </w:rPr>
      </w:pPr>
      <w:hyperlink w:anchor="_Toc91691754" w:history="1">
        <w:r w:rsidR="00292027" w:rsidRPr="00C419F6">
          <w:rPr>
            <w:rStyle w:val="Hyperlink"/>
            <w:bCs/>
            <w:noProof/>
          </w:rPr>
          <w:t>Meter point administration</w:t>
        </w:r>
        <w:r w:rsidR="00292027">
          <w:rPr>
            <w:noProof/>
            <w:webHidden/>
          </w:rPr>
          <w:tab/>
        </w:r>
        <w:r w:rsidR="00292027">
          <w:rPr>
            <w:noProof/>
            <w:webHidden/>
          </w:rPr>
          <w:fldChar w:fldCharType="begin"/>
        </w:r>
        <w:r w:rsidR="00292027">
          <w:rPr>
            <w:noProof/>
            <w:webHidden/>
          </w:rPr>
          <w:instrText xml:space="preserve"> PAGEREF _Toc91691754 \h </w:instrText>
        </w:r>
        <w:r w:rsidR="00292027">
          <w:rPr>
            <w:noProof/>
            <w:webHidden/>
          </w:rPr>
        </w:r>
        <w:r w:rsidR="00292027">
          <w:rPr>
            <w:noProof/>
            <w:webHidden/>
          </w:rPr>
          <w:fldChar w:fldCharType="separate"/>
        </w:r>
        <w:r w:rsidR="000749FC">
          <w:rPr>
            <w:noProof/>
            <w:webHidden/>
          </w:rPr>
          <w:t>38</w:t>
        </w:r>
        <w:r w:rsidR="00292027">
          <w:rPr>
            <w:noProof/>
            <w:webHidden/>
          </w:rPr>
          <w:fldChar w:fldCharType="end"/>
        </w:r>
      </w:hyperlink>
    </w:p>
    <w:p w14:paraId="1D7B00CF" w14:textId="3DFE5646" w:rsidR="00292027" w:rsidRDefault="009B6717">
      <w:pPr>
        <w:pStyle w:val="TOC2"/>
        <w:rPr>
          <w:rFonts w:asciiTheme="minorHAnsi" w:eastAsiaTheme="minorEastAsia" w:hAnsiTheme="minorHAnsi" w:cstheme="minorBidi"/>
          <w:noProof/>
          <w:spacing w:val="0"/>
          <w:sz w:val="22"/>
          <w:szCs w:val="22"/>
          <w:lang w:eastAsia="en-GB"/>
        </w:rPr>
      </w:pPr>
      <w:hyperlink w:anchor="_Toc91691755" w:history="1">
        <w:r w:rsidR="00292027" w:rsidRPr="00C419F6">
          <w:rPr>
            <w:rStyle w:val="Hyperlink"/>
            <w:bCs/>
            <w:noProof/>
          </w:rPr>
          <w:t>Your charges</w:t>
        </w:r>
        <w:r w:rsidR="00292027">
          <w:rPr>
            <w:noProof/>
            <w:webHidden/>
          </w:rPr>
          <w:tab/>
        </w:r>
        <w:r w:rsidR="00292027">
          <w:rPr>
            <w:noProof/>
            <w:webHidden/>
          </w:rPr>
          <w:fldChar w:fldCharType="begin"/>
        </w:r>
        <w:r w:rsidR="00292027">
          <w:rPr>
            <w:noProof/>
            <w:webHidden/>
          </w:rPr>
          <w:instrText xml:space="preserve"> PAGEREF _Toc91691755 \h </w:instrText>
        </w:r>
        <w:r w:rsidR="00292027">
          <w:rPr>
            <w:noProof/>
            <w:webHidden/>
          </w:rPr>
        </w:r>
        <w:r w:rsidR="00292027">
          <w:rPr>
            <w:noProof/>
            <w:webHidden/>
          </w:rPr>
          <w:fldChar w:fldCharType="separate"/>
        </w:r>
        <w:r w:rsidR="000749FC">
          <w:rPr>
            <w:noProof/>
            <w:webHidden/>
          </w:rPr>
          <w:t>40</w:t>
        </w:r>
        <w:r w:rsidR="00292027">
          <w:rPr>
            <w:noProof/>
            <w:webHidden/>
          </w:rPr>
          <w:fldChar w:fldCharType="end"/>
        </w:r>
      </w:hyperlink>
    </w:p>
    <w:p w14:paraId="12DAB621" w14:textId="033E65AD" w:rsidR="00292027" w:rsidRDefault="009B6717">
      <w:pPr>
        <w:pStyle w:val="TOC2"/>
        <w:rPr>
          <w:rFonts w:asciiTheme="minorHAnsi" w:eastAsiaTheme="minorEastAsia" w:hAnsiTheme="minorHAnsi" w:cstheme="minorBidi"/>
          <w:noProof/>
          <w:spacing w:val="0"/>
          <w:sz w:val="22"/>
          <w:szCs w:val="22"/>
          <w:lang w:eastAsia="en-GB"/>
        </w:rPr>
      </w:pPr>
      <w:hyperlink w:anchor="_Toc91691756" w:history="1">
        <w:r w:rsidR="00292027" w:rsidRPr="00C419F6">
          <w:rPr>
            <w:rStyle w:val="Hyperlink"/>
            <w:bCs/>
            <w:noProof/>
          </w:rPr>
          <w:t>Reducing your charges</w:t>
        </w:r>
        <w:r w:rsidR="00292027">
          <w:rPr>
            <w:noProof/>
            <w:webHidden/>
          </w:rPr>
          <w:tab/>
        </w:r>
        <w:r w:rsidR="00292027">
          <w:rPr>
            <w:noProof/>
            <w:webHidden/>
          </w:rPr>
          <w:fldChar w:fldCharType="begin"/>
        </w:r>
        <w:r w:rsidR="00292027">
          <w:rPr>
            <w:noProof/>
            <w:webHidden/>
          </w:rPr>
          <w:instrText xml:space="preserve"> PAGEREF _Toc91691756 \h </w:instrText>
        </w:r>
        <w:r w:rsidR="00292027">
          <w:rPr>
            <w:noProof/>
            <w:webHidden/>
          </w:rPr>
        </w:r>
        <w:r w:rsidR="00292027">
          <w:rPr>
            <w:noProof/>
            <w:webHidden/>
          </w:rPr>
          <w:fldChar w:fldCharType="separate"/>
        </w:r>
        <w:r w:rsidR="000749FC">
          <w:rPr>
            <w:noProof/>
            <w:webHidden/>
          </w:rPr>
          <w:t>40</w:t>
        </w:r>
        <w:r w:rsidR="00292027">
          <w:rPr>
            <w:noProof/>
            <w:webHidden/>
          </w:rPr>
          <w:fldChar w:fldCharType="end"/>
        </w:r>
      </w:hyperlink>
    </w:p>
    <w:p w14:paraId="6B89DAEA" w14:textId="2C896227" w:rsidR="00292027" w:rsidRDefault="009B6717">
      <w:pPr>
        <w:pStyle w:val="TOC2"/>
        <w:rPr>
          <w:rFonts w:asciiTheme="minorHAnsi" w:eastAsiaTheme="minorEastAsia" w:hAnsiTheme="minorHAnsi" w:cstheme="minorBidi"/>
          <w:noProof/>
          <w:spacing w:val="0"/>
          <w:sz w:val="22"/>
          <w:szCs w:val="22"/>
          <w:lang w:eastAsia="en-GB"/>
        </w:rPr>
      </w:pPr>
      <w:hyperlink w:anchor="_Toc91691757" w:history="1">
        <w:r w:rsidR="00292027" w:rsidRPr="00C419F6">
          <w:rPr>
            <w:rStyle w:val="Hyperlink"/>
            <w:bCs/>
            <w:noProof/>
          </w:rPr>
          <w:t>Reactive power and reactive power charges</w:t>
        </w:r>
        <w:r w:rsidR="00292027">
          <w:rPr>
            <w:noProof/>
            <w:webHidden/>
          </w:rPr>
          <w:tab/>
        </w:r>
        <w:r w:rsidR="00292027">
          <w:rPr>
            <w:noProof/>
            <w:webHidden/>
          </w:rPr>
          <w:fldChar w:fldCharType="begin"/>
        </w:r>
        <w:r w:rsidR="00292027">
          <w:rPr>
            <w:noProof/>
            <w:webHidden/>
          </w:rPr>
          <w:instrText xml:space="preserve"> PAGEREF _Toc91691757 \h </w:instrText>
        </w:r>
        <w:r w:rsidR="00292027">
          <w:rPr>
            <w:noProof/>
            <w:webHidden/>
          </w:rPr>
        </w:r>
        <w:r w:rsidR="00292027">
          <w:rPr>
            <w:noProof/>
            <w:webHidden/>
          </w:rPr>
          <w:fldChar w:fldCharType="separate"/>
        </w:r>
        <w:r w:rsidR="000749FC">
          <w:rPr>
            <w:noProof/>
            <w:webHidden/>
          </w:rPr>
          <w:t>41</w:t>
        </w:r>
        <w:r w:rsidR="00292027">
          <w:rPr>
            <w:noProof/>
            <w:webHidden/>
          </w:rPr>
          <w:fldChar w:fldCharType="end"/>
        </w:r>
      </w:hyperlink>
    </w:p>
    <w:p w14:paraId="22A0356D" w14:textId="3AD47A6A" w:rsidR="00292027" w:rsidRDefault="009B6717">
      <w:pPr>
        <w:pStyle w:val="TOC2"/>
        <w:rPr>
          <w:rFonts w:asciiTheme="minorHAnsi" w:eastAsiaTheme="minorEastAsia" w:hAnsiTheme="minorHAnsi" w:cstheme="minorBidi"/>
          <w:noProof/>
          <w:spacing w:val="0"/>
          <w:sz w:val="22"/>
          <w:szCs w:val="22"/>
          <w:lang w:eastAsia="en-GB"/>
        </w:rPr>
      </w:pPr>
      <w:hyperlink w:anchor="_Toc91691758" w:history="1">
        <w:r w:rsidR="00292027" w:rsidRPr="00C419F6">
          <w:rPr>
            <w:rStyle w:val="Hyperlink"/>
            <w:bCs/>
            <w:noProof/>
          </w:rPr>
          <w:t>Site-specific EDCM charges</w:t>
        </w:r>
        <w:r w:rsidR="00292027">
          <w:rPr>
            <w:noProof/>
            <w:webHidden/>
          </w:rPr>
          <w:tab/>
        </w:r>
        <w:r w:rsidR="00292027">
          <w:rPr>
            <w:noProof/>
            <w:webHidden/>
          </w:rPr>
          <w:fldChar w:fldCharType="begin"/>
        </w:r>
        <w:r w:rsidR="00292027">
          <w:rPr>
            <w:noProof/>
            <w:webHidden/>
          </w:rPr>
          <w:instrText xml:space="preserve"> PAGEREF _Toc91691758 \h </w:instrText>
        </w:r>
        <w:r w:rsidR="00292027">
          <w:rPr>
            <w:noProof/>
            <w:webHidden/>
          </w:rPr>
        </w:r>
        <w:r w:rsidR="00292027">
          <w:rPr>
            <w:noProof/>
            <w:webHidden/>
          </w:rPr>
          <w:fldChar w:fldCharType="separate"/>
        </w:r>
        <w:r w:rsidR="000749FC">
          <w:rPr>
            <w:noProof/>
            <w:webHidden/>
          </w:rPr>
          <w:t>41</w:t>
        </w:r>
        <w:r w:rsidR="00292027">
          <w:rPr>
            <w:noProof/>
            <w:webHidden/>
          </w:rPr>
          <w:fldChar w:fldCharType="end"/>
        </w:r>
      </w:hyperlink>
    </w:p>
    <w:p w14:paraId="772E5828" w14:textId="4E76412C" w:rsidR="00292027" w:rsidRDefault="009B6717">
      <w:pPr>
        <w:pStyle w:val="TOC1"/>
        <w:rPr>
          <w:rFonts w:asciiTheme="minorHAnsi" w:eastAsiaTheme="minorEastAsia" w:hAnsiTheme="minorHAnsi" w:cstheme="minorBidi"/>
          <w:noProof/>
          <w:szCs w:val="22"/>
          <w:lang w:eastAsia="en-GB"/>
        </w:rPr>
      </w:pPr>
      <w:hyperlink w:anchor="_Toc91691759" w:history="1">
        <w:r w:rsidR="00292027" w:rsidRPr="00C419F6">
          <w:rPr>
            <w:rStyle w:val="Hyperlink"/>
            <w:noProof/>
          </w:rPr>
          <w:t>Appendix 3 – Non-Final Demand Site Certificate</w:t>
        </w:r>
        <w:r w:rsidR="00292027">
          <w:rPr>
            <w:noProof/>
            <w:webHidden/>
          </w:rPr>
          <w:tab/>
        </w:r>
        <w:r w:rsidR="00292027">
          <w:rPr>
            <w:noProof/>
            <w:webHidden/>
          </w:rPr>
          <w:fldChar w:fldCharType="begin"/>
        </w:r>
        <w:r w:rsidR="00292027">
          <w:rPr>
            <w:noProof/>
            <w:webHidden/>
          </w:rPr>
          <w:instrText xml:space="preserve"> PAGEREF _Toc91691759 \h </w:instrText>
        </w:r>
        <w:r w:rsidR="00292027">
          <w:rPr>
            <w:noProof/>
            <w:webHidden/>
          </w:rPr>
        </w:r>
        <w:r w:rsidR="00292027">
          <w:rPr>
            <w:noProof/>
            <w:webHidden/>
          </w:rPr>
          <w:fldChar w:fldCharType="separate"/>
        </w:r>
        <w:r w:rsidR="000749FC">
          <w:rPr>
            <w:noProof/>
            <w:webHidden/>
          </w:rPr>
          <w:t>44</w:t>
        </w:r>
        <w:r w:rsidR="00292027">
          <w:rPr>
            <w:noProof/>
            <w:webHidden/>
          </w:rPr>
          <w:fldChar w:fldCharType="end"/>
        </w:r>
      </w:hyperlink>
    </w:p>
    <w:p w14:paraId="47F8F443" w14:textId="3E176C76" w:rsidR="00292027" w:rsidRDefault="009B6717">
      <w:pPr>
        <w:pStyle w:val="TOC1"/>
        <w:rPr>
          <w:rFonts w:asciiTheme="minorHAnsi" w:eastAsiaTheme="minorEastAsia" w:hAnsiTheme="minorHAnsi" w:cstheme="minorBidi"/>
          <w:noProof/>
          <w:szCs w:val="22"/>
          <w:lang w:eastAsia="en-GB"/>
        </w:rPr>
      </w:pPr>
      <w:hyperlink w:anchor="_Toc91691760" w:history="1">
        <w:r w:rsidR="00292027" w:rsidRPr="00C419F6">
          <w:rPr>
            <w:rStyle w:val="Hyperlink"/>
            <w:noProof/>
          </w:rPr>
          <w:t>Annex 1 - Schedule of charges for use of the distribution system by LV and HV Designated Properties, and Unmetered Supplies</w:t>
        </w:r>
        <w:r w:rsidR="00292027">
          <w:rPr>
            <w:noProof/>
            <w:webHidden/>
          </w:rPr>
          <w:tab/>
        </w:r>
        <w:r w:rsidR="00292027">
          <w:rPr>
            <w:noProof/>
            <w:webHidden/>
          </w:rPr>
          <w:fldChar w:fldCharType="begin"/>
        </w:r>
        <w:r w:rsidR="00292027">
          <w:rPr>
            <w:noProof/>
            <w:webHidden/>
          </w:rPr>
          <w:instrText xml:space="preserve"> PAGEREF _Toc91691760 \h </w:instrText>
        </w:r>
        <w:r w:rsidR="00292027">
          <w:rPr>
            <w:noProof/>
            <w:webHidden/>
          </w:rPr>
        </w:r>
        <w:r w:rsidR="00292027">
          <w:rPr>
            <w:noProof/>
            <w:webHidden/>
          </w:rPr>
          <w:fldChar w:fldCharType="separate"/>
        </w:r>
        <w:r w:rsidR="000749FC">
          <w:rPr>
            <w:noProof/>
            <w:webHidden/>
          </w:rPr>
          <w:t>45</w:t>
        </w:r>
        <w:r w:rsidR="00292027">
          <w:rPr>
            <w:noProof/>
            <w:webHidden/>
          </w:rPr>
          <w:fldChar w:fldCharType="end"/>
        </w:r>
      </w:hyperlink>
    </w:p>
    <w:p w14:paraId="34BF8063" w14:textId="19B50647" w:rsidR="00292027" w:rsidRDefault="009B6717">
      <w:pPr>
        <w:pStyle w:val="TOC1"/>
        <w:rPr>
          <w:rFonts w:asciiTheme="minorHAnsi" w:eastAsiaTheme="minorEastAsia" w:hAnsiTheme="minorHAnsi" w:cstheme="minorBidi"/>
          <w:noProof/>
          <w:szCs w:val="22"/>
          <w:lang w:eastAsia="en-GB"/>
        </w:rPr>
      </w:pPr>
      <w:hyperlink w:anchor="_Toc91691761" w:history="1">
        <w:r w:rsidR="00292027" w:rsidRPr="00C419F6">
          <w:rPr>
            <w:rStyle w:val="Hyperlink"/>
            <w:noProof/>
          </w:rPr>
          <w:t>Annex 2 - Schedule of charges for use of the distribution system by Designated EHV Properties (including LDNOs with Designated EHV Properties/end-users)</w:t>
        </w:r>
        <w:r w:rsidR="00292027">
          <w:rPr>
            <w:noProof/>
            <w:webHidden/>
          </w:rPr>
          <w:tab/>
        </w:r>
        <w:r w:rsidR="00292027">
          <w:rPr>
            <w:noProof/>
            <w:webHidden/>
          </w:rPr>
          <w:fldChar w:fldCharType="begin"/>
        </w:r>
        <w:r w:rsidR="00292027">
          <w:rPr>
            <w:noProof/>
            <w:webHidden/>
          </w:rPr>
          <w:instrText xml:space="preserve"> PAGEREF _Toc91691761 \h </w:instrText>
        </w:r>
        <w:r w:rsidR="00292027">
          <w:rPr>
            <w:noProof/>
            <w:webHidden/>
          </w:rPr>
        </w:r>
        <w:r w:rsidR="00292027">
          <w:rPr>
            <w:noProof/>
            <w:webHidden/>
          </w:rPr>
          <w:fldChar w:fldCharType="separate"/>
        </w:r>
        <w:r w:rsidR="000749FC">
          <w:rPr>
            <w:noProof/>
            <w:webHidden/>
          </w:rPr>
          <w:t>47</w:t>
        </w:r>
        <w:r w:rsidR="00292027">
          <w:rPr>
            <w:noProof/>
            <w:webHidden/>
          </w:rPr>
          <w:fldChar w:fldCharType="end"/>
        </w:r>
      </w:hyperlink>
    </w:p>
    <w:p w14:paraId="31AD2BD5" w14:textId="399DE7A2" w:rsidR="00292027" w:rsidRDefault="009B6717">
      <w:pPr>
        <w:pStyle w:val="TOC1"/>
        <w:rPr>
          <w:rFonts w:asciiTheme="minorHAnsi" w:eastAsiaTheme="minorEastAsia" w:hAnsiTheme="minorHAnsi" w:cstheme="minorBidi"/>
          <w:noProof/>
          <w:szCs w:val="22"/>
          <w:lang w:eastAsia="en-GB"/>
        </w:rPr>
      </w:pPr>
      <w:hyperlink w:anchor="_Toc91691762" w:history="1">
        <w:r w:rsidR="00292027" w:rsidRPr="00C419F6">
          <w:rPr>
            <w:rStyle w:val="Hyperlink"/>
            <w:noProof/>
          </w:rPr>
          <w:t>Annex 3 - Schedule of charges for use of the distribution system by preserved/additional LLF classes</w:t>
        </w:r>
        <w:r w:rsidR="00292027">
          <w:rPr>
            <w:noProof/>
            <w:webHidden/>
          </w:rPr>
          <w:tab/>
        </w:r>
        <w:r w:rsidR="00292027">
          <w:rPr>
            <w:noProof/>
            <w:webHidden/>
          </w:rPr>
          <w:fldChar w:fldCharType="begin"/>
        </w:r>
        <w:r w:rsidR="00292027">
          <w:rPr>
            <w:noProof/>
            <w:webHidden/>
          </w:rPr>
          <w:instrText xml:space="preserve"> PAGEREF _Toc91691762 \h </w:instrText>
        </w:r>
        <w:r w:rsidR="00292027">
          <w:rPr>
            <w:noProof/>
            <w:webHidden/>
          </w:rPr>
        </w:r>
        <w:r w:rsidR="00292027">
          <w:rPr>
            <w:noProof/>
            <w:webHidden/>
          </w:rPr>
          <w:fldChar w:fldCharType="separate"/>
        </w:r>
        <w:r w:rsidR="000749FC">
          <w:rPr>
            <w:noProof/>
            <w:webHidden/>
          </w:rPr>
          <w:t>55</w:t>
        </w:r>
        <w:r w:rsidR="00292027">
          <w:rPr>
            <w:noProof/>
            <w:webHidden/>
          </w:rPr>
          <w:fldChar w:fldCharType="end"/>
        </w:r>
      </w:hyperlink>
    </w:p>
    <w:p w14:paraId="5B776A5C" w14:textId="239E9A56" w:rsidR="00292027" w:rsidRDefault="009B6717">
      <w:pPr>
        <w:pStyle w:val="TOC1"/>
        <w:rPr>
          <w:rFonts w:asciiTheme="minorHAnsi" w:eastAsiaTheme="minorEastAsia" w:hAnsiTheme="minorHAnsi" w:cstheme="minorBidi"/>
          <w:noProof/>
          <w:szCs w:val="22"/>
          <w:lang w:eastAsia="en-GB"/>
        </w:rPr>
      </w:pPr>
      <w:hyperlink w:anchor="_Toc91691763" w:history="1">
        <w:r w:rsidR="00292027" w:rsidRPr="00C419F6">
          <w:rPr>
            <w:rStyle w:val="Hyperlink"/>
            <w:noProof/>
          </w:rPr>
          <w:t>Annex 4 - Charges applied to LDNOs with LV and HV end-users</w:t>
        </w:r>
        <w:r w:rsidR="00292027">
          <w:rPr>
            <w:noProof/>
            <w:webHidden/>
          </w:rPr>
          <w:tab/>
        </w:r>
        <w:r w:rsidR="00292027">
          <w:rPr>
            <w:noProof/>
            <w:webHidden/>
          </w:rPr>
          <w:fldChar w:fldCharType="begin"/>
        </w:r>
        <w:r w:rsidR="00292027">
          <w:rPr>
            <w:noProof/>
            <w:webHidden/>
          </w:rPr>
          <w:instrText xml:space="preserve"> PAGEREF _Toc91691763 \h </w:instrText>
        </w:r>
        <w:r w:rsidR="00292027">
          <w:rPr>
            <w:noProof/>
            <w:webHidden/>
          </w:rPr>
        </w:r>
        <w:r w:rsidR="00292027">
          <w:rPr>
            <w:noProof/>
            <w:webHidden/>
          </w:rPr>
          <w:fldChar w:fldCharType="separate"/>
        </w:r>
        <w:r w:rsidR="000749FC">
          <w:rPr>
            <w:noProof/>
            <w:webHidden/>
          </w:rPr>
          <w:t>56</w:t>
        </w:r>
        <w:r w:rsidR="00292027">
          <w:rPr>
            <w:noProof/>
            <w:webHidden/>
          </w:rPr>
          <w:fldChar w:fldCharType="end"/>
        </w:r>
      </w:hyperlink>
    </w:p>
    <w:p w14:paraId="0F383F6A" w14:textId="396E98C9" w:rsidR="00292027" w:rsidRDefault="009B6717">
      <w:pPr>
        <w:pStyle w:val="TOC1"/>
        <w:rPr>
          <w:rFonts w:asciiTheme="minorHAnsi" w:eastAsiaTheme="minorEastAsia" w:hAnsiTheme="minorHAnsi" w:cstheme="minorBidi"/>
          <w:noProof/>
          <w:szCs w:val="22"/>
          <w:lang w:eastAsia="en-GB"/>
        </w:rPr>
      </w:pPr>
      <w:hyperlink w:anchor="_Toc91691764" w:history="1">
        <w:r w:rsidR="00292027" w:rsidRPr="00C419F6">
          <w:rPr>
            <w:rStyle w:val="Hyperlink"/>
            <w:noProof/>
          </w:rPr>
          <w:t>Annex 5 - Schedule of line loss factors</w:t>
        </w:r>
        <w:r w:rsidR="00292027">
          <w:rPr>
            <w:noProof/>
            <w:webHidden/>
          </w:rPr>
          <w:tab/>
        </w:r>
        <w:r w:rsidR="00292027">
          <w:rPr>
            <w:noProof/>
            <w:webHidden/>
          </w:rPr>
          <w:fldChar w:fldCharType="begin"/>
        </w:r>
        <w:r w:rsidR="00292027">
          <w:rPr>
            <w:noProof/>
            <w:webHidden/>
          </w:rPr>
          <w:instrText xml:space="preserve"> PAGEREF _Toc91691764 \h </w:instrText>
        </w:r>
        <w:r w:rsidR="00292027">
          <w:rPr>
            <w:noProof/>
            <w:webHidden/>
          </w:rPr>
        </w:r>
        <w:r w:rsidR="00292027">
          <w:rPr>
            <w:noProof/>
            <w:webHidden/>
          </w:rPr>
          <w:fldChar w:fldCharType="separate"/>
        </w:r>
        <w:r w:rsidR="000749FC">
          <w:rPr>
            <w:noProof/>
            <w:webHidden/>
          </w:rPr>
          <w:t>66</w:t>
        </w:r>
        <w:r w:rsidR="00292027">
          <w:rPr>
            <w:noProof/>
            <w:webHidden/>
          </w:rPr>
          <w:fldChar w:fldCharType="end"/>
        </w:r>
      </w:hyperlink>
    </w:p>
    <w:p w14:paraId="7BE57FE0" w14:textId="00C3F84E" w:rsidR="00292027" w:rsidRDefault="009B6717">
      <w:pPr>
        <w:pStyle w:val="TOC1"/>
        <w:rPr>
          <w:rFonts w:asciiTheme="minorHAnsi" w:eastAsiaTheme="minorEastAsia" w:hAnsiTheme="minorHAnsi" w:cstheme="minorBidi"/>
          <w:noProof/>
          <w:szCs w:val="22"/>
          <w:lang w:eastAsia="en-GB"/>
        </w:rPr>
      </w:pPr>
      <w:hyperlink w:anchor="_Toc91691765" w:history="1">
        <w:r w:rsidR="00292027" w:rsidRPr="00C419F6">
          <w:rPr>
            <w:rStyle w:val="Hyperlink"/>
            <w:noProof/>
          </w:rPr>
          <w:t>Annex 6 - Charges for New or Amended Designated EHV Properties</w:t>
        </w:r>
        <w:r w:rsidR="00292027">
          <w:rPr>
            <w:noProof/>
            <w:webHidden/>
          </w:rPr>
          <w:tab/>
        </w:r>
        <w:r w:rsidR="00292027">
          <w:rPr>
            <w:noProof/>
            <w:webHidden/>
          </w:rPr>
          <w:fldChar w:fldCharType="begin"/>
        </w:r>
        <w:r w:rsidR="00292027">
          <w:rPr>
            <w:noProof/>
            <w:webHidden/>
          </w:rPr>
          <w:instrText xml:space="preserve"> PAGEREF _Toc91691765 \h </w:instrText>
        </w:r>
        <w:r w:rsidR="00292027">
          <w:rPr>
            <w:noProof/>
            <w:webHidden/>
          </w:rPr>
        </w:r>
        <w:r w:rsidR="00292027">
          <w:rPr>
            <w:noProof/>
            <w:webHidden/>
          </w:rPr>
          <w:fldChar w:fldCharType="separate"/>
        </w:r>
        <w:r w:rsidR="000749FC">
          <w:rPr>
            <w:noProof/>
            <w:webHidden/>
          </w:rPr>
          <w:t>67</w:t>
        </w:r>
        <w:r w:rsidR="00292027">
          <w:rPr>
            <w:noProof/>
            <w:webHidden/>
          </w:rPr>
          <w:fldChar w:fldCharType="end"/>
        </w:r>
      </w:hyperlink>
    </w:p>
    <w:p w14:paraId="2E67A152" w14:textId="613131ED" w:rsidR="00292027" w:rsidRDefault="009B6717">
      <w:pPr>
        <w:pStyle w:val="TOC1"/>
        <w:rPr>
          <w:rFonts w:asciiTheme="minorHAnsi" w:eastAsiaTheme="minorEastAsia" w:hAnsiTheme="minorHAnsi" w:cstheme="minorBidi"/>
          <w:noProof/>
          <w:szCs w:val="22"/>
          <w:lang w:eastAsia="en-GB"/>
        </w:rPr>
      </w:pPr>
      <w:hyperlink w:anchor="_Toc91691766" w:history="1">
        <w:r w:rsidR="00292027" w:rsidRPr="00C419F6">
          <w:rPr>
            <w:rStyle w:val="Hyperlink"/>
            <w:noProof/>
          </w:rPr>
          <w:t>Annex 7 - Final Supplier of Last Resort and Bad Debt Pass-through Costs</w:t>
        </w:r>
        <w:r w:rsidR="00292027">
          <w:rPr>
            <w:noProof/>
            <w:webHidden/>
          </w:rPr>
          <w:tab/>
        </w:r>
        <w:r w:rsidR="00292027">
          <w:rPr>
            <w:noProof/>
            <w:webHidden/>
          </w:rPr>
          <w:fldChar w:fldCharType="begin"/>
        </w:r>
        <w:r w:rsidR="00292027">
          <w:rPr>
            <w:noProof/>
            <w:webHidden/>
          </w:rPr>
          <w:instrText xml:space="preserve"> PAGEREF _Toc91691766 \h </w:instrText>
        </w:r>
        <w:r w:rsidR="00292027">
          <w:rPr>
            <w:noProof/>
            <w:webHidden/>
          </w:rPr>
        </w:r>
        <w:r w:rsidR="00292027">
          <w:rPr>
            <w:noProof/>
            <w:webHidden/>
          </w:rPr>
          <w:fldChar w:fldCharType="separate"/>
        </w:r>
        <w:r w:rsidR="000749FC">
          <w:rPr>
            <w:noProof/>
            <w:webHidden/>
          </w:rPr>
          <w:t>68</w:t>
        </w:r>
        <w:r w:rsidR="00292027">
          <w:rPr>
            <w:noProof/>
            <w:webHidden/>
          </w:rPr>
          <w:fldChar w:fldCharType="end"/>
        </w:r>
      </w:hyperlink>
    </w:p>
    <w:p w14:paraId="365B37DA" w14:textId="1F0B813A" w:rsidR="00940D09" w:rsidRDefault="00276071" w:rsidP="00940D09">
      <w:pPr>
        <w:pStyle w:val="Heading1"/>
        <w:tabs>
          <w:tab w:val="clear" w:pos="792"/>
        </w:tabs>
        <w:spacing w:after="120" w:line="360" w:lineRule="auto"/>
        <w:ind w:left="993" w:firstLine="0"/>
        <w:rPr>
          <w:sz w:val="22"/>
        </w:rPr>
      </w:pPr>
      <w:r w:rsidRPr="00C07871">
        <w:rPr>
          <w:sz w:val="22"/>
        </w:rPr>
        <w:fldChar w:fldCharType="end"/>
      </w:r>
      <w:bookmarkStart w:id="3" w:name="_Toc360631317"/>
      <w:bookmarkStart w:id="4" w:name="_Toc360780209"/>
      <w:bookmarkStart w:id="5" w:name="_Toc360784565"/>
      <w:bookmarkStart w:id="6" w:name="_Toc360784609"/>
      <w:bookmarkStart w:id="7" w:name="_Toc360784952"/>
      <w:bookmarkStart w:id="8" w:name="_Toc362335875"/>
      <w:bookmarkStart w:id="9" w:name="_Toc362343629"/>
      <w:bookmarkStart w:id="10" w:name="_Toc362343675"/>
      <w:bookmarkStart w:id="11" w:name="_Toc362343720"/>
      <w:bookmarkStart w:id="12" w:name="_Toc362343766"/>
      <w:bookmarkStart w:id="13" w:name="_Toc362343812"/>
      <w:bookmarkStart w:id="14" w:name="_Toc362343858"/>
      <w:bookmarkStart w:id="15" w:name="_Toc362345860"/>
      <w:bookmarkStart w:id="16" w:name="_Toc362613673"/>
      <w:bookmarkStart w:id="17" w:name="_Toc244414734"/>
      <w:bookmarkStart w:id="18" w:name="_Toc361077493"/>
      <w:bookmarkStart w:id="19" w:name="_Toc363218902"/>
      <w:bookmarkStart w:id="20" w:name="_Toc366500286"/>
      <w:bookmarkStart w:id="21" w:name="_Ref39128861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B3E030D" w14:textId="77777777" w:rsidR="00940D09" w:rsidRDefault="00940D09">
      <w:pPr>
        <w:rPr>
          <w:b/>
          <w:bCs/>
          <w:kern w:val="14"/>
          <w:sz w:val="22"/>
        </w:rPr>
      </w:pPr>
      <w:r>
        <w:rPr>
          <w:sz w:val="22"/>
        </w:rPr>
        <w:br w:type="page"/>
      </w:r>
    </w:p>
    <w:p w14:paraId="57F21D61" w14:textId="647A849A" w:rsidR="00BD5D95" w:rsidRPr="00470924" w:rsidRDefault="00BD5D95" w:rsidP="00C07871">
      <w:pPr>
        <w:pStyle w:val="Heading1"/>
        <w:numPr>
          <w:ilvl w:val="0"/>
          <w:numId w:val="15"/>
        </w:numPr>
        <w:tabs>
          <w:tab w:val="clear" w:pos="792"/>
          <w:tab w:val="num" w:pos="993"/>
        </w:tabs>
        <w:spacing w:after="120" w:line="360" w:lineRule="auto"/>
        <w:ind w:left="993" w:hanging="562"/>
      </w:pPr>
      <w:bookmarkStart w:id="22" w:name="_Toc91691722"/>
      <w:r w:rsidRPr="00470924">
        <w:lastRenderedPageBreak/>
        <w:t>Introduction</w:t>
      </w:r>
      <w:bookmarkEnd w:id="17"/>
      <w:bookmarkEnd w:id="18"/>
      <w:bookmarkEnd w:id="19"/>
      <w:bookmarkEnd w:id="20"/>
      <w:bookmarkEnd w:id="21"/>
      <w:bookmarkEnd w:id="22"/>
    </w:p>
    <w:p w14:paraId="7E5DEF4C" w14:textId="705EBF14" w:rsidR="00CA2A65" w:rsidRPr="00470924" w:rsidRDefault="00BD5D95" w:rsidP="00445645">
      <w:pPr>
        <w:pStyle w:val="BodyText"/>
        <w:numPr>
          <w:ilvl w:val="1"/>
          <w:numId w:val="15"/>
        </w:numPr>
        <w:spacing w:after="120" w:line="360" w:lineRule="auto"/>
        <w:ind w:left="1020" w:hanging="680"/>
      </w:pPr>
      <w:bookmarkStart w:id="23" w:name="_Toc244414735"/>
      <w:r w:rsidRPr="00470924">
        <w:t xml:space="preserve">This statement </w:t>
      </w:r>
      <w:r w:rsidR="00E92CAB">
        <w:t>tells you</w:t>
      </w:r>
      <w:r w:rsidR="007C684F">
        <w:t xml:space="preserve"> </w:t>
      </w:r>
      <w:r w:rsidR="00E92CAB">
        <w:t>about our charges and the reasons behind them</w:t>
      </w:r>
      <w:r w:rsidR="00D96F66">
        <w:t>.</w:t>
      </w:r>
      <w:r w:rsidR="00E92CAB">
        <w:t xml:space="preserve"> It has been </w:t>
      </w:r>
      <w:r w:rsidRPr="00470924">
        <w:t xml:space="preserve">prepared </w:t>
      </w:r>
      <w:r w:rsidR="00E92CAB">
        <w:t>consistent with Standard Licence Condition 14 of our Electricity Distribution Licence.</w:t>
      </w:r>
      <w:r w:rsidR="007613ED">
        <w:t xml:space="preserve"> </w:t>
      </w:r>
      <w:r w:rsidR="00C033A5" w:rsidRPr="00470924">
        <w:t xml:space="preserve">The main purpose of this statement is to provide </w:t>
      </w:r>
      <w:r w:rsidR="008F2310" w:rsidRPr="00470924">
        <w:t>our</w:t>
      </w:r>
      <w:r w:rsidR="00C033A5" w:rsidRPr="00470924">
        <w:t xml:space="preserve"> schedule of</w:t>
      </w:r>
      <w:r w:rsidR="008F2310" w:rsidRPr="00470924">
        <w:t xml:space="preserve"> charges</w:t>
      </w:r>
      <w:r w:rsidR="00E70783" w:rsidRPr="00470924">
        <w:rPr>
          <w:rStyle w:val="FootnoteReference"/>
        </w:rPr>
        <w:footnoteReference w:id="2"/>
      </w:r>
      <w:r w:rsidR="008F2310" w:rsidRPr="00470924">
        <w:t xml:space="preserve"> </w:t>
      </w:r>
      <w:r w:rsidR="00C033A5" w:rsidRPr="00470924">
        <w:t xml:space="preserve">for the use of our Distribution System </w:t>
      </w:r>
      <w:r w:rsidR="008F2310" w:rsidRPr="00470924">
        <w:t xml:space="preserve">and </w:t>
      </w:r>
      <w:r w:rsidR="002A2815">
        <w:t xml:space="preserve">to provide </w:t>
      </w:r>
      <w:r w:rsidR="00C033A5" w:rsidRPr="00470924">
        <w:t xml:space="preserve">the schedule of </w:t>
      </w:r>
      <w:r w:rsidR="00EB4FBB">
        <w:t>Line Loss Factors</w:t>
      </w:r>
      <w:r w:rsidR="0072153E">
        <w:rPr>
          <w:rStyle w:val="FootnoteReference"/>
        </w:rPr>
        <w:footnoteReference w:id="3"/>
      </w:r>
      <w:r w:rsidR="00C033A5" w:rsidRPr="00470924">
        <w:t xml:space="preserve"> that should be applied </w:t>
      </w:r>
      <w:r w:rsidR="002A2815">
        <w:t xml:space="preserve">in Settlement </w:t>
      </w:r>
      <w:r w:rsidR="00C033A5" w:rsidRPr="00470924">
        <w:t>to account for losses</w:t>
      </w:r>
      <w:r w:rsidR="00E92CAB">
        <w:t xml:space="preserve"> from the </w:t>
      </w:r>
      <w:r w:rsidR="00AF01E4">
        <w:t>D</w:t>
      </w:r>
      <w:r w:rsidR="00E92CAB">
        <w:t xml:space="preserve">istribution </w:t>
      </w:r>
      <w:r w:rsidR="00AF01E4">
        <w:t>S</w:t>
      </w:r>
      <w:r w:rsidR="00E92CAB">
        <w:t>ystem</w:t>
      </w:r>
      <w:r w:rsidR="00C033A5" w:rsidRPr="00470924">
        <w:t xml:space="preserve">. </w:t>
      </w:r>
      <w:r w:rsidR="00445645" w:rsidRPr="00470924">
        <w:t>We have also included</w:t>
      </w:r>
      <w:r w:rsidR="00EC677B" w:rsidRPr="00470924">
        <w:t xml:space="preserve"> </w:t>
      </w:r>
      <w:r w:rsidR="00114B0A">
        <w:t>guidance notes</w:t>
      </w:r>
      <w:r w:rsidR="00D374A1">
        <w:t xml:space="preserve"> in </w:t>
      </w:r>
      <w:r w:rsidR="005D2FC9">
        <w:t xml:space="preserve">Appendix </w:t>
      </w:r>
      <w:r w:rsidR="00D374A1">
        <w:t>2</w:t>
      </w:r>
      <w:r w:rsidR="006E6449" w:rsidRPr="00470924">
        <w:t xml:space="preserve"> to help </w:t>
      </w:r>
      <w:r w:rsidR="0072153E">
        <w:t xml:space="preserve">improve </w:t>
      </w:r>
      <w:r w:rsidR="009928C5">
        <w:t xml:space="preserve">your </w:t>
      </w:r>
      <w:r w:rsidR="006E6449" w:rsidRPr="00470924">
        <w:t>understand</w:t>
      </w:r>
      <w:r w:rsidR="0072153E">
        <w:t>ing of</w:t>
      </w:r>
      <w:r w:rsidR="006E6449" w:rsidRPr="00470924">
        <w:t xml:space="preserve"> the charges </w:t>
      </w:r>
      <w:r w:rsidR="00EC677B" w:rsidRPr="00470924">
        <w:t>we apply</w:t>
      </w:r>
      <w:r w:rsidR="00E445A3" w:rsidRPr="00470924">
        <w:t>.</w:t>
      </w:r>
      <w:r w:rsidR="00D04A22" w:rsidRPr="00470924">
        <w:t xml:space="preserve"> </w:t>
      </w:r>
      <w:bookmarkEnd w:id="23"/>
    </w:p>
    <w:p w14:paraId="74B22760" w14:textId="77777777" w:rsidR="00D04A22" w:rsidRPr="00470924" w:rsidRDefault="00E445A3">
      <w:pPr>
        <w:pStyle w:val="BodyText"/>
        <w:numPr>
          <w:ilvl w:val="1"/>
          <w:numId w:val="15"/>
        </w:numPr>
        <w:spacing w:after="120" w:line="360" w:lineRule="auto"/>
        <w:ind w:left="1020" w:hanging="680"/>
      </w:pPr>
      <w:r w:rsidRPr="00470924">
        <w:t>Within this statement we use term</w:t>
      </w:r>
      <w:r w:rsidR="00445645" w:rsidRPr="00470924">
        <w:t>s such as</w:t>
      </w:r>
      <w:r w:rsidRPr="00470924">
        <w:t xml:space="preserve"> ‘Users’ and ‘Customers’ as well as other terms which </w:t>
      </w:r>
      <w:r w:rsidR="00445645" w:rsidRPr="00470924">
        <w:t>are identified with</w:t>
      </w:r>
      <w:r w:rsidRPr="00470924">
        <w:t xml:space="preserve"> initial capitalisation</w:t>
      </w:r>
      <w:r w:rsidR="00445645" w:rsidRPr="00470924">
        <w:t>.</w:t>
      </w:r>
      <w:r w:rsidRPr="00470924">
        <w:t xml:space="preserve"> </w:t>
      </w:r>
      <w:r w:rsidR="00445645" w:rsidRPr="00470924">
        <w:t>These terms are</w:t>
      </w:r>
      <w:r w:rsidRPr="00470924">
        <w:t xml:space="preserve"> </w:t>
      </w:r>
      <w:r w:rsidR="00860C45">
        <w:t>defined</w:t>
      </w:r>
      <w:r w:rsidR="00445645" w:rsidRPr="00470924">
        <w:t xml:space="preserve"> </w:t>
      </w:r>
      <w:r w:rsidRPr="00470924">
        <w:t>in the glossary</w:t>
      </w:r>
      <w:r w:rsidR="00445645" w:rsidRPr="00470924">
        <w:t>.</w:t>
      </w:r>
    </w:p>
    <w:p w14:paraId="719D75F3" w14:textId="1DA660DA" w:rsidR="00262DA3" w:rsidRDefault="00DB4325">
      <w:pPr>
        <w:pStyle w:val="BodyText"/>
        <w:numPr>
          <w:ilvl w:val="1"/>
          <w:numId w:val="15"/>
        </w:numPr>
        <w:spacing w:after="120" w:line="360" w:lineRule="auto"/>
        <w:ind w:left="1020" w:hanging="680"/>
      </w:pPr>
      <w:r w:rsidRPr="00470924">
        <w:t xml:space="preserve">The charges in this statement are calculated using the </w:t>
      </w:r>
      <w:r w:rsidR="00B95924">
        <w:t xml:space="preserve">following methodologies as per the </w:t>
      </w:r>
      <w:r w:rsidR="00B95924" w:rsidRPr="00E66AF8">
        <w:t>Distribution Connection and Use of System Agreement (DCUSA)</w:t>
      </w:r>
      <w:r w:rsidR="00E265FB">
        <w:rPr>
          <w:rStyle w:val="FootnoteReference"/>
        </w:rPr>
        <w:footnoteReference w:id="4"/>
      </w:r>
      <w:r w:rsidR="00B95924">
        <w:t xml:space="preserve">: </w:t>
      </w:r>
    </w:p>
    <w:p w14:paraId="3F78D7D7" w14:textId="7270832B" w:rsidR="00B95924" w:rsidRPr="00470924" w:rsidRDefault="00B95924" w:rsidP="00B95924">
      <w:pPr>
        <w:pStyle w:val="BodyText"/>
        <w:numPr>
          <w:ilvl w:val="0"/>
          <w:numId w:val="19"/>
        </w:numPr>
        <w:spacing w:after="120" w:line="360" w:lineRule="auto"/>
        <w:ind w:left="1378" w:hanging="357"/>
      </w:pPr>
      <w:r w:rsidRPr="00470924">
        <w:t>Common Distribution Charging Methodology (CDCM); for Low Voltage</w:t>
      </w:r>
      <w:r w:rsidR="003F1EB7">
        <w:t xml:space="preserve"> (LV)</w:t>
      </w:r>
      <w:r w:rsidRPr="00470924">
        <w:t xml:space="preserve"> and High Voltage</w:t>
      </w:r>
      <w:r w:rsidR="003F1EB7">
        <w:t xml:space="preserve"> (HV)</w:t>
      </w:r>
      <w:r w:rsidRPr="00470924">
        <w:t xml:space="preserve"> Designated Properties </w:t>
      </w:r>
      <w:r>
        <w:t>as per DCUSA Schedule 16</w:t>
      </w:r>
      <w:r w:rsidR="0013146A">
        <w:t>;</w:t>
      </w:r>
    </w:p>
    <w:p w14:paraId="394D5612" w14:textId="2AE49D97" w:rsidR="008D560C" w:rsidRDefault="00B95924" w:rsidP="00B95924">
      <w:pPr>
        <w:pStyle w:val="BodyText"/>
        <w:numPr>
          <w:ilvl w:val="0"/>
          <w:numId w:val="19"/>
        </w:numPr>
        <w:spacing w:after="120" w:line="360" w:lineRule="auto"/>
      </w:pPr>
      <w:r w:rsidRPr="00B95924">
        <w:t>Extra High Voltage (EHV) Distribution Charging Methodology (EDCM)</w:t>
      </w:r>
      <w:r>
        <w:t>;</w:t>
      </w:r>
      <w:r w:rsidRPr="00B95924">
        <w:t xml:space="preserve"> for Designated EHV Properties</w:t>
      </w:r>
      <w:r>
        <w:t xml:space="preserve"> as per DCUSA Schedule </w:t>
      </w:r>
      <w:r w:rsidR="004B5D61">
        <w:t>18</w:t>
      </w:r>
      <w:r w:rsidR="0013146A">
        <w:t>;</w:t>
      </w:r>
    </w:p>
    <w:p w14:paraId="7254494B" w14:textId="2CB1734A" w:rsidR="00B95924" w:rsidRDefault="008D560C" w:rsidP="00B95924">
      <w:pPr>
        <w:pStyle w:val="BodyText"/>
        <w:numPr>
          <w:ilvl w:val="0"/>
          <w:numId w:val="19"/>
        </w:numPr>
        <w:spacing w:after="120" w:line="360" w:lineRule="auto"/>
      </w:pPr>
      <w:r>
        <w:t>Price Control Disaggregation Model (PCDM)</w:t>
      </w:r>
      <w:r w:rsidR="007A31CB">
        <w:t xml:space="preserve">; </w:t>
      </w:r>
      <w:r w:rsidR="002579BD">
        <w:t xml:space="preserve">for </w:t>
      </w:r>
      <w:r w:rsidR="007A31CB">
        <w:t>Discount Percentages used to calculate the LDNO Use of System charges</w:t>
      </w:r>
      <w:r>
        <w:t xml:space="preserve"> </w:t>
      </w:r>
      <w:r w:rsidR="007A31CB">
        <w:t xml:space="preserve">in the CDCM and EDCM </w:t>
      </w:r>
      <w:r>
        <w:t xml:space="preserve">as per </w:t>
      </w:r>
      <w:r w:rsidR="007A31CB">
        <w:t>DCUSA S</w:t>
      </w:r>
      <w:r>
        <w:t xml:space="preserve">chedule </w:t>
      </w:r>
      <w:r w:rsidR="007A31CB" w:rsidRPr="00383CF8">
        <w:t>29</w:t>
      </w:r>
      <w:r w:rsidR="007A31CB">
        <w:t>.</w:t>
      </w:r>
    </w:p>
    <w:p w14:paraId="40C2D0A8" w14:textId="77777777" w:rsidR="00FE0B08" w:rsidRPr="00470924" w:rsidRDefault="00963606">
      <w:pPr>
        <w:pStyle w:val="BodyText"/>
        <w:numPr>
          <w:ilvl w:val="1"/>
          <w:numId w:val="15"/>
        </w:numPr>
        <w:spacing w:after="120" w:line="360" w:lineRule="auto"/>
        <w:ind w:left="1020" w:hanging="680"/>
      </w:pPr>
      <w:r>
        <w:t>Separate</w:t>
      </w:r>
      <w:r w:rsidR="00FE0B08">
        <w:t xml:space="preserve"> charges </w:t>
      </w:r>
      <w:r>
        <w:t xml:space="preserve">are </w:t>
      </w:r>
      <w:r w:rsidR="00FE0B08">
        <w:t xml:space="preserve">calculated </w:t>
      </w:r>
      <w:r>
        <w:t>depending on the characteristics of the connection</w:t>
      </w:r>
      <w:r w:rsidR="00FE0B08">
        <w:t xml:space="preserve"> </w:t>
      </w:r>
      <w:r>
        <w:t xml:space="preserve">and whether the use of the Distribution System is for </w:t>
      </w:r>
      <w:r w:rsidR="00FE0B08">
        <w:t xml:space="preserve">demand </w:t>
      </w:r>
      <w:r>
        <w:t xml:space="preserve">or generation purposes. Where a generation connection is seen to support the Distribution System the charges will be </w:t>
      </w:r>
      <w:proofErr w:type="gramStart"/>
      <w:r>
        <w:t>negative</w:t>
      </w:r>
      <w:proofErr w:type="gramEnd"/>
      <w:r>
        <w:t xml:space="preserve"> and the Supplier </w:t>
      </w:r>
      <w:r w:rsidR="0072153E">
        <w:t>will</w:t>
      </w:r>
      <w:r>
        <w:t xml:space="preserve"> receive credits for exported energy.</w:t>
      </w:r>
    </w:p>
    <w:p w14:paraId="0CCB8DBC" w14:textId="673E999A" w:rsidR="00DB4325" w:rsidRPr="00470924" w:rsidRDefault="00985801">
      <w:pPr>
        <w:pStyle w:val="BodyText"/>
        <w:numPr>
          <w:ilvl w:val="1"/>
          <w:numId w:val="15"/>
        </w:numPr>
        <w:spacing w:after="120" w:line="360" w:lineRule="auto"/>
        <w:ind w:left="1020" w:hanging="680"/>
      </w:pPr>
      <w:r w:rsidRPr="004B5D61">
        <w:t xml:space="preserve">The application </w:t>
      </w:r>
      <w:r w:rsidR="00DB4325" w:rsidRPr="004B5D61">
        <w:t>of</w:t>
      </w:r>
      <w:r w:rsidRPr="004B5D61">
        <w:t xml:space="preserve"> charges </w:t>
      </w:r>
      <w:r w:rsidR="00F86C5E" w:rsidRPr="004B5D61">
        <w:t>to premises</w:t>
      </w:r>
      <w:r w:rsidR="00C31EC1" w:rsidRPr="004B5D61">
        <w:t xml:space="preserve"> </w:t>
      </w:r>
      <w:r w:rsidR="00DB4325" w:rsidRPr="004B5D61">
        <w:t xml:space="preserve">can </w:t>
      </w:r>
      <w:r w:rsidR="00EE101E" w:rsidRPr="004B5D61">
        <w:t xml:space="preserve">usually </w:t>
      </w:r>
      <w:r w:rsidR="00DB4325" w:rsidRPr="004B5D61">
        <w:t xml:space="preserve">be referenced using the </w:t>
      </w:r>
      <w:proofErr w:type="gramStart"/>
      <w:r w:rsidR="006A32E5" w:rsidRPr="004B5D61">
        <w:t>L</w:t>
      </w:r>
      <w:r w:rsidR="006754EB" w:rsidRPr="004B5D61">
        <w:t>ine</w:t>
      </w:r>
      <w:r w:rsidR="004B5D61">
        <w:t xml:space="preserve"> </w:t>
      </w:r>
      <w:r w:rsidR="006754EB" w:rsidRPr="004B5D61">
        <w:t xml:space="preserve"> </w:t>
      </w:r>
      <w:r w:rsidR="006A32E5" w:rsidRPr="004B5D61">
        <w:t>L</w:t>
      </w:r>
      <w:r w:rsidR="006754EB" w:rsidRPr="004B5D61">
        <w:t>oss</w:t>
      </w:r>
      <w:proofErr w:type="gramEnd"/>
      <w:r w:rsidR="006754EB" w:rsidRPr="004B5D61">
        <w:t xml:space="preserve"> </w:t>
      </w:r>
      <w:r w:rsidR="006A32E5" w:rsidRPr="004B5D61">
        <w:t>F</w:t>
      </w:r>
      <w:r w:rsidR="006754EB" w:rsidRPr="004B5D61">
        <w:t xml:space="preserve">actor </w:t>
      </w:r>
      <w:r w:rsidR="006A32E5" w:rsidRPr="004B5D61">
        <w:t>C</w:t>
      </w:r>
      <w:r w:rsidR="006754EB" w:rsidRPr="004B5D61">
        <w:t>lass (LLFC) contained in the charge tables.</w:t>
      </w:r>
      <w:r w:rsidR="004B5D61">
        <w:t xml:space="preserve">  </w:t>
      </w:r>
      <w:r w:rsidR="00793801" w:rsidRPr="00470924">
        <w:t xml:space="preserve">Further information on </w:t>
      </w:r>
      <w:r w:rsidR="00793801" w:rsidRPr="00470924">
        <w:lastRenderedPageBreak/>
        <w:t xml:space="preserve">how to identify and calculate the charge that will apply for your </w:t>
      </w:r>
      <w:r w:rsidR="00E42D91">
        <w:t>premises</w:t>
      </w:r>
      <w:r w:rsidR="00793801" w:rsidRPr="00470924">
        <w:t xml:space="preserve"> is provided in the </w:t>
      </w:r>
      <w:r w:rsidR="00114B0A">
        <w:t>guidance notes</w:t>
      </w:r>
      <w:r w:rsidR="00873355">
        <w:t xml:space="preserve"> in </w:t>
      </w:r>
      <w:r w:rsidR="005D2FC9">
        <w:t xml:space="preserve">Appendix </w:t>
      </w:r>
      <w:r w:rsidR="00873355">
        <w:t>2</w:t>
      </w:r>
      <w:r w:rsidR="00793801" w:rsidRPr="00470924">
        <w:t xml:space="preserve">. </w:t>
      </w:r>
    </w:p>
    <w:p w14:paraId="78090A75" w14:textId="091C304C" w:rsidR="00B31F82" w:rsidRPr="00470924" w:rsidRDefault="00B31F82">
      <w:pPr>
        <w:pStyle w:val="BodyText"/>
        <w:numPr>
          <w:ilvl w:val="1"/>
          <w:numId w:val="15"/>
        </w:numPr>
        <w:spacing w:after="120" w:line="360" w:lineRule="auto"/>
        <w:ind w:left="1020" w:hanging="680"/>
      </w:pPr>
      <w:r w:rsidRPr="00470924">
        <w:t xml:space="preserve">All charges in this statement are shown </w:t>
      </w:r>
      <w:r w:rsidRPr="00470924">
        <w:rPr>
          <w:b/>
        </w:rPr>
        <w:t>exclusive</w:t>
      </w:r>
      <w:r w:rsidRPr="00470924">
        <w:t xml:space="preserve"> of VAT.</w:t>
      </w:r>
      <w:r w:rsidR="00262DA3" w:rsidRPr="00470924">
        <w:t xml:space="preserve"> Invoices will include VAT at the </w:t>
      </w:r>
      <w:r w:rsidR="00114B0A">
        <w:t>applicable</w:t>
      </w:r>
      <w:r w:rsidR="00262DA3" w:rsidRPr="00470924">
        <w:t xml:space="preserve"> rate.</w:t>
      </w:r>
    </w:p>
    <w:p w14:paraId="0DE32E4E" w14:textId="2137DB66" w:rsidR="00771282" w:rsidRPr="00470924" w:rsidRDefault="00771282" w:rsidP="00771282">
      <w:pPr>
        <w:pStyle w:val="BodyText"/>
        <w:numPr>
          <w:ilvl w:val="1"/>
          <w:numId w:val="15"/>
        </w:numPr>
        <w:spacing w:after="120" w:line="360" w:lineRule="auto"/>
        <w:ind w:left="1020" w:hanging="680"/>
      </w:pPr>
      <w:r w:rsidRPr="00470924">
        <w:t xml:space="preserve">The annexes that form part of this statement are also </w:t>
      </w:r>
      <w:r w:rsidR="00ED3D92">
        <w:t>available</w:t>
      </w:r>
      <w:r w:rsidR="00ED3D92" w:rsidRPr="00470924">
        <w:t xml:space="preserve"> </w:t>
      </w:r>
      <w:r w:rsidRPr="00470924">
        <w:t>in spreadsheet format</w:t>
      </w:r>
      <w:r w:rsidR="00E16F0F">
        <w:rPr>
          <w:rStyle w:val="FootnoteReference"/>
        </w:rPr>
        <w:footnoteReference w:id="5"/>
      </w:r>
      <w:r w:rsidRPr="00470924">
        <w:t>. This spreadsheet contains supplementary information used for charging purposes</w:t>
      </w:r>
      <w:r w:rsidR="001C53EC">
        <w:t xml:space="preserve"> and a simple model to assist you to calculate charges.</w:t>
      </w:r>
      <w:r w:rsidR="00ED3D92">
        <w:t xml:space="preserve"> </w:t>
      </w:r>
      <w:r w:rsidR="001C53EC">
        <w:t xml:space="preserve">This spreadsheet </w:t>
      </w:r>
      <w:r w:rsidRPr="00470924">
        <w:t xml:space="preserve">can be downloaded from </w:t>
      </w:r>
      <w:r w:rsidR="004B5D61" w:rsidRPr="00D066D8">
        <w:t>www.enwl.co.uk/about-us/regulatory-information/use-of-system-charges/current-charging-information/</w:t>
      </w:r>
      <w:r w:rsidR="004B5D61" w:rsidRPr="00470924">
        <w:t>.</w:t>
      </w:r>
    </w:p>
    <w:p w14:paraId="5F742D4B" w14:textId="77777777" w:rsidR="00A820BD" w:rsidRPr="00A820BD" w:rsidRDefault="00A820BD" w:rsidP="00A820BD">
      <w:pPr>
        <w:pStyle w:val="Heading2"/>
        <w:ind w:firstLine="340"/>
        <w:rPr>
          <w:bCs/>
        </w:rPr>
      </w:pPr>
      <w:bookmarkStart w:id="24" w:name="_Toc91691723"/>
      <w:r w:rsidRPr="00A820BD">
        <w:rPr>
          <w:bCs/>
        </w:rPr>
        <w:t>Validity period</w:t>
      </w:r>
      <w:bookmarkEnd w:id="24"/>
    </w:p>
    <w:p w14:paraId="06FA709D" w14:textId="77777777" w:rsidR="00A820BD" w:rsidRDefault="00A820BD" w:rsidP="009804A2">
      <w:pPr>
        <w:pStyle w:val="BodyText"/>
        <w:numPr>
          <w:ilvl w:val="1"/>
          <w:numId w:val="15"/>
        </w:numPr>
        <w:spacing w:after="120" w:line="360" w:lineRule="auto"/>
        <w:ind w:left="1020" w:hanging="680"/>
      </w:pPr>
      <w:r>
        <w:t>This charging statement is valid</w:t>
      </w:r>
      <w:r w:rsidR="00AC4F30">
        <w:t xml:space="preserve"> for services provided </w:t>
      </w:r>
      <w:r>
        <w:t>from the effective date stated on the front of the statement</w:t>
      </w:r>
      <w:r w:rsidR="00874F7B">
        <w:t xml:space="preserve"> and remains valid until </w:t>
      </w:r>
      <w:r w:rsidR="00AC4F30">
        <w:t>updated by a revised version or superseded by a statement with a later effective date.</w:t>
      </w:r>
    </w:p>
    <w:p w14:paraId="50BEECC2" w14:textId="4CB20101" w:rsidR="006C5212" w:rsidRDefault="006C5212" w:rsidP="009804A2">
      <w:pPr>
        <w:pStyle w:val="BodyText"/>
        <w:numPr>
          <w:ilvl w:val="1"/>
          <w:numId w:val="15"/>
        </w:numPr>
        <w:spacing w:after="120" w:line="360" w:lineRule="auto"/>
        <w:ind w:left="1020" w:hanging="680"/>
      </w:pPr>
      <w:r>
        <w:t>When u</w:t>
      </w:r>
      <w:r w:rsidR="00DE307F">
        <w:t>sing th</w:t>
      </w:r>
      <w:r w:rsidR="00777C7E">
        <w:t>is</w:t>
      </w:r>
      <w:r w:rsidR="00DE307F">
        <w:t xml:space="preserve"> charging statement</w:t>
      </w:r>
      <w:r w:rsidR="00E42D91">
        <w:t>,</w:t>
      </w:r>
      <w:r w:rsidR="00DE307F">
        <w:t xml:space="preserve"> care should be taken to ensure that the </w:t>
      </w:r>
      <w:r w:rsidR="00662437">
        <w:t xml:space="preserve">relevant </w:t>
      </w:r>
      <w:r w:rsidR="00DE307F">
        <w:t xml:space="preserve">statement or statements </w:t>
      </w:r>
      <w:r w:rsidR="008E1FF4">
        <w:t xml:space="preserve">covering the period that is of interest </w:t>
      </w:r>
      <w:r w:rsidR="00DE307F">
        <w:t>are used.</w:t>
      </w:r>
    </w:p>
    <w:p w14:paraId="478DB162" w14:textId="75C01B7C" w:rsidR="00AC4F30" w:rsidRPr="00A820BD" w:rsidRDefault="00AC4F30" w:rsidP="009804A2">
      <w:pPr>
        <w:pStyle w:val="BodyText"/>
        <w:numPr>
          <w:ilvl w:val="1"/>
          <w:numId w:val="15"/>
        </w:numPr>
        <w:spacing w:after="120" w:line="360" w:lineRule="auto"/>
        <w:ind w:left="1020" w:hanging="680"/>
      </w:pPr>
      <w:r>
        <w:t xml:space="preserve">Notice of any </w:t>
      </w:r>
      <w:r w:rsidR="004F6F95">
        <w:t>revision to the statement</w:t>
      </w:r>
      <w:r>
        <w:t xml:space="preserve"> will be provided to </w:t>
      </w:r>
      <w:r w:rsidR="004F6F95">
        <w:t>Users of our Distribution System</w:t>
      </w:r>
      <w:r w:rsidR="008D560C">
        <w:t xml:space="preserve"> </w:t>
      </w:r>
      <w:r w:rsidR="008D560C" w:rsidRPr="002D7877">
        <w:t>(</w:t>
      </w:r>
      <w:proofErr w:type="gramStart"/>
      <w:r w:rsidR="004E4F1B" w:rsidRPr="002D7877">
        <w:t>with the exception of</w:t>
      </w:r>
      <w:proofErr w:type="gramEnd"/>
      <w:r w:rsidR="008D560C" w:rsidRPr="002D7877">
        <w:t xml:space="preserve"> updates to Annex 6; New </w:t>
      </w:r>
      <w:r w:rsidR="004E4F1B" w:rsidRPr="002D7877">
        <w:t xml:space="preserve">or Amended </w:t>
      </w:r>
      <w:r w:rsidR="008D560C" w:rsidRPr="002D7877">
        <w:t>EHV Sites which will be published as an addendum)</w:t>
      </w:r>
      <w:r w:rsidR="004F6F95" w:rsidRPr="002D7877">
        <w:t>.</w:t>
      </w:r>
      <w:r w:rsidR="004F6F95">
        <w:t xml:space="preserve"> </w:t>
      </w:r>
      <w:r w:rsidR="004403FE">
        <w:t xml:space="preserve">The latest statements </w:t>
      </w:r>
      <w:r w:rsidR="004B0E8D">
        <w:t>can be downloaded from</w:t>
      </w:r>
      <w:r w:rsidR="004403FE">
        <w:t xml:space="preserve"> </w:t>
      </w:r>
      <w:r w:rsidR="00B775CE" w:rsidRPr="00D066D8">
        <w:t>www.enwl.co.uk/about-us/regulatory-information/use-of-system-charges/current-charging-information/</w:t>
      </w:r>
      <w:r w:rsidR="004B0E8D">
        <w:t>.</w:t>
      </w:r>
    </w:p>
    <w:p w14:paraId="21DACD74" w14:textId="77777777" w:rsidR="00A820BD" w:rsidRPr="00A820BD" w:rsidRDefault="00A820BD" w:rsidP="00A820BD">
      <w:pPr>
        <w:pStyle w:val="Heading2"/>
        <w:ind w:firstLine="340"/>
        <w:rPr>
          <w:bCs/>
        </w:rPr>
      </w:pPr>
      <w:bookmarkStart w:id="25" w:name="_Toc91691724"/>
      <w:r w:rsidRPr="00A820BD">
        <w:rPr>
          <w:bCs/>
        </w:rPr>
        <w:t>Contact details</w:t>
      </w:r>
      <w:bookmarkEnd w:id="25"/>
    </w:p>
    <w:p w14:paraId="62088E3D" w14:textId="54DFC85A" w:rsidR="00BD5D95" w:rsidRPr="00B775CE" w:rsidRDefault="00771282" w:rsidP="009804A2">
      <w:pPr>
        <w:pStyle w:val="BodyText"/>
        <w:numPr>
          <w:ilvl w:val="1"/>
          <w:numId w:val="15"/>
        </w:numPr>
        <w:spacing w:after="120" w:line="360" w:lineRule="auto"/>
        <w:ind w:left="1020" w:hanging="680"/>
      </w:pPr>
      <w:r w:rsidRPr="00470924" w:rsidDel="00771282">
        <w:t xml:space="preserve"> </w:t>
      </w:r>
      <w:bookmarkStart w:id="26" w:name="_Ref400110014"/>
      <w:r w:rsidR="00BD5D95" w:rsidRPr="00B775CE">
        <w:t xml:space="preserve">If you have any questions about this </w:t>
      </w:r>
      <w:proofErr w:type="gramStart"/>
      <w:r w:rsidR="00BD5D95" w:rsidRPr="00B775CE">
        <w:t>statement</w:t>
      </w:r>
      <w:proofErr w:type="gramEnd"/>
      <w:r w:rsidR="00BD5D95" w:rsidRPr="00B775CE">
        <w:t xml:space="preserve"> please contact us at th</w:t>
      </w:r>
      <w:r w:rsidR="00642A52" w:rsidRPr="00B775CE">
        <w:t>is</w:t>
      </w:r>
      <w:r w:rsidR="00BD5D95" w:rsidRPr="00B775CE">
        <w:t xml:space="preserve"> address:</w:t>
      </w:r>
      <w:bookmarkEnd w:id="26"/>
    </w:p>
    <w:p w14:paraId="5CDC5F35" w14:textId="696FDEC2" w:rsidR="00B775CE" w:rsidRPr="00B775CE" w:rsidRDefault="00B775CE" w:rsidP="00B775CE">
      <w:pPr>
        <w:pStyle w:val="BodyText-plain"/>
        <w:ind w:left="1032" w:firstLine="40"/>
        <w:rPr>
          <w:lang w:val="en-GB"/>
        </w:rPr>
      </w:pPr>
      <w:r w:rsidRPr="00B775CE">
        <w:rPr>
          <w:lang w:val="en-GB"/>
        </w:rPr>
        <w:t>Charging Manager</w:t>
      </w:r>
    </w:p>
    <w:p w14:paraId="0D3D5AFC" w14:textId="77777777" w:rsidR="00B775CE" w:rsidRPr="00B775CE" w:rsidRDefault="00B775CE" w:rsidP="00B775CE">
      <w:pPr>
        <w:pStyle w:val="BodyText-plain"/>
        <w:ind w:left="1032" w:firstLine="40"/>
        <w:rPr>
          <w:lang w:val="en-GB"/>
        </w:rPr>
      </w:pPr>
      <w:r w:rsidRPr="00B775CE">
        <w:rPr>
          <w:lang w:val="en-GB"/>
        </w:rPr>
        <w:t>Electricity North West Limited</w:t>
      </w:r>
    </w:p>
    <w:p w14:paraId="05D82A27" w14:textId="77777777" w:rsidR="00B775CE" w:rsidRPr="00B775CE" w:rsidRDefault="00B775CE" w:rsidP="00B775CE">
      <w:pPr>
        <w:pStyle w:val="BodyText-plain"/>
        <w:ind w:left="1032" w:firstLine="40"/>
        <w:rPr>
          <w:lang w:val="en-GB"/>
        </w:rPr>
      </w:pPr>
      <w:r w:rsidRPr="00B775CE">
        <w:rPr>
          <w:lang w:val="en-GB"/>
        </w:rPr>
        <w:t>3rd Floor</w:t>
      </w:r>
    </w:p>
    <w:p w14:paraId="50D5BAE9" w14:textId="77777777" w:rsidR="00B775CE" w:rsidRPr="00B775CE" w:rsidRDefault="00B775CE" w:rsidP="00B775CE">
      <w:pPr>
        <w:pStyle w:val="BodyText-plain"/>
        <w:ind w:left="1032" w:firstLine="40"/>
        <w:rPr>
          <w:lang w:val="en-GB"/>
        </w:rPr>
      </w:pPr>
      <w:r w:rsidRPr="00B775CE">
        <w:rPr>
          <w:lang w:val="en-GB"/>
        </w:rPr>
        <w:t>Hartington Road</w:t>
      </w:r>
    </w:p>
    <w:p w14:paraId="327064F2" w14:textId="77777777" w:rsidR="00B775CE" w:rsidRPr="00B775CE" w:rsidRDefault="00B775CE" w:rsidP="00B775CE">
      <w:pPr>
        <w:pStyle w:val="BodyText-plain"/>
        <w:ind w:left="1032" w:firstLine="40"/>
        <w:rPr>
          <w:lang w:val="en-GB"/>
        </w:rPr>
      </w:pPr>
      <w:r w:rsidRPr="00B775CE">
        <w:rPr>
          <w:lang w:val="en-GB"/>
        </w:rPr>
        <w:t>Preston</w:t>
      </w:r>
    </w:p>
    <w:p w14:paraId="1CDD6BC3" w14:textId="77777777" w:rsidR="00B775CE" w:rsidRPr="00B775CE" w:rsidRDefault="00B775CE" w:rsidP="00B775CE">
      <w:pPr>
        <w:pStyle w:val="BodyText-plain"/>
        <w:ind w:left="1032" w:firstLine="40"/>
        <w:rPr>
          <w:lang w:val="en-GB"/>
        </w:rPr>
      </w:pPr>
      <w:r w:rsidRPr="00B775CE">
        <w:rPr>
          <w:lang w:val="en-GB"/>
        </w:rPr>
        <w:t>Lancashire</w:t>
      </w:r>
    </w:p>
    <w:p w14:paraId="757BD521" w14:textId="77777777" w:rsidR="00B775CE" w:rsidRPr="00B775CE" w:rsidRDefault="00B775CE" w:rsidP="00B775CE">
      <w:pPr>
        <w:pStyle w:val="BodyText-plain"/>
        <w:ind w:left="1032" w:firstLine="40"/>
        <w:rPr>
          <w:lang w:val="en-GB"/>
        </w:rPr>
      </w:pPr>
      <w:r w:rsidRPr="00B775CE">
        <w:rPr>
          <w:lang w:val="en-GB"/>
        </w:rPr>
        <w:t xml:space="preserve">PR1 8AF </w:t>
      </w:r>
    </w:p>
    <w:p w14:paraId="2AAC4328" w14:textId="77777777" w:rsidR="00B775CE" w:rsidRPr="00B775CE" w:rsidRDefault="00B775CE" w:rsidP="00B775CE">
      <w:pPr>
        <w:pStyle w:val="BodyText-plain"/>
        <w:ind w:left="1032" w:firstLine="40"/>
        <w:rPr>
          <w:lang w:val="en-GB"/>
        </w:rPr>
      </w:pPr>
      <w:r w:rsidRPr="00B775CE">
        <w:rPr>
          <w:lang w:val="en-GB"/>
        </w:rPr>
        <w:t>Email: electricitycommercialpolicy@enwl.co.uk</w:t>
      </w:r>
    </w:p>
    <w:p w14:paraId="7D45B5B7" w14:textId="2D992C3A" w:rsidR="00BD5D95" w:rsidRPr="002A2815" w:rsidRDefault="00B775CE" w:rsidP="00B775CE">
      <w:pPr>
        <w:pStyle w:val="BodyText-plain"/>
        <w:ind w:left="1032" w:firstLine="40"/>
        <w:rPr>
          <w:highlight w:val="green"/>
          <w:lang w:val="en-GB"/>
        </w:rPr>
      </w:pPr>
      <w:r w:rsidRPr="00B775CE">
        <w:rPr>
          <w:lang w:val="en-GB"/>
        </w:rPr>
        <w:t>Telephone: 0843 311 4323</w:t>
      </w:r>
    </w:p>
    <w:p w14:paraId="01F7ACC3" w14:textId="77777777" w:rsidR="00BD5D95" w:rsidRPr="002A2815" w:rsidRDefault="00BD5D95" w:rsidP="009C648B">
      <w:pPr>
        <w:rPr>
          <w:highlight w:val="green"/>
        </w:rPr>
      </w:pPr>
    </w:p>
    <w:p w14:paraId="15AB7582" w14:textId="7E50DE60" w:rsidR="00BD5D95" w:rsidRPr="00B775CE" w:rsidRDefault="00B57693" w:rsidP="009804A2">
      <w:pPr>
        <w:pStyle w:val="BodyText"/>
        <w:numPr>
          <w:ilvl w:val="1"/>
          <w:numId w:val="15"/>
        </w:numPr>
        <w:spacing w:after="120" w:line="360" w:lineRule="auto"/>
        <w:ind w:left="1020" w:hanging="680"/>
      </w:pPr>
      <w:bookmarkStart w:id="27" w:name="_Ref306622464"/>
      <w:r w:rsidRPr="00B775CE">
        <w:lastRenderedPageBreak/>
        <w:t xml:space="preserve">All </w:t>
      </w:r>
      <w:r w:rsidR="00BD5D95" w:rsidRPr="00B775CE">
        <w:t xml:space="preserve">enquiries regarding </w:t>
      </w:r>
      <w:r w:rsidR="00CF6873" w:rsidRPr="00B775CE">
        <w:t>c</w:t>
      </w:r>
      <w:r w:rsidR="00BD5D95" w:rsidRPr="00B775CE">
        <w:t xml:space="preserve">onnection </w:t>
      </w:r>
      <w:r w:rsidR="00CF6873" w:rsidRPr="00B775CE">
        <w:t>a</w:t>
      </w:r>
      <w:r w:rsidR="00BD5D95" w:rsidRPr="00B775CE">
        <w:t xml:space="preserve">greements and </w:t>
      </w:r>
      <w:r w:rsidR="000B7DAA" w:rsidRPr="00B775CE">
        <w:t>c</w:t>
      </w:r>
      <w:r w:rsidR="00BD5D95" w:rsidRPr="00B775CE">
        <w:t xml:space="preserve">hanges to </w:t>
      </w:r>
      <w:r w:rsidR="000B7DAA" w:rsidRPr="00B775CE">
        <w:t>m</w:t>
      </w:r>
      <w:r w:rsidR="00BD5D95" w:rsidRPr="00B775CE">
        <w:t xml:space="preserve">aximum </w:t>
      </w:r>
      <w:r w:rsidR="000B7DAA" w:rsidRPr="00B775CE">
        <w:t>c</w:t>
      </w:r>
      <w:r w:rsidR="00BD5D95" w:rsidRPr="00B775CE">
        <w:t>apacities should be addressed to:</w:t>
      </w:r>
      <w:bookmarkEnd w:id="27"/>
    </w:p>
    <w:p w14:paraId="5E6F3F81" w14:textId="6FD42F38" w:rsidR="00B775CE" w:rsidRPr="00B775CE" w:rsidRDefault="00B775CE" w:rsidP="00B775CE">
      <w:pPr>
        <w:pStyle w:val="BodyText-plain"/>
        <w:ind w:left="1032" w:firstLine="40"/>
        <w:rPr>
          <w:lang w:val="en-GB"/>
        </w:rPr>
      </w:pPr>
      <w:r w:rsidRPr="00B775CE">
        <w:rPr>
          <w:lang w:val="en-GB"/>
        </w:rPr>
        <w:t>Data Assurance Manager</w:t>
      </w:r>
    </w:p>
    <w:p w14:paraId="6CE432E5" w14:textId="77777777" w:rsidR="00B775CE" w:rsidRPr="00B775CE" w:rsidRDefault="00B775CE" w:rsidP="00B775CE">
      <w:pPr>
        <w:pStyle w:val="BodyText-plain"/>
        <w:ind w:left="1032" w:firstLine="40"/>
        <w:rPr>
          <w:lang w:val="en-GB"/>
        </w:rPr>
      </w:pPr>
      <w:r w:rsidRPr="00B775CE">
        <w:rPr>
          <w:lang w:val="en-GB"/>
        </w:rPr>
        <w:t>Electricity North West</w:t>
      </w:r>
    </w:p>
    <w:p w14:paraId="09815EC6" w14:textId="77777777" w:rsidR="00B775CE" w:rsidRPr="00B775CE" w:rsidRDefault="00B775CE" w:rsidP="00B775CE">
      <w:pPr>
        <w:pStyle w:val="BodyText-plain"/>
        <w:ind w:left="1032" w:firstLine="40"/>
        <w:rPr>
          <w:lang w:val="en-GB"/>
        </w:rPr>
      </w:pPr>
      <w:r w:rsidRPr="00B775CE">
        <w:rPr>
          <w:lang w:val="en-GB"/>
        </w:rPr>
        <w:t>Hartington Road</w:t>
      </w:r>
    </w:p>
    <w:p w14:paraId="431D94D7" w14:textId="77777777" w:rsidR="00B775CE" w:rsidRPr="00B775CE" w:rsidRDefault="00B775CE" w:rsidP="00B775CE">
      <w:pPr>
        <w:pStyle w:val="BodyText-plain"/>
        <w:ind w:left="1032" w:firstLine="40"/>
        <w:rPr>
          <w:lang w:val="en-GB"/>
        </w:rPr>
      </w:pPr>
      <w:r w:rsidRPr="00B775CE">
        <w:rPr>
          <w:lang w:val="en-GB"/>
        </w:rPr>
        <w:t>Preston</w:t>
      </w:r>
    </w:p>
    <w:p w14:paraId="60E3DDCF" w14:textId="77777777" w:rsidR="00B775CE" w:rsidRPr="00B775CE" w:rsidRDefault="00B775CE" w:rsidP="00B775CE">
      <w:pPr>
        <w:pStyle w:val="BodyText-plain"/>
        <w:ind w:left="1032" w:firstLine="40"/>
        <w:rPr>
          <w:lang w:val="en-GB"/>
        </w:rPr>
      </w:pPr>
      <w:r w:rsidRPr="00B775CE">
        <w:rPr>
          <w:lang w:val="en-GB"/>
        </w:rPr>
        <w:t>PR1 8LE</w:t>
      </w:r>
    </w:p>
    <w:p w14:paraId="20C14902" w14:textId="77777777" w:rsidR="00B775CE" w:rsidRPr="00B775CE" w:rsidRDefault="00B775CE" w:rsidP="00B775CE">
      <w:pPr>
        <w:pStyle w:val="BodyText-plain"/>
        <w:ind w:left="1032" w:firstLine="40"/>
        <w:rPr>
          <w:lang w:val="en-GB"/>
        </w:rPr>
      </w:pPr>
      <w:r w:rsidRPr="00B775CE">
        <w:rPr>
          <w:lang w:val="en-GB"/>
        </w:rPr>
        <w:t>Email: terms&amp;conditions@enwl.co.uk</w:t>
      </w:r>
    </w:p>
    <w:p w14:paraId="1BC52EAB" w14:textId="04A2AD04" w:rsidR="00BD5D95" w:rsidRDefault="00B775CE" w:rsidP="00B775CE">
      <w:pPr>
        <w:pStyle w:val="BodyText-plain"/>
        <w:ind w:left="1032" w:firstLine="40"/>
        <w:rPr>
          <w:highlight w:val="green"/>
          <w:lang w:val="en-GB"/>
        </w:rPr>
      </w:pPr>
      <w:r w:rsidRPr="00B775CE">
        <w:rPr>
          <w:lang w:val="en-GB"/>
        </w:rPr>
        <w:t>Telephone: 0843 311 4503</w:t>
      </w:r>
    </w:p>
    <w:p w14:paraId="7B32F2AA" w14:textId="77777777" w:rsidR="00437A11" w:rsidRDefault="00437A11" w:rsidP="00BD17ED">
      <w:pPr>
        <w:pStyle w:val="BodyText-plain"/>
        <w:ind w:left="1032" w:firstLine="40"/>
        <w:rPr>
          <w:highlight w:val="green"/>
          <w:lang w:val="en-GB"/>
        </w:rPr>
      </w:pPr>
    </w:p>
    <w:p w14:paraId="530196A4" w14:textId="47ED607B" w:rsidR="00A709D2" w:rsidRPr="00B775CE" w:rsidRDefault="00A709D2" w:rsidP="009804A2">
      <w:pPr>
        <w:pStyle w:val="BodyText"/>
        <w:numPr>
          <w:ilvl w:val="1"/>
          <w:numId w:val="15"/>
        </w:numPr>
        <w:spacing w:after="120" w:line="360" w:lineRule="auto"/>
        <w:ind w:left="1020" w:hanging="680"/>
      </w:pPr>
      <w:r w:rsidRPr="00B775CE">
        <w:t xml:space="preserve">For enquiries regarding certification of </w:t>
      </w:r>
      <w:r w:rsidR="00B07067" w:rsidRPr="00B775CE">
        <w:t>Non-Final Demand sites</w:t>
      </w:r>
      <w:r w:rsidRPr="00B775CE">
        <w:t>, please contact:</w:t>
      </w:r>
    </w:p>
    <w:p w14:paraId="3878419E" w14:textId="5A9DC9DD" w:rsidR="00B775CE" w:rsidRPr="00B775CE" w:rsidRDefault="00B775CE" w:rsidP="00B775CE">
      <w:pPr>
        <w:pStyle w:val="BodyText-plain"/>
        <w:ind w:left="1032" w:firstLine="40"/>
        <w:rPr>
          <w:lang w:val="en-GB"/>
        </w:rPr>
      </w:pPr>
      <w:r w:rsidRPr="00B775CE">
        <w:rPr>
          <w:lang w:val="en-GB"/>
        </w:rPr>
        <w:t>Data Assurance Manager</w:t>
      </w:r>
    </w:p>
    <w:p w14:paraId="787A2356" w14:textId="77777777" w:rsidR="00B775CE" w:rsidRPr="00B775CE" w:rsidRDefault="00B775CE" w:rsidP="00B775CE">
      <w:pPr>
        <w:pStyle w:val="BodyText-plain"/>
        <w:ind w:left="1032" w:firstLine="40"/>
        <w:rPr>
          <w:lang w:val="en-GB"/>
        </w:rPr>
      </w:pPr>
      <w:r w:rsidRPr="00B775CE">
        <w:rPr>
          <w:lang w:val="en-GB"/>
        </w:rPr>
        <w:t>Electricity North West</w:t>
      </w:r>
    </w:p>
    <w:p w14:paraId="00AA8B63" w14:textId="77777777" w:rsidR="00B775CE" w:rsidRPr="00B775CE" w:rsidRDefault="00B775CE" w:rsidP="00B775CE">
      <w:pPr>
        <w:pStyle w:val="BodyText-plain"/>
        <w:ind w:left="1032" w:firstLine="40"/>
        <w:rPr>
          <w:lang w:val="en-GB"/>
        </w:rPr>
      </w:pPr>
      <w:r w:rsidRPr="00B775CE">
        <w:rPr>
          <w:lang w:val="en-GB"/>
        </w:rPr>
        <w:t>Hartington Road</w:t>
      </w:r>
    </w:p>
    <w:p w14:paraId="29B2133B" w14:textId="77777777" w:rsidR="00B775CE" w:rsidRPr="00B775CE" w:rsidRDefault="00B775CE" w:rsidP="00B775CE">
      <w:pPr>
        <w:pStyle w:val="BodyText-plain"/>
        <w:ind w:left="1032" w:firstLine="40"/>
        <w:rPr>
          <w:lang w:val="en-GB"/>
        </w:rPr>
      </w:pPr>
      <w:r w:rsidRPr="00B775CE">
        <w:rPr>
          <w:lang w:val="en-GB"/>
        </w:rPr>
        <w:t>Preston</w:t>
      </w:r>
    </w:p>
    <w:p w14:paraId="2F98961A" w14:textId="77777777" w:rsidR="00B775CE" w:rsidRPr="00B775CE" w:rsidRDefault="00B775CE" w:rsidP="00B775CE">
      <w:pPr>
        <w:pStyle w:val="BodyText-plain"/>
        <w:ind w:left="1032" w:firstLine="40"/>
        <w:rPr>
          <w:lang w:val="en-GB"/>
        </w:rPr>
      </w:pPr>
      <w:r w:rsidRPr="00B775CE">
        <w:rPr>
          <w:lang w:val="en-GB"/>
        </w:rPr>
        <w:t>PR1 8LE</w:t>
      </w:r>
    </w:p>
    <w:p w14:paraId="0BC3365B" w14:textId="77777777" w:rsidR="00B775CE" w:rsidRPr="00B775CE" w:rsidRDefault="00B775CE" w:rsidP="00B775CE">
      <w:pPr>
        <w:pStyle w:val="BodyText-plain"/>
        <w:ind w:left="1032" w:firstLine="40"/>
        <w:rPr>
          <w:lang w:val="en-GB"/>
        </w:rPr>
      </w:pPr>
      <w:r w:rsidRPr="00B775CE">
        <w:rPr>
          <w:lang w:val="en-GB"/>
        </w:rPr>
        <w:t>Email: terms&amp;conditions@enwl.co.uk</w:t>
      </w:r>
    </w:p>
    <w:p w14:paraId="29CEA6A4" w14:textId="3309A1B2" w:rsidR="00A709D2" w:rsidRPr="00A709D2" w:rsidRDefault="00B775CE" w:rsidP="00B775CE">
      <w:pPr>
        <w:pStyle w:val="BodyText-plain"/>
        <w:ind w:left="1032" w:firstLine="40"/>
      </w:pPr>
      <w:r w:rsidRPr="00B775CE">
        <w:rPr>
          <w:lang w:val="en-GB"/>
        </w:rPr>
        <w:t>Telephone: 0843 311 4503</w:t>
      </w:r>
    </w:p>
    <w:p w14:paraId="5B3CFA91" w14:textId="77777777" w:rsidR="00B775CE" w:rsidRPr="007E3369" w:rsidRDefault="00BD5D95" w:rsidP="00B775CE">
      <w:pPr>
        <w:pStyle w:val="BodyText"/>
        <w:numPr>
          <w:ilvl w:val="1"/>
          <w:numId w:val="15"/>
        </w:numPr>
        <w:spacing w:after="120" w:line="360" w:lineRule="auto"/>
      </w:pPr>
      <w:r w:rsidRPr="007E3369">
        <w:t xml:space="preserve">For all other queries please contact our </w:t>
      </w:r>
      <w:r w:rsidR="00B775CE" w:rsidRPr="007E3369">
        <w:t>Customer Contact Centre</w:t>
      </w:r>
      <w:r w:rsidRPr="007E3369">
        <w:t>:</w:t>
      </w:r>
      <w:r w:rsidR="00B775CE" w:rsidRPr="007E3369">
        <w:t xml:space="preserve"> </w:t>
      </w:r>
    </w:p>
    <w:p w14:paraId="3E484AEE" w14:textId="0E68882E" w:rsidR="00B775CE" w:rsidRDefault="00B775CE" w:rsidP="00B775CE">
      <w:pPr>
        <w:pStyle w:val="BodyText"/>
        <w:tabs>
          <w:tab w:val="clear" w:pos="792"/>
        </w:tabs>
        <w:spacing w:after="120" w:line="360" w:lineRule="auto"/>
        <w:ind w:left="965" w:firstLine="0"/>
      </w:pPr>
      <w:r>
        <w:t>Electricity North West</w:t>
      </w:r>
    </w:p>
    <w:p w14:paraId="766F61CD" w14:textId="77777777" w:rsidR="00B775CE" w:rsidRDefault="00B775CE" w:rsidP="00B775CE">
      <w:pPr>
        <w:pStyle w:val="BodyText"/>
        <w:tabs>
          <w:tab w:val="clear" w:pos="792"/>
        </w:tabs>
        <w:spacing w:after="120" w:line="360" w:lineRule="auto"/>
        <w:ind w:left="965" w:firstLine="0"/>
      </w:pPr>
      <w:r>
        <w:t>PO Box 218</w:t>
      </w:r>
    </w:p>
    <w:p w14:paraId="2A07F168" w14:textId="77777777" w:rsidR="00B775CE" w:rsidRDefault="00B775CE" w:rsidP="00B775CE">
      <w:pPr>
        <w:pStyle w:val="BodyText"/>
        <w:tabs>
          <w:tab w:val="clear" w:pos="792"/>
        </w:tabs>
        <w:spacing w:after="120" w:line="360" w:lineRule="auto"/>
        <w:ind w:left="965" w:firstLine="0"/>
      </w:pPr>
      <w:r>
        <w:t>Warrington</w:t>
      </w:r>
    </w:p>
    <w:p w14:paraId="0DC4E70B" w14:textId="77777777" w:rsidR="00B775CE" w:rsidRDefault="00B775CE" w:rsidP="00B775CE">
      <w:pPr>
        <w:pStyle w:val="BodyText"/>
        <w:tabs>
          <w:tab w:val="clear" w:pos="792"/>
        </w:tabs>
        <w:spacing w:after="120" w:line="360" w:lineRule="auto"/>
        <w:ind w:left="965" w:firstLine="0"/>
      </w:pPr>
      <w:r>
        <w:t>WA3 6XG</w:t>
      </w:r>
    </w:p>
    <w:p w14:paraId="55E056AE" w14:textId="77777777" w:rsidR="00B775CE" w:rsidRDefault="00B775CE" w:rsidP="00B775CE">
      <w:pPr>
        <w:pStyle w:val="BodyText"/>
        <w:tabs>
          <w:tab w:val="clear" w:pos="792"/>
        </w:tabs>
        <w:spacing w:after="120" w:line="360" w:lineRule="auto"/>
        <w:ind w:left="965" w:firstLine="0"/>
      </w:pPr>
      <w:r>
        <w:t>Email: enquiries@enwl.co.uk</w:t>
      </w:r>
    </w:p>
    <w:p w14:paraId="5DD80558" w14:textId="4D656CCF" w:rsidR="00BD5D95" w:rsidRDefault="00B775CE" w:rsidP="00B775CE">
      <w:pPr>
        <w:pStyle w:val="BodyText"/>
        <w:tabs>
          <w:tab w:val="clear" w:pos="792"/>
        </w:tabs>
        <w:spacing w:after="120" w:line="360" w:lineRule="auto"/>
        <w:ind w:left="965" w:firstLine="0"/>
      </w:pPr>
      <w:r>
        <w:t>Telephone: 0800 195 4141; lines are open 24 hours, 365 days per year.</w:t>
      </w:r>
      <w:bookmarkStart w:id="28" w:name="_Toc177969355"/>
      <w:bookmarkStart w:id="29" w:name="_Ref64452874"/>
      <w:bookmarkStart w:id="30" w:name="_Toc82590993"/>
    </w:p>
    <w:p w14:paraId="4351E6F2" w14:textId="1E8928F0" w:rsidR="00E42D91" w:rsidRPr="00153BA2" w:rsidRDefault="00E42D91" w:rsidP="009804A2">
      <w:pPr>
        <w:pStyle w:val="BodyText"/>
        <w:numPr>
          <w:ilvl w:val="1"/>
          <w:numId w:val="15"/>
        </w:numPr>
        <w:spacing w:after="120" w:line="360" w:lineRule="auto"/>
        <w:ind w:left="1020" w:hanging="680"/>
      </w:pPr>
      <w:r w:rsidRPr="00153BA2">
        <w:t>You can also f</w:t>
      </w:r>
      <w:r w:rsidR="00153BA2" w:rsidRPr="00153BA2">
        <w:t>ind us on Facebook and Twitter.</w:t>
      </w:r>
    </w:p>
    <w:p w14:paraId="47B1E467" w14:textId="2127E6A3" w:rsidR="00153BA2" w:rsidRPr="00470924" w:rsidRDefault="009B6717" w:rsidP="00153BA2">
      <w:pPr>
        <w:pStyle w:val="BodyText"/>
        <w:tabs>
          <w:tab w:val="clear" w:pos="792"/>
        </w:tabs>
        <w:spacing w:after="120" w:line="360" w:lineRule="auto"/>
        <w:ind w:left="993" w:firstLine="0"/>
      </w:pPr>
      <w:hyperlink r:id="rId21" w:history="1">
        <w:r w:rsidR="00153BA2" w:rsidRPr="001024F8">
          <w:rPr>
            <w:rStyle w:val="Hyperlink"/>
          </w:rPr>
          <w:t>www.facebook.com/ElectricityNorthWest</w:t>
        </w:r>
      </w:hyperlink>
      <w:r w:rsidR="00153BA2">
        <w:tab/>
      </w:r>
      <w:r w:rsidR="00153BA2">
        <w:tab/>
        <w:t>www.twitter.com/ElectricityNW</w:t>
      </w:r>
    </w:p>
    <w:p w14:paraId="3815B3EC" w14:textId="77777777" w:rsidR="007217B7" w:rsidRDefault="00BD5D95" w:rsidP="007217B7">
      <w:pPr>
        <w:pStyle w:val="Heading1"/>
        <w:numPr>
          <w:ilvl w:val="0"/>
          <w:numId w:val="15"/>
        </w:numPr>
        <w:tabs>
          <w:tab w:val="clear" w:pos="792"/>
          <w:tab w:val="num" w:pos="993"/>
        </w:tabs>
        <w:spacing w:after="120" w:line="360" w:lineRule="auto"/>
        <w:ind w:left="993" w:hanging="562"/>
      </w:pPr>
      <w:bookmarkStart w:id="31" w:name="_Toc244414736"/>
      <w:bookmarkEnd w:id="28"/>
      <w:r w:rsidRPr="00470924">
        <w:br w:type="page"/>
      </w:r>
      <w:bookmarkStart w:id="32" w:name="_Toc391902319"/>
      <w:bookmarkStart w:id="33" w:name="_Toc391902320"/>
      <w:bookmarkStart w:id="34" w:name="_Toc391902321"/>
      <w:bookmarkStart w:id="35" w:name="_Toc391902322"/>
      <w:bookmarkStart w:id="36" w:name="_Toc391902323"/>
      <w:bookmarkStart w:id="37" w:name="_Toc391902324"/>
      <w:bookmarkStart w:id="38" w:name="_Toc391902325"/>
      <w:bookmarkStart w:id="39" w:name="_Toc391902326"/>
      <w:bookmarkStart w:id="40" w:name="_Toc391902327"/>
      <w:bookmarkStart w:id="41" w:name="_Toc391902328"/>
      <w:bookmarkStart w:id="42" w:name="_Toc391902329"/>
      <w:bookmarkStart w:id="43" w:name="_Toc391902330"/>
      <w:bookmarkStart w:id="44" w:name="_Toc391902331"/>
      <w:bookmarkStart w:id="45" w:name="_Toc391902332"/>
      <w:bookmarkStart w:id="46" w:name="_Toc391902333"/>
      <w:bookmarkStart w:id="47" w:name="_Toc391902334"/>
      <w:bookmarkStart w:id="48" w:name="_Toc391902335"/>
      <w:bookmarkStart w:id="49" w:name="_Toc391902336"/>
      <w:bookmarkStart w:id="50" w:name="_Toc391902338"/>
      <w:bookmarkStart w:id="51" w:name="_Toc391902339"/>
      <w:bookmarkStart w:id="52" w:name="_Toc391902340"/>
      <w:bookmarkStart w:id="53" w:name="_Toc391902341"/>
      <w:bookmarkStart w:id="54" w:name="_Toc391902343"/>
      <w:bookmarkStart w:id="55" w:name="_Toc391902344"/>
      <w:bookmarkStart w:id="56" w:name="_Toc391902345"/>
      <w:bookmarkStart w:id="57" w:name="_Toc391902346"/>
      <w:bookmarkStart w:id="58" w:name="_Toc391902347"/>
      <w:bookmarkStart w:id="59" w:name="_Toc391902348"/>
      <w:bookmarkStart w:id="60" w:name="_Toc391902349"/>
      <w:bookmarkStart w:id="61" w:name="_Toc391902350"/>
      <w:bookmarkStart w:id="62" w:name="_Toc391902351"/>
      <w:bookmarkStart w:id="63" w:name="_Toc391902352"/>
      <w:bookmarkStart w:id="64" w:name="_Toc391902353"/>
      <w:bookmarkStart w:id="65" w:name="_Toc391902354"/>
      <w:bookmarkStart w:id="66" w:name="_Toc391902355"/>
      <w:bookmarkStart w:id="67" w:name="_Toc391902356"/>
      <w:bookmarkStart w:id="68" w:name="_Toc391902357"/>
      <w:bookmarkStart w:id="69" w:name="_Toc391902358"/>
      <w:bookmarkStart w:id="70" w:name="_Toc391902359"/>
      <w:bookmarkStart w:id="71" w:name="_Toc391902360"/>
      <w:bookmarkStart w:id="72" w:name="_Toc391902361"/>
      <w:bookmarkStart w:id="73" w:name="_Toc391902362"/>
      <w:bookmarkStart w:id="74" w:name="_Toc391902363"/>
      <w:bookmarkStart w:id="75" w:name="_Toc391902364"/>
      <w:bookmarkStart w:id="76" w:name="_Toc391902365"/>
      <w:bookmarkStart w:id="77" w:name="_Toc391902366"/>
      <w:bookmarkStart w:id="78" w:name="_Toc391902367"/>
      <w:bookmarkStart w:id="79" w:name="_Toc9169172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7217B7" w:rsidRPr="00470924">
        <w:lastRenderedPageBreak/>
        <w:t>Charge application and definitions</w:t>
      </w:r>
      <w:bookmarkEnd w:id="79"/>
    </w:p>
    <w:p w14:paraId="33A42EB1" w14:textId="77777777" w:rsidR="000B1D56" w:rsidRDefault="000B1D56" w:rsidP="000B1D56">
      <w:pPr>
        <w:pStyle w:val="BodyText"/>
        <w:numPr>
          <w:ilvl w:val="1"/>
          <w:numId w:val="15"/>
        </w:numPr>
        <w:spacing w:after="120" w:line="360" w:lineRule="auto"/>
        <w:ind w:left="1020" w:hanging="680"/>
      </w:pPr>
      <w:r>
        <w:t xml:space="preserve">The following section details how the charges in this statement </w:t>
      </w:r>
      <w:r w:rsidR="00962D0C">
        <w:t>are</w:t>
      </w:r>
      <w:r>
        <w:t xml:space="preserve"> applied</w:t>
      </w:r>
      <w:r w:rsidR="00962D0C">
        <w:t xml:space="preserve"> and billed</w:t>
      </w:r>
      <w:r>
        <w:t xml:space="preserve"> to Users of our Distribution System.</w:t>
      </w:r>
    </w:p>
    <w:p w14:paraId="3271E611" w14:textId="04B68902" w:rsidR="003520BC" w:rsidRPr="00F27505" w:rsidRDefault="003520BC" w:rsidP="003520BC">
      <w:pPr>
        <w:pStyle w:val="Heading2"/>
        <w:ind w:firstLine="340"/>
        <w:rPr>
          <w:bCs/>
        </w:rPr>
      </w:pPr>
      <w:bookmarkStart w:id="80" w:name="_Toc91691726"/>
      <w:r>
        <w:rPr>
          <w:bCs/>
        </w:rPr>
        <w:t xml:space="preserve">The </w:t>
      </w:r>
      <w:proofErr w:type="spellStart"/>
      <w:r>
        <w:rPr>
          <w:bCs/>
        </w:rPr>
        <w:t>supercustomer</w:t>
      </w:r>
      <w:proofErr w:type="spellEnd"/>
      <w:r>
        <w:rPr>
          <w:bCs/>
        </w:rPr>
        <w:t xml:space="preserve"> and site-specific billing approaches</w:t>
      </w:r>
      <w:bookmarkEnd w:id="80"/>
    </w:p>
    <w:p w14:paraId="4873E7B5" w14:textId="7F2812DF" w:rsidR="00E44D92" w:rsidRPr="00F27505" w:rsidRDefault="00E44D92" w:rsidP="00E44D92">
      <w:pPr>
        <w:pStyle w:val="BodyText"/>
        <w:numPr>
          <w:ilvl w:val="1"/>
          <w:numId w:val="15"/>
        </w:numPr>
        <w:spacing w:after="120" w:line="360" w:lineRule="auto"/>
        <w:ind w:left="1020" w:hanging="680"/>
      </w:pPr>
      <w:r w:rsidRPr="00F27505">
        <w:t>We utilise two billing approaches depending on the type of metering data received:</w:t>
      </w:r>
    </w:p>
    <w:p w14:paraId="218CE26C" w14:textId="77777777" w:rsidR="00E44D92" w:rsidRPr="00F27505" w:rsidRDefault="00E44D92" w:rsidP="00E44D92">
      <w:pPr>
        <w:pStyle w:val="BodyText"/>
        <w:numPr>
          <w:ilvl w:val="2"/>
          <w:numId w:val="15"/>
        </w:numPr>
        <w:spacing w:after="120" w:line="360" w:lineRule="auto"/>
        <w:ind w:hanging="481"/>
      </w:pPr>
      <w:r w:rsidRPr="00F27505">
        <w:t>The ‘</w:t>
      </w:r>
      <w:proofErr w:type="spellStart"/>
      <w:r w:rsidRPr="00F27505">
        <w:t>Supercustomer</w:t>
      </w:r>
      <w:proofErr w:type="spellEnd"/>
      <w:r w:rsidRPr="00F27505">
        <w:t>’ approach for Customers for whom we receive aggregated consumption data through Settlement; and</w:t>
      </w:r>
    </w:p>
    <w:p w14:paraId="34D710A4" w14:textId="77777777" w:rsidR="00E44D92" w:rsidRPr="00F27505" w:rsidRDefault="00E44D92" w:rsidP="00E44D92">
      <w:pPr>
        <w:pStyle w:val="BodyText"/>
        <w:numPr>
          <w:ilvl w:val="2"/>
          <w:numId w:val="15"/>
        </w:numPr>
        <w:spacing w:after="120" w:line="360" w:lineRule="auto"/>
        <w:ind w:hanging="481"/>
      </w:pPr>
      <w:r w:rsidRPr="00F27505">
        <w:t>The ‘Site-specific’ approach for Customers for whom we receive site-specific consumption data through Settlement.</w:t>
      </w:r>
    </w:p>
    <w:p w14:paraId="2FBF330D" w14:textId="77777777" w:rsidR="00E44D92" w:rsidRPr="00F27505" w:rsidRDefault="00E44D92" w:rsidP="00E44D92">
      <w:pPr>
        <w:pStyle w:val="BodyText"/>
        <w:numPr>
          <w:ilvl w:val="1"/>
          <w:numId w:val="15"/>
        </w:numPr>
        <w:spacing w:after="120" w:line="360" w:lineRule="auto"/>
        <w:ind w:left="1020" w:hanging="680"/>
      </w:pPr>
      <w:r w:rsidRPr="00F27505">
        <w:t>We receive aggregated consumption data through Settlement for:</w:t>
      </w:r>
    </w:p>
    <w:p w14:paraId="551651D7" w14:textId="77777777" w:rsidR="00E44D92" w:rsidRPr="00F27505" w:rsidRDefault="00E44D92" w:rsidP="00E44D92">
      <w:pPr>
        <w:pStyle w:val="BodyText"/>
        <w:numPr>
          <w:ilvl w:val="2"/>
          <w:numId w:val="15"/>
        </w:numPr>
        <w:spacing w:after="120" w:line="360" w:lineRule="auto"/>
        <w:ind w:hanging="481"/>
      </w:pPr>
      <w:r w:rsidRPr="00F27505">
        <w:t>Domestic and non-domestic Customers for whom Non-Half Hourly (NHH) metering data is used in Settlement (i.e. Customers with MPANs which are registered to Measurement Class A);</w:t>
      </w:r>
    </w:p>
    <w:p w14:paraId="544E7E58" w14:textId="77777777" w:rsidR="00E44D92" w:rsidRPr="00F27505" w:rsidRDefault="00E44D92" w:rsidP="00E44D92">
      <w:pPr>
        <w:pStyle w:val="BodyText"/>
        <w:numPr>
          <w:ilvl w:val="2"/>
          <w:numId w:val="15"/>
        </w:numPr>
        <w:spacing w:after="120" w:line="360" w:lineRule="auto"/>
        <w:ind w:hanging="481"/>
      </w:pPr>
      <w:r w:rsidRPr="00F27505">
        <w:t>Customers which are unmetered and are not settled as pseudo Half Hourly (HH) metered (i.e. Customers with MPANs which are registered to Measurement Class B);</w:t>
      </w:r>
    </w:p>
    <w:p w14:paraId="6251DC9E" w14:textId="77777777" w:rsidR="00E44D92" w:rsidRPr="00F27505" w:rsidRDefault="00E44D92" w:rsidP="00E44D92">
      <w:pPr>
        <w:pStyle w:val="BodyText"/>
        <w:numPr>
          <w:ilvl w:val="2"/>
          <w:numId w:val="15"/>
        </w:numPr>
        <w:spacing w:after="120" w:line="360" w:lineRule="auto"/>
        <w:ind w:hanging="481"/>
      </w:pPr>
      <w:r w:rsidRPr="00F27505">
        <w:t>Domestic Customers for whom HH metering data is used in Settlement (i.e. Customers with MPANs which are registered to Measurement Class F); and</w:t>
      </w:r>
    </w:p>
    <w:p w14:paraId="798993C1" w14:textId="2FF1D67B" w:rsidR="00E44D92" w:rsidRPr="00F27505" w:rsidRDefault="00E44D92" w:rsidP="00E44D92">
      <w:pPr>
        <w:pStyle w:val="BodyText"/>
        <w:numPr>
          <w:ilvl w:val="2"/>
          <w:numId w:val="15"/>
        </w:numPr>
        <w:spacing w:after="120" w:line="360" w:lineRule="auto"/>
        <w:ind w:hanging="481"/>
      </w:pPr>
      <w:r w:rsidRPr="00F27505">
        <w:t>Non-domestic Cu</w:t>
      </w:r>
      <w:r w:rsidR="009E0545">
        <w:t xml:space="preserve">stomers for whom HH metering </w:t>
      </w:r>
      <w:r w:rsidRPr="00F27505">
        <w:t>data is used in Settlement and which have whole current (WC) metering (i.e. Customers with MPANs which are registered to Measurement Class G).</w:t>
      </w:r>
    </w:p>
    <w:p w14:paraId="2D3B66F0" w14:textId="77777777" w:rsidR="00E44D92" w:rsidRPr="00F27505" w:rsidRDefault="00E44D92" w:rsidP="00E44D92">
      <w:pPr>
        <w:pStyle w:val="BodyText"/>
        <w:numPr>
          <w:ilvl w:val="1"/>
          <w:numId w:val="15"/>
        </w:numPr>
        <w:spacing w:after="120" w:line="360" w:lineRule="auto"/>
        <w:ind w:left="1020" w:hanging="680"/>
      </w:pPr>
      <w:r w:rsidRPr="00F27505">
        <w:t>We receive site specific consumption data through Settlement for:</w:t>
      </w:r>
    </w:p>
    <w:p w14:paraId="5AE8D68F" w14:textId="46EDDD55" w:rsidR="00E44D92" w:rsidRPr="00F27505" w:rsidRDefault="00B858D1" w:rsidP="00E44D92">
      <w:pPr>
        <w:pStyle w:val="BodyText"/>
        <w:numPr>
          <w:ilvl w:val="2"/>
          <w:numId w:val="15"/>
        </w:numPr>
        <w:spacing w:after="120" w:line="360" w:lineRule="auto"/>
        <w:ind w:hanging="481"/>
      </w:pPr>
      <w:r>
        <w:t xml:space="preserve"> </w:t>
      </w:r>
      <w:r w:rsidR="00E44D92" w:rsidRPr="00F27505">
        <w:t>Customers for whom HH metering data is used in Settlement and which have current transformer (CT) metering (i.e. Customers with MPANs which are registered to measurement class C or E); and</w:t>
      </w:r>
    </w:p>
    <w:p w14:paraId="317C0FD4" w14:textId="5F09476F" w:rsidR="00E44D92" w:rsidRPr="00F27505" w:rsidRDefault="00E44D92" w:rsidP="00E44D92">
      <w:pPr>
        <w:pStyle w:val="BodyText"/>
        <w:numPr>
          <w:ilvl w:val="2"/>
          <w:numId w:val="15"/>
        </w:numPr>
        <w:spacing w:after="120" w:line="360" w:lineRule="auto"/>
        <w:ind w:hanging="481"/>
      </w:pPr>
      <w:r w:rsidRPr="00F27505">
        <w:t>Customers which are unmetered and settled as pseudo HH metered (i.e. Customers with MPANs which are registered to measurement class D).</w:t>
      </w:r>
    </w:p>
    <w:p w14:paraId="60598478" w14:textId="003FEEF7" w:rsidR="00775D94" w:rsidRPr="00F27505" w:rsidRDefault="00775D94" w:rsidP="00E44D92">
      <w:pPr>
        <w:pStyle w:val="BodyText"/>
        <w:tabs>
          <w:tab w:val="clear" w:pos="792"/>
        </w:tabs>
        <w:spacing w:after="120" w:line="360" w:lineRule="auto"/>
      </w:pPr>
      <w:r w:rsidRPr="00F27505">
        <w:t xml:space="preserve"> </w:t>
      </w:r>
    </w:p>
    <w:p w14:paraId="653BE17C" w14:textId="77777777" w:rsidR="007217B7" w:rsidRPr="00F27505" w:rsidRDefault="007217B7" w:rsidP="007217B7">
      <w:pPr>
        <w:pStyle w:val="Heading2"/>
        <w:ind w:firstLine="340"/>
        <w:rPr>
          <w:bCs/>
        </w:rPr>
      </w:pPr>
      <w:bookmarkStart w:id="81" w:name="_Toc91691727"/>
      <w:proofErr w:type="spellStart"/>
      <w:r w:rsidRPr="00F27505">
        <w:rPr>
          <w:bCs/>
        </w:rPr>
        <w:lastRenderedPageBreak/>
        <w:t>Supercustomer</w:t>
      </w:r>
      <w:proofErr w:type="spellEnd"/>
      <w:r w:rsidRPr="00F27505">
        <w:rPr>
          <w:bCs/>
        </w:rPr>
        <w:t xml:space="preserve"> </w:t>
      </w:r>
      <w:r w:rsidR="007B028A" w:rsidRPr="00F27505">
        <w:rPr>
          <w:bCs/>
        </w:rPr>
        <w:t xml:space="preserve">billing </w:t>
      </w:r>
      <w:r w:rsidRPr="00F27505">
        <w:rPr>
          <w:bCs/>
        </w:rPr>
        <w:t xml:space="preserve">and </w:t>
      </w:r>
      <w:r w:rsidR="007B028A" w:rsidRPr="00F27505">
        <w:rPr>
          <w:bCs/>
        </w:rPr>
        <w:t>payment</w:t>
      </w:r>
      <w:bookmarkEnd w:id="81"/>
    </w:p>
    <w:p w14:paraId="45462F7C" w14:textId="7DC5B07C" w:rsidR="007217B7" w:rsidRPr="00F27505" w:rsidRDefault="00E44D92" w:rsidP="007217B7">
      <w:pPr>
        <w:pStyle w:val="BodyText"/>
        <w:numPr>
          <w:ilvl w:val="1"/>
          <w:numId w:val="15"/>
        </w:numPr>
        <w:spacing w:after="120" w:line="360" w:lineRule="auto"/>
        <w:ind w:left="1020" w:hanging="680"/>
      </w:pPr>
      <w:r w:rsidRPr="00F27505">
        <w:t xml:space="preserve">The </w:t>
      </w:r>
      <w:proofErr w:type="spellStart"/>
      <w:r w:rsidRPr="00F27505">
        <w:t>Supercustomer</w:t>
      </w:r>
      <w:proofErr w:type="spellEnd"/>
      <w:r w:rsidRPr="00F27505">
        <w:t xml:space="preserve"> approach makes use of aggregated data obtained from Suppliers using the ‘Aggregated Distribution Use of System (</w:t>
      </w:r>
      <w:proofErr w:type="spellStart"/>
      <w:r w:rsidRPr="00F27505">
        <w:t>DUoS</w:t>
      </w:r>
      <w:proofErr w:type="spellEnd"/>
      <w:r w:rsidRPr="00F27505">
        <w:t>) Report’ data flow.</w:t>
      </w:r>
    </w:p>
    <w:p w14:paraId="30986EEE" w14:textId="0456BA12" w:rsidR="00662BF4" w:rsidRPr="00470924" w:rsidRDefault="00E44D92" w:rsidP="00317580">
      <w:pPr>
        <w:pStyle w:val="BodyText"/>
        <w:numPr>
          <w:ilvl w:val="1"/>
          <w:numId w:val="15"/>
        </w:numPr>
        <w:spacing w:after="120" w:line="360" w:lineRule="auto"/>
        <w:ind w:left="1020" w:hanging="680"/>
      </w:pPr>
      <w:r w:rsidRPr="00F27505">
        <w:t>Invoices are calculated on a periodic basis and sent to each User for whom we transport electricity through our Distribution System. Invoices are reconciled over a period of approximately 14 months to reflect later and more accurate consumption figures</w:t>
      </w:r>
      <w:r w:rsidR="00B616E5" w:rsidRPr="00F27505">
        <w:t>.</w:t>
      </w:r>
    </w:p>
    <w:p w14:paraId="62E473DB" w14:textId="4343BF5A" w:rsidR="00BD5D95" w:rsidRPr="00C72827" w:rsidRDefault="00E44D92" w:rsidP="009804A2">
      <w:pPr>
        <w:pStyle w:val="BodyText"/>
        <w:numPr>
          <w:ilvl w:val="1"/>
          <w:numId w:val="15"/>
        </w:numPr>
        <w:spacing w:after="120" w:line="360" w:lineRule="auto"/>
        <w:ind w:left="1020" w:hanging="680"/>
      </w:pPr>
      <w:r w:rsidRPr="00C72827">
        <w:t xml:space="preserve">The charges are applied </w:t>
      </w:r>
      <w:proofErr w:type="gramStart"/>
      <w:r w:rsidRPr="00C72827">
        <w:t>on the basis of</w:t>
      </w:r>
      <w:proofErr w:type="gramEnd"/>
      <w:r w:rsidRPr="00C72827">
        <w:t xml:space="preserve"> the LLFC assigned to the MPAN, and the units</w:t>
      </w:r>
      <w:r w:rsidR="00441F37" w:rsidRPr="00C72827">
        <w:t xml:space="preserve"> (or </w:t>
      </w:r>
      <w:proofErr w:type="spellStart"/>
      <w:r w:rsidR="00441F37" w:rsidRPr="00C72827">
        <w:t>kWhs</w:t>
      </w:r>
      <w:proofErr w:type="spellEnd"/>
      <w:r w:rsidR="00441F37" w:rsidRPr="00C72827">
        <w:t>)</w:t>
      </w:r>
      <w:r w:rsidRPr="00C72827">
        <w:t xml:space="preserve"> consumed within the time period</w:t>
      </w:r>
      <w:r w:rsidR="00C406C3" w:rsidRPr="00C72827">
        <w:t xml:space="preserve">s specified in this statement. </w:t>
      </w:r>
      <w:r w:rsidRPr="00C72827">
        <w:t>These time periods are not the same as those indicated by the Time Pattern Regime (TPR) assigned to the Standard Settlement Configuration (SSC). All LLFCs are assigned at our sole discretion, based on the tariff application rules set out in the appropriate charging methodology or elsewhere in this statement. Please refer to the section ‘</w:t>
      </w:r>
      <w:r w:rsidRPr="00C72827">
        <w:fldChar w:fldCharType="begin"/>
      </w:r>
      <w:r w:rsidRPr="00C72827">
        <w:instrText xml:space="preserve"> REF _Ref461702752 \h  \* MERGEFORMAT </w:instrText>
      </w:r>
      <w:r w:rsidRPr="00C72827">
        <w:fldChar w:fldCharType="separate"/>
      </w:r>
      <w:r w:rsidR="000749FC" w:rsidRPr="00A6488C">
        <w:rPr>
          <w:bCs/>
        </w:rPr>
        <w:t>Incorrectly allocated charges</w:t>
      </w:r>
      <w:r w:rsidRPr="00C72827">
        <w:fldChar w:fldCharType="end"/>
      </w:r>
      <w:r w:rsidRPr="00C72827">
        <w:t>’ if you believe the allocated LLFC or tariff is incorrect.</w:t>
      </w:r>
    </w:p>
    <w:p w14:paraId="713D78C4" w14:textId="783018B4" w:rsidR="00951C78" w:rsidRPr="00C37764" w:rsidRDefault="00B265D4" w:rsidP="00052ACE">
      <w:pPr>
        <w:pStyle w:val="Heading-Bold"/>
        <w:ind w:left="340" w:firstLine="0"/>
        <w:rPr>
          <w:i/>
        </w:rPr>
      </w:pPr>
      <w:bookmarkStart w:id="82" w:name="_Toc361077496"/>
      <w:bookmarkStart w:id="83" w:name="_Toc363218905"/>
      <w:bookmarkStart w:id="84" w:name="_Toc366500289"/>
      <w:proofErr w:type="spellStart"/>
      <w:r w:rsidRPr="00C37764">
        <w:rPr>
          <w:i/>
        </w:rPr>
        <w:t>Supercustomer</w:t>
      </w:r>
      <w:proofErr w:type="spellEnd"/>
      <w:r w:rsidRPr="00C37764">
        <w:rPr>
          <w:i/>
        </w:rPr>
        <w:t xml:space="preserve"> </w:t>
      </w:r>
      <w:r w:rsidR="008B1212" w:rsidRPr="00C37764">
        <w:rPr>
          <w:i/>
        </w:rPr>
        <w:t>c</w:t>
      </w:r>
      <w:r w:rsidRPr="00C37764">
        <w:rPr>
          <w:i/>
        </w:rPr>
        <w:t>harges</w:t>
      </w:r>
      <w:bookmarkEnd w:id="82"/>
      <w:bookmarkEnd w:id="83"/>
      <w:bookmarkEnd w:id="84"/>
    </w:p>
    <w:p w14:paraId="109173DF" w14:textId="77777777" w:rsidR="00E44D92" w:rsidRPr="00F27505" w:rsidRDefault="00E44D92" w:rsidP="00E44D92">
      <w:pPr>
        <w:pStyle w:val="BodyText"/>
        <w:numPr>
          <w:ilvl w:val="1"/>
          <w:numId w:val="15"/>
        </w:numPr>
        <w:spacing w:after="120" w:line="360" w:lineRule="auto"/>
        <w:ind w:left="1020" w:hanging="680"/>
      </w:pPr>
      <w:proofErr w:type="spellStart"/>
      <w:r w:rsidRPr="00F27505">
        <w:t>Supercustomer</w:t>
      </w:r>
      <w:proofErr w:type="spellEnd"/>
      <w:r w:rsidRPr="00F27505">
        <w:t xml:space="preserve"> charges include the following components:</w:t>
      </w:r>
    </w:p>
    <w:p w14:paraId="3716F992" w14:textId="79186FA6" w:rsidR="00E44D92" w:rsidRPr="00F27505" w:rsidRDefault="00E44D92" w:rsidP="00E44D92">
      <w:pPr>
        <w:pStyle w:val="BodyText"/>
        <w:numPr>
          <w:ilvl w:val="0"/>
          <w:numId w:val="19"/>
        </w:numPr>
        <w:spacing w:after="120" w:line="360" w:lineRule="auto"/>
        <w:ind w:left="1378" w:hanging="357"/>
      </w:pPr>
      <w:r w:rsidRPr="00F27505">
        <w:t>a fixed charge, pence/MPAN/day, there will only be one fixed charge applied to each MPAN; and</w:t>
      </w:r>
    </w:p>
    <w:p w14:paraId="382BA8B3" w14:textId="14ABE9B8" w:rsidR="004B722A" w:rsidRPr="00F27505" w:rsidRDefault="00DF4FC1" w:rsidP="00E44D92">
      <w:pPr>
        <w:pStyle w:val="BodyText"/>
        <w:numPr>
          <w:ilvl w:val="0"/>
          <w:numId w:val="19"/>
        </w:numPr>
        <w:spacing w:after="120" w:line="360" w:lineRule="auto"/>
      </w:pPr>
      <w:r w:rsidRPr="00470924">
        <w:t>unit charges, pence/k</w:t>
      </w:r>
      <w:r>
        <w:t>ilowatt-hour (k</w:t>
      </w:r>
      <w:r w:rsidRPr="00470924">
        <w:t>Wh</w:t>
      </w:r>
      <w:r>
        <w:t>)</w:t>
      </w:r>
      <w:r w:rsidRPr="00470924">
        <w:t>;</w:t>
      </w:r>
      <w:r w:rsidR="00C13013">
        <w:t xml:space="preserve"> </w:t>
      </w:r>
      <w:proofErr w:type="gramStart"/>
      <w:r w:rsidR="000D0052">
        <w:t>three unit</w:t>
      </w:r>
      <w:proofErr w:type="gramEnd"/>
      <w:r w:rsidR="000D0052">
        <w:t xml:space="preserve"> charges will apply</w:t>
      </w:r>
      <w:r w:rsidR="00C13013">
        <w:t xml:space="preserve"> depending on the</w:t>
      </w:r>
      <w:r w:rsidR="00193CDD">
        <w:t xml:space="preserve"> time of day and</w:t>
      </w:r>
      <w:r w:rsidR="00193CDD" w:rsidRPr="00193CDD">
        <w:t xml:space="preserve"> </w:t>
      </w:r>
      <w:r w:rsidR="00193CDD">
        <w:t>the type of tariff for which the MPAN is registered</w:t>
      </w:r>
      <w:r w:rsidR="000D0052">
        <w:t>.</w:t>
      </w:r>
    </w:p>
    <w:p w14:paraId="20308FFB" w14:textId="2D5E1D58" w:rsidR="00C60A49" w:rsidRPr="00470924" w:rsidRDefault="008B1212" w:rsidP="00EF4E12">
      <w:pPr>
        <w:pStyle w:val="BodyText"/>
        <w:numPr>
          <w:ilvl w:val="1"/>
          <w:numId w:val="15"/>
        </w:numPr>
        <w:spacing w:after="120" w:line="360" w:lineRule="auto"/>
        <w:ind w:left="1020" w:hanging="680"/>
      </w:pPr>
      <w:r w:rsidRPr="00470924">
        <w:t>User</w:t>
      </w:r>
      <w:r w:rsidR="0080749C" w:rsidRPr="00470924">
        <w:t>s</w:t>
      </w:r>
      <w:r w:rsidR="008E23F2" w:rsidRPr="00470924">
        <w:t xml:space="preserve"> who </w:t>
      </w:r>
      <w:r w:rsidR="000468B1">
        <w:t xml:space="preserve">wish to </w:t>
      </w:r>
      <w:r w:rsidR="008E23F2" w:rsidRPr="00470924">
        <w:t xml:space="preserve">supply electricity to </w:t>
      </w:r>
      <w:r w:rsidR="003C7F03" w:rsidRPr="00470924">
        <w:t>C</w:t>
      </w:r>
      <w:r w:rsidR="006C0223" w:rsidRPr="00470924">
        <w:t>ustomer</w:t>
      </w:r>
      <w:r w:rsidR="000468B1">
        <w:t>s</w:t>
      </w:r>
      <w:r w:rsidR="006C0223" w:rsidRPr="00470924">
        <w:t xml:space="preserve"> </w:t>
      </w:r>
      <w:r w:rsidR="005058B1">
        <w:t xml:space="preserve">for whom we receive aggregated data through Settlement (see paragraph 2.3) </w:t>
      </w:r>
      <w:r w:rsidR="008E23F2" w:rsidRPr="00470924">
        <w:t>will be allocated the relevant charge structure set out in</w:t>
      </w:r>
      <w:r w:rsidR="00933B14" w:rsidRPr="00470924">
        <w:t xml:space="preserve"> </w:t>
      </w:r>
      <w:r w:rsidR="005F1599" w:rsidRPr="00470924">
        <w:t>Annex 1.</w:t>
      </w:r>
    </w:p>
    <w:p w14:paraId="085E3DEC" w14:textId="102F4E0E" w:rsidR="00C60A49" w:rsidRPr="00470924" w:rsidRDefault="00E44D92" w:rsidP="002E004B">
      <w:pPr>
        <w:pStyle w:val="BodyText"/>
        <w:numPr>
          <w:ilvl w:val="1"/>
          <w:numId w:val="15"/>
        </w:numPr>
        <w:spacing w:after="120" w:line="360" w:lineRule="auto"/>
        <w:ind w:left="1020" w:hanging="680"/>
      </w:pPr>
      <w:r w:rsidRPr="00F27505">
        <w:t xml:space="preserve">Identification of the appropriate charge can be made by cross-reference to the </w:t>
      </w:r>
      <w:r w:rsidRPr="00791FD6">
        <w:t>LLFC</w:t>
      </w:r>
      <w:r w:rsidR="00D614A1" w:rsidRPr="00470924">
        <w:t>.</w:t>
      </w:r>
    </w:p>
    <w:p w14:paraId="227A4B25" w14:textId="7602419A" w:rsidR="00C60A49" w:rsidRPr="00470924" w:rsidRDefault="008E23F2" w:rsidP="002E004B">
      <w:pPr>
        <w:pStyle w:val="BodyText"/>
        <w:numPr>
          <w:ilvl w:val="1"/>
          <w:numId w:val="15"/>
        </w:numPr>
        <w:spacing w:after="120" w:line="360" w:lineRule="auto"/>
        <w:ind w:left="1020" w:hanging="680"/>
      </w:pPr>
      <w:r w:rsidRPr="00470924">
        <w:t xml:space="preserve">Valid </w:t>
      </w:r>
      <w:r w:rsidR="00B87D7A" w:rsidRPr="00470924">
        <w:t>S</w:t>
      </w:r>
      <w:r w:rsidR="00AD671B" w:rsidRPr="00470924">
        <w:t>ettlement</w:t>
      </w:r>
      <w:r w:rsidRPr="00470924">
        <w:t xml:space="preserve"> </w:t>
      </w:r>
      <w:r w:rsidR="00D5628F">
        <w:t>P</w:t>
      </w:r>
      <w:r w:rsidR="00057608">
        <w:t xml:space="preserve">rofile </w:t>
      </w:r>
      <w:r w:rsidR="00D5628F">
        <w:t>C</w:t>
      </w:r>
      <w:r w:rsidR="00057608">
        <w:t>lass (PC)/</w:t>
      </w:r>
      <w:r w:rsidR="00D5628F">
        <w:t>S</w:t>
      </w:r>
      <w:r w:rsidR="003C62CD">
        <w:t>tandard Settlement Configuration</w:t>
      </w:r>
      <w:r w:rsidR="00057608">
        <w:t xml:space="preserve"> (SSC)</w:t>
      </w:r>
      <w:r w:rsidRPr="00470924">
        <w:t>/</w:t>
      </w:r>
      <w:r w:rsidR="00B87D7A" w:rsidRPr="00470924">
        <w:t>M</w:t>
      </w:r>
      <w:r w:rsidRPr="00470924">
        <w:t xml:space="preserve">eter </w:t>
      </w:r>
      <w:proofErr w:type="spellStart"/>
      <w:r w:rsidR="00B87D7A" w:rsidRPr="00470924">
        <w:t>Timeswitch</w:t>
      </w:r>
      <w:proofErr w:type="spellEnd"/>
      <w:r w:rsidRPr="00470924">
        <w:t xml:space="preserve"> </w:t>
      </w:r>
      <w:r w:rsidR="00B87D7A" w:rsidRPr="00470924">
        <w:t>C</w:t>
      </w:r>
      <w:r w:rsidR="009F7968" w:rsidRPr="00470924">
        <w:t>ode</w:t>
      </w:r>
      <w:r w:rsidRPr="00470924">
        <w:t xml:space="preserve"> </w:t>
      </w:r>
      <w:r w:rsidR="00D5628F">
        <w:t xml:space="preserve">(MTC) </w:t>
      </w:r>
      <w:r w:rsidRPr="00470924">
        <w:t xml:space="preserve">combinations for </w:t>
      </w:r>
      <w:r w:rsidR="00D14406" w:rsidRPr="00C72827">
        <w:t>LLFCs</w:t>
      </w:r>
      <w:r w:rsidR="00D14406" w:rsidRPr="00470924">
        <w:t xml:space="preserve"> </w:t>
      </w:r>
      <w:r w:rsidR="00D14406">
        <w:t xml:space="preserve">where the Metering System is </w:t>
      </w:r>
      <w:r w:rsidR="004D063A">
        <w:t>M</w:t>
      </w:r>
      <w:r w:rsidR="00135DBC">
        <w:t xml:space="preserve">easurement </w:t>
      </w:r>
      <w:r w:rsidR="004D063A">
        <w:t>C</w:t>
      </w:r>
      <w:r w:rsidR="00135DBC">
        <w:t xml:space="preserve">lass </w:t>
      </w:r>
      <w:r w:rsidR="004D063A">
        <w:t>A</w:t>
      </w:r>
      <w:r w:rsidR="00135DBC">
        <w:t xml:space="preserve"> </w:t>
      </w:r>
      <w:r w:rsidR="00057608">
        <w:t xml:space="preserve">or </w:t>
      </w:r>
      <w:r w:rsidR="004D063A">
        <w:t>B</w:t>
      </w:r>
      <w:r w:rsidR="00135DBC">
        <w:t xml:space="preserve"> </w:t>
      </w:r>
      <w:r w:rsidRPr="00470924">
        <w:t xml:space="preserve">are detailed in </w:t>
      </w:r>
      <w:r w:rsidR="00B87D7A" w:rsidRPr="00470924">
        <w:t>M</w:t>
      </w:r>
      <w:r w:rsidRPr="00470924">
        <w:t xml:space="preserve">arket </w:t>
      </w:r>
      <w:r w:rsidR="00B87D7A" w:rsidRPr="00470924">
        <w:t>D</w:t>
      </w:r>
      <w:r w:rsidRPr="00470924">
        <w:t xml:space="preserve">omain </w:t>
      </w:r>
      <w:r w:rsidR="00B87D7A" w:rsidRPr="00470924">
        <w:t>D</w:t>
      </w:r>
      <w:r w:rsidRPr="00470924">
        <w:t>ata (MDD).</w:t>
      </w:r>
    </w:p>
    <w:p w14:paraId="48A19E10" w14:textId="3CB5CCF4" w:rsidR="00BD5D95" w:rsidRPr="00C72827" w:rsidRDefault="002B2FB2" w:rsidP="002E004B">
      <w:pPr>
        <w:pStyle w:val="BodyText"/>
        <w:numPr>
          <w:ilvl w:val="1"/>
          <w:numId w:val="15"/>
        </w:numPr>
        <w:spacing w:after="120" w:line="360" w:lineRule="auto"/>
        <w:ind w:left="1020" w:hanging="680"/>
      </w:pPr>
      <w:r w:rsidRPr="00C72827">
        <w:lastRenderedPageBreak/>
        <w:t xml:space="preserve">Where an MPAN has an invalid </w:t>
      </w:r>
      <w:r w:rsidR="00CE10BC" w:rsidRPr="00C72827">
        <w:t>Settlement</w:t>
      </w:r>
      <w:r w:rsidRPr="00C72827">
        <w:t xml:space="preserve"> combination, the </w:t>
      </w:r>
      <w:r w:rsidR="00BD5D95" w:rsidRPr="00C72827">
        <w:t xml:space="preserve">‘Domestic </w:t>
      </w:r>
      <w:r w:rsidR="000D0052" w:rsidRPr="00C72827">
        <w:t>Aggregated</w:t>
      </w:r>
      <w:r w:rsidR="00840489" w:rsidRPr="00C72827">
        <w:t xml:space="preserve"> with Residual</w:t>
      </w:r>
      <w:r w:rsidR="00BD5D95" w:rsidRPr="00C72827">
        <w:t xml:space="preserve">’ </w:t>
      </w:r>
      <w:r w:rsidR="007A0D36" w:rsidRPr="00C72827">
        <w:t xml:space="preserve">fixed and </w:t>
      </w:r>
      <w:r w:rsidR="00BD5D95" w:rsidRPr="00C72827">
        <w:t>unit charge</w:t>
      </w:r>
      <w:r w:rsidR="00CC5FE6" w:rsidRPr="00C72827">
        <w:t>s</w:t>
      </w:r>
      <w:r w:rsidR="00BD5D95" w:rsidRPr="00C72827">
        <w:t xml:space="preserve"> will be applied as default until the invalid combination is corrected. </w:t>
      </w:r>
      <w:r w:rsidR="007A0D36" w:rsidRPr="00C72827">
        <w:t>Where there are</w:t>
      </w:r>
      <w:r w:rsidR="00BD5D95" w:rsidRPr="00C72827">
        <w:t xml:space="preserve"> multiple SSC</w:t>
      </w:r>
      <w:r w:rsidR="0090619F" w:rsidRPr="00C72827">
        <w:t>/</w:t>
      </w:r>
      <w:r w:rsidR="00BD5D95" w:rsidRPr="00C72827">
        <w:t xml:space="preserve">TPR combinations, the default ‘Domestic </w:t>
      </w:r>
      <w:r w:rsidR="000D0052" w:rsidRPr="00C72827">
        <w:t>Aggregated</w:t>
      </w:r>
      <w:r w:rsidR="00840489" w:rsidRPr="00C72827">
        <w:t xml:space="preserve"> with Residual</w:t>
      </w:r>
      <w:r w:rsidR="00BD5D95" w:rsidRPr="00C72827">
        <w:t xml:space="preserve">’ </w:t>
      </w:r>
      <w:r w:rsidR="00D47149" w:rsidRPr="00C72827">
        <w:t xml:space="preserve">fixed and </w:t>
      </w:r>
      <w:r w:rsidR="00BD5D95" w:rsidRPr="00C72827">
        <w:t>unit charge</w:t>
      </w:r>
      <w:r w:rsidR="00CC5FE6" w:rsidRPr="00C72827">
        <w:t>s</w:t>
      </w:r>
      <w:r w:rsidR="00BD5D95" w:rsidRPr="00C72827">
        <w:t xml:space="preserve"> will be applied for each invalid </w:t>
      </w:r>
      <w:r w:rsidR="00E42D91" w:rsidRPr="00C72827">
        <w:t>SSC/</w:t>
      </w:r>
      <w:r w:rsidR="00C72827" w:rsidRPr="00C72827">
        <w:t>TPR combination.</w:t>
      </w:r>
    </w:p>
    <w:p w14:paraId="2F98D38B" w14:textId="032C49A3" w:rsidR="00C60A49" w:rsidRPr="00F27505" w:rsidRDefault="00D614A1" w:rsidP="00EF4E12">
      <w:pPr>
        <w:pStyle w:val="BodyText"/>
        <w:numPr>
          <w:ilvl w:val="1"/>
          <w:numId w:val="15"/>
        </w:numPr>
        <w:spacing w:after="120" w:line="360" w:lineRule="auto"/>
        <w:ind w:left="1020" w:hanging="680"/>
      </w:pPr>
      <w:r w:rsidRPr="00470924">
        <w:t xml:space="preserve">The </w:t>
      </w:r>
      <w:r w:rsidR="005862DE" w:rsidRPr="00470924">
        <w:t>‘</w:t>
      </w:r>
      <w:r w:rsidRPr="00470924">
        <w:t>Domestic</w:t>
      </w:r>
      <w:r w:rsidR="000D0052">
        <w:t xml:space="preserve"> Aggregated (</w:t>
      </w:r>
      <w:r w:rsidR="003104C9">
        <w:t>r</w:t>
      </w:r>
      <w:r w:rsidR="000D0052">
        <w:t>elated MPAN)</w:t>
      </w:r>
      <w:r w:rsidR="007A3864">
        <w:t>’</w:t>
      </w:r>
      <w:r w:rsidR="00C406C3">
        <w:t xml:space="preserve"> and </w:t>
      </w:r>
      <w:r w:rsidR="007A3864">
        <w:t>‘</w:t>
      </w:r>
      <w:r w:rsidRPr="00470924">
        <w:t xml:space="preserve">Non-Domestic </w:t>
      </w:r>
      <w:r w:rsidR="008B3054">
        <w:t>Aggregated (</w:t>
      </w:r>
      <w:r w:rsidR="003104C9">
        <w:t>r</w:t>
      </w:r>
      <w:r w:rsidR="00FA2D1B">
        <w:t>elated MPAN)</w:t>
      </w:r>
      <w:r w:rsidR="007A3864">
        <w:t xml:space="preserve">’ </w:t>
      </w:r>
      <w:r w:rsidRPr="00470924">
        <w:t xml:space="preserve">charges are </w:t>
      </w:r>
      <w:r w:rsidR="00AA3BA9">
        <w:t>supplementary</w:t>
      </w:r>
      <w:r w:rsidR="00AA3BA9" w:rsidRPr="00470924">
        <w:t xml:space="preserve"> </w:t>
      </w:r>
      <w:r w:rsidRPr="00470924">
        <w:t xml:space="preserve">to </w:t>
      </w:r>
      <w:r w:rsidR="007B5ABD">
        <w:t>their</w:t>
      </w:r>
      <w:r w:rsidR="00FA2D1B">
        <w:t xml:space="preserve"> re</w:t>
      </w:r>
      <w:r w:rsidR="007B5ABD">
        <w:t xml:space="preserve">spective </w:t>
      </w:r>
      <w:r w:rsidR="007A0D2C">
        <w:t>primary</w:t>
      </w:r>
      <w:r w:rsidR="007B5ABD">
        <w:t xml:space="preserve"> MPAN charge.</w:t>
      </w:r>
    </w:p>
    <w:p w14:paraId="222195D3" w14:textId="77777777" w:rsidR="006776C8" w:rsidRPr="00470924" w:rsidRDefault="00BD5D95" w:rsidP="006776C8">
      <w:pPr>
        <w:pStyle w:val="Heading2"/>
        <w:ind w:firstLine="340"/>
      </w:pPr>
      <w:bookmarkStart w:id="85" w:name="_Toc361077497"/>
      <w:bookmarkStart w:id="86" w:name="_Toc194484678"/>
      <w:bookmarkStart w:id="87" w:name="_Toc363218906"/>
      <w:bookmarkStart w:id="88" w:name="_Toc366500290"/>
      <w:bookmarkStart w:id="89" w:name="_Toc91691728"/>
      <w:r w:rsidRPr="00470924">
        <w:t>Site-</w:t>
      </w:r>
      <w:r w:rsidR="007B028A" w:rsidRPr="00470924">
        <w:t>s</w:t>
      </w:r>
      <w:r w:rsidRPr="00470924">
        <w:t xml:space="preserve">pecific </w:t>
      </w:r>
      <w:r w:rsidR="007B028A" w:rsidRPr="00470924">
        <w:t xml:space="preserve">billing </w:t>
      </w:r>
      <w:r w:rsidRPr="00470924">
        <w:t xml:space="preserve">and </w:t>
      </w:r>
      <w:bookmarkEnd w:id="85"/>
      <w:bookmarkEnd w:id="86"/>
      <w:bookmarkEnd w:id="87"/>
      <w:bookmarkEnd w:id="88"/>
      <w:r w:rsidR="007B028A" w:rsidRPr="00470924">
        <w:t>payment</w:t>
      </w:r>
      <w:bookmarkEnd w:id="89"/>
    </w:p>
    <w:p w14:paraId="7D7D7CDE" w14:textId="6C0913A7" w:rsidR="00032B08" w:rsidRPr="00470924" w:rsidRDefault="006776C8" w:rsidP="002E004B">
      <w:pPr>
        <w:pStyle w:val="BodyText"/>
        <w:numPr>
          <w:ilvl w:val="1"/>
          <w:numId w:val="15"/>
        </w:numPr>
        <w:spacing w:after="120" w:line="360" w:lineRule="auto"/>
        <w:ind w:left="1020" w:hanging="680"/>
      </w:pPr>
      <w:r w:rsidRPr="00470924">
        <w:t xml:space="preserve">The site-specific billing and payment approach makes use </w:t>
      </w:r>
      <w:r w:rsidR="00101F2B" w:rsidRPr="00470924">
        <w:t xml:space="preserve">of </w:t>
      </w:r>
      <w:r w:rsidRPr="00470924">
        <w:t xml:space="preserve">HH metering data </w:t>
      </w:r>
      <w:r w:rsidR="007C5480">
        <w:t xml:space="preserve">at </w:t>
      </w:r>
      <w:r w:rsidR="00E42D91">
        <w:t>premises</w:t>
      </w:r>
      <w:r w:rsidR="007C5480">
        <w:t xml:space="preserve"> level</w:t>
      </w:r>
      <w:r w:rsidR="007C5480" w:rsidRPr="00470924">
        <w:t xml:space="preserve"> </w:t>
      </w:r>
      <w:r w:rsidRPr="00470924">
        <w:t xml:space="preserve">received through </w:t>
      </w:r>
      <w:r w:rsidR="00CE10BC">
        <w:t>Settlement</w:t>
      </w:r>
      <w:r w:rsidRPr="00470924">
        <w:t>.</w:t>
      </w:r>
    </w:p>
    <w:p w14:paraId="522C39D9" w14:textId="2753B0DA" w:rsidR="00DD51F7" w:rsidRPr="00470924" w:rsidRDefault="00DD51F7" w:rsidP="002E004B">
      <w:pPr>
        <w:pStyle w:val="BodyText"/>
        <w:numPr>
          <w:ilvl w:val="1"/>
          <w:numId w:val="15"/>
        </w:numPr>
        <w:spacing w:after="120" w:line="360" w:lineRule="auto"/>
        <w:ind w:left="1020" w:hanging="680"/>
      </w:pPr>
      <w:r w:rsidRPr="00470924">
        <w:t xml:space="preserve">Invoices are calculated on a periodic basis and sent to each </w:t>
      </w:r>
      <w:r w:rsidR="006A32E5" w:rsidRPr="00470924">
        <w:t>User</w:t>
      </w:r>
      <w:r w:rsidRPr="00470924">
        <w:t xml:space="preserve"> for whom </w:t>
      </w:r>
      <w:r w:rsidR="004172D2" w:rsidRPr="00470924">
        <w:t xml:space="preserve">we </w:t>
      </w:r>
      <w:r w:rsidRPr="00470924">
        <w:t xml:space="preserve">transport electricity through </w:t>
      </w:r>
      <w:r w:rsidR="004172D2" w:rsidRPr="00470924">
        <w:t xml:space="preserve">our </w:t>
      </w:r>
      <w:r w:rsidR="00B772FD">
        <w:t>D</w:t>
      </w:r>
      <w:r w:rsidR="00B772FD" w:rsidRPr="00470924">
        <w:t xml:space="preserve">istribution </w:t>
      </w:r>
      <w:r w:rsidR="00B772FD">
        <w:t>S</w:t>
      </w:r>
      <w:r w:rsidR="00B772FD" w:rsidRPr="00470924">
        <w:t>ystem</w:t>
      </w:r>
      <w:r w:rsidRPr="00470924">
        <w:t xml:space="preserve">. Where an account is based on estimated data, the account shall be subject to any adjustment </w:t>
      </w:r>
      <w:r w:rsidR="00CB7441" w:rsidRPr="00470924">
        <w:t xml:space="preserve">that </w:t>
      </w:r>
      <w:r w:rsidRPr="00470924">
        <w:t xml:space="preserve">may be necessary following the receipt of actual data from the </w:t>
      </w:r>
      <w:r w:rsidR="006A32E5" w:rsidRPr="00470924">
        <w:t>User</w:t>
      </w:r>
      <w:r w:rsidRPr="00470924">
        <w:t>.</w:t>
      </w:r>
    </w:p>
    <w:p w14:paraId="05B41493" w14:textId="2614851A" w:rsidR="00651B16" w:rsidRPr="00C72827" w:rsidRDefault="00DD51F7" w:rsidP="002E004B">
      <w:pPr>
        <w:pStyle w:val="BodyText"/>
        <w:numPr>
          <w:ilvl w:val="1"/>
          <w:numId w:val="15"/>
        </w:numPr>
        <w:spacing w:after="120" w:line="360" w:lineRule="auto"/>
        <w:ind w:left="1020" w:hanging="680"/>
      </w:pPr>
      <w:r w:rsidRPr="00C72827">
        <w:t xml:space="preserve">The charges are applied </w:t>
      </w:r>
      <w:proofErr w:type="gramStart"/>
      <w:r w:rsidRPr="00C72827">
        <w:t>on the basis of</w:t>
      </w:r>
      <w:proofErr w:type="gramEnd"/>
      <w:r w:rsidRPr="00C72827">
        <w:t xml:space="preserve"> the LLFCs </w:t>
      </w:r>
      <w:r w:rsidR="00516567" w:rsidRPr="00C72827">
        <w:t xml:space="preserve">assigned </w:t>
      </w:r>
      <w:r w:rsidRPr="00C72827">
        <w:t>to the MPAN</w:t>
      </w:r>
      <w:r w:rsidR="00E410AB" w:rsidRPr="00C72827">
        <w:t xml:space="preserve"> (or the </w:t>
      </w:r>
      <w:r w:rsidR="005827A3" w:rsidRPr="00C72827">
        <w:t>(</w:t>
      </w:r>
      <w:r w:rsidR="00E410AB" w:rsidRPr="00C72827">
        <w:t>MSID</w:t>
      </w:r>
      <w:r w:rsidR="007C5480" w:rsidRPr="00C72827">
        <w:t>)</w:t>
      </w:r>
      <w:r w:rsidR="00E410AB" w:rsidRPr="00C72827">
        <w:t xml:space="preserve"> for </w:t>
      </w:r>
      <w:r w:rsidR="006A32E5" w:rsidRPr="00C72827">
        <w:t>C</w:t>
      </w:r>
      <w:r w:rsidR="0090619F" w:rsidRPr="00C72827">
        <w:t xml:space="preserve">entral </w:t>
      </w:r>
      <w:r w:rsidR="006A32E5" w:rsidRPr="00C72827">
        <w:t>V</w:t>
      </w:r>
      <w:r w:rsidR="0090619F" w:rsidRPr="00C72827">
        <w:t xml:space="preserve">olume </w:t>
      </w:r>
      <w:r w:rsidR="006A32E5" w:rsidRPr="00C72827">
        <w:t>A</w:t>
      </w:r>
      <w:r w:rsidR="0090619F" w:rsidRPr="00C72827">
        <w:t>llocation (</w:t>
      </w:r>
      <w:r w:rsidR="00E410AB" w:rsidRPr="00C72827">
        <w:t>CVA</w:t>
      </w:r>
      <w:r w:rsidR="0090619F" w:rsidRPr="00C72827">
        <w:t>)</w:t>
      </w:r>
      <w:r w:rsidR="00E410AB" w:rsidRPr="00C72827">
        <w:t xml:space="preserve"> sites)</w:t>
      </w:r>
      <w:r w:rsidRPr="00C72827">
        <w:t>, and the units consumed within the time periods specified in this statement.</w:t>
      </w:r>
      <w:r w:rsidR="008E3934" w:rsidRPr="00C72827">
        <w:t xml:space="preserve"> Where MPANs have not been associated, for example when multiple points of connection fed from different sources are used for a single site, the relevant number of fixed charges will be applied</w:t>
      </w:r>
    </w:p>
    <w:p w14:paraId="6885FD9A" w14:textId="0CC6D7F6" w:rsidR="00DD51F7" w:rsidRPr="00C72827" w:rsidRDefault="00DD51F7" w:rsidP="00791FD6">
      <w:pPr>
        <w:pStyle w:val="BodyText"/>
        <w:numPr>
          <w:ilvl w:val="1"/>
          <w:numId w:val="15"/>
        </w:numPr>
        <w:tabs>
          <w:tab w:val="num" w:pos="993"/>
        </w:tabs>
        <w:spacing w:after="120" w:line="360" w:lineRule="auto"/>
        <w:ind w:left="1020" w:hanging="680"/>
      </w:pPr>
      <w:r w:rsidRPr="00C72827">
        <w:t xml:space="preserve">All LLFCs are assigned at </w:t>
      </w:r>
      <w:r w:rsidR="00E2641F" w:rsidRPr="00C72827">
        <w:t xml:space="preserve">our </w:t>
      </w:r>
      <w:r w:rsidRPr="00C72827">
        <w:t>sole discretion</w:t>
      </w:r>
      <w:r w:rsidR="00DE5F8F" w:rsidRPr="00C72827">
        <w:t>, based on the tariff application rules set out in the appropriate charging methodology or elsewhere in this statement</w:t>
      </w:r>
      <w:r w:rsidRPr="00C72827">
        <w:t>.</w:t>
      </w:r>
      <w:r w:rsidR="00D164DB" w:rsidRPr="00C72827">
        <w:t xml:space="preserve"> </w:t>
      </w:r>
      <w:r w:rsidR="00DE5F8F" w:rsidRPr="00C72827">
        <w:t>Please refer to the section ‘</w:t>
      </w:r>
      <w:r w:rsidR="00DE5F8F" w:rsidRPr="00C72827">
        <w:fldChar w:fldCharType="begin"/>
      </w:r>
      <w:r w:rsidR="00DE5F8F" w:rsidRPr="00C72827">
        <w:instrText xml:space="preserve"> REF _Ref461702752 \h </w:instrText>
      </w:r>
      <w:r w:rsidR="00CF20C8" w:rsidRPr="00C72827">
        <w:instrText xml:space="preserve"> \* MERGEFORMAT </w:instrText>
      </w:r>
      <w:r w:rsidR="00DE5F8F" w:rsidRPr="00C72827">
        <w:fldChar w:fldCharType="separate"/>
      </w:r>
      <w:r w:rsidR="000749FC" w:rsidRPr="00A6488C">
        <w:rPr>
          <w:bCs/>
        </w:rPr>
        <w:t>Incorrectly allocated charges</w:t>
      </w:r>
      <w:r w:rsidR="00DE5F8F" w:rsidRPr="00C72827">
        <w:fldChar w:fldCharType="end"/>
      </w:r>
      <w:r w:rsidR="00DE5F8F" w:rsidRPr="00C72827">
        <w:t>’ if you believe the allocated LLFC or tariff is incorrect.</w:t>
      </w:r>
      <w:r w:rsidR="00B15B18" w:rsidRPr="00C72827">
        <w:t xml:space="preserve"> </w:t>
      </w:r>
    </w:p>
    <w:p w14:paraId="775EF19B" w14:textId="77777777" w:rsidR="008B525C" w:rsidRPr="00C37764" w:rsidRDefault="008B525C" w:rsidP="00C07871">
      <w:pPr>
        <w:pStyle w:val="Heading-Bold"/>
        <w:rPr>
          <w:i/>
        </w:rPr>
      </w:pPr>
      <w:bookmarkStart w:id="90" w:name="_Toc361077498"/>
      <w:bookmarkStart w:id="91" w:name="_Toc363218907"/>
      <w:bookmarkStart w:id="92" w:name="_Toc366500291"/>
      <w:r w:rsidRPr="00C37764">
        <w:rPr>
          <w:i/>
        </w:rPr>
        <w:t>Site-</w:t>
      </w:r>
      <w:r w:rsidR="007B028A" w:rsidRPr="00C37764">
        <w:rPr>
          <w:i/>
        </w:rPr>
        <w:t xml:space="preserve">specific billed </w:t>
      </w:r>
      <w:bookmarkEnd w:id="90"/>
      <w:bookmarkEnd w:id="91"/>
      <w:bookmarkEnd w:id="92"/>
      <w:r w:rsidR="007B028A" w:rsidRPr="00C37764">
        <w:rPr>
          <w:i/>
        </w:rPr>
        <w:t>charges</w:t>
      </w:r>
      <w:r w:rsidRPr="00C37764">
        <w:rPr>
          <w:i/>
        </w:rPr>
        <w:tab/>
      </w:r>
    </w:p>
    <w:p w14:paraId="1067C065" w14:textId="20F31503" w:rsidR="00E410AB" w:rsidRPr="00470924" w:rsidRDefault="00E410AB" w:rsidP="002E004B">
      <w:pPr>
        <w:pStyle w:val="BodyText"/>
        <w:numPr>
          <w:ilvl w:val="1"/>
          <w:numId w:val="15"/>
        </w:numPr>
        <w:spacing w:after="120" w:line="360" w:lineRule="auto"/>
        <w:ind w:left="1020" w:hanging="680"/>
      </w:pPr>
      <w:r w:rsidRPr="00470924">
        <w:t>Site-</w:t>
      </w:r>
      <w:r w:rsidR="0090619F" w:rsidRPr="00470924">
        <w:t>s</w:t>
      </w:r>
      <w:r w:rsidRPr="00470924">
        <w:t>pecific billed charges</w:t>
      </w:r>
      <w:r w:rsidR="00DC6CAA">
        <w:t xml:space="preserve"> for </w:t>
      </w:r>
      <w:r w:rsidR="00DC6CAA" w:rsidRPr="005F630D">
        <w:t>LV and HV Designated Properties</w:t>
      </w:r>
      <w:r w:rsidRPr="00470924">
        <w:t xml:space="preserve"> may include the following components:</w:t>
      </w:r>
    </w:p>
    <w:p w14:paraId="774CAA8B" w14:textId="77777777" w:rsidR="00CA2751" w:rsidRPr="00470924" w:rsidRDefault="0065112E" w:rsidP="00E52CD3">
      <w:pPr>
        <w:pStyle w:val="BodyText"/>
        <w:numPr>
          <w:ilvl w:val="0"/>
          <w:numId w:val="19"/>
        </w:numPr>
        <w:spacing w:after="120" w:line="360" w:lineRule="auto"/>
        <w:ind w:left="1378" w:hanging="357"/>
      </w:pPr>
      <w:r w:rsidRPr="00470924">
        <w:t>a</w:t>
      </w:r>
      <w:r w:rsidR="00E410AB" w:rsidRPr="00470924">
        <w:t xml:space="preserve"> fixed charge</w:t>
      </w:r>
      <w:r w:rsidR="00F37868">
        <w:t>,</w:t>
      </w:r>
      <w:r w:rsidR="00E410AB" w:rsidRPr="00470924">
        <w:t xml:space="preserve"> pence/MPAN</w:t>
      </w:r>
      <w:r w:rsidR="00B31F82" w:rsidRPr="00470924">
        <w:t>/day</w:t>
      </w:r>
      <w:r w:rsidR="0029647E" w:rsidRPr="00470924">
        <w:t xml:space="preserve"> or </w:t>
      </w:r>
      <w:r w:rsidR="00B31F82" w:rsidRPr="00470924">
        <w:t>pence/</w:t>
      </w:r>
      <w:r w:rsidR="0029647E" w:rsidRPr="00470924">
        <w:t>MSID</w:t>
      </w:r>
      <w:r w:rsidR="00E410AB" w:rsidRPr="00470924">
        <w:t>/day</w:t>
      </w:r>
      <w:r w:rsidR="00CA2751" w:rsidRPr="00470924">
        <w:t>;</w:t>
      </w:r>
    </w:p>
    <w:p w14:paraId="53379E1E" w14:textId="496CBAF9" w:rsidR="00E410AB" w:rsidRPr="00470924" w:rsidRDefault="0065112E" w:rsidP="001932C3">
      <w:pPr>
        <w:pStyle w:val="BodyText"/>
        <w:numPr>
          <w:ilvl w:val="0"/>
          <w:numId w:val="19"/>
        </w:numPr>
        <w:spacing w:after="120" w:line="360" w:lineRule="auto"/>
      </w:pPr>
      <w:r w:rsidRPr="00470924">
        <w:t>a</w:t>
      </w:r>
      <w:r w:rsidR="00E410AB" w:rsidRPr="00470924">
        <w:t xml:space="preserve"> capacity charge, pence/</w:t>
      </w:r>
      <w:r w:rsidR="001932C3">
        <w:t>kilovolt-</w:t>
      </w:r>
      <w:r w:rsidR="001932C3" w:rsidRPr="001932C3">
        <w:t>ampere</w:t>
      </w:r>
      <w:r w:rsidR="000468B1">
        <w:t xml:space="preserve"> </w:t>
      </w:r>
      <w:r w:rsidR="001932C3">
        <w:t>(</w:t>
      </w:r>
      <w:r w:rsidR="00E410AB" w:rsidRPr="00470924">
        <w:t>kVA</w:t>
      </w:r>
      <w:r w:rsidR="001932C3">
        <w:t>)</w:t>
      </w:r>
      <w:r w:rsidR="00E410AB" w:rsidRPr="00470924">
        <w:t xml:space="preserve">/day, for </w:t>
      </w:r>
      <w:r w:rsidR="00092B98" w:rsidRPr="00470924">
        <w:t>M</w:t>
      </w:r>
      <w:r w:rsidR="00E410AB" w:rsidRPr="00470924">
        <w:t xml:space="preserve">aximum </w:t>
      </w:r>
      <w:r w:rsidR="00092B98" w:rsidRPr="00470924">
        <w:t>I</w:t>
      </w:r>
      <w:r w:rsidR="00E410AB" w:rsidRPr="00470924">
        <w:t xml:space="preserve">mport </w:t>
      </w:r>
      <w:r w:rsidR="00092B98" w:rsidRPr="00470924">
        <w:t>C</w:t>
      </w:r>
      <w:r w:rsidR="00E410AB" w:rsidRPr="00470924">
        <w:t xml:space="preserve">apacity (MIC) and/or </w:t>
      </w:r>
      <w:r w:rsidR="00092B98" w:rsidRPr="00470924">
        <w:t>M</w:t>
      </w:r>
      <w:r w:rsidR="00E410AB" w:rsidRPr="00470924">
        <w:t xml:space="preserve">aximum </w:t>
      </w:r>
      <w:r w:rsidR="00092B98" w:rsidRPr="00470924">
        <w:t>E</w:t>
      </w:r>
      <w:r w:rsidR="00E410AB" w:rsidRPr="00470924">
        <w:t xml:space="preserve">xport </w:t>
      </w:r>
      <w:r w:rsidR="00092B98" w:rsidRPr="00470924">
        <w:t>C</w:t>
      </w:r>
      <w:r w:rsidR="00E410AB" w:rsidRPr="00470924">
        <w:t>apacity (MEC);</w:t>
      </w:r>
    </w:p>
    <w:p w14:paraId="17B9B60C" w14:textId="0D5129EF" w:rsidR="00E410AB" w:rsidRPr="00470924" w:rsidRDefault="0065112E" w:rsidP="00E52CD3">
      <w:pPr>
        <w:pStyle w:val="BodyText"/>
        <w:numPr>
          <w:ilvl w:val="0"/>
          <w:numId w:val="19"/>
        </w:numPr>
        <w:spacing w:after="120" w:line="360" w:lineRule="auto"/>
        <w:ind w:left="1378" w:hanging="357"/>
      </w:pPr>
      <w:r w:rsidRPr="00470924">
        <w:lastRenderedPageBreak/>
        <w:t>a</w:t>
      </w:r>
      <w:r w:rsidR="00E410AB" w:rsidRPr="00470924">
        <w:t>n excess capacity charge, pence/kVA/day, if a si</w:t>
      </w:r>
      <w:r w:rsidR="00C406C3">
        <w:t>te exceeds its MIC and/or MEC;</w:t>
      </w:r>
    </w:p>
    <w:p w14:paraId="2097DCF4" w14:textId="1D24CA78" w:rsidR="00E410AB" w:rsidRPr="00470924" w:rsidRDefault="00DD0851" w:rsidP="001932C3">
      <w:pPr>
        <w:pStyle w:val="BodyText"/>
        <w:numPr>
          <w:ilvl w:val="0"/>
          <w:numId w:val="19"/>
        </w:numPr>
        <w:spacing w:after="120" w:line="360" w:lineRule="auto"/>
        <w:ind w:left="1378" w:hanging="357"/>
      </w:pPr>
      <w:proofErr w:type="gramStart"/>
      <w:r>
        <w:t xml:space="preserve">three </w:t>
      </w:r>
      <w:r w:rsidR="0065112E" w:rsidRPr="00470924">
        <w:t>u</w:t>
      </w:r>
      <w:r w:rsidR="00E410AB" w:rsidRPr="00470924">
        <w:t>nit</w:t>
      </w:r>
      <w:proofErr w:type="gramEnd"/>
      <w:r w:rsidR="00E410AB" w:rsidRPr="00470924">
        <w:t xml:space="preserve"> charges, pence/kWh</w:t>
      </w:r>
      <w:r w:rsidR="002A5AD4" w:rsidRPr="00470924">
        <w:t xml:space="preserve">, </w:t>
      </w:r>
      <w:r>
        <w:t>depending on the time of day and</w:t>
      </w:r>
      <w:r w:rsidRPr="00193CDD">
        <w:t xml:space="preserve"> </w:t>
      </w:r>
      <w:r>
        <w:t>the type of tariff for which the MPAN is registered</w:t>
      </w:r>
      <w:r w:rsidR="002A5AD4" w:rsidRPr="00470924">
        <w:t>;</w:t>
      </w:r>
      <w:r w:rsidR="001932C3">
        <w:t xml:space="preserve"> </w:t>
      </w:r>
      <w:r w:rsidR="00E410AB" w:rsidRPr="00470924">
        <w:t>and</w:t>
      </w:r>
    </w:p>
    <w:p w14:paraId="7D0445C4" w14:textId="4894BEC6" w:rsidR="00723A97" w:rsidRPr="00470924" w:rsidRDefault="00955812" w:rsidP="001932C3">
      <w:pPr>
        <w:pStyle w:val="BodyText"/>
        <w:numPr>
          <w:ilvl w:val="0"/>
          <w:numId w:val="19"/>
        </w:numPr>
        <w:spacing w:after="120" w:line="360" w:lineRule="auto"/>
      </w:pPr>
      <w:r w:rsidRPr="00470924">
        <w:t>a</w:t>
      </w:r>
      <w:r w:rsidR="00E410AB" w:rsidRPr="00470924">
        <w:t xml:space="preserve"> reactive power charge, pence/</w:t>
      </w:r>
      <w:r w:rsidR="001932C3">
        <w:t xml:space="preserve">kilovolt-ampere reactive </w:t>
      </w:r>
      <w:r w:rsidR="001932C3" w:rsidRPr="001932C3">
        <w:t>hour</w:t>
      </w:r>
      <w:r w:rsidR="000468B1">
        <w:t xml:space="preserve"> </w:t>
      </w:r>
      <w:r w:rsidR="001932C3">
        <w:t>(</w:t>
      </w:r>
      <w:proofErr w:type="spellStart"/>
      <w:r w:rsidR="00E410AB" w:rsidRPr="00470924">
        <w:t>kVArh</w:t>
      </w:r>
      <w:proofErr w:type="spellEnd"/>
      <w:r w:rsidR="001932C3">
        <w:t>)</w:t>
      </w:r>
      <w:r w:rsidR="00E410AB" w:rsidRPr="00470924">
        <w:t xml:space="preserve">, for each unit </w:t>
      </w:r>
      <w:proofErr w:type="gramStart"/>
      <w:r w:rsidR="00E410AB" w:rsidRPr="00470924">
        <w:t>in excess of</w:t>
      </w:r>
      <w:proofErr w:type="gramEnd"/>
      <w:r w:rsidR="00E410AB" w:rsidRPr="00470924">
        <w:t xml:space="preserve"> the reactive charge threshold.</w:t>
      </w:r>
    </w:p>
    <w:p w14:paraId="27F57B32" w14:textId="1F4FD2F2" w:rsidR="00EB20A6" w:rsidRPr="00470924" w:rsidRDefault="006A32E5" w:rsidP="001E28F3">
      <w:pPr>
        <w:pStyle w:val="BodyText"/>
        <w:numPr>
          <w:ilvl w:val="1"/>
          <w:numId w:val="15"/>
        </w:numPr>
        <w:spacing w:after="120" w:line="360" w:lineRule="auto"/>
        <w:ind w:left="1020" w:hanging="680"/>
      </w:pPr>
      <w:r w:rsidRPr="00470924">
        <w:t>User</w:t>
      </w:r>
      <w:r w:rsidR="0080749C" w:rsidRPr="00470924">
        <w:t>s</w:t>
      </w:r>
      <w:r w:rsidR="00EB20A6" w:rsidRPr="00470924">
        <w:t xml:space="preserve"> who wish to supply electricity to </w:t>
      </w:r>
      <w:r w:rsidR="00E42D91">
        <w:t>Customer</w:t>
      </w:r>
      <w:r w:rsidR="00EB20A6" w:rsidRPr="00470924">
        <w:t xml:space="preserve">s </w:t>
      </w:r>
      <w:bookmarkStart w:id="93" w:name="OLE_LINK3"/>
      <w:bookmarkStart w:id="94" w:name="OLE_LINK4"/>
      <w:r w:rsidR="005058B1">
        <w:t xml:space="preserve">for whom we receive </w:t>
      </w:r>
      <w:r w:rsidR="000468B1">
        <w:t>site-specific</w:t>
      </w:r>
      <w:r w:rsidR="005058B1">
        <w:t xml:space="preserve"> data through Settlement (see paragraph 2.4)</w:t>
      </w:r>
      <w:r w:rsidR="00F567FF" w:rsidRPr="00470924">
        <w:t xml:space="preserve"> </w:t>
      </w:r>
      <w:r w:rsidR="00EB20A6" w:rsidRPr="00470924">
        <w:t xml:space="preserve">will be allocated the relevant </w:t>
      </w:r>
      <w:bookmarkEnd w:id="93"/>
      <w:bookmarkEnd w:id="94"/>
      <w:r w:rsidR="00EB20A6" w:rsidRPr="00470924">
        <w:t>charge structure dependent upon the voltage</w:t>
      </w:r>
      <w:r w:rsidR="00F567FF" w:rsidRPr="00470924">
        <w:t xml:space="preserve"> and location</w:t>
      </w:r>
      <w:r w:rsidR="00EB20A6" w:rsidRPr="00470924">
        <w:t xml:space="preserve"> of the </w:t>
      </w:r>
      <w:r w:rsidR="00E42D91">
        <w:t>M</w:t>
      </w:r>
      <w:r w:rsidR="00E42D91" w:rsidRPr="00470924">
        <w:t xml:space="preserve">etering </w:t>
      </w:r>
      <w:r w:rsidR="00E42D91">
        <w:t>P</w:t>
      </w:r>
      <w:r w:rsidR="00E42D91" w:rsidRPr="00470924">
        <w:t>oint</w:t>
      </w:r>
      <w:r w:rsidR="00EB20A6" w:rsidRPr="00470924">
        <w:t>.</w:t>
      </w:r>
    </w:p>
    <w:p w14:paraId="2CB534B9" w14:textId="5F22B40B" w:rsidR="00F667D2" w:rsidRPr="00C72827" w:rsidRDefault="0081362E" w:rsidP="00F667D2">
      <w:pPr>
        <w:pStyle w:val="BodyText"/>
        <w:numPr>
          <w:ilvl w:val="1"/>
          <w:numId w:val="15"/>
        </w:numPr>
        <w:spacing w:after="120" w:line="360" w:lineRule="auto"/>
        <w:ind w:left="1020" w:hanging="680"/>
      </w:pPr>
      <w:r w:rsidRPr="00C72827">
        <w:t xml:space="preserve">Fixed </w:t>
      </w:r>
      <w:r w:rsidR="00922D33" w:rsidRPr="00C72827">
        <w:t xml:space="preserve">charges are generally levied on </w:t>
      </w:r>
      <w:proofErr w:type="gramStart"/>
      <w:r w:rsidR="00922D33" w:rsidRPr="00C72827">
        <w:t>a pence</w:t>
      </w:r>
      <w:proofErr w:type="gramEnd"/>
      <w:r w:rsidR="00922D33" w:rsidRPr="00C72827">
        <w:t xml:space="preserve"> per MPAN</w:t>
      </w:r>
      <w:r w:rsidR="004275E6" w:rsidRPr="00C72827">
        <w:t>/</w:t>
      </w:r>
      <w:r w:rsidRPr="00C72827">
        <w:t>MSID</w:t>
      </w:r>
      <w:r w:rsidR="00E42D91" w:rsidRPr="00C72827">
        <w:t xml:space="preserve"> per day</w:t>
      </w:r>
      <w:r w:rsidR="00922D33" w:rsidRPr="00C72827">
        <w:t xml:space="preserve"> basis. </w:t>
      </w:r>
      <w:r w:rsidR="00F667D2" w:rsidRPr="00C72827">
        <w:t>Where two or more HH MPANs</w:t>
      </w:r>
      <w:r w:rsidR="004275E6" w:rsidRPr="00C72827">
        <w:t>/MSIDs</w:t>
      </w:r>
      <w:r w:rsidR="00F667D2" w:rsidRPr="00C72827">
        <w:t xml:space="preserve"> are located at the same point of connection (as identified in the </w:t>
      </w:r>
      <w:r w:rsidR="00CC05C1" w:rsidRPr="00C72827">
        <w:t>Connection Agreement</w:t>
      </w:r>
      <w:r w:rsidR="00F667D2" w:rsidRPr="00C72827">
        <w:t xml:space="preserve">), with the same LLFC, and registered to the same </w:t>
      </w:r>
      <w:r w:rsidR="00E42D91" w:rsidRPr="00C72827">
        <w:t>Supplier</w:t>
      </w:r>
      <w:r w:rsidR="00F667D2" w:rsidRPr="00C72827">
        <w:t>, only one daily fixed charge will be applied</w:t>
      </w:r>
      <w:r w:rsidR="00123780" w:rsidRPr="00C72827">
        <w:t xml:space="preserve">. </w:t>
      </w:r>
    </w:p>
    <w:p w14:paraId="3EB460F1" w14:textId="77777777" w:rsidR="00EB20A6" w:rsidRDefault="00EB20A6" w:rsidP="00B856CC">
      <w:pPr>
        <w:pStyle w:val="BodyText"/>
        <w:numPr>
          <w:ilvl w:val="1"/>
          <w:numId w:val="15"/>
        </w:numPr>
        <w:spacing w:after="120" w:line="360" w:lineRule="auto"/>
        <w:ind w:left="1020" w:hanging="680"/>
      </w:pPr>
      <w:r w:rsidRPr="00470924">
        <w:t>LV</w:t>
      </w:r>
      <w:r w:rsidR="00D164DB" w:rsidRPr="00470924">
        <w:t xml:space="preserve"> and </w:t>
      </w:r>
      <w:r w:rsidRPr="00470924">
        <w:t xml:space="preserve">HV </w:t>
      </w:r>
      <w:r w:rsidR="00B65AF4" w:rsidRPr="00470924">
        <w:t>D</w:t>
      </w:r>
      <w:r w:rsidR="00225232" w:rsidRPr="00470924">
        <w:t xml:space="preserve">esignated </w:t>
      </w:r>
      <w:r w:rsidR="00B65AF4" w:rsidRPr="00470924">
        <w:t>P</w:t>
      </w:r>
      <w:r w:rsidR="00225232" w:rsidRPr="00470924">
        <w:t>roperties</w:t>
      </w:r>
      <w:r w:rsidRPr="00470924">
        <w:t xml:space="preserve"> will be </w:t>
      </w:r>
      <w:r w:rsidR="00123780" w:rsidRPr="00470924">
        <w:t xml:space="preserve">charged in accordance with the CDCM and </w:t>
      </w:r>
      <w:r w:rsidRPr="00470924">
        <w:t>allocated the relevant charge structure set out in Annex 1.</w:t>
      </w:r>
    </w:p>
    <w:p w14:paraId="4839DB8D" w14:textId="77777777" w:rsidR="00C35198" w:rsidRPr="00470924" w:rsidRDefault="003C7F03" w:rsidP="002E004B">
      <w:pPr>
        <w:pStyle w:val="BodyText"/>
        <w:numPr>
          <w:ilvl w:val="1"/>
          <w:numId w:val="15"/>
        </w:numPr>
        <w:spacing w:after="120" w:line="360" w:lineRule="auto"/>
        <w:ind w:left="1020" w:hanging="680"/>
      </w:pPr>
      <w:r w:rsidRPr="00470924">
        <w:t>Designated EHV Properties</w:t>
      </w:r>
      <w:r w:rsidR="00C35198" w:rsidRPr="00470924">
        <w:t xml:space="preserve"> will be </w:t>
      </w:r>
      <w:r w:rsidR="00123780" w:rsidRPr="00470924">
        <w:t xml:space="preserve">charged in accordance with the EDCM and </w:t>
      </w:r>
      <w:r w:rsidR="00C35198" w:rsidRPr="00470924">
        <w:t xml:space="preserve">allocated the relevant charge structure set out in Annex 2. </w:t>
      </w:r>
    </w:p>
    <w:p w14:paraId="6EA88304" w14:textId="5D105F1C" w:rsidR="00A55CBF" w:rsidRDefault="00A55CBF" w:rsidP="002E004B">
      <w:pPr>
        <w:pStyle w:val="BodyText"/>
        <w:numPr>
          <w:ilvl w:val="1"/>
          <w:numId w:val="15"/>
        </w:numPr>
        <w:spacing w:after="120" w:line="360" w:lineRule="auto"/>
        <w:ind w:left="1020" w:hanging="680"/>
      </w:pPr>
      <w:r w:rsidRPr="00470924">
        <w:t xml:space="preserve">Where LV and HV Designated Properties or Designated </w:t>
      </w:r>
      <w:r w:rsidR="0029260B" w:rsidRPr="00470924">
        <w:t xml:space="preserve">EHV </w:t>
      </w:r>
      <w:r w:rsidRPr="00470924">
        <w:t xml:space="preserve">Properties have more than one point of connection (as identified in the </w:t>
      </w:r>
      <w:r w:rsidR="00100833" w:rsidRPr="00470924">
        <w:t>C</w:t>
      </w:r>
      <w:r w:rsidRPr="00470924">
        <w:t xml:space="preserve">onnection </w:t>
      </w:r>
      <w:r w:rsidR="00100833" w:rsidRPr="00470924">
        <w:t>A</w:t>
      </w:r>
      <w:r w:rsidRPr="00470924">
        <w:t>greement) then separate charges will be applied to each point of connection.</w:t>
      </w:r>
    </w:p>
    <w:p w14:paraId="581DA68A" w14:textId="606D3CDE" w:rsidR="008F52A2" w:rsidRDefault="008F52A2" w:rsidP="008F52A2">
      <w:pPr>
        <w:pStyle w:val="Heading2"/>
        <w:ind w:firstLine="340"/>
      </w:pPr>
      <w:bookmarkStart w:id="95" w:name="_Toc91691729"/>
      <w:r>
        <w:t>Components of Charges</w:t>
      </w:r>
      <w:bookmarkEnd w:id="95"/>
    </w:p>
    <w:p w14:paraId="67EF0284" w14:textId="77777777" w:rsidR="00F6623F" w:rsidRDefault="00F6623F" w:rsidP="008F52A2">
      <w:pPr>
        <w:pStyle w:val="Heading-Bold"/>
        <w:rPr>
          <w:i/>
        </w:rPr>
      </w:pPr>
      <w:r>
        <w:rPr>
          <w:i/>
        </w:rPr>
        <w:t>Application of Residual Charges</w:t>
      </w:r>
    </w:p>
    <w:p w14:paraId="4D72EAC4" w14:textId="1BC66DFF" w:rsidR="00F6623F" w:rsidRPr="00F6623F" w:rsidRDefault="00F6623F" w:rsidP="00F6623F">
      <w:pPr>
        <w:pStyle w:val="BodyText"/>
        <w:numPr>
          <w:ilvl w:val="1"/>
          <w:numId w:val="15"/>
        </w:numPr>
        <w:spacing w:after="120" w:line="360" w:lineRule="auto"/>
        <w:ind w:left="1020" w:hanging="680"/>
      </w:pPr>
      <w:r w:rsidRPr="00470924">
        <w:t xml:space="preserve">The following sections explain the application of </w:t>
      </w:r>
      <w:r>
        <w:t>residual charges</w:t>
      </w:r>
      <w:r w:rsidRPr="00470924">
        <w:t>.</w:t>
      </w:r>
    </w:p>
    <w:p w14:paraId="267695D9" w14:textId="2FEFF977" w:rsidR="00F6623F" w:rsidRDefault="00F6623F" w:rsidP="008F52A2">
      <w:pPr>
        <w:pStyle w:val="Heading-Bold"/>
        <w:rPr>
          <w:i/>
        </w:rPr>
      </w:pPr>
      <w:r>
        <w:rPr>
          <w:i/>
        </w:rPr>
        <w:t>Final Demand Sites</w:t>
      </w:r>
    </w:p>
    <w:p w14:paraId="074C39D6" w14:textId="76CA19A9" w:rsidR="00B01CAC" w:rsidRDefault="00B01CAC" w:rsidP="00B01CAC">
      <w:pPr>
        <w:pStyle w:val="BodyText"/>
        <w:numPr>
          <w:ilvl w:val="1"/>
          <w:numId w:val="15"/>
        </w:numPr>
        <w:spacing w:after="120" w:line="360" w:lineRule="auto"/>
        <w:ind w:left="1020" w:hanging="680"/>
      </w:pPr>
      <w:r w:rsidRPr="00586A36">
        <w:t>Residual charges are recovered through fixed charges for all Final Demand Sites.</w:t>
      </w:r>
      <w:r>
        <w:t xml:space="preserve"> All</w:t>
      </w:r>
      <w:r w:rsidRPr="00586A36">
        <w:t xml:space="preserve"> Non-Final Demand </w:t>
      </w:r>
      <w:r>
        <w:t xml:space="preserve">Sites must submit a valid certificate, as described in Section 10, and </w:t>
      </w:r>
      <w:r w:rsidR="00D16E6F">
        <w:t xml:space="preserve">upon receipt of a valid certificate </w:t>
      </w:r>
      <w:r>
        <w:t xml:space="preserve">will be allocated to the relevant No Residual tariff. </w:t>
      </w:r>
    </w:p>
    <w:p w14:paraId="5908569F" w14:textId="77777777" w:rsidR="00F6623F" w:rsidRDefault="00F6623F" w:rsidP="008F52A2">
      <w:pPr>
        <w:pStyle w:val="Heading-Bold"/>
        <w:rPr>
          <w:i/>
        </w:rPr>
      </w:pPr>
    </w:p>
    <w:p w14:paraId="59C509F5" w14:textId="57406C20" w:rsidR="008F52A2" w:rsidRPr="008F52A2" w:rsidRDefault="008F52A2" w:rsidP="008F52A2">
      <w:pPr>
        <w:pStyle w:val="Heading-Bold"/>
        <w:rPr>
          <w:i/>
        </w:rPr>
      </w:pPr>
      <w:r w:rsidRPr="008F52A2">
        <w:rPr>
          <w:i/>
        </w:rPr>
        <w:t>Residual Charging Bands</w:t>
      </w:r>
    </w:p>
    <w:p w14:paraId="11FE3E50" w14:textId="3AABD2E3" w:rsidR="006E7D66" w:rsidRDefault="00B01CAC" w:rsidP="00B01CAC">
      <w:pPr>
        <w:pStyle w:val="BodyText"/>
        <w:numPr>
          <w:ilvl w:val="1"/>
          <w:numId w:val="15"/>
        </w:numPr>
        <w:spacing w:after="120" w:line="360" w:lineRule="auto"/>
        <w:ind w:left="1020" w:hanging="680"/>
      </w:pPr>
      <w:r>
        <w:t xml:space="preserve">Residual charges are applied to Final Demand Sites on a banded basis, with all sites in a given charge band receiving the same residual charge. </w:t>
      </w:r>
      <w:r w:rsidR="006E7D66">
        <w:t>Domestic customers have a single charging band.</w:t>
      </w:r>
    </w:p>
    <w:p w14:paraId="071DFB9C" w14:textId="5E42663F" w:rsidR="00D16E6F" w:rsidRDefault="00B01CAC" w:rsidP="00B01CAC">
      <w:pPr>
        <w:pStyle w:val="BodyText"/>
        <w:numPr>
          <w:ilvl w:val="1"/>
          <w:numId w:val="15"/>
        </w:numPr>
        <w:spacing w:after="120" w:line="360" w:lineRule="auto"/>
        <w:ind w:left="1020" w:hanging="680"/>
      </w:pPr>
      <w:r>
        <w:t xml:space="preserve">There are four </w:t>
      </w:r>
      <w:r w:rsidR="006E7D66">
        <w:t xml:space="preserve">non-domestic </w:t>
      </w:r>
      <w:r>
        <w:t>charging bands for each of the following</w:t>
      </w:r>
      <w:r w:rsidR="006E7D66">
        <w:t xml:space="preserve"> groups</w:t>
      </w:r>
      <w:r>
        <w:t xml:space="preserve">: </w:t>
      </w:r>
    </w:p>
    <w:p w14:paraId="17E66172" w14:textId="3459652A" w:rsidR="00D16E6F" w:rsidRDefault="006E7D66" w:rsidP="00D16E6F">
      <w:pPr>
        <w:pStyle w:val="BodyText"/>
        <w:numPr>
          <w:ilvl w:val="2"/>
          <w:numId w:val="15"/>
        </w:numPr>
        <w:spacing w:after="120" w:line="360" w:lineRule="auto"/>
      </w:pPr>
      <w:r>
        <w:t>Designated Properties connected at LV</w:t>
      </w:r>
      <w:r w:rsidR="009A145A">
        <w:t>, billing</w:t>
      </w:r>
      <w:r>
        <w:t xml:space="preserve"> </w:t>
      </w:r>
      <w:r w:rsidR="009A145A">
        <w:t xml:space="preserve">with </w:t>
      </w:r>
      <w:r>
        <w:t>no MIC</w:t>
      </w:r>
      <w:r w:rsidR="00B01CAC">
        <w:t xml:space="preserve">; </w:t>
      </w:r>
    </w:p>
    <w:p w14:paraId="1CCD63DC" w14:textId="3CEB32C3" w:rsidR="00D16E6F" w:rsidRDefault="006E7D66" w:rsidP="00D16E6F">
      <w:pPr>
        <w:pStyle w:val="BodyText"/>
        <w:numPr>
          <w:ilvl w:val="2"/>
          <w:numId w:val="15"/>
        </w:numPr>
        <w:spacing w:after="120" w:line="360" w:lineRule="auto"/>
      </w:pPr>
      <w:r>
        <w:t>Designated Properties connected at LV</w:t>
      </w:r>
      <w:r w:rsidR="009A145A">
        <w:t>, billing</w:t>
      </w:r>
      <w:r>
        <w:t xml:space="preserve"> with MIC</w:t>
      </w:r>
      <w:r w:rsidR="00B01CAC">
        <w:t xml:space="preserve">; </w:t>
      </w:r>
    </w:p>
    <w:p w14:paraId="60B95A58" w14:textId="00843BCF" w:rsidR="00D16E6F" w:rsidRDefault="006E7D66" w:rsidP="00D16E6F">
      <w:pPr>
        <w:pStyle w:val="BodyText"/>
        <w:numPr>
          <w:ilvl w:val="2"/>
          <w:numId w:val="15"/>
        </w:numPr>
        <w:spacing w:after="120" w:line="360" w:lineRule="auto"/>
      </w:pPr>
      <w:r>
        <w:t>Designated Properties connected at HV</w:t>
      </w:r>
      <w:r w:rsidR="00B01CAC">
        <w:t xml:space="preserve">; and </w:t>
      </w:r>
    </w:p>
    <w:p w14:paraId="405E00F5" w14:textId="6BF713AB" w:rsidR="00D16E6F" w:rsidRDefault="006E7D66" w:rsidP="00D16E6F">
      <w:pPr>
        <w:pStyle w:val="BodyText"/>
        <w:numPr>
          <w:ilvl w:val="2"/>
          <w:numId w:val="15"/>
        </w:numPr>
        <w:spacing w:after="120" w:line="360" w:lineRule="auto"/>
      </w:pPr>
      <w:r>
        <w:t>Designated EHV Properties</w:t>
      </w:r>
      <w:r w:rsidR="00B01CAC">
        <w:t xml:space="preserve">. </w:t>
      </w:r>
    </w:p>
    <w:p w14:paraId="0EE07A93" w14:textId="2E10EAF5" w:rsidR="00A94479" w:rsidRDefault="006E7D66" w:rsidP="00A94479">
      <w:pPr>
        <w:pStyle w:val="BodyText"/>
        <w:numPr>
          <w:ilvl w:val="1"/>
          <w:numId w:val="15"/>
        </w:numPr>
        <w:tabs>
          <w:tab w:val="num" w:pos="426"/>
        </w:tabs>
        <w:spacing w:after="120" w:line="360" w:lineRule="auto"/>
      </w:pPr>
      <w:r>
        <w:t>All non-d</w:t>
      </w:r>
      <w:r w:rsidR="00A94479" w:rsidRPr="00A94479">
        <w:t>omestic Final Demand customers are allocated into one of the four charging bands, for each relevant charge structur</w:t>
      </w:r>
      <w:r w:rsidR="00A94479">
        <w:t xml:space="preserve">e. </w:t>
      </w:r>
    </w:p>
    <w:p w14:paraId="6EC650BE" w14:textId="2E50E198" w:rsidR="008B10E6" w:rsidRDefault="00B01CAC" w:rsidP="00B01CAC">
      <w:pPr>
        <w:pStyle w:val="BodyText"/>
        <w:numPr>
          <w:ilvl w:val="1"/>
          <w:numId w:val="15"/>
        </w:numPr>
        <w:spacing w:after="120" w:line="360" w:lineRule="auto"/>
        <w:ind w:left="1020" w:hanging="680"/>
      </w:pPr>
      <w:r w:rsidRPr="00586A36">
        <w:t xml:space="preserve">The residual charging band boundaries are calculated nationally based upon data from all </w:t>
      </w:r>
      <w:r w:rsidR="00B858D1">
        <w:t>LDNOs</w:t>
      </w:r>
      <w:r w:rsidRPr="00586A36">
        <w:t xml:space="preserve">. The method and timing for calculating the residual charging band boundaries and the method and timing for allocating customers into the residual charging bands </w:t>
      </w:r>
      <w:r w:rsidR="009A145A">
        <w:t>are</w:t>
      </w:r>
      <w:r w:rsidRPr="00586A36">
        <w:t xml:space="preserve"> set out in Schedule 32 of DCUSA. </w:t>
      </w:r>
    </w:p>
    <w:p w14:paraId="32EDCEE6" w14:textId="2FA7639C" w:rsidR="00B01CAC" w:rsidRPr="00586A36" w:rsidRDefault="008B10E6" w:rsidP="00B01CAC">
      <w:pPr>
        <w:pStyle w:val="BodyText"/>
        <w:numPr>
          <w:ilvl w:val="1"/>
          <w:numId w:val="15"/>
        </w:numPr>
        <w:spacing w:after="120" w:line="360" w:lineRule="auto"/>
        <w:ind w:left="1020" w:hanging="680"/>
      </w:pPr>
      <w:r>
        <w:t>The</w:t>
      </w:r>
      <w:r w:rsidR="00B01CAC" w:rsidRPr="00586A36">
        <w:t xml:space="preserve"> boundaries for the residual bands can be found in </w:t>
      </w:r>
      <w:r>
        <w:t>the</w:t>
      </w:r>
      <w:r w:rsidR="00B01CAC" w:rsidRPr="00586A36">
        <w:t xml:space="preserve"> </w:t>
      </w:r>
      <w:r>
        <w:t>‘</w:t>
      </w:r>
      <w:r w:rsidR="00B01CAC" w:rsidRPr="00586A36">
        <w:t>Schedule of charges and other tables</w:t>
      </w:r>
      <w:r>
        <w:t>’</w:t>
      </w:r>
      <w:r w:rsidR="00B01CAC" w:rsidRPr="00586A36">
        <w:t xml:space="preserve"> spreadsheet on our website. </w:t>
      </w:r>
    </w:p>
    <w:p w14:paraId="51B725A4" w14:textId="57202342" w:rsidR="00C35198" w:rsidRPr="00657AE5" w:rsidRDefault="00C35198" w:rsidP="00E3642E">
      <w:pPr>
        <w:pStyle w:val="Heading-Bold"/>
        <w:rPr>
          <w:i/>
        </w:rPr>
      </w:pPr>
      <w:bookmarkStart w:id="96" w:name="_Toc361077499"/>
      <w:bookmarkStart w:id="97" w:name="_Toc363218908"/>
      <w:bookmarkStart w:id="98" w:name="_Toc366500292"/>
      <w:r w:rsidRPr="00657AE5">
        <w:rPr>
          <w:i/>
        </w:rPr>
        <w:t xml:space="preserve">Time </w:t>
      </w:r>
      <w:r w:rsidR="007B028A" w:rsidRPr="00657AE5">
        <w:rPr>
          <w:i/>
        </w:rPr>
        <w:t xml:space="preserve">periods </w:t>
      </w:r>
      <w:bookmarkEnd w:id="96"/>
      <w:bookmarkEnd w:id="97"/>
      <w:bookmarkEnd w:id="98"/>
    </w:p>
    <w:p w14:paraId="7A2BE1B6" w14:textId="632129C9" w:rsidR="00EB20A6" w:rsidRPr="00C72827" w:rsidRDefault="00EB20A6" w:rsidP="002E004B">
      <w:pPr>
        <w:pStyle w:val="BodyText"/>
        <w:numPr>
          <w:ilvl w:val="1"/>
          <w:numId w:val="15"/>
        </w:numPr>
        <w:spacing w:after="120" w:line="360" w:lineRule="auto"/>
        <w:ind w:left="1020" w:hanging="680"/>
      </w:pPr>
      <w:bookmarkStart w:id="99" w:name="_Ref305406676"/>
      <w:r w:rsidRPr="00470924">
        <w:t xml:space="preserve">The time periods for the application of unit charges </w:t>
      </w:r>
      <w:r w:rsidR="00F54F52" w:rsidRPr="00470924">
        <w:t>to</w:t>
      </w:r>
      <w:r w:rsidRPr="00470924">
        <w:t xml:space="preserve"> </w:t>
      </w:r>
      <w:r w:rsidR="00387F57">
        <w:t xml:space="preserve">metered </w:t>
      </w:r>
      <w:r w:rsidRPr="00470924">
        <w:t>LV</w:t>
      </w:r>
      <w:r w:rsidR="007D359F" w:rsidRPr="00470924">
        <w:t xml:space="preserve"> and </w:t>
      </w:r>
      <w:r w:rsidRPr="00470924">
        <w:t xml:space="preserve">HV </w:t>
      </w:r>
      <w:r w:rsidR="00CE34D3" w:rsidRPr="00470924">
        <w:t>D</w:t>
      </w:r>
      <w:r w:rsidR="00225232" w:rsidRPr="00470924">
        <w:t xml:space="preserve">esignated </w:t>
      </w:r>
      <w:r w:rsidR="00CE34D3" w:rsidRPr="00470924">
        <w:t>P</w:t>
      </w:r>
      <w:r w:rsidR="00225232" w:rsidRPr="00470924">
        <w:t>roperties</w:t>
      </w:r>
      <w:r w:rsidRPr="00470924">
        <w:t xml:space="preserve"> are </w:t>
      </w:r>
      <w:r w:rsidR="00EE3A09" w:rsidRPr="00470924">
        <w:t xml:space="preserve">detailed </w:t>
      </w:r>
      <w:r w:rsidR="00D95E3F" w:rsidRPr="00C72827">
        <w:t>in Annex 1</w:t>
      </w:r>
      <w:r w:rsidR="00F87BCB" w:rsidRPr="00C72827">
        <w:t>.</w:t>
      </w:r>
      <w:bookmarkEnd w:id="99"/>
      <w:r w:rsidR="00F87BCB" w:rsidRPr="00C72827">
        <w:t xml:space="preserve"> </w:t>
      </w:r>
      <w:r w:rsidR="00E2641F" w:rsidRPr="00C72827">
        <w:t>We have</w:t>
      </w:r>
      <w:r w:rsidR="00F87BCB" w:rsidRPr="00C72827">
        <w:t xml:space="preserve"> not issued a notice to change the time bands.</w:t>
      </w:r>
    </w:p>
    <w:p w14:paraId="6620B45A" w14:textId="04F543A1" w:rsidR="00D84AA0" w:rsidRPr="00C72827" w:rsidRDefault="00D84AA0" w:rsidP="004A585A">
      <w:pPr>
        <w:pStyle w:val="BodyText"/>
        <w:numPr>
          <w:ilvl w:val="1"/>
          <w:numId w:val="15"/>
        </w:numPr>
        <w:spacing w:after="120" w:line="360" w:lineRule="auto"/>
        <w:ind w:left="1020" w:hanging="680"/>
      </w:pPr>
      <w:r w:rsidRPr="00C72827">
        <w:t xml:space="preserve">The time periods for the application of unit charges </w:t>
      </w:r>
      <w:r w:rsidR="00F54F52" w:rsidRPr="00C72827">
        <w:t>to</w:t>
      </w:r>
      <w:r w:rsidRPr="00C72827">
        <w:t xml:space="preserve"> </w:t>
      </w:r>
      <w:r w:rsidR="00694F3F" w:rsidRPr="00C72827">
        <w:t>U</w:t>
      </w:r>
      <w:r w:rsidR="00DB5EE0" w:rsidRPr="00C72827">
        <w:t>nmetered</w:t>
      </w:r>
      <w:r w:rsidR="00694F3F" w:rsidRPr="00C72827">
        <w:t xml:space="preserve"> Supply</w:t>
      </w:r>
      <w:r w:rsidR="00DB5EE0" w:rsidRPr="00C72827">
        <w:t xml:space="preserve"> Exit Points</w:t>
      </w:r>
      <w:r w:rsidR="006E6650" w:rsidRPr="00C72827">
        <w:t xml:space="preserve"> are</w:t>
      </w:r>
      <w:r w:rsidR="00DB5EE0" w:rsidRPr="00C72827">
        <w:t xml:space="preserve"> </w:t>
      </w:r>
      <w:r w:rsidR="00746C44" w:rsidRPr="00C72827">
        <w:t>detailed in Annex</w:t>
      </w:r>
      <w:r w:rsidR="00CE4EFA" w:rsidRPr="00C72827">
        <w:t xml:space="preserve"> </w:t>
      </w:r>
      <w:r w:rsidR="00746C44" w:rsidRPr="00C72827">
        <w:t>1</w:t>
      </w:r>
      <w:r w:rsidR="003B12BA" w:rsidRPr="00C72827">
        <w:t xml:space="preserve">. </w:t>
      </w:r>
      <w:r w:rsidR="00E3054E" w:rsidRPr="00C72827">
        <w:t>We have not</w:t>
      </w:r>
      <w:r w:rsidR="003B12BA" w:rsidRPr="00C72827">
        <w:t xml:space="preserve"> issued a notice to change the time bands.</w:t>
      </w:r>
    </w:p>
    <w:p w14:paraId="488007A1" w14:textId="5D1E294C" w:rsidR="003104C9" w:rsidRPr="00C72827" w:rsidRDefault="003104C9" w:rsidP="002E75B0">
      <w:pPr>
        <w:pStyle w:val="BodyText"/>
        <w:numPr>
          <w:ilvl w:val="1"/>
          <w:numId w:val="15"/>
        </w:numPr>
        <w:spacing w:after="120" w:line="360" w:lineRule="auto"/>
        <w:ind w:left="1020" w:hanging="680"/>
      </w:pPr>
      <w:r w:rsidRPr="00C72827">
        <w:t>The time periods for the application of unit charges to Designated EHV Properties are detailed in Annex 2. We have not issued a notice to change the time bands.</w:t>
      </w:r>
    </w:p>
    <w:p w14:paraId="0FB3D493" w14:textId="77777777" w:rsidR="0084410E" w:rsidRPr="00C37764" w:rsidRDefault="00D67F44" w:rsidP="006A16A3">
      <w:pPr>
        <w:pStyle w:val="Heading-Bold"/>
        <w:rPr>
          <w:i/>
        </w:rPr>
      </w:pPr>
      <w:bookmarkStart w:id="100" w:name="_Toc361077503"/>
      <w:bookmarkStart w:id="101" w:name="_Toc363218913"/>
      <w:bookmarkStart w:id="102" w:name="_Toc366500294"/>
      <w:bookmarkStart w:id="103" w:name="_Toc194484681"/>
      <w:bookmarkStart w:id="104" w:name="_Toc244414737"/>
      <w:r w:rsidRPr="00C37764">
        <w:rPr>
          <w:i/>
        </w:rPr>
        <w:t>Application of</w:t>
      </w:r>
      <w:r w:rsidR="005238CE" w:rsidRPr="00C37764">
        <w:rPr>
          <w:i/>
        </w:rPr>
        <w:t xml:space="preserve"> </w:t>
      </w:r>
      <w:r w:rsidR="007B028A" w:rsidRPr="00C37764">
        <w:rPr>
          <w:i/>
        </w:rPr>
        <w:t xml:space="preserve">capacity </w:t>
      </w:r>
      <w:bookmarkEnd w:id="100"/>
      <w:bookmarkEnd w:id="101"/>
      <w:bookmarkEnd w:id="102"/>
      <w:r w:rsidR="007B028A" w:rsidRPr="00C37764">
        <w:rPr>
          <w:i/>
        </w:rPr>
        <w:t>charges</w:t>
      </w:r>
    </w:p>
    <w:p w14:paraId="00EECE8B" w14:textId="77777777" w:rsidR="00BD5D95" w:rsidRPr="00470924" w:rsidRDefault="0084410E" w:rsidP="002E004B">
      <w:pPr>
        <w:pStyle w:val="BodyText"/>
        <w:numPr>
          <w:ilvl w:val="1"/>
          <w:numId w:val="15"/>
        </w:numPr>
        <w:spacing w:after="120" w:line="360" w:lineRule="auto"/>
        <w:ind w:left="1020" w:hanging="680"/>
      </w:pPr>
      <w:r w:rsidRPr="00470924">
        <w:t>The following sections</w:t>
      </w:r>
      <w:r w:rsidR="00E9554C" w:rsidRPr="00470924">
        <w:t xml:space="preserve"> explain</w:t>
      </w:r>
      <w:r w:rsidRPr="00470924">
        <w:t xml:space="preserve"> </w:t>
      </w:r>
      <w:r w:rsidR="00C35E83" w:rsidRPr="00470924">
        <w:t>the application of</w:t>
      </w:r>
      <w:r w:rsidRPr="00470924">
        <w:t xml:space="preserve"> </w:t>
      </w:r>
      <w:r w:rsidR="00C35E83" w:rsidRPr="00470924">
        <w:t>c</w:t>
      </w:r>
      <w:r w:rsidRPr="00470924">
        <w:t xml:space="preserve">apacity </w:t>
      </w:r>
      <w:r w:rsidR="00C35E83" w:rsidRPr="00470924">
        <w:t>c</w:t>
      </w:r>
      <w:r w:rsidRPr="00470924">
        <w:t xml:space="preserve">harges and </w:t>
      </w:r>
      <w:r w:rsidR="00C35E83" w:rsidRPr="00470924">
        <w:t>e</w:t>
      </w:r>
      <w:r w:rsidRPr="00470924">
        <w:t xml:space="preserve">xceeded </w:t>
      </w:r>
      <w:r w:rsidR="00C35E83" w:rsidRPr="00470924">
        <w:t>c</w:t>
      </w:r>
      <w:r w:rsidRPr="00470924">
        <w:t xml:space="preserve">apacity </w:t>
      </w:r>
      <w:r w:rsidR="00C35E83" w:rsidRPr="00470924">
        <w:t>c</w:t>
      </w:r>
      <w:r w:rsidRPr="00470924">
        <w:t>harges</w:t>
      </w:r>
      <w:r w:rsidR="00C35E83" w:rsidRPr="00470924">
        <w:t>.</w:t>
      </w:r>
      <w:bookmarkEnd w:id="103"/>
      <w:bookmarkEnd w:id="104"/>
    </w:p>
    <w:p w14:paraId="64765461" w14:textId="77777777" w:rsidR="00BD5D95" w:rsidRPr="00C37764" w:rsidRDefault="00BD5D95" w:rsidP="00C07871">
      <w:pPr>
        <w:pStyle w:val="Heading-Bold"/>
        <w:rPr>
          <w:i/>
        </w:rPr>
      </w:pPr>
      <w:bookmarkStart w:id="105" w:name="_Toc361077504"/>
      <w:bookmarkStart w:id="106" w:name="_Toc363218914"/>
      <w:bookmarkStart w:id="107" w:name="_Toc366500295"/>
      <w:r w:rsidRPr="00C37764">
        <w:rPr>
          <w:i/>
        </w:rPr>
        <w:lastRenderedPageBreak/>
        <w:t xml:space="preserve">Chargeable </w:t>
      </w:r>
      <w:bookmarkEnd w:id="105"/>
      <w:bookmarkEnd w:id="106"/>
      <w:bookmarkEnd w:id="107"/>
      <w:r w:rsidR="007B028A" w:rsidRPr="00C37764">
        <w:rPr>
          <w:i/>
        </w:rPr>
        <w:t>capacity</w:t>
      </w:r>
    </w:p>
    <w:p w14:paraId="2A8FFBAF" w14:textId="77777777" w:rsidR="00870FE1" w:rsidRPr="00470924" w:rsidRDefault="00870FE1" w:rsidP="002E004B">
      <w:pPr>
        <w:pStyle w:val="BodyText"/>
        <w:numPr>
          <w:ilvl w:val="1"/>
          <w:numId w:val="15"/>
        </w:numPr>
        <w:spacing w:after="120" w:line="360" w:lineRule="auto"/>
        <w:ind w:left="1020" w:hanging="680"/>
      </w:pPr>
      <w:r w:rsidRPr="00470924">
        <w:t xml:space="preserve">The </w:t>
      </w:r>
      <w:r w:rsidR="00DD3060" w:rsidRPr="00470924">
        <w:t>c</w:t>
      </w:r>
      <w:r w:rsidRPr="00470924">
        <w:t xml:space="preserve">hargeable </w:t>
      </w:r>
      <w:r w:rsidR="00DD3060" w:rsidRPr="00470924">
        <w:t>c</w:t>
      </w:r>
      <w:r w:rsidRPr="00470924">
        <w:t>apacity is, for each billing period, the MIC/MEC, as detailed below.</w:t>
      </w:r>
      <w:r w:rsidR="00496FB8" w:rsidRPr="00470924">
        <w:t xml:space="preserve"> </w:t>
      </w:r>
    </w:p>
    <w:p w14:paraId="70B743D6" w14:textId="2606EE76" w:rsidR="003C1877" w:rsidRPr="00470924" w:rsidRDefault="00C72A58" w:rsidP="002E004B">
      <w:pPr>
        <w:pStyle w:val="BodyText"/>
        <w:numPr>
          <w:ilvl w:val="1"/>
          <w:numId w:val="15"/>
        </w:numPr>
        <w:spacing w:after="120" w:line="360" w:lineRule="auto"/>
        <w:ind w:left="1020" w:hanging="680"/>
      </w:pPr>
      <w:r w:rsidRPr="00470924">
        <w:t xml:space="preserve">The MIC/MEC will be agreed with </w:t>
      </w:r>
      <w:r w:rsidR="00544601" w:rsidRPr="00470924">
        <w:t>us</w:t>
      </w:r>
      <w:r w:rsidRPr="00470924">
        <w:t xml:space="preserve"> at the time of connection or pursuant to a later change in requirements. Following such an agreement (be it at the time of connection or later) no reduction in MIC/MEC will be allowed for a </w:t>
      </w:r>
      <w:proofErr w:type="gramStart"/>
      <w:r w:rsidR="00B815D0" w:rsidRPr="00470924">
        <w:t>12 month</w:t>
      </w:r>
      <w:proofErr w:type="gramEnd"/>
      <w:r w:rsidR="00B815D0" w:rsidRPr="00470924">
        <w:t xml:space="preserve"> period</w:t>
      </w:r>
      <w:r w:rsidR="00C406C3">
        <w:t>.</w:t>
      </w:r>
    </w:p>
    <w:p w14:paraId="41B24BB9" w14:textId="7D6B6877" w:rsidR="003C1877" w:rsidRDefault="003C1877" w:rsidP="002E004B">
      <w:pPr>
        <w:pStyle w:val="BodyText"/>
        <w:numPr>
          <w:ilvl w:val="1"/>
          <w:numId w:val="15"/>
        </w:numPr>
        <w:spacing w:after="120" w:line="360" w:lineRule="auto"/>
        <w:ind w:left="1020" w:hanging="680"/>
      </w:pPr>
      <w:r w:rsidRPr="00470924">
        <w:t>Reductions to the MIC</w:t>
      </w:r>
      <w:r w:rsidR="00635004">
        <w:t>/</w:t>
      </w:r>
      <w:r w:rsidRPr="00470924">
        <w:t xml:space="preserve">MEC may only be permitted once in a </w:t>
      </w:r>
      <w:proofErr w:type="gramStart"/>
      <w:r w:rsidRPr="00470924">
        <w:t>12</w:t>
      </w:r>
      <w:r w:rsidR="008D74F7" w:rsidRPr="00470924">
        <w:t xml:space="preserve"> </w:t>
      </w:r>
      <w:r w:rsidR="00C406C3">
        <w:t>month</w:t>
      </w:r>
      <w:proofErr w:type="gramEnd"/>
      <w:r w:rsidR="00C406C3">
        <w:t xml:space="preserve"> period. </w:t>
      </w:r>
      <w:r w:rsidRPr="00470924">
        <w:t xml:space="preserve">Where </w:t>
      </w:r>
      <w:r w:rsidR="00DB5EE0">
        <w:t xml:space="preserve">the </w:t>
      </w:r>
      <w:r w:rsidRPr="00470924">
        <w:t>MIC</w:t>
      </w:r>
      <w:r w:rsidR="00DB5EE0">
        <w:t>/</w:t>
      </w:r>
      <w:r w:rsidRPr="00470924">
        <w:t xml:space="preserve">MEC is reduced the new lower level will be agreed with reference to the level of the </w:t>
      </w:r>
      <w:r w:rsidR="00E42D91">
        <w:t>Customer</w:t>
      </w:r>
      <w:r w:rsidR="00ED2E3A" w:rsidRPr="00470924">
        <w:t>’</w:t>
      </w:r>
      <w:r w:rsidRPr="00470924">
        <w:t xml:space="preserve">s maximum </w:t>
      </w:r>
      <w:r w:rsidR="00B9274D">
        <w:t xml:space="preserve">import </w:t>
      </w:r>
      <w:r w:rsidR="002250BB">
        <w:t xml:space="preserve">and/or </w:t>
      </w:r>
      <w:r w:rsidR="00B9274D">
        <w:t xml:space="preserve">export demand </w:t>
      </w:r>
      <w:r w:rsidR="002250BB">
        <w:t>respectively</w:t>
      </w:r>
      <w:r w:rsidR="00477E55">
        <w:t>.</w:t>
      </w:r>
      <w:r w:rsidR="00880894">
        <w:t xml:space="preserve"> </w:t>
      </w:r>
      <w:r w:rsidR="00477E55">
        <w:t>The new MIC/MEC</w:t>
      </w:r>
      <w:r w:rsidR="00880894">
        <w:t xml:space="preserve"> will be applied from the </w:t>
      </w:r>
      <w:r w:rsidR="00D038ED">
        <w:t>start of the next billing period after the date</w:t>
      </w:r>
      <w:r w:rsidR="00880894">
        <w:t xml:space="preserve"> that the request was received</w:t>
      </w:r>
      <w:r w:rsidRPr="00470924">
        <w:t>. It should be noted that</w:t>
      </w:r>
      <w:r w:rsidR="005504FA" w:rsidRPr="00470924">
        <w:t>,</w:t>
      </w:r>
      <w:r w:rsidRPr="00470924">
        <w:t xml:space="preserve"> where a new lower level is agreed</w:t>
      </w:r>
      <w:r w:rsidR="005504FA" w:rsidRPr="00470924">
        <w:t>,</w:t>
      </w:r>
      <w:r w:rsidRPr="00470924">
        <w:t xml:space="preserve"> the original capacity may not be available in the future without the need for network reinforcement and associated </w:t>
      </w:r>
      <w:r w:rsidR="00EA0B17" w:rsidRPr="00470924">
        <w:t>charges</w:t>
      </w:r>
      <w:r w:rsidRPr="00470924">
        <w:t>.</w:t>
      </w:r>
    </w:p>
    <w:p w14:paraId="700FD018" w14:textId="697A6087" w:rsidR="00B462CC" w:rsidRPr="00470924" w:rsidRDefault="00B462CC" w:rsidP="00B462CC">
      <w:pPr>
        <w:pStyle w:val="BodyText"/>
        <w:numPr>
          <w:ilvl w:val="1"/>
          <w:numId w:val="15"/>
        </w:numPr>
        <w:spacing w:after="120" w:line="360" w:lineRule="auto"/>
        <w:ind w:left="1020" w:hanging="680"/>
      </w:pPr>
      <w:r w:rsidRPr="00470924">
        <w:t>In the absence of an agreement</w:t>
      </w:r>
      <w:r>
        <w:t>,</w:t>
      </w:r>
      <w:r w:rsidRPr="00470924">
        <w:t xml:space="preserve"> the chargeable capacity, save for error or omission, will be based on the last MIC/MEC </w:t>
      </w:r>
      <w:r w:rsidR="002250BB">
        <w:t xml:space="preserve">that we have </w:t>
      </w:r>
      <w:r w:rsidRPr="00470924">
        <w:t>previously agreed for the relevant premise</w:t>
      </w:r>
      <w:r>
        <w:t>s</w:t>
      </w:r>
      <w:r w:rsidR="00E42D91">
        <w:t>’</w:t>
      </w:r>
      <w:r w:rsidRPr="00470924">
        <w:t xml:space="preserve"> connection. A </w:t>
      </w:r>
      <w:r w:rsidR="00E42D91">
        <w:t>Customer</w:t>
      </w:r>
      <w:r w:rsidRPr="00470924">
        <w:t xml:space="preserve"> can seek to agree or vary the MIC/MEC by contacting us using the contact details in </w:t>
      </w:r>
      <w:r>
        <w:t xml:space="preserve">section </w:t>
      </w:r>
      <w:r w:rsidR="00CD3096">
        <w:t>1.12</w:t>
      </w:r>
      <w:r w:rsidRPr="00470924">
        <w:t>.</w:t>
      </w:r>
    </w:p>
    <w:p w14:paraId="29AF2B65" w14:textId="77777777" w:rsidR="00EF7836" w:rsidRPr="00C37764" w:rsidRDefault="00EF7836" w:rsidP="00C07871">
      <w:pPr>
        <w:pStyle w:val="Heading-Bold"/>
        <w:rPr>
          <w:i/>
        </w:rPr>
      </w:pPr>
      <w:bookmarkStart w:id="108" w:name="_Toc363218915"/>
      <w:bookmarkStart w:id="109" w:name="_Toc366500296"/>
      <w:r w:rsidRPr="00C37764">
        <w:rPr>
          <w:i/>
        </w:rPr>
        <w:t xml:space="preserve">Exceeded </w:t>
      </w:r>
      <w:bookmarkEnd w:id="108"/>
      <w:bookmarkEnd w:id="109"/>
      <w:r w:rsidR="007B028A" w:rsidRPr="00C37764">
        <w:rPr>
          <w:i/>
        </w:rPr>
        <w:t>capacity</w:t>
      </w:r>
    </w:p>
    <w:p w14:paraId="40209324" w14:textId="06D99E9D" w:rsidR="00EF7836" w:rsidRPr="00470924" w:rsidRDefault="00EF7836" w:rsidP="002E004B">
      <w:pPr>
        <w:pStyle w:val="BodyText"/>
        <w:numPr>
          <w:ilvl w:val="1"/>
          <w:numId w:val="15"/>
        </w:numPr>
        <w:spacing w:after="120" w:line="360" w:lineRule="auto"/>
        <w:ind w:left="1020" w:hanging="680"/>
      </w:pPr>
      <w:r w:rsidRPr="00470924">
        <w:t xml:space="preserve">Where a </w:t>
      </w:r>
      <w:r w:rsidR="00E42D91">
        <w:t>Customer</w:t>
      </w:r>
      <w:r w:rsidR="00273C58" w:rsidRPr="00470924">
        <w:t xml:space="preserve"> takes additional unauthorised capacity </w:t>
      </w:r>
      <w:r w:rsidRPr="00470924">
        <w:t xml:space="preserve">over and above the MIC/MEC, the excess will be classed as </w:t>
      </w:r>
      <w:r w:rsidR="00273C58" w:rsidRPr="00470924">
        <w:t>exceeded capacity</w:t>
      </w:r>
      <w:r w:rsidRPr="00470924">
        <w:t>. The exceeded portion of the capacity will be charged at the excess capacity charge p/kVA/day rate, based on the difference between the MIC/MEC and the actual capacity</w:t>
      </w:r>
      <w:r w:rsidR="00DA622E" w:rsidRPr="00470924">
        <w:t xml:space="preserve"> used</w:t>
      </w:r>
      <w:r w:rsidRPr="00470924">
        <w:t xml:space="preserve">. This will be charged for the </w:t>
      </w:r>
      <w:r w:rsidR="0084410E" w:rsidRPr="00470924">
        <w:t xml:space="preserve">full </w:t>
      </w:r>
      <w:r w:rsidRPr="00470924">
        <w:t xml:space="preserve">duration of the </w:t>
      </w:r>
      <w:r w:rsidR="00694F3F">
        <w:t>billing period</w:t>
      </w:r>
      <w:r w:rsidR="00694F3F" w:rsidRPr="00470924">
        <w:t xml:space="preserve"> </w:t>
      </w:r>
      <w:r w:rsidRPr="00470924">
        <w:t>in which the breach occurs.</w:t>
      </w:r>
    </w:p>
    <w:p w14:paraId="3CB99090" w14:textId="77777777" w:rsidR="00496FB8" w:rsidRPr="00C37764" w:rsidRDefault="00B256A2" w:rsidP="00C07871">
      <w:pPr>
        <w:pStyle w:val="Heading-Bold"/>
        <w:rPr>
          <w:i/>
        </w:rPr>
      </w:pPr>
      <w:bookmarkStart w:id="110" w:name="_Toc361077505"/>
      <w:bookmarkStart w:id="111" w:name="_Toc363218916"/>
      <w:bookmarkStart w:id="112" w:name="_Toc366500297"/>
      <w:r w:rsidRPr="00C37764">
        <w:rPr>
          <w:i/>
        </w:rPr>
        <w:t xml:space="preserve">Demand </w:t>
      </w:r>
      <w:bookmarkEnd w:id="110"/>
      <w:bookmarkEnd w:id="111"/>
      <w:r w:rsidR="007B028A" w:rsidRPr="00C37764">
        <w:rPr>
          <w:i/>
        </w:rPr>
        <w:t xml:space="preserve">exceeded </w:t>
      </w:r>
      <w:bookmarkEnd w:id="112"/>
      <w:r w:rsidR="007B028A" w:rsidRPr="00C37764">
        <w:rPr>
          <w:i/>
        </w:rPr>
        <w:t>capacity</w:t>
      </w:r>
    </w:p>
    <w:p w14:paraId="35EBBEE7" w14:textId="77777777" w:rsidR="00496FB8" w:rsidRPr="00470924" w:rsidRDefault="001F40E7" w:rsidP="00496FB8">
      <w:pPr>
        <w:pStyle w:val="BodyText"/>
        <w:tabs>
          <w:tab w:val="clear" w:pos="792"/>
        </w:tabs>
        <w:spacing w:after="120" w:line="360" w:lineRule="auto"/>
        <w:ind w:left="1020" w:firstLine="0"/>
      </w:pPr>
      <w:r w:rsidRPr="00470924">
        <w:rPr>
          <w:position w:val="-12"/>
          <w:szCs w:val="22"/>
        </w:rPr>
        <w:object w:dxaOrig="7240" w:dyaOrig="440" w14:anchorId="53633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22.5pt" o:ole="">
            <v:imagedata r:id="rId22" o:title=""/>
          </v:shape>
          <o:OLEObject Type="Embed" ProgID="Equation.3" ShapeID="_x0000_i1025" DrawAspect="Content" ObjectID="_1736262429" r:id="rId23"/>
        </w:object>
      </w:r>
    </w:p>
    <w:p w14:paraId="30076E8C" w14:textId="77777777" w:rsidR="00496FB8" w:rsidRPr="00470924" w:rsidRDefault="00B256A2" w:rsidP="00496FB8">
      <w:pPr>
        <w:pStyle w:val="BodyText"/>
        <w:tabs>
          <w:tab w:val="clear" w:pos="792"/>
        </w:tabs>
        <w:spacing w:after="120" w:line="360" w:lineRule="auto"/>
        <w:ind w:left="1020" w:firstLine="0"/>
      </w:pPr>
      <w:r w:rsidRPr="00470924">
        <w:t>Where:</w:t>
      </w:r>
    </w:p>
    <w:p w14:paraId="2828C767" w14:textId="6BA93AF2" w:rsidR="00496FB8" w:rsidRPr="00470924" w:rsidRDefault="00B256A2" w:rsidP="00496FB8">
      <w:pPr>
        <w:pStyle w:val="BodyText"/>
        <w:tabs>
          <w:tab w:val="clear" w:pos="792"/>
        </w:tabs>
        <w:spacing w:after="120" w:line="360" w:lineRule="auto"/>
        <w:ind w:left="1020" w:firstLine="0"/>
      </w:pPr>
      <w:r w:rsidRPr="00470924">
        <w:t xml:space="preserve">AI = </w:t>
      </w:r>
      <w:r w:rsidR="00746C44" w:rsidRPr="00470924">
        <w:t xml:space="preserve">Active </w:t>
      </w:r>
      <w:r w:rsidR="00874541">
        <w:t>i</w:t>
      </w:r>
      <w:r w:rsidR="00874541" w:rsidRPr="00470924">
        <w:t xml:space="preserve">mport </w:t>
      </w:r>
      <w:r w:rsidR="00DD3060" w:rsidRPr="00470924">
        <w:t>(</w:t>
      </w:r>
      <w:r w:rsidRPr="00470924">
        <w:t>kWh</w:t>
      </w:r>
      <w:r w:rsidR="00DD3060" w:rsidRPr="00470924">
        <w:t>)</w:t>
      </w:r>
    </w:p>
    <w:p w14:paraId="3F768C64" w14:textId="77777777" w:rsidR="00496FB8" w:rsidRPr="00470924" w:rsidRDefault="00B256A2" w:rsidP="00496FB8">
      <w:pPr>
        <w:pStyle w:val="BodyText"/>
        <w:tabs>
          <w:tab w:val="clear" w:pos="792"/>
        </w:tabs>
        <w:spacing w:after="120" w:line="360" w:lineRule="auto"/>
        <w:ind w:left="1020" w:firstLine="0"/>
      </w:pPr>
      <w:r w:rsidRPr="00470924">
        <w:t xml:space="preserve">RI = Reactive import </w:t>
      </w:r>
      <w:r w:rsidR="00DD3060" w:rsidRPr="00470924">
        <w:t>(</w:t>
      </w:r>
      <w:proofErr w:type="spellStart"/>
      <w:r w:rsidRPr="00470924">
        <w:t>kVArh</w:t>
      </w:r>
      <w:proofErr w:type="spellEnd"/>
      <w:r w:rsidR="00DD3060" w:rsidRPr="00470924">
        <w:t>)</w:t>
      </w:r>
    </w:p>
    <w:p w14:paraId="41F4A73A" w14:textId="77777777" w:rsidR="00496FB8" w:rsidRPr="00470924" w:rsidRDefault="00B256A2" w:rsidP="00496FB8">
      <w:pPr>
        <w:pStyle w:val="BodyText"/>
        <w:tabs>
          <w:tab w:val="clear" w:pos="792"/>
        </w:tabs>
        <w:spacing w:after="120" w:line="360" w:lineRule="auto"/>
        <w:ind w:left="1020" w:firstLine="0"/>
      </w:pPr>
      <w:r w:rsidRPr="00470924">
        <w:t xml:space="preserve">RE = Reactive export </w:t>
      </w:r>
      <w:r w:rsidR="00DD3060" w:rsidRPr="00470924">
        <w:t>(</w:t>
      </w:r>
      <w:proofErr w:type="spellStart"/>
      <w:r w:rsidRPr="00470924">
        <w:t>kVArh</w:t>
      </w:r>
      <w:proofErr w:type="spellEnd"/>
      <w:r w:rsidR="00DD3060" w:rsidRPr="00470924">
        <w:t>)</w:t>
      </w:r>
    </w:p>
    <w:p w14:paraId="61C0402C" w14:textId="77777777" w:rsidR="00496FB8" w:rsidRPr="00470924" w:rsidRDefault="00B256A2" w:rsidP="00496FB8">
      <w:pPr>
        <w:pStyle w:val="BodyText"/>
        <w:tabs>
          <w:tab w:val="clear" w:pos="792"/>
        </w:tabs>
        <w:spacing w:after="120" w:line="360" w:lineRule="auto"/>
        <w:ind w:left="1020" w:firstLine="0"/>
      </w:pPr>
      <w:r w:rsidRPr="00470924">
        <w:t xml:space="preserve">MIC = Maximum </w:t>
      </w:r>
      <w:r w:rsidR="00DD3060" w:rsidRPr="00470924">
        <w:t>i</w:t>
      </w:r>
      <w:r w:rsidRPr="00470924">
        <w:t xml:space="preserve">mport </w:t>
      </w:r>
      <w:r w:rsidR="00DD3060" w:rsidRPr="00470924">
        <w:t>c</w:t>
      </w:r>
      <w:r w:rsidRPr="00470924">
        <w:t>apacity</w:t>
      </w:r>
      <w:r w:rsidR="00973154" w:rsidRPr="00470924">
        <w:t xml:space="preserve"> </w:t>
      </w:r>
      <w:r w:rsidR="00DD3060" w:rsidRPr="00470924">
        <w:t>(</w:t>
      </w:r>
      <w:r w:rsidR="00973154" w:rsidRPr="00470924">
        <w:t>kVA</w:t>
      </w:r>
      <w:r w:rsidR="00DD3060" w:rsidRPr="00470924">
        <w:t>)</w:t>
      </w:r>
    </w:p>
    <w:p w14:paraId="276ACB9A" w14:textId="771FD133" w:rsidR="00B256A2" w:rsidRPr="00470924" w:rsidRDefault="00B256A2" w:rsidP="004C2AC7">
      <w:pPr>
        <w:pStyle w:val="BodyText"/>
        <w:numPr>
          <w:ilvl w:val="1"/>
          <w:numId w:val="15"/>
        </w:numPr>
        <w:spacing w:after="120" w:line="360" w:lineRule="auto"/>
        <w:ind w:left="1020" w:hanging="680"/>
      </w:pPr>
      <w:r w:rsidRPr="00470924">
        <w:lastRenderedPageBreak/>
        <w:t xml:space="preserve">Only </w:t>
      </w:r>
      <w:r w:rsidR="00746C44" w:rsidRPr="00470924">
        <w:t xml:space="preserve">reactive </w:t>
      </w:r>
      <w:r w:rsidR="002F0C60" w:rsidRPr="00470924">
        <w:t>i</w:t>
      </w:r>
      <w:r w:rsidRPr="00470924">
        <w:t xml:space="preserve">mport and </w:t>
      </w:r>
      <w:r w:rsidR="00746C44" w:rsidRPr="00470924">
        <w:t xml:space="preserve">reactive </w:t>
      </w:r>
      <w:r w:rsidR="00273C58" w:rsidRPr="00470924">
        <w:t>e</w:t>
      </w:r>
      <w:r w:rsidRPr="00470924">
        <w:t xml:space="preserve">xport values occurring at times of </w:t>
      </w:r>
      <w:r w:rsidR="00746C44" w:rsidRPr="00470924">
        <w:t xml:space="preserve">active </w:t>
      </w:r>
      <w:r w:rsidR="002F0C60" w:rsidRPr="00470924">
        <w:t>i</w:t>
      </w:r>
      <w:r w:rsidRPr="00470924">
        <w:t>mport are used</w:t>
      </w:r>
      <w:r w:rsidR="00EA0B17" w:rsidRPr="00470924">
        <w:t xml:space="preserve"> in the calculation.</w:t>
      </w:r>
      <w:r w:rsidR="002F0C60" w:rsidRPr="00470924">
        <w:t xml:space="preserve"> </w:t>
      </w:r>
    </w:p>
    <w:p w14:paraId="471190D6" w14:textId="77777777" w:rsidR="005E1A6D" w:rsidRPr="00470924" w:rsidRDefault="005E1A6D" w:rsidP="002E004B">
      <w:pPr>
        <w:pStyle w:val="BodyText"/>
        <w:numPr>
          <w:ilvl w:val="1"/>
          <w:numId w:val="15"/>
        </w:numPr>
        <w:spacing w:after="120" w:line="360" w:lineRule="auto"/>
        <w:ind w:left="1020" w:hanging="680"/>
      </w:pPr>
      <w:r w:rsidRPr="00470924">
        <w:t xml:space="preserve">This calculation is completed for every half hour and the maximum value from the billing period is </w:t>
      </w:r>
      <w:r w:rsidR="00453A50" w:rsidRPr="00470924">
        <w:t>applied</w:t>
      </w:r>
      <w:r w:rsidRPr="00470924">
        <w:t>.</w:t>
      </w:r>
    </w:p>
    <w:p w14:paraId="07EE3CEF" w14:textId="77777777" w:rsidR="00F11A39" w:rsidRPr="00C37764" w:rsidRDefault="00F11A39" w:rsidP="00C07871">
      <w:pPr>
        <w:pStyle w:val="Heading-Bold"/>
        <w:rPr>
          <w:i/>
        </w:rPr>
      </w:pPr>
      <w:bookmarkStart w:id="113" w:name="_Toc363218917"/>
      <w:bookmarkStart w:id="114" w:name="_Toc366500298"/>
      <w:r w:rsidRPr="00C37764">
        <w:rPr>
          <w:i/>
        </w:rPr>
        <w:t xml:space="preserve">Generation </w:t>
      </w:r>
      <w:bookmarkEnd w:id="113"/>
      <w:r w:rsidR="002F0C60" w:rsidRPr="00C37764">
        <w:rPr>
          <w:i/>
        </w:rPr>
        <w:t>e</w:t>
      </w:r>
      <w:r w:rsidR="009E12CE" w:rsidRPr="00C37764">
        <w:rPr>
          <w:i/>
        </w:rPr>
        <w:t xml:space="preserve">xceeded </w:t>
      </w:r>
      <w:r w:rsidR="002F0C60" w:rsidRPr="00C37764">
        <w:rPr>
          <w:i/>
        </w:rPr>
        <w:t>c</w:t>
      </w:r>
      <w:r w:rsidRPr="00C37764">
        <w:rPr>
          <w:i/>
        </w:rPr>
        <w:t>apacity</w:t>
      </w:r>
      <w:bookmarkEnd w:id="114"/>
    </w:p>
    <w:p w14:paraId="59A45279" w14:textId="77777777" w:rsidR="002C7E99" w:rsidRPr="00470924" w:rsidRDefault="001F40E7" w:rsidP="00E962F1">
      <w:pPr>
        <w:pStyle w:val="BodyText"/>
        <w:spacing w:after="120" w:line="360" w:lineRule="auto"/>
      </w:pPr>
      <w:r w:rsidRPr="00470924">
        <w:rPr>
          <w:rFonts w:cs="Arial"/>
          <w:position w:val="-12"/>
        </w:rPr>
        <w:object w:dxaOrig="7720" w:dyaOrig="440" w14:anchorId="217F53E5">
          <v:shape id="_x0000_i1026" type="#_x0000_t75" style="width:410.3pt;height:22.5pt" o:ole="">
            <v:imagedata r:id="rId24" o:title=""/>
          </v:shape>
          <o:OLEObject Type="Embed" ProgID="Equation.3" ShapeID="_x0000_i1026" DrawAspect="Content" ObjectID="_1736262430" r:id="rId25"/>
        </w:object>
      </w:r>
    </w:p>
    <w:p w14:paraId="0FFCC7E6" w14:textId="77777777" w:rsidR="00496FB8" w:rsidRPr="00470924" w:rsidRDefault="00F11A39" w:rsidP="00E962F1">
      <w:pPr>
        <w:pStyle w:val="BodyText"/>
        <w:tabs>
          <w:tab w:val="clear" w:pos="792"/>
        </w:tabs>
        <w:spacing w:after="120" w:line="360" w:lineRule="auto"/>
        <w:ind w:left="1020" w:firstLine="0"/>
      </w:pPr>
      <w:r w:rsidRPr="00470924">
        <w:t>Where:</w:t>
      </w:r>
    </w:p>
    <w:p w14:paraId="6F8D7128" w14:textId="0683B3E5" w:rsidR="00F11A39" w:rsidRPr="00470924" w:rsidRDefault="00F11A39" w:rsidP="00F11A39">
      <w:pPr>
        <w:pStyle w:val="BodyText"/>
        <w:tabs>
          <w:tab w:val="clear" w:pos="792"/>
        </w:tabs>
        <w:spacing w:after="120" w:line="360" w:lineRule="auto"/>
        <w:ind w:left="1020" w:firstLine="0"/>
      </w:pPr>
      <w:r w:rsidRPr="00470924">
        <w:t xml:space="preserve">AE = </w:t>
      </w:r>
      <w:r w:rsidR="00746C44" w:rsidRPr="00470924">
        <w:t xml:space="preserve">Active </w:t>
      </w:r>
      <w:r w:rsidR="00874541">
        <w:t>e</w:t>
      </w:r>
      <w:r w:rsidR="00874541" w:rsidRPr="00470924">
        <w:t xml:space="preserve">xport </w:t>
      </w:r>
      <w:r w:rsidR="002C2E96" w:rsidRPr="00470924">
        <w:t>(</w:t>
      </w:r>
      <w:r w:rsidRPr="00470924">
        <w:t>kWh</w:t>
      </w:r>
      <w:r w:rsidR="002C2E96" w:rsidRPr="00470924">
        <w:t>)</w:t>
      </w:r>
    </w:p>
    <w:p w14:paraId="203B0AFD" w14:textId="77777777" w:rsidR="00F11A39" w:rsidRPr="00470924" w:rsidRDefault="00F11A39" w:rsidP="00F11A39">
      <w:pPr>
        <w:pStyle w:val="BodyText"/>
        <w:tabs>
          <w:tab w:val="clear" w:pos="792"/>
        </w:tabs>
        <w:spacing w:after="120" w:line="360" w:lineRule="auto"/>
        <w:ind w:left="1020" w:firstLine="0"/>
      </w:pPr>
      <w:r w:rsidRPr="00470924">
        <w:t xml:space="preserve">RI = Reactive import </w:t>
      </w:r>
      <w:r w:rsidR="002C2E96" w:rsidRPr="00470924">
        <w:t>(</w:t>
      </w:r>
      <w:proofErr w:type="spellStart"/>
      <w:r w:rsidRPr="00470924">
        <w:t>kVArh</w:t>
      </w:r>
      <w:proofErr w:type="spellEnd"/>
      <w:r w:rsidR="002C2E96" w:rsidRPr="00470924">
        <w:t>)</w:t>
      </w:r>
    </w:p>
    <w:p w14:paraId="14213E57" w14:textId="77777777" w:rsidR="00F11A39" w:rsidRPr="00470924" w:rsidRDefault="00F11A39" w:rsidP="00F11A39">
      <w:pPr>
        <w:pStyle w:val="BodyText"/>
        <w:tabs>
          <w:tab w:val="clear" w:pos="792"/>
        </w:tabs>
        <w:spacing w:after="120" w:line="360" w:lineRule="auto"/>
        <w:ind w:left="1020" w:firstLine="0"/>
      </w:pPr>
      <w:r w:rsidRPr="00470924">
        <w:t xml:space="preserve">RE = Reactive export </w:t>
      </w:r>
      <w:r w:rsidR="002C2E96" w:rsidRPr="00470924">
        <w:t>(</w:t>
      </w:r>
      <w:proofErr w:type="spellStart"/>
      <w:r w:rsidRPr="00470924">
        <w:t>kVArh</w:t>
      </w:r>
      <w:proofErr w:type="spellEnd"/>
      <w:r w:rsidR="002C2E96" w:rsidRPr="00470924">
        <w:t>)</w:t>
      </w:r>
    </w:p>
    <w:p w14:paraId="5A614C72" w14:textId="77777777" w:rsidR="00F11A39" w:rsidRPr="00470924" w:rsidRDefault="00F11A39" w:rsidP="00F11A39">
      <w:pPr>
        <w:pStyle w:val="BodyText"/>
        <w:tabs>
          <w:tab w:val="clear" w:pos="792"/>
        </w:tabs>
        <w:spacing w:after="120" w:line="360" w:lineRule="auto"/>
        <w:ind w:left="1020" w:firstLine="0"/>
      </w:pPr>
      <w:r w:rsidRPr="00470924">
        <w:t xml:space="preserve">MEC = Maximum </w:t>
      </w:r>
      <w:r w:rsidR="00273C58" w:rsidRPr="00470924">
        <w:t xml:space="preserve">export capacity </w:t>
      </w:r>
      <w:r w:rsidR="002C2E96" w:rsidRPr="00470924">
        <w:t>(</w:t>
      </w:r>
      <w:r w:rsidR="00973154" w:rsidRPr="00470924">
        <w:t>kVA</w:t>
      </w:r>
      <w:r w:rsidR="002C2E96" w:rsidRPr="00470924">
        <w:t>)</w:t>
      </w:r>
    </w:p>
    <w:p w14:paraId="61BE9E22" w14:textId="74967821" w:rsidR="001A2CE6" w:rsidRPr="00470924" w:rsidRDefault="00EA0B17" w:rsidP="002E004B">
      <w:pPr>
        <w:pStyle w:val="BodyText"/>
        <w:numPr>
          <w:ilvl w:val="1"/>
          <w:numId w:val="15"/>
        </w:numPr>
        <w:spacing w:after="120" w:line="360" w:lineRule="auto"/>
        <w:ind w:left="1020" w:hanging="680"/>
      </w:pPr>
      <w:r w:rsidRPr="00470924">
        <w:t xml:space="preserve">Only </w:t>
      </w:r>
      <w:r w:rsidR="00746C44" w:rsidRPr="00470924">
        <w:t xml:space="preserve">reactive </w:t>
      </w:r>
      <w:r w:rsidRPr="00470924">
        <w:t xml:space="preserve">import and </w:t>
      </w:r>
      <w:r w:rsidR="00746C44" w:rsidRPr="00470924">
        <w:t xml:space="preserve">reactive </w:t>
      </w:r>
      <w:r w:rsidRPr="00470924">
        <w:t xml:space="preserve">export values occurring at times of </w:t>
      </w:r>
      <w:r w:rsidR="00746C44" w:rsidRPr="00470924">
        <w:t xml:space="preserve">active </w:t>
      </w:r>
      <w:r w:rsidR="000F0250" w:rsidRPr="00470924">
        <w:t>ex</w:t>
      </w:r>
      <w:r w:rsidRPr="00470924">
        <w:t>port are used in the calculation</w:t>
      </w:r>
      <w:r w:rsidR="00A6488C">
        <w:t>.</w:t>
      </w:r>
    </w:p>
    <w:p w14:paraId="68C56DB1" w14:textId="77777777" w:rsidR="002C2E96" w:rsidRPr="00470924" w:rsidRDefault="00F11A39" w:rsidP="002E004B">
      <w:pPr>
        <w:pStyle w:val="BodyText"/>
        <w:numPr>
          <w:ilvl w:val="1"/>
          <w:numId w:val="15"/>
        </w:numPr>
        <w:spacing w:after="120" w:line="360" w:lineRule="auto"/>
        <w:ind w:left="1020" w:hanging="680"/>
      </w:pPr>
      <w:r w:rsidRPr="00470924">
        <w:t xml:space="preserve">This calculation is completed for every half hour and the maximum value from the billing period is </w:t>
      </w:r>
      <w:r w:rsidR="00746C44" w:rsidRPr="00470924">
        <w:t>applied</w:t>
      </w:r>
      <w:r w:rsidRPr="00470924">
        <w:t>.</w:t>
      </w:r>
    </w:p>
    <w:p w14:paraId="790E1C5A" w14:textId="77777777" w:rsidR="00BD5D95" w:rsidRPr="00C37764" w:rsidRDefault="00BD5D95" w:rsidP="00C07871">
      <w:pPr>
        <w:pStyle w:val="Heading-Bold"/>
        <w:rPr>
          <w:i/>
        </w:rPr>
      </w:pPr>
      <w:bookmarkStart w:id="115" w:name="_Toc361077507"/>
      <w:bookmarkStart w:id="116" w:name="_Toc363218918"/>
      <w:bookmarkStart w:id="117" w:name="_Toc366500299"/>
      <w:bookmarkStart w:id="118" w:name="_Toc194484684"/>
      <w:bookmarkStart w:id="119" w:name="_Toc244414740"/>
      <w:r w:rsidRPr="00C37764">
        <w:rPr>
          <w:i/>
        </w:rPr>
        <w:t xml:space="preserve">Standby </w:t>
      </w:r>
      <w:r w:rsidR="002C01A5" w:rsidRPr="00C37764">
        <w:rPr>
          <w:i/>
        </w:rPr>
        <w:t>c</w:t>
      </w:r>
      <w:r w:rsidRPr="00C37764">
        <w:rPr>
          <w:i/>
        </w:rPr>
        <w:t xml:space="preserve">apacity for </w:t>
      </w:r>
      <w:r w:rsidR="002C01A5" w:rsidRPr="00C37764">
        <w:rPr>
          <w:i/>
        </w:rPr>
        <w:t>a</w:t>
      </w:r>
      <w:r w:rsidRPr="00C37764">
        <w:rPr>
          <w:i/>
        </w:rPr>
        <w:t xml:space="preserve">dditional </w:t>
      </w:r>
      <w:r w:rsidR="002C01A5" w:rsidRPr="00C37764">
        <w:rPr>
          <w:i/>
        </w:rPr>
        <w:t>s</w:t>
      </w:r>
      <w:r w:rsidRPr="00C37764">
        <w:rPr>
          <w:i/>
        </w:rPr>
        <w:t xml:space="preserve">ecurity on </w:t>
      </w:r>
      <w:r w:rsidR="002C01A5" w:rsidRPr="00C37764">
        <w:rPr>
          <w:i/>
        </w:rPr>
        <w:t>s</w:t>
      </w:r>
      <w:r w:rsidRPr="00C37764">
        <w:rPr>
          <w:i/>
        </w:rPr>
        <w:t>ite</w:t>
      </w:r>
      <w:bookmarkEnd w:id="115"/>
      <w:bookmarkEnd w:id="116"/>
      <w:bookmarkEnd w:id="117"/>
    </w:p>
    <w:p w14:paraId="2D62AEF8" w14:textId="66425E68" w:rsidR="00BD5D95" w:rsidRPr="00470924" w:rsidRDefault="00BD5D95" w:rsidP="00193472">
      <w:pPr>
        <w:pStyle w:val="BodyText"/>
        <w:numPr>
          <w:ilvl w:val="1"/>
          <w:numId w:val="15"/>
        </w:numPr>
        <w:spacing w:after="120" w:line="360" w:lineRule="auto"/>
        <w:ind w:left="1020" w:hanging="680"/>
      </w:pPr>
      <w:r w:rsidRPr="00470924">
        <w:t>Where standby capacity charges are applied, the charge will be set at the same rate as that applied to normal MIC.</w:t>
      </w:r>
      <w:r w:rsidR="00D038ED">
        <w:t xml:space="preserve"> </w:t>
      </w:r>
      <w:r w:rsidR="00E42D91">
        <w:t>Should a</w:t>
      </w:r>
      <w:r w:rsidR="00D038ED" w:rsidRPr="00D038ED">
        <w:t xml:space="preserve"> </w:t>
      </w:r>
      <w:r w:rsidR="00E42D91">
        <w:t>Customer</w:t>
      </w:r>
      <w:r w:rsidR="00D038ED" w:rsidRPr="00D038ED">
        <w:t xml:space="preserve">’s request for additional security of </w:t>
      </w:r>
      <w:r w:rsidR="00E42D91" w:rsidRPr="00D038ED">
        <w:t>suppl</w:t>
      </w:r>
      <w:r w:rsidR="00E42D91">
        <w:t>y</w:t>
      </w:r>
      <w:r w:rsidR="00E42D91" w:rsidRPr="00D038ED">
        <w:t xml:space="preserve"> requir</w:t>
      </w:r>
      <w:r w:rsidR="00E42D91">
        <w:t>e</w:t>
      </w:r>
      <w:r w:rsidR="00E42D91" w:rsidRPr="00D038ED">
        <w:t xml:space="preserve"> </w:t>
      </w:r>
      <w:r w:rsidR="00E42D91">
        <w:t>the provision</w:t>
      </w:r>
      <w:r w:rsidR="00E42D91" w:rsidRPr="00D038ED">
        <w:t xml:space="preserve"> </w:t>
      </w:r>
      <w:r w:rsidR="00D038ED" w:rsidRPr="00D038ED">
        <w:t xml:space="preserve">of capacity </w:t>
      </w:r>
      <w:r w:rsidR="00E42D91">
        <w:t>from</w:t>
      </w:r>
      <w:r w:rsidR="00E42D91" w:rsidRPr="00D038ED">
        <w:t xml:space="preserve"> </w:t>
      </w:r>
      <w:r w:rsidR="00D038ED" w:rsidRPr="00D038ED">
        <w:t xml:space="preserve">two different sources, </w:t>
      </w:r>
      <w:r w:rsidR="00D038ED">
        <w:t>we</w:t>
      </w:r>
      <w:r w:rsidR="00D038ED" w:rsidRPr="00D038ED">
        <w:t xml:space="preserve"> reserve the right to charge for the capacity held at each source.</w:t>
      </w:r>
    </w:p>
    <w:p w14:paraId="3DDF26C0" w14:textId="77777777" w:rsidR="00BD5D95" w:rsidRPr="00C37764" w:rsidRDefault="00BD5D95" w:rsidP="00C07871">
      <w:pPr>
        <w:pStyle w:val="Heading-Bold"/>
        <w:rPr>
          <w:i/>
        </w:rPr>
      </w:pPr>
      <w:bookmarkStart w:id="120" w:name="_Toc361077509"/>
      <w:bookmarkStart w:id="121" w:name="_Toc363218919"/>
      <w:bookmarkStart w:id="122" w:name="_Toc366500300"/>
      <w:r w:rsidRPr="00C37764">
        <w:rPr>
          <w:i/>
        </w:rPr>
        <w:t xml:space="preserve">Minimum </w:t>
      </w:r>
      <w:r w:rsidR="00903FA5" w:rsidRPr="00C37764">
        <w:rPr>
          <w:i/>
        </w:rPr>
        <w:t>c</w:t>
      </w:r>
      <w:r w:rsidRPr="00C37764">
        <w:rPr>
          <w:i/>
        </w:rPr>
        <w:t xml:space="preserve">apacity </w:t>
      </w:r>
      <w:r w:rsidR="00903FA5" w:rsidRPr="00C37764">
        <w:rPr>
          <w:i/>
        </w:rPr>
        <w:t>l</w:t>
      </w:r>
      <w:r w:rsidRPr="00C37764">
        <w:rPr>
          <w:i/>
        </w:rPr>
        <w:t>evels</w:t>
      </w:r>
      <w:bookmarkEnd w:id="120"/>
      <w:bookmarkEnd w:id="121"/>
      <w:bookmarkEnd w:id="122"/>
    </w:p>
    <w:p w14:paraId="34DE789B" w14:textId="77777777" w:rsidR="00496FB8" w:rsidRPr="00470924" w:rsidRDefault="00BD5D95" w:rsidP="001E28F3">
      <w:pPr>
        <w:pStyle w:val="BodyText"/>
        <w:numPr>
          <w:ilvl w:val="1"/>
          <w:numId w:val="15"/>
        </w:numPr>
        <w:spacing w:after="120" w:line="360" w:lineRule="auto"/>
        <w:ind w:left="1020" w:hanging="680"/>
      </w:pPr>
      <w:r w:rsidRPr="00470924">
        <w:t xml:space="preserve">There is no minimum capacity threshold. </w:t>
      </w:r>
    </w:p>
    <w:p w14:paraId="55C59884" w14:textId="77777777" w:rsidR="00435ABD" w:rsidRPr="00C37764" w:rsidRDefault="00435ABD" w:rsidP="006A16A3">
      <w:pPr>
        <w:pStyle w:val="Heading-Bold"/>
        <w:rPr>
          <w:i/>
        </w:rPr>
      </w:pPr>
      <w:bookmarkStart w:id="123" w:name="_Toc361077510"/>
      <w:bookmarkStart w:id="124" w:name="_Toc363218920"/>
      <w:bookmarkStart w:id="125" w:name="_Toc366500301"/>
      <w:r w:rsidRPr="00C37764">
        <w:rPr>
          <w:i/>
        </w:rPr>
        <w:t>Application of charges for excess reactive power</w:t>
      </w:r>
      <w:bookmarkEnd w:id="123"/>
      <w:bookmarkEnd w:id="124"/>
      <w:bookmarkEnd w:id="125"/>
    </w:p>
    <w:p w14:paraId="1878E15D" w14:textId="3147DF94" w:rsidR="00496FB8" w:rsidRPr="00470924" w:rsidRDefault="00541FA8" w:rsidP="002E004B">
      <w:pPr>
        <w:pStyle w:val="BodyText"/>
        <w:numPr>
          <w:ilvl w:val="1"/>
          <w:numId w:val="15"/>
        </w:numPr>
        <w:spacing w:after="120" w:line="360" w:lineRule="auto"/>
        <w:ind w:left="1020" w:hanging="680"/>
      </w:pPr>
      <w:r w:rsidRPr="00470924">
        <w:t>W</w:t>
      </w:r>
      <w:r w:rsidR="005E1A6D" w:rsidRPr="00470924">
        <w:t>hen a</w:t>
      </w:r>
      <w:r w:rsidRPr="00470924">
        <w:t>n individual HH metered MPAN’s</w:t>
      </w:r>
      <w:r w:rsidR="00435ABD" w:rsidRPr="00470924">
        <w:t xml:space="preserve"> reactive power (measured in </w:t>
      </w:r>
      <w:proofErr w:type="spellStart"/>
      <w:r w:rsidR="00435ABD" w:rsidRPr="00470924">
        <w:t>kVArh</w:t>
      </w:r>
      <w:proofErr w:type="spellEnd"/>
      <w:r w:rsidR="00435ABD" w:rsidRPr="00470924">
        <w:t xml:space="preserve">) </w:t>
      </w:r>
      <w:r w:rsidR="004F41AF" w:rsidRPr="00470924">
        <w:t xml:space="preserve">at LV and HV </w:t>
      </w:r>
      <w:r w:rsidR="00897F20" w:rsidRPr="00470924">
        <w:t>D</w:t>
      </w:r>
      <w:r w:rsidR="004F41AF" w:rsidRPr="00470924">
        <w:t xml:space="preserve">esignated </w:t>
      </w:r>
      <w:r w:rsidR="00897F20" w:rsidRPr="00470924">
        <w:t>P</w:t>
      </w:r>
      <w:r w:rsidR="004F41AF" w:rsidRPr="00470924">
        <w:t>roperties</w:t>
      </w:r>
      <w:r w:rsidR="005E1A6D" w:rsidRPr="00470924">
        <w:t xml:space="preserve"> </w:t>
      </w:r>
      <w:r w:rsidR="00435ABD" w:rsidRPr="00470924">
        <w:t>exceeds 33% of</w:t>
      </w:r>
      <w:r w:rsidR="00E42D91">
        <w:t xml:space="preserve"> its</w:t>
      </w:r>
      <w:r w:rsidR="00435ABD" w:rsidRPr="00470924">
        <w:t xml:space="preserve"> total active power (measured in kWh</w:t>
      </w:r>
      <w:r w:rsidR="005E1A6D" w:rsidRPr="00470924">
        <w:t>)</w:t>
      </w:r>
      <w:r w:rsidR="002250BB">
        <w:t xml:space="preserve"> in any given half hour</w:t>
      </w:r>
      <w:r w:rsidRPr="00470924">
        <w:t>, excess reactive power charges will apply</w:t>
      </w:r>
      <w:r w:rsidR="00C406C3">
        <w:t>.</w:t>
      </w:r>
      <w:r w:rsidR="00435ABD" w:rsidRPr="00470924">
        <w:t xml:space="preserve"> This threshold is equivalent to an average power factor of 0.95 during </w:t>
      </w:r>
      <w:r w:rsidR="002250BB">
        <w:t>that half hour</w:t>
      </w:r>
      <w:r w:rsidR="00C406C3">
        <w:t>.</w:t>
      </w:r>
      <w:r w:rsidR="00435ABD" w:rsidRPr="00470924">
        <w:t xml:space="preserve"> Any reactive units </w:t>
      </w:r>
      <w:proofErr w:type="gramStart"/>
      <w:r w:rsidR="00435ABD" w:rsidRPr="00470924">
        <w:t>in excess of</w:t>
      </w:r>
      <w:proofErr w:type="gramEnd"/>
      <w:r w:rsidR="00435ABD" w:rsidRPr="00470924">
        <w:t xml:space="preserve"> the 33% threshold are charged at the rate appropriate to the particular </w:t>
      </w:r>
      <w:r w:rsidR="00E2590A" w:rsidRPr="00470924">
        <w:t>charge</w:t>
      </w:r>
      <w:r w:rsidR="00435ABD" w:rsidRPr="00470924">
        <w:t>.</w:t>
      </w:r>
    </w:p>
    <w:bookmarkEnd w:id="118"/>
    <w:bookmarkEnd w:id="119"/>
    <w:p w14:paraId="706A655A" w14:textId="77777777" w:rsidR="00BD5D95" w:rsidRPr="00470924" w:rsidRDefault="00BD5D95" w:rsidP="002E004B">
      <w:pPr>
        <w:pStyle w:val="BodyText"/>
        <w:numPr>
          <w:ilvl w:val="1"/>
          <w:numId w:val="15"/>
        </w:numPr>
        <w:spacing w:after="120" w:line="360" w:lineRule="auto"/>
        <w:ind w:left="1020" w:hanging="680"/>
      </w:pPr>
      <w:r w:rsidRPr="00470924">
        <w:t xml:space="preserve">Power </w:t>
      </w:r>
      <w:r w:rsidR="002C1092" w:rsidRPr="00470924">
        <w:t>F</w:t>
      </w:r>
      <w:r w:rsidR="00903FA5" w:rsidRPr="00470924">
        <w:t xml:space="preserve">actor </w:t>
      </w:r>
      <w:r w:rsidRPr="00470924">
        <w:t>is calculated as follows:</w:t>
      </w:r>
    </w:p>
    <w:p w14:paraId="3CBF3338" w14:textId="77777777" w:rsidR="00BD5D95" w:rsidRPr="00470924" w:rsidRDefault="00BD5D95" w:rsidP="005037C2"/>
    <w:p w14:paraId="0E1CB933" w14:textId="77777777" w:rsidR="00BD5D95" w:rsidRPr="00470924" w:rsidRDefault="00BD5D95" w:rsidP="005037C2">
      <w:pPr>
        <w:pStyle w:val="BodyText-plain"/>
        <w:rPr>
          <w:lang w:val="en-GB"/>
        </w:rPr>
      </w:pPr>
      <w:r w:rsidRPr="00470924">
        <w:rPr>
          <w:lang w:val="en-GB"/>
        </w:rPr>
        <w:lastRenderedPageBreak/>
        <w:t xml:space="preserve">Cos θ = Power </w:t>
      </w:r>
      <w:r w:rsidR="002C1092" w:rsidRPr="00470924">
        <w:rPr>
          <w:lang w:val="en-GB"/>
        </w:rPr>
        <w:t>F</w:t>
      </w:r>
      <w:r w:rsidRPr="00470924">
        <w:rPr>
          <w:lang w:val="en-GB"/>
        </w:rPr>
        <w:t>actor</w:t>
      </w:r>
    </w:p>
    <w:p w14:paraId="7EF9826F" w14:textId="2A0EFD1C" w:rsidR="005E1A6D" w:rsidRPr="00470924" w:rsidRDefault="00B422D1" w:rsidP="005037C2">
      <w:r>
        <w:rPr>
          <w:noProof/>
          <w:lang w:eastAsia="en-GB"/>
        </w:rPr>
        <mc:AlternateContent>
          <mc:Choice Requires="wps">
            <w:drawing>
              <wp:anchor distT="0" distB="0" distL="114300" distR="114300" simplePos="0" relativeHeight="251675136" behindDoc="0" locked="0" layoutInCell="1" allowOverlap="1" wp14:anchorId="2CC24E83" wp14:editId="65C3F806">
                <wp:simplePos x="0" y="0"/>
                <wp:positionH relativeFrom="column">
                  <wp:posOffset>1802130</wp:posOffset>
                </wp:positionH>
                <wp:positionV relativeFrom="paragraph">
                  <wp:posOffset>123825</wp:posOffset>
                </wp:positionV>
                <wp:extent cx="1781175" cy="781050"/>
                <wp:effectExtent l="0" t="38100" r="47625" b="190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781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A09B" id="Line 5"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9.75pt" to="282.1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">
                <v:stroke endarrow="block"/>
              </v:line>
            </w:pict>
          </mc:Fallback>
        </mc:AlternateContent>
      </w:r>
      <w:r>
        <w:rPr>
          <w:noProof/>
          <w:lang w:eastAsia="en-GB"/>
        </w:rPr>
        <mc:AlternateContent>
          <mc:Choice Requires="wps">
            <w:drawing>
              <wp:anchor distT="0" distB="0" distL="114299" distR="114299" simplePos="0" relativeHeight="251674112" behindDoc="0" locked="0" layoutInCell="1" allowOverlap="1" wp14:anchorId="354AB4A8" wp14:editId="5A2046AC">
                <wp:simplePos x="0" y="0"/>
                <wp:positionH relativeFrom="column">
                  <wp:posOffset>3621404</wp:posOffset>
                </wp:positionH>
                <wp:positionV relativeFrom="paragraph">
                  <wp:posOffset>85725</wp:posOffset>
                </wp:positionV>
                <wp:extent cx="0" cy="819150"/>
                <wp:effectExtent l="76200" t="38100" r="57150" b="190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A054D" id="Line 4" o:spid="_x0000_s1026" style="position:absolute;flip:y;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5.15pt,6.75pt" to="285.1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">
                <v:stroke endarrow="block"/>
              </v:line>
            </w:pict>
          </mc:Fallback>
        </mc:AlternateContent>
      </w:r>
    </w:p>
    <w:p w14:paraId="450DE345" w14:textId="77777777" w:rsidR="005E1A6D" w:rsidRPr="00470924" w:rsidRDefault="005E1A6D" w:rsidP="005037C2"/>
    <w:p w14:paraId="40D4AD27" w14:textId="0E6C669A" w:rsidR="005E1A6D" w:rsidRPr="00470924" w:rsidRDefault="00B422D1" w:rsidP="005037C2">
      <w:r>
        <w:rPr>
          <w:noProof/>
          <w:lang w:eastAsia="en-GB"/>
        </w:rPr>
        <mc:AlternateContent>
          <mc:Choice Requires="wps">
            <w:drawing>
              <wp:anchor distT="0" distB="0" distL="114300" distR="114300" simplePos="0" relativeHeight="251677184" behindDoc="0" locked="0" layoutInCell="1" allowOverlap="1" wp14:anchorId="0E016C4C" wp14:editId="487011EC">
                <wp:simplePos x="0" y="0"/>
                <wp:positionH relativeFrom="column">
                  <wp:posOffset>3400425</wp:posOffset>
                </wp:positionH>
                <wp:positionV relativeFrom="paragraph">
                  <wp:posOffset>71755</wp:posOffset>
                </wp:positionV>
                <wp:extent cx="791210" cy="26924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0506" w14:textId="77777777" w:rsidR="009B6717" w:rsidRPr="005037C2" w:rsidRDefault="009B6717" w:rsidP="009C648B">
                            <w:pPr>
                              <w:ind w:left="284"/>
                              <w:jc w:val="both"/>
                              <w:rPr>
                                <w:rFonts w:cs="Arial"/>
                                <w:szCs w:val="22"/>
                              </w:rPr>
                            </w:pPr>
                            <w:proofErr w:type="spellStart"/>
                            <w:r w:rsidRPr="005037C2">
                              <w:rPr>
                                <w:rFonts w:cs="Arial"/>
                                <w:szCs w:val="22"/>
                              </w:rPr>
                              <w:t>kVArh</w:t>
                            </w:r>
                            <w:proofErr w:type="spellEnd"/>
                          </w:p>
                          <w:p w14:paraId="30DF7705" w14:textId="77777777" w:rsidR="009B6717" w:rsidRPr="00F85109" w:rsidRDefault="009B6717" w:rsidP="009C648B">
                            <w:pPr>
                              <w:ind w:left="284"/>
                              <w:jc w:val="both"/>
                              <w:rPr>
                                <w:rFonts w:ascii="Polo" w:hAnsi="Polo"/>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6C4C" id="Text Box 7" o:spid="_x0000_s1027" type="#_x0000_t202" style="position:absolute;margin-left:267.75pt;margin-top:5.65pt;width:62.3pt;height:2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" filled="f" stroked="f">
                <v:textbox>
                  <w:txbxContent>
                    <w:p w14:paraId="343A0506" w14:textId="77777777" w:rsidR="009B6717" w:rsidRPr="005037C2" w:rsidRDefault="009B6717" w:rsidP="009C648B">
                      <w:pPr>
                        <w:ind w:left="284"/>
                        <w:jc w:val="both"/>
                        <w:rPr>
                          <w:rFonts w:cs="Arial"/>
                          <w:szCs w:val="22"/>
                        </w:rPr>
                      </w:pPr>
                      <w:proofErr w:type="spellStart"/>
                      <w:r w:rsidRPr="005037C2">
                        <w:rPr>
                          <w:rFonts w:cs="Arial"/>
                          <w:szCs w:val="22"/>
                        </w:rPr>
                        <w:t>kVArh</w:t>
                      </w:r>
                      <w:proofErr w:type="spellEnd"/>
                    </w:p>
                    <w:p w14:paraId="30DF7705" w14:textId="77777777" w:rsidR="009B6717" w:rsidRPr="00F85109" w:rsidRDefault="009B6717" w:rsidP="009C648B">
                      <w:pPr>
                        <w:ind w:left="284"/>
                        <w:jc w:val="both"/>
                        <w:rPr>
                          <w:rFonts w:ascii="Polo" w:hAnsi="Polo"/>
                          <w:szCs w:val="22"/>
                        </w:rPr>
                      </w:pPr>
                    </w:p>
                  </w:txbxContent>
                </v:textbox>
              </v:shape>
            </w:pict>
          </mc:Fallback>
        </mc:AlternateContent>
      </w:r>
    </w:p>
    <w:p w14:paraId="3A0377E7" w14:textId="77777777" w:rsidR="005E1A6D" w:rsidRPr="00470924" w:rsidRDefault="005E1A6D" w:rsidP="005037C2"/>
    <w:p w14:paraId="321B9E61" w14:textId="532BC687" w:rsidR="005E1A6D" w:rsidRPr="00470924" w:rsidRDefault="00B422D1" w:rsidP="005037C2">
      <w:r>
        <w:rPr>
          <w:noProof/>
          <w:lang w:eastAsia="en-GB"/>
        </w:rPr>
        <mc:AlternateContent>
          <mc:Choice Requires="wps">
            <w:drawing>
              <wp:anchor distT="0" distB="0" distL="114300" distR="114300" simplePos="0" relativeHeight="251679232" behindDoc="0" locked="0" layoutInCell="1" allowOverlap="1" wp14:anchorId="67A45C39" wp14:editId="52DBBE99">
                <wp:simplePos x="0" y="0"/>
                <wp:positionH relativeFrom="column">
                  <wp:posOffset>2347595</wp:posOffset>
                </wp:positionH>
                <wp:positionV relativeFrom="paragraph">
                  <wp:posOffset>95250</wp:posOffset>
                </wp:positionV>
                <wp:extent cx="78105" cy="215900"/>
                <wp:effectExtent l="0" t="10160" r="7620" b="21590"/>
                <wp:wrapNone/>
                <wp:docPr id="8" name="Ar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215900"/>
                        </a:xfrm>
                        <a:custGeom>
                          <a:avLst/>
                          <a:gdLst>
                            <a:gd name="T0" fmla="*/ 11177 w 21600"/>
                            <a:gd name="T1" fmla="*/ 0 h 21600"/>
                            <a:gd name="T2" fmla="*/ 78000 w 21600"/>
                            <a:gd name="T3" fmla="*/ 215900 h 21600"/>
                            <a:gd name="T4" fmla="*/ 0 w 21600"/>
                            <a:gd name="T5" fmla="*/ 205189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fill="none" extrusionOk="0">
                              <a:moveTo>
                                <a:pt x="3090" y="0"/>
                              </a:moveTo>
                              <a:cubicBezTo>
                                <a:pt x="13715" y="1536"/>
                                <a:pt x="21600" y="10642"/>
                                <a:pt x="21600" y="21378"/>
                              </a:cubicBezTo>
                              <a:cubicBezTo>
                                <a:pt x="21600" y="21750"/>
                                <a:pt x="21590" y="22122"/>
                                <a:pt x="21571" y="22494"/>
                              </a:cubicBezTo>
                            </a:path>
                            <a:path w="21600" h="21600" stroke="0" extrusionOk="0">
                              <a:moveTo>
                                <a:pt x="3090" y="0"/>
                              </a:moveTo>
                              <a:cubicBezTo>
                                <a:pt x="13715" y="1536"/>
                                <a:pt x="21600" y="10642"/>
                                <a:pt x="21600" y="21378"/>
                              </a:cubicBezTo>
                              <a:cubicBezTo>
                                <a:pt x="21600" y="21750"/>
                                <a:pt x="21590" y="22122"/>
                                <a:pt x="21571" y="22494"/>
                              </a:cubicBezTo>
                              <a:lnTo>
                                <a:pt x="0" y="21378"/>
                              </a:lnTo>
                              <a:lnTo>
                                <a:pt x="309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9D54B" id="Arc 24" o:spid="_x0000_s1026" style="position:absolute;margin-left:184.85pt;margin-top:7.5pt;width:6.15pt;height: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" path="m3090,nfc13715,1536,21600,10642,21600,21378v,372,-10,744,-29,1116em3090,nsc13715,1536,21600,10642,21600,21378v,372,-10,744,-29,1116l,21378,3090,xe" filled="f">
                <v:path arrowok="t" o:extrusionok="f" o:connecttype="custom" o:connectlocs="40416,0;282046,2158000;0,2050940" o:connectangles="0,0,0" textboxrect="3163,3163,18437,18437"/>
              </v:shape>
            </w:pict>
          </mc:Fallback>
        </mc:AlternateContent>
      </w:r>
      <w:r>
        <w:rPr>
          <w:noProof/>
          <w:lang w:eastAsia="en-GB"/>
        </w:rPr>
        <mc:AlternateContent>
          <mc:Choice Requires="wps">
            <w:drawing>
              <wp:anchor distT="0" distB="0" distL="114300" distR="114300" simplePos="0" relativeHeight="251678208" behindDoc="0" locked="0" layoutInCell="1" allowOverlap="1" wp14:anchorId="2772F4E3" wp14:editId="54C6D6B5">
                <wp:simplePos x="0" y="0"/>
                <wp:positionH relativeFrom="column">
                  <wp:posOffset>1571625</wp:posOffset>
                </wp:positionH>
                <wp:positionV relativeFrom="paragraph">
                  <wp:posOffset>120015</wp:posOffset>
                </wp:positionV>
                <wp:extent cx="849630" cy="23749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92BE" w14:textId="77777777" w:rsidR="009B6717" w:rsidRPr="003D4DF8" w:rsidRDefault="009B6717" w:rsidP="009C648B">
                            <w:pPr>
                              <w:ind w:left="1004"/>
                              <w:rPr>
                                <w:rFonts w:ascii="Polo" w:hAnsi="Polo"/>
                                <w:szCs w:val="22"/>
                              </w:rPr>
                            </w:pPr>
                            <w:r w:rsidRPr="00765DD3">
                              <w:rPr>
                                <w:szCs w:val="22"/>
                              </w:rPr>
                              <w:t>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2F4E3" id="Text Box 9" o:spid="_x0000_s1028" type="#_x0000_t202" style="position:absolute;margin-left:123.75pt;margin-top:9.45pt;width:66.9pt;height:18.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nftgIAAL8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" filled="f" stroked="f">
                <v:textbox style="mso-fit-shape-to-text:t">
                  <w:txbxContent>
                    <w:p w14:paraId="15B792BE" w14:textId="77777777" w:rsidR="009B6717" w:rsidRPr="003D4DF8" w:rsidRDefault="009B6717" w:rsidP="009C648B">
                      <w:pPr>
                        <w:ind w:left="1004"/>
                        <w:rPr>
                          <w:rFonts w:ascii="Polo" w:hAnsi="Polo"/>
                          <w:szCs w:val="22"/>
                        </w:rPr>
                      </w:pPr>
                      <w:r w:rsidRPr="00765DD3">
                        <w:rPr>
                          <w:szCs w:val="22"/>
                        </w:rPr>
                        <w:t>θ</w:t>
                      </w:r>
                    </w:p>
                  </w:txbxContent>
                </v:textbox>
              </v:shape>
            </w:pict>
          </mc:Fallback>
        </mc:AlternateContent>
      </w:r>
    </w:p>
    <w:p w14:paraId="6897B153" w14:textId="77777777" w:rsidR="005E1A6D" w:rsidRPr="00470924" w:rsidRDefault="005E1A6D" w:rsidP="00903FA5">
      <w:pPr>
        <w:tabs>
          <w:tab w:val="left" w:pos="3855"/>
        </w:tabs>
      </w:pPr>
      <w:r w:rsidRPr="00470924">
        <w:tab/>
      </w:r>
    </w:p>
    <w:p w14:paraId="1E7A9EF0" w14:textId="28683442" w:rsidR="005E1A6D" w:rsidRPr="00470924" w:rsidRDefault="00B422D1" w:rsidP="005037C2">
      <w:r>
        <w:rPr>
          <w:noProof/>
          <w:lang w:eastAsia="en-GB"/>
        </w:rPr>
        <mc:AlternateContent>
          <mc:Choice Requires="wps">
            <w:drawing>
              <wp:anchor distT="0" distB="0" distL="114300" distR="114300" simplePos="0" relativeHeight="251676160" behindDoc="0" locked="0" layoutInCell="1" allowOverlap="1" wp14:anchorId="00297DD0" wp14:editId="09EB715A">
                <wp:simplePos x="0" y="0"/>
                <wp:positionH relativeFrom="column">
                  <wp:posOffset>2649855</wp:posOffset>
                </wp:positionH>
                <wp:positionV relativeFrom="paragraph">
                  <wp:posOffset>64770</wp:posOffset>
                </wp:positionV>
                <wp:extent cx="495300" cy="27622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C9BE" w14:textId="77777777" w:rsidR="009B6717" w:rsidRPr="005037C2" w:rsidRDefault="009B6717" w:rsidP="009C648B">
                            <w:pPr>
                              <w:rPr>
                                <w:rFonts w:cs="Arial"/>
                                <w:szCs w:val="22"/>
                              </w:rPr>
                            </w:pPr>
                            <w:r w:rsidRPr="005037C2">
                              <w:rPr>
                                <w:rFonts w:cs="Arial"/>
                                <w:szCs w:val="22"/>
                              </w:rPr>
                              <w:t>kWh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97DD0" id="Text Box 6" o:spid="_x0000_s1029" type="#_x0000_t202" style="position:absolute;margin-left:208.65pt;margin-top:5.1pt;width:39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BLFtwIAAL8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" filled="f" stroked="f">
                <v:textbox>
                  <w:txbxContent>
                    <w:p w14:paraId="194EC9BE" w14:textId="77777777" w:rsidR="009B6717" w:rsidRPr="005037C2" w:rsidRDefault="009B6717" w:rsidP="009C648B">
                      <w:pPr>
                        <w:rPr>
                          <w:rFonts w:cs="Arial"/>
                          <w:szCs w:val="22"/>
                        </w:rPr>
                      </w:pPr>
                      <w:r w:rsidRPr="005037C2">
                        <w:rPr>
                          <w:rFonts w:cs="Arial"/>
                          <w:szCs w:val="22"/>
                        </w:rPr>
                        <w:t>kWh</w:t>
                      </w:r>
                    </w:p>
                  </w:txbxContent>
                </v:textbox>
              </v:shape>
            </w:pict>
          </mc:Fallback>
        </mc:AlternateContent>
      </w:r>
      <w:r>
        <w:rPr>
          <w:noProof/>
          <w:lang w:eastAsia="en-GB"/>
        </w:rPr>
        <mc:AlternateContent>
          <mc:Choice Requires="wps">
            <w:drawing>
              <wp:anchor distT="4294967295" distB="4294967295" distL="114300" distR="114300" simplePos="0" relativeHeight="251673088" behindDoc="0" locked="0" layoutInCell="1" allowOverlap="1" wp14:anchorId="52CC43C4" wp14:editId="1A9CDDD9">
                <wp:simplePos x="0" y="0"/>
                <wp:positionH relativeFrom="column">
                  <wp:posOffset>1821180</wp:posOffset>
                </wp:positionH>
                <wp:positionV relativeFrom="paragraph">
                  <wp:posOffset>36194</wp:posOffset>
                </wp:positionV>
                <wp:extent cx="1809750" cy="0"/>
                <wp:effectExtent l="0" t="76200" r="19050" b="952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152E" id="Line 3"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4pt,2.85pt" to="28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gUKAIAAEo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">
                <v:stroke endarrow="block"/>
              </v:line>
            </w:pict>
          </mc:Fallback>
        </mc:AlternateContent>
      </w:r>
    </w:p>
    <w:p w14:paraId="6130123C" w14:textId="77777777" w:rsidR="00BD5D95" w:rsidRPr="00470924" w:rsidRDefault="00BD5D95" w:rsidP="005037C2"/>
    <w:p w14:paraId="0C3878B8" w14:textId="77777777" w:rsidR="00BD5D95" w:rsidRPr="00470924" w:rsidRDefault="00BD5D95" w:rsidP="005037C2"/>
    <w:p w14:paraId="6D7BD40D" w14:textId="77777777" w:rsidR="00C43EFB" w:rsidRPr="00470924" w:rsidRDefault="00BD5D95" w:rsidP="002E004B">
      <w:pPr>
        <w:pStyle w:val="BodyText"/>
        <w:numPr>
          <w:ilvl w:val="1"/>
          <w:numId w:val="15"/>
        </w:numPr>
        <w:spacing w:after="120" w:line="360" w:lineRule="auto"/>
        <w:ind w:left="1020" w:hanging="680"/>
      </w:pPr>
      <w:r w:rsidRPr="00470924">
        <w:t>The chargeable reactive power is calculated as follows:</w:t>
      </w:r>
    </w:p>
    <w:p w14:paraId="4282F32E" w14:textId="77777777" w:rsidR="00340090" w:rsidRPr="00C37764" w:rsidRDefault="00C43EFB" w:rsidP="00C07871">
      <w:pPr>
        <w:pStyle w:val="Heading-Bold"/>
        <w:rPr>
          <w:i/>
        </w:rPr>
      </w:pPr>
      <w:bookmarkStart w:id="126" w:name="_Toc361077511"/>
      <w:bookmarkStart w:id="127" w:name="_Toc363218921"/>
      <w:bookmarkStart w:id="128" w:name="_Toc366500302"/>
      <w:r w:rsidRPr="00C37764">
        <w:rPr>
          <w:i/>
        </w:rPr>
        <w:t xml:space="preserve">Demand </w:t>
      </w:r>
      <w:r w:rsidR="00BA2259" w:rsidRPr="00C37764">
        <w:rPr>
          <w:i/>
        </w:rPr>
        <w:t>c</w:t>
      </w:r>
      <w:r w:rsidRPr="00C37764">
        <w:rPr>
          <w:i/>
        </w:rPr>
        <w:t xml:space="preserve">hargeable </w:t>
      </w:r>
      <w:r w:rsidR="00BA2259" w:rsidRPr="00C37764">
        <w:rPr>
          <w:i/>
        </w:rPr>
        <w:t>r</w:t>
      </w:r>
      <w:r w:rsidRPr="00C37764">
        <w:rPr>
          <w:i/>
        </w:rPr>
        <w:t xml:space="preserve">eactive </w:t>
      </w:r>
      <w:r w:rsidR="00BA2259" w:rsidRPr="00C37764">
        <w:rPr>
          <w:i/>
        </w:rPr>
        <w:t>p</w:t>
      </w:r>
      <w:r w:rsidRPr="00C37764">
        <w:rPr>
          <w:i/>
        </w:rPr>
        <w:t>ower</w:t>
      </w:r>
      <w:bookmarkEnd w:id="126"/>
      <w:bookmarkEnd w:id="127"/>
      <w:bookmarkEnd w:id="128"/>
    </w:p>
    <w:p w14:paraId="34B7FA50" w14:textId="77777777" w:rsidR="00340090" w:rsidRPr="00470924" w:rsidRDefault="00137E31" w:rsidP="00E962F1">
      <w:pPr>
        <w:pStyle w:val="BodyText"/>
        <w:tabs>
          <w:tab w:val="clear" w:pos="792"/>
        </w:tabs>
        <w:spacing w:after="120" w:line="360" w:lineRule="auto"/>
        <w:ind w:left="1020" w:firstLine="0"/>
      </w:pPr>
      <w:r w:rsidRPr="00137E31">
        <w:rPr>
          <w:position w:val="-38"/>
        </w:rPr>
        <w:object w:dxaOrig="7500" w:dyaOrig="880" w14:anchorId="0150A0AF">
          <v:shape id="_x0000_i1027" type="#_x0000_t75" style="width:373.9pt;height:44.45pt" o:ole="">
            <v:imagedata r:id="rId26" o:title=""/>
          </v:shape>
          <o:OLEObject Type="Embed" ProgID="Equation.3" ShapeID="_x0000_i1027" DrawAspect="Content" ObjectID="_1736262431" r:id="rId27"/>
        </w:object>
      </w:r>
    </w:p>
    <w:p w14:paraId="110A974C" w14:textId="77777777" w:rsidR="00BD5D95" w:rsidRPr="00470924" w:rsidRDefault="00BD5D95" w:rsidP="00E962F1">
      <w:pPr>
        <w:pStyle w:val="BodyText"/>
        <w:tabs>
          <w:tab w:val="clear" w:pos="792"/>
        </w:tabs>
        <w:spacing w:after="120" w:line="360" w:lineRule="auto"/>
        <w:ind w:left="1020" w:firstLine="0"/>
      </w:pPr>
      <w:r w:rsidRPr="00470924">
        <w:t>Where:</w:t>
      </w:r>
    </w:p>
    <w:p w14:paraId="5E5AF5FB" w14:textId="77777777" w:rsidR="00BD5D95" w:rsidRPr="00470924" w:rsidRDefault="00BD5D95" w:rsidP="00B47136">
      <w:pPr>
        <w:pStyle w:val="BodyText"/>
        <w:spacing w:after="120" w:line="360" w:lineRule="auto"/>
        <w:ind w:left="1021" w:firstLine="0"/>
      </w:pPr>
      <w:r w:rsidRPr="00470924">
        <w:t xml:space="preserve">AI = Active </w:t>
      </w:r>
      <w:r w:rsidR="00BA2259" w:rsidRPr="00470924">
        <w:t>i</w:t>
      </w:r>
      <w:r w:rsidRPr="00470924">
        <w:t xml:space="preserve">mport </w:t>
      </w:r>
      <w:r w:rsidR="00BA2259" w:rsidRPr="00470924">
        <w:t>(</w:t>
      </w:r>
      <w:r w:rsidRPr="00470924">
        <w:t>kWh</w:t>
      </w:r>
      <w:r w:rsidR="00BA2259" w:rsidRPr="00470924">
        <w:t>)</w:t>
      </w:r>
    </w:p>
    <w:p w14:paraId="629B80F0" w14:textId="77777777" w:rsidR="00BD5D95" w:rsidRPr="00470924" w:rsidRDefault="00BD5D95" w:rsidP="00B47136">
      <w:pPr>
        <w:pStyle w:val="BodyText"/>
        <w:spacing w:after="120" w:line="360" w:lineRule="auto"/>
        <w:ind w:left="1021" w:firstLine="0"/>
      </w:pPr>
      <w:r w:rsidRPr="00470924">
        <w:t xml:space="preserve">RI = Reactive </w:t>
      </w:r>
      <w:r w:rsidR="00BA2259" w:rsidRPr="00470924">
        <w:t>i</w:t>
      </w:r>
      <w:r w:rsidRPr="00470924">
        <w:t xml:space="preserve">mport </w:t>
      </w:r>
      <w:r w:rsidR="00BA2259" w:rsidRPr="00470924">
        <w:t>(</w:t>
      </w:r>
      <w:proofErr w:type="spellStart"/>
      <w:r w:rsidRPr="00470924">
        <w:t>kVArh</w:t>
      </w:r>
      <w:proofErr w:type="spellEnd"/>
      <w:r w:rsidR="00BA2259" w:rsidRPr="00470924">
        <w:t>)</w:t>
      </w:r>
    </w:p>
    <w:p w14:paraId="02AE6077" w14:textId="77777777" w:rsidR="00BD5D95" w:rsidRPr="00470924" w:rsidRDefault="00BD5D95" w:rsidP="001E28F3">
      <w:pPr>
        <w:pStyle w:val="BodyText"/>
        <w:spacing w:after="120" w:line="360" w:lineRule="auto"/>
        <w:ind w:left="1021" w:firstLine="0"/>
      </w:pPr>
      <w:r w:rsidRPr="00470924">
        <w:t xml:space="preserve">RE = Reactive </w:t>
      </w:r>
      <w:r w:rsidR="00BA2259" w:rsidRPr="00470924">
        <w:t>e</w:t>
      </w:r>
      <w:r w:rsidRPr="00470924">
        <w:t xml:space="preserve">xport </w:t>
      </w:r>
      <w:r w:rsidR="00BA2259" w:rsidRPr="00470924">
        <w:t>(</w:t>
      </w:r>
      <w:proofErr w:type="spellStart"/>
      <w:r w:rsidRPr="00470924">
        <w:t>kVArh</w:t>
      </w:r>
      <w:proofErr w:type="spellEnd"/>
      <w:r w:rsidR="00BA2259" w:rsidRPr="00470924">
        <w:t>)</w:t>
      </w:r>
    </w:p>
    <w:p w14:paraId="76B77092" w14:textId="4474DDC9" w:rsidR="00BD5D95" w:rsidRPr="00470924" w:rsidRDefault="00BD5D95" w:rsidP="002E004B">
      <w:pPr>
        <w:pStyle w:val="BodyText"/>
        <w:numPr>
          <w:ilvl w:val="1"/>
          <w:numId w:val="15"/>
        </w:numPr>
        <w:spacing w:after="120" w:line="360" w:lineRule="auto"/>
        <w:ind w:left="1020" w:hanging="680"/>
      </w:pPr>
      <w:r w:rsidRPr="00470924">
        <w:t xml:space="preserve">Only </w:t>
      </w:r>
      <w:r w:rsidR="00746C44" w:rsidRPr="00470924">
        <w:t xml:space="preserve">reactive </w:t>
      </w:r>
      <w:r w:rsidR="00BA2259" w:rsidRPr="00470924">
        <w:t>i</w:t>
      </w:r>
      <w:r w:rsidRPr="00470924">
        <w:t xml:space="preserve">mport and </w:t>
      </w:r>
      <w:r w:rsidR="00746C44" w:rsidRPr="00470924">
        <w:t>reactive</w:t>
      </w:r>
      <w:r w:rsidR="006D715A" w:rsidRPr="00470924">
        <w:t xml:space="preserve"> </w:t>
      </w:r>
      <w:r w:rsidR="00BA2259" w:rsidRPr="00470924">
        <w:t>e</w:t>
      </w:r>
      <w:r w:rsidRPr="00470924">
        <w:t>xport values occur</w:t>
      </w:r>
      <w:r w:rsidR="00C60A49" w:rsidRPr="00470924">
        <w:t>r</w:t>
      </w:r>
      <w:r w:rsidRPr="00470924">
        <w:t xml:space="preserve">ing at times of </w:t>
      </w:r>
      <w:r w:rsidR="00746C44" w:rsidRPr="00470924">
        <w:t xml:space="preserve">active </w:t>
      </w:r>
      <w:r w:rsidR="00BA2259" w:rsidRPr="00470924">
        <w:t>i</w:t>
      </w:r>
      <w:r w:rsidRPr="00470924">
        <w:t>mport are used</w:t>
      </w:r>
      <w:r w:rsidR="00FD5E69" w:rsidRPr="00470924">
        <w:t xml:space="preserve"> in the calculation</w:t>
      </w:r>
      <w:r w:rsidR="00A6488C">
        <w:t>.</w:t>
      </w:r>
    </w:p>
    <w:p w14:paraId="76668BD9" w14:textId="77777777" w:rsidR="004C1072" w:rsidRPr="00470924" w:rsidRDefault="00BD5D95" w:rsidP="002E004B">
      <w:pPr>
        <w:pStyle w:val="BodyText"/>
        <w:numPr>
          <w:ilvl w:val="1"/>
          <w:numId w:val="15"/>
        </w:numPr>
        <w:spacing w:after="120" w:line="360" w:lineRule="auto"/>
        <w:ind w:left="1020" w:hanging="680"/>
      </w:pPr>
      <w:r w:rsidRPr="00470924">
        <w:t>The square root calculation will be to two decimal places.</w:t>
      </w:r>
      <w:r w:rsidR="004C1072" w:rsidRPr="00470924" w:rsidDel="004C1072">
        <w:t xml:space="preserve"> </w:t>
      </w:r>
    </w:p>
    <w:p w14:paraId="570FE982" w14:textId="77777777" w:rsidR="0064422B" w:rsidRPr="00470924" w:rsidRDefault="00EA0B17" w:rsidP="001E28F3">
      <w:pPr>
        <w:pStyle w:val="BodyText"/>
        <w:numPr>
          <w:ilvl w:val="1"/>
          <w:numId w:val="15"/>
        </w:numPr>
        <w:spacing w:after="120" w:line="360" w:lineRule="auto"/>
        <w:ind w:left="1020" w:hanging="680"/>
      </w:pPr>
      <w:bookmarkStart w:id="129" w:name="_Toc361077512"/>
      <w:r w:rsidRPr="00470924">
        <w:t>This calculation is completed for every half hour and the values summated over the billing period.</w:t>
      </w:r>
    </w:p>
    <w:p w14:paraId="187E0CCD" w14:textId="4F36BB2B" w:rsidR="00496FB8" w:rsidRPr="00C37764" w:rsidRDefault="00BD5D95" w:rsidP="00C07871">
      <w:pPr>
        <w:pStyle w:val="Heading-Bold"/>
        <w:rPr>
          <w:i/>
        </w:rPr>
      </w:pPr>
      <w:bookmarkStart w:id="130" w:name="_Toc363218922"/>
      <w:bookmarkStart w:id="131" w:name="_Toc366500303"/>
      <w:r w:rsidRPr="00C37764">
        <w:rPr>
          <w:i/>
        </w:rPr>
        <w:t xml:space="preserve">Generation </w:t>
      </w:r>
      <w:r w:rsidR="00BA2259" w:rsidRPr="00C37764">
        <w:rPr>
          <w:i/>
        </w:rPr>
        <w:t>c</w:t>
      </w:r>
      <w:r w:rsidR="006A0F03" w:rsidRPr="00C37764">
        <w:rPr>
          <w:i/>
        </w:rPr>
        <w:t xml:space="preserve">hargeable </w:t>
      </w:r>
      <w:r w:rsidR="00BA2259" w:rsidRPr="00C37764">
        <w:rPr>
          <w:i/>
        </w:rPr>
        <w:t>r</w:t>
      </w:r>
      <w:r w:rsidRPr="00C37764">
        <w:rPr>
          <w:i/>
        </w:rPr>
        <w:t xml:space="preserve">eactive </w:t>
      </w:r>
      <w:r w:rsidR="00BA2259" w:rsidRPr="00C37764">
        <w:rPr>
          <w:i/>
        </w:rPr>
        <w:t>p</w:t>
      </w:r>
      <w:r w:rsidRPr="00C37764">
        <w:rPr>
          <w:i/>
        </w:rPr>
        <w:t>ower</w:t>
      </w:r>
      <w:bookmarkEnd w:id="129"/>
      <w:bookmarkEnd w:id="130"/>
      <w:bookmarkEnd w:id="131"/>
    </w:p>
    <w:p w14:paraId="2ACED9E4" w14:textId="2D628ED1" w:rsidR="00BD5D95" w:rsidRPr="00470924" w:rsidRDefault="00137E31" w:rsidP="00AF54DB">
      <w:pPr>
        <w:pStyle w:val="BodyText"/>
        <w:tabs>
          <w:tab w:val="clear" w:pos="792"/>
        </w:tabs>
        <w:spacing w:after="120" w:line="360" w:lineRule="auto"/>
        <w:ind w:left="1020" w:firstLine="0"/>
      </w:pPr>
      <w:r w:rsidRPr="00137E31">
        <w:rPr>
          <w:position w:val="-42"/>
        </w:rPr>
        <w:object w:dxaOrig="7839" w:dyaOrig="960" w14:anchorId="0D30F959">
          <v:shape id="_x0000_i1028" type="#_x0000_t75" style="width:393.15pt;height:45.95pt" o:ole="">
            <v:imagedata r:id="rId28" o:title=""/>
          </v:shape>
          <o:OLEObject Type="Embed" ProgID="Equation.3" ShapeID="_x0000_i1028" DrawAspect="Content" ObjectID="_1736262432" r:id="rId29"/>
        </w:object>
      </w:r>
      <w:r w:rsidR="00BD5D95" w:rsidRPr="00470924">
        <w:t>Where:</w:t>
      </w:r>
    </w:p>
    <w:p w14:paraId="5C89B89F" w14:textId="18FEC03B" w:rsidR="00BD5D95" w:rsidRPr="00470924" w:rsidRDefault="00BD5D95" w:rsidP="00B47136">
      <w:pPr>
        <w:pStyle w:val="BodyText"/>
        <w:spacing w:after="120" w:line="360" w:lineRule="auto"/>
        <w:ind w:left="1021" w:firstLine="0"/>
      </w:pPr>
      <w:r w:rsidRPr="00470924">
        <w:t xml:space="preserve">AE = Active </w:t>
      </w:r>
      <w:r w:rsidR="00874541">
        <w:t>e</w:t>
      </w:r>
      <w:r w:rsidR="00874541" w:rsidRPr="00470924">
        <w:t xml:space="preserve">xport </w:t>
      </w:r>
      <w:r w:rsidR="00BA2259" w:rsidRPr="00470924">
        <w:t>(</w:t>
      </w:r>
      <w:r w:rsidRPr="00470924">
        <w:t>kWh</w:t>
      </w:r>
      <w:r w:rsidR="00BA2259" w:rsidRPr="00470924">
        <w:t>)</w:t>
      </w:r>
    </w:p>
    <w:p w14:paraId="2A7C9FD4" w14:textId="174C6971" w:rsidR="00BD5D95" w:rsidRPr="00470924" w:rsidRDefault="00BD5D95" w:rsidP="00B47136">
      <w:pPr>
        <w:pStyle w:val="BodyText"/>
        <w:spacing w:after="120" w:line="360" w:lineRule="auto"/>
        <w:ind w:left="1021" w:firstLine="0"/>
      </w:pPr>
      <w:r w:rsidRPr="00470924">
        <w:t xml:space="preserve">RI = Reactive </w:t>
      </w:r>
      <w:r w:rsidR="00874541">
        <w:t>i</w:t>
      </w:r>
      <w:r w:rsidR="00874541" w:rsidRPr="00470924">
        <w:t xml:space="preserve">mport </w:t>
      </w:r>
      <w:r w:rsidR="00BA2259" w:rsidRPr="00470924">
        <w:t>(</w:t>
      </w:r>
      <w:proofErr w:type="spellStart"/>
      <w:r w:rsidRPr="00470924">
        <w:t>kVArh</w:t>
      </w:r>
      <w:proofErr w:type="spellEnd"/>
      <w:r w:rsidR="00BA2259" w:rsidRPr="00470924">
        <w:t>)</w:t>
      </w:r>
    </w:p>
    <w:p w14:paraId="0A0C495B" w14:textId="67C1D714" w:rsidR="00BD5D95" w:rsidRPr="00470924" w:rsidRDefault="00BD5D95" w:rsidP="00B47136">
      <w:pPr>
        <w:pStyle w:val="BodyText"/>
        <w:spacing w:after="120" w:line="360" w:lineRule="auto"/>
        <w:ind w:left="1021" w:firstLine="0"/>
      </w:pPr>
      <w:r w:rsidRPr="00470924">
        <w:t xml:space="preserve">RE = Reactive </w:t>
      </w:r>
      <w:r w:rsidR="00874541">
        <w:t>e</w:t>
      </w:r>
      <w:r w:rsidR="00874541" w:rsidRPr="00470924">
        <w:t xml:space="preserve">xport </w:t>
      </w:r>
      <w:r w:rsidR="00BA2259" w:rsidRPr="00470924">
        <w:t>(</w:t>
      </w:r>
      <w:proofErr w:type="spellStart"/>
      <w:r w:rsidRPr="00470924">
        <w:t>kVArh</w:t>
      </w:r>
      <w:proofErr w:type="spellEnd"/>
      <w:r w:rsidR="00BA2259" w:rsidRPr="00470924">
        <w:t>)</w:t>
      </w:r>
    </w:p>
    <w:p w14:paraId="1466EA86" w14:textId="43B29009" w:rsidR="00BD5D95" w:rsidRPr="00470924" w:rsidRDefault="00BD5D95" w:rsidP="002E004B">
      <w:pPr>
        <w:pStyle w:val="BodyText"/>
        <w:numPr>
          <w:ilvl w:val="1"/>
          <w:numId w:val="15"/>
        </w:numPr>
        <w:spacing w:after="120" w:line="360" w:lineRule="auto"/>
        <w:ind w:left="1020" w:hanging="680"/>
      </w:pPr>
      <w:r w:rsidRPr="00470924">
        <w:t xml:space="preserve">Only </w:t>
      </w:r>
      <w:r w:rsidR="00893F79" w:rsidRPr="00470924">
        <w:t xml:space="preserve">reactive </w:t>
      </w:r>
      <w:r w:rsidR="008E2B8B" w:rsidRPr="00470924">
        <w:t>i</w:t>
      </w:r>
      <w:r w:rsidRPr="00470924">
        <w:t xml:space="preserve">mport and </w:t>
      </w:r>
      <w:r w:rsidR="00893F79" w:rsidRPr="00470924">
        <w:t xml:space="preserve">reactive </w:t>
      </w:r>
      <w:r w:rsidR="008E2B8B" w:rsidRPr="00470924">
        <w:t>e</w:t>
      </w:r>
      <w:r w:rsidRPr="00470924">
        <w:t xml:space="preserve">xport values occurring at times of </w:t>
      </w:r>
      <w:r w:rsidR="00893F79" w:rsidRPr="00470924">
        <w:t xml:space="preserve">active </w:t>
      </w:r>
      <w:r w:rsidR="008E2B8B" w:rsidRPr="00470924">
        <w:t>e</w:t>
      </w:r>
      <w:r w:rsidRPr="00470924">
        <w:t>xport are used</w:t>
      </w:r>
      <w:r w:rsidR="00897F20" w:rsidRPr="00470924">
        <w:t xml:space="preserve"> in the calculation.</w:t>
      </w:r>
    </w:p>
    <w:p w14:paraId="4B3FCE93" w14:textId="77777777" w:rsidR="00BD5D95" w:rsidRPr="00470924" w:rsidRDefault="00BD5D95" w:rsidP="002E004B">
      <w:pPr>
        <w:pStyle w:val="BodyText"/>
        <w:numPr>
          <w:ilvl w:val="1"/>
          <w:numId w:val="15"/>
        </w:numPr>
        <w:spacing w:after="120" w:line="360" w:lineRule="auto"/>
        <w:ind w:left="1020" w:hanging="680"/>
      </w:pPr>
      <w:r w:rsidRPr="00470924">
        <w:t>The square root calculation will be to two decimal places.</w:t>
      </w:r>
    </w:p>
    <w:p w14:paraId="69E4CA92" w14:textId="77777777" w:rsidR="0064422B" w:rsidRDefault="000C30C1" w:rsidP="001E28F3">
      <w:pPr>
        <w:pStyle w:val="BodyText"/>
        <w:numPr>
          <w:ilvl w:val="1"/>
          <w:numId w:val="15"/>
        </w:numPr>
        <w:spacing w:after="120" w:line="360" w:lineRule="auto"/>
        <w:ind w:left="1020" w:hanging="680"/>
      </w:pPr>
      <w:r w:rsidRPr="00470924">
        <w:lastRenderedPageBreak/>
        <w:t>This calculation is completed for every half hour and the values summated over the billing period.</w:t>
      </w:r>
    </w:p>
    <w:p w14:paraId="093C35D5" w14:textId="46A92D5F" w:rsidR="00E52CD3" w:rsidRPr="00A6488C" w:rsidRDefault="00E52CD3" w:rsidP="00E52CD3">
      <w:pPr>
        <w:pStyle w:val="Heading2"/>
        <w:ind w:firstLine="340"/>
        <w:rPr>
          <w:bCs/>
        </w:rPr>
      </w:pPr>
      <w:bookmarkStart w:id="132" w:name="_Toc400109151"/>
      <w:bookmarkStart w:id="133" w:name="_Ref461702752"/>
      <w:bookmarkStart w:id="134" w:name="_Ref461702789"/>
      <w:bookmarkStart w:id="135" w:name="_Toc91691730"/>
      <w:r w:rsidRPr="00A6488C">
        <w:rPr>
          <w:bCs/>
        </w:rPr>
        <w:t>Incorrectly allocated charges</w:t>
      </w:r>
      <w:bookmarkEnd w:id="132"/>
      <w:bookmarkEnd w:id="133"/>
      <w:bookmarkEnd w:id="134"/>
      <w:bookmarkEnd w:id="135"/>
    </w:p>
    <w:p w14:paraId="38BDDB3C" w14:textId="77777777" w:rsidR="00363308" w:rsidRDefault="00E52CD3" w:rsidP="00E52CD3">
      <w:pPr>
        <w:pStyle w:val="BodyText"/>
        <w:numPr>
          <w:ilvl w:val="1"/>
          <w:numId w:val="15"/>
        </w:numPr>
        <w:spacing w:after="120" w:line="360" w:lineRule="auto"/>
        <w:ind w:left="1020" w:hanging="680"/>
      </w:pPr>
      <w:r w:rsidRPr="00137E31">
        <w:t>It is our responsibility to apply the correct charges to each MPAN</w:t>
      </w:r>
      <w:r w:rsidR="00937DED" w:rsidRPr="00137E31">
        <w:t>/MSID</w:t>
      </w:r>
      <w:r w:rsidR="00C406C3">
        <w:t xml:space="preserve">. </w:t>
      </w:r>
      <w:r w:rsidRPr="00137E31">
        <w:t>The allocation of charges is based on the voltage of connection</w:t>
      </w:r>
      <w:r w:rsidR="00FE73A2" w:rsidRPr="00137E31">
        <w:t>, import/export details</w:t>
      </w:r>
      <w:r w:rsidR="0069339F" w:rsidRPr="00137E31">
        <w:t xml:space="preserve"> including multiple MPANs</w:t>
      </w:r>
      <w:r w:rsidR="00FE73A2" w:rsidRPr="00137E31">
        <w:t>,</w:t>
      </w:r>
      <w:r w:rsidRPr="00137E31">
        <w:t xml:space="preserve"> metering information</w:t>
      </w:r>
      <w:r w:rsidR="00FE73A2" w:rsidRPr="00137E31">
        <w:t xml:space="preserve"> and, for some tariffs, the metering location</w:t>
      </w:r>
      <w:r w:rsidRPr="00137E31">
        <w:t>.</w:t>
      </w:r>
      <w:r w:rsidR="009464FA" w:rsidRPr="00137E31">
        <w:t xml:space="preserve"> </w:t>
      </w:r>
    </w:p>
    <w:p w14:paraId="3D1CEE15" w14:textId="7E528B24" w:rsidR="009464FA" w:rsidRDefault="00E52CD3" w:rsidP="00E52CD3">
      <w:pPr>
        <w:pStyle w:val="BodyText"/>
        <w:numPr>
          <w:ilvl w:val="1"/>
          <w:numId w:val="15"/>
        </w:numPr>
        <w:spacing w:after="120" w:line="360" w:lineRule="auto"/>
        <w:ind w:left="1020" w:hanging="680"/>
      </w:pPr>
      <w:r w:rsidRPr="00137E31">
        <w:t>We are responsible for deciding the voltage of connection</w:t>
      </w:r>
      <w:r w:rsidR="009464FA" w:rsidRPr="00137E31">
        <w:t xml:space="preserve">. </w:t>
      </w:r>
      <w:proofErr w:type="gramStart"/>
      <w:r w:rsidR="009464FA" w:rsidRPr="00137E31">
        <w:t>Generally</w:t>
      </w:r>
      <w:proofErr w:type="gramEnd"/>
      <w:r w:rsidR="009464FA" w:rsidRPr="00137E31">
        <w:t xml:space="preserve"> this is determined by where the metering is located and where responsibility for the electrical equipment transfers from us to the connected Customer.</w:t>
      </w:r>
      <w:r w:rsidRPr="00137E31">
        <w:t xml:space="preserve"> </w:t>
      </w:r>
    </w:p>
    <w:p w14:paraId="3FB0E58E" w14:textId="3318C3E2" w:rsidR="00363308" w:rsidRPr="00B858D1" w:rsidRDefault="00363308" w:rsidP="00363308">
      <w:pPr>
        <w:pStyle w:val="BodyText"/>
        <w:numPr>
          <w:ilvl w:val="1"/>
          <w:numId w:val="15"/>
        </w:numPr>
        <w:spacing w:after="120" w:line="360" w:lineRule="auto"/>
        <w:ind w:left="1020" w:hanging="680"/>
      </w:pPr>
      <w:r w:rsidRPr="00B858D1">
        <w:t xml:space="preserve">We are also responsible for allocating </w:t>
      </w:r>
      <w:r w:rsidR="008B10E6" w:rsidRPr="00B858D1">
        <w:t>n</w:t>
      </w:r>
      <w:r w:rsidRPr="00B858D1">
        <w:t>on-</w:t>
      </w:r>
      <w:r w:rsidR="008B10E6" w:rsidRPr="00B858D1">
        <w:t>d</w:t>
      </w:r>
      <w:r w:rsidRPr="00B858D1">
        <w:t xml:space="preserve">omestic customers into their residual charging bands. Allocation into residual charging bands is determined by consumption for customers billed under the </w:t>
      </w:r>
      <w:proofErr w:type="spellStart"/>
      <w:r w:rsidRPr="00B858D1">
        <w:t>Supercustomer</w:t>
      </w:r>
      <w:proofErr w:type="spellEnd"/>
      <w:r w:rsidRPr="00B858D1">
        <w:t xml:space="preserve"> approach and by the</w:t>
      </w:r>
      <w:r w:rsidR="00B01CAC" w:rsidRPr="00B858D1">
        <w:t xml:space="preserve"> </w:t>
      </w:r>
      <w:r w:rsidRPr="00B858D1">
        <w:t xml:space="preserve">MIC for customers billed under the site-specific approach. </w:t>
      </w:r>
    </w:p>
    <w:p w14:paraId="1EA0E785" w14:textId="64FBAC22" w:rsidR="00E52CD3" w:rsidRPr="00137E31" w:rsidRDefault="009464FA" w:rsidP="00E52CD3">
      <w:pPr>
        <w:pStyle w:val="BodyText"/>
        <w:numPr>
          <w:ilvl w:val="1"/>
          <w:numId w:val="15"/>
        </w:numPr>
        <w:spacing w:after="120" w:line="360" w:lineRule="auto"/>
        <w:ind w:left="1020" w:hanging="680"/>
      </w:pPr>
      <w:r w:rsidRPr="00137E31">
        <w:t>T</w:t>
      </w:r>
      <w:r w:rsidR="00E52CD3" w:rsidRPr="00137E31">
        <w:t>he Supplier determines and provides</w:t>
      </w:r>
      <w:r w:rsidRPr="00137E31">
        <w:t xml:space="preserve"> us with</w:t>
      </w:r>
      <w:r w:rsidR="00E52CD3" w:rsidRPr="00137E31">
        <w:t xml:space="preserve"> the metering information</w:t>
      </w:r>
      <w:r w:rsidR="007F7F79" w:rsidRPr="00137E31">
        <w:t xml:space="preserve"> and data</w:t>
      </w:r>
      <w:r w:rsidR="00A9639A">
        <w:t xml:space="preserve"> </w:t>
      </w:r>
      <w:r w:rsidR="006E6650">
        <w:t xml:space="preserve">to </w:t>
      </w:r>
      <w:r w:rsidR="00E52CD3" w:rsidRPr="00137E31">
        <w:t>enable us to allocate charges</w:t>
      </w:r>
      <w:r w:rsidR="006E6650">
        <w:t>.</w:t>
      </w:r>
      <w:r w:rsidR="00E52CD3" w:rsidRPr="00137E31">
        <w:t xml:space="preserve"> Th</w:t>
      </w:r>
      <w:r w:rsidR="009844A1" w:rsidRPr="00137E31">
        <w:t>e</w:t>
      </w:r>
      <w:r w:rsidR="00E52CD3" w:rsidRPr="00137E31">
        <w:t xml:space="preserve"> metering </w:t>
      </w:r>
      <w:r w:rsidR="009844A1" w:rsidRPr="00137E31">
        <w:t xml:space="preserve">information and </w:t>
      </w:r>
      <w:r w:rsidR="00E52CD3" w:rsidRPr="00137E31">
        <w:t xml:space="preserve">data is likely to change over time if, for example, a Supplier changes </w:t>
      </w:r>
      <w:r w:rsidR="00EB38B9">
        <w:t>an MPAN from non-domestic to domestic following a change of use at the premise</w:t>
      </w:r>
      <w:r w:rsidR="00C406C3">
        <w:t xml:space="preserve">. </w:t>
      </w:r>
      <w:r w:rsidR="00E52CD3" w:rsidRPr="00137E31">
        <w:t>When</w:t>
      </w:r>
      <w:r w:rsidR="009844A1" w:rsidRPr="00137E31">
        <w:t xml:space="preserve"> we are notified</w:t>
      </w:r>
      <w:r w:rsidR="00E52CD3" w:rsidRPr="00137E31">
        <w:t xml:space="preserve"> this</w:t>
      </w:r>
      <w:r w:rsidR="009844A1" w:rsidRPr="00137E31">
        <w:t xml:space="preserve"> has</w:t>
      </w:r>
      <w:r w:rsidR="00E52CD3" w:rsidRPr="00137E31">
        <w:t xml:space="preserve"> happen</w:t>
      </w:r>
      <w:r w:rsidR="009844A1" w:rsidRPr="00137E31">
        <w:t>ed</w:t>
      </w:r>
      <w:r w:rsidR="00E52CD3" w:rsidRPr="00137E31">
        <w:t xml:space="preserve"> we will change the allocation of charges accordingly.</w:t>
      </w:r>
    </w:p>
    <w:p w14:paraId="2C834732" w14:textId="24AF9C7D" w:rsidR="009844A1" w:rsidRPr="00137E31" w:rsidRDefault="009844A1" w:rsidP="00E52CD3">
      <w:pPr>
        <w:pStyle w:val="BodyText"/>
        <w:numPr>
          <w:ilvl w:val="1"/>
          <w:numId w:val="15"/>
        </w:numPr>
        <w:spacing w:after="120" w:line="360" w:lineRule="auto"/>
        <w:ind w:left="1020" w:hanging="680"/>
      </w:pPr>
      <w:bookmarkStart w:id="136" w:name="_Ref465689244"/>
      <w:r w:rsidRPr="00137E31">
        <w:t xml:space="preserve">If </w:t>
      </w:r>
      <w:r w:rsidR="00E52CD3" w:rsidRPr="00137E31">
        <w:t xml:space="preserve">it has been identified that a charge </w:t>
      </w:r>
      <w:r w:rsidR="00694F3F" w:rsidRPr="00137E31">
        <w:t>may have</w:t>
      </w:r>
      <w:r w:rsidR="00E52CD3" w:rsidRPr="00137E31">
        <w:t xml:space="preserve"> be</w:t>
      </w:r>
      <w:r w:rsidRPr="00137E31">
        <w:t>en</w:t>
      </w:r>
      <w:r w:rsidR="00E52CD3" w:rsidRPr="00137E31">
        <w:t xml:space="preserve"> incorrectly allocated due to the</w:t>
      </w:r>
      <w:r w:rsidRPr="00137E31">
        <w:t xml:space="preserve"> metering information and/or </w:t>
      </w:r>
      <w:proofErr w:type="gramStart"/>
      <w:r w:rsidRPr="00137E31">
        <w:t>data</w:t>
      </w:r>
      <w:proofErr w:type="gramEnd"/>
      <w:r w:rsidRPr="00137E31">
        <w:t xml:space="preserve"> then a request </w:t>
      </w:r>
      <w:r w:rsidR="00694F3F" w:rsidRPr="00137E31">
        <w:t xml:space="preserve">for investigation </w:t>
      </w:r>
      <w:r w:rsidRPr="00137E31">
        <w:t>should be made to the Supplier.</w:t>
      </w:r>
      <w:bookmarkEnd w:id="136"/>
    </w:p>
    <w:p w14:paraId="1DDE8F44" w14:textId="559D5D13" w:rsidR="00E52CD3" w:rsidRDefault="00CE48FA" w:rsidP="0027035A">
      <w:pPr>
        <w:pStyle w:val="BodyText"/>
        <w:numPr>
          <w:ilvl w:val="1"/>
          <w:numId w:val="15"/>
        </w:numPr>
        <w:spacing w:after="120" w:line="360" w:lineRule="auto"/>
        <w:ind w:left="1020" w:hanging="680"/>
      </w:pPr>
      <w:r w:rsidRPr="00137E31">
        <w:t>Where it</w:t>
      </w:r>
      <w:r w:rsidR="009844A1" w:rsidRPr="00137E31">
        <w:t xml:space="preserve"> has been identified that </w:t>
      </w:r>
      <w:bookmarkStart w:id="137" w:name="_Ref465689281"/>
      <w:r w:rsidR="000720D4" w:rsidRPr="00892BCC">
        <w:t>a</w:t>
      </w:r>
      <w:r w:rsidR="00614EF7" w:rsidRPr="00892BCC">
        <w:t xml:space="preserve"> </w:t>
      </w:r>
      <w:r w:rsidR="00614EF7" w:rsidRPr="00A6488C">
        <w:t xml:space="preserve">charge </w:t>
      </w:r>
      <w:r w:rsidR="00694F3F" w:rsidRPr="00A6488C">
        <w:t>may have been</w:t>
      </w:r>
      <w:r w:rsidR="00614EF7" w:rsidRPr="00A6488C">
        <w:t xml:space="preserve"> incorrectly allocated due to</w:t>
      </w:r>
      <w:r w:rsidR="00DC31DE" w:rsidRPr="00A6488C">
        <w:t>:</w:t>
      </w:r>
      <w:r w:rsidR="00614EF7" w:rsidRPr="00A6488C">
        <w:t xml:space="preserve"> the</w:t>
      </w:r>
      <w:r w:rsidR="00E52CD3" w:rsidRPr="00A6488C">
        <w:t xml:space="preserve"> voltage of connection</w:t>
      </w:r>
      <w:r w:rsidR="00DC31DE" w:rsidRPr="00A6488C">
        <w:t>;</w:t>
      </w:r>
      <w:r w:rsidR="00E52CD3" w:rsidRPr="00A6488C">
        <w:t xml:space="preserve"> import/export details</w:t>
      </w:r>
      <w:r w:rsidR="00DC31DE" w:rsidRPr="00A6488C">
        <w:t>;</w:t>
      </w:r>
      <w:r w:rsidR="00B815D0" w:rsidRPr="00A6488C">
        <w:t xml:space="preserve"> metering location</w:t>
      </w:r>
      <w:bookmarkEnd w:id="137"/>
      <w:r w:rsidR="00DC31DE" w:rsidRPr="00A6488C">
        <w:t>;</w:t>
      </w:r>
      <w:r w:rsidR="00804094" w:rsidRPr="00A6488C">
        <w:t xml:space="preserve"> </w:t>
      </w:r>
      <w:r w:rsidR="00B01CAC" w:rsidRPr="00A6488C">
        <w:t xml:space="preserve">or allocation to </w:t>
      </w:r>
      <w:r w:rsidR="00804094" w:rsidRPr="00A6488C">
        <w:t>residual charging band</w:t>
      </w:r>
      <w:r w:rsidR="00892BCC" w:rsidRPr="00A6488C">
        <w:t xml:space="preserve"> </w:t>
      </w:r>
      <w:r w:rsidR="006517B5" w:rsidRPr="00A6488C">
        <w:t xml:space="preserve">or </w:t>
      </w:r>
      <w:r w:rsidR="00892BCC" w:rsidRPr="00A6488C">
        <w:t>LV Substation tariff</w:t>
      </w:r>
      <w:r w:rsidR="00E15EDC" w:rsidRPr="00A6488C">
        <w:t xml:space="preserve"> then </w:t>
      </w:r>
      <w:r w:rsidR="00E52CD3" w:rsidRPr="00A6488C">
        <w:t>a request</w:t>
      </w:r>
      <w:r w:rsidR="00614EF7" w:rsidRPr="00A6488C">
        <w:t xml:space="preserve"> to investigate the applicable charges</w:t>
      </w:r>
      <w:r w:rsidR="00E52CD3" w:rsidRPr="00A6488C">
        <w:t xml:space="preserve"> </w:t>
      </w:r>
      <w:r w:rsidR="00B815D0" w:rsidRPr="00A6488C">
        <w:t xml:space="preserve">should </w:t>
      </w:r>
      <w:r w:rsidR="00E52CD3" w:rsidRPr="00A6488C">
        <w:t>be made</w:t>
      </w:r>
      <w:r w:rsidR="00E52CD3" w:rsidRPr="00892BCC">
        <w:t xml:space="preserve"> to us. Requests from persons other than the</w:t>
      </w:r>
      <w:r w:rsidR="00614EF7" w:rsidRPr="00892BCC">
        <w:t xml:space="preserve"> Customer or the</w:t>
      </w:r>
      <w:r w:rsidR="00E52CD3" w:rsidRPr="00892BCC">
        <w:t xml:space="preserve"> current Supplier must be accompanied by a Letter of Authority from the Customer</w:t>
      </w:r>
      <w:r w:rsidR="00E15EDC" w:rsidRPr="00892BCC">
        <w:t>;</w:t>
      </w:r>
      <w:r w:rsidR="00614EF7" w:rsidRPr="00892BCC">
        <w:t xml:space="preserve"> </w:t>
      </w:r>
      <w:r w:rsidR="00E52CD3" w:rsidRPr="00892BCC">
        <w:t xml:space="preserve">the </w:t>
      </w:r>
      <w:r w:rsidR="00614EF7" w:rsidRPr="00892BCC">
        <w:t xml:space="preserve">current </w:t>
      </w:r>
      <w:r w:rsidR="00E52CD3" w:rsidRPr="00892BCC">
        <w:t xml:space="preserve">Supplier must also </w:t>
      </w:r>
      <w:r w:rsidR="00F37868" w:rsidRPr="00892BCC">
        <w:t xml:space="preserve">acknowledge that they are aware </w:t>
      </w:r>
      <w:r w:rsidR="00B815D0" w:rsidRPr="00892BCC">
        <w:t xml:space="preserve">a </w:t>
      </w:r>
      <w:r w:rsidR="00F37868" w:rsidRPr="00892BCC">
        <w:t xml:space="preserve">request </w:t>
      </w:r>
      <w:r w:rsidR="00B815D0" w:rsidRPr="00892BCC">
        <w:t>has been made</w:t>
      </w:r>
      <w:r w:rsidR="00C406C3">
        <w:t xml:space="preserve">. </w:t>
      </w:r>
      <w:r w:rsidR="00E52CD3" w:rsidRPr="00892BCC">
        <w:t xml:space="preserve">Any request </w:t>
      </w:r>
      <w:r w:rsidR="005971E7" w:rsidRPr="00892BCC">
        <w:t>must</w:t>
      </w:r>
      <w:r w:rsidR="00E52CD3" w:rsidRPr="00892BCC">
        <w:t xml:space="preserve"> be supported by </w:t>
      </w:r>
      <w:r w:rsidR="005971E7" w:rsidRPr="00892BCC">
        <w:t xml:space="preserve">an explanation of why it is believed that the current charge </w:t>
      </w:r>
      <w:r w:rsidR="00614EF7" w:rsidRPr="00892BCC">
        <w:t>should be changed,</w:t>
      </w:r>
      <w:r w:rsidR="005971E7" w:rsidRPr="00892BCC">
        <w:t xml:space="preserve"> along with supporting </w:t>
      </w:r>
      <w:r w:rsidR="00E52CD3" w:rsidRPr="00892BCC">
        <w:t xml:space="preserve">information </w:t>
      </w:r>
      <w:r w:rsidR="005971E7" w:rsidRPr="00892BCC">
        <w:t>including,</w:t>
      </w:r>
      <w:r w:rsidR="00E52CD3" w:rsidRPr="00892BCC">
        <w:t xml:space="preserve"> where appropriate</w:t>
      </w:r>
      <w:r w:rsidR="00F627DF" w:rsidRPr="00892BCC">
        <w:t>,</w:t>
      </w:r>
      <w:r w:rsidR="00E52CD3" w:rsidRPr="00892BCC">
        <w:t xml:space="preserve"> photographs of metering positions or system diagrams. </w:t>
      </w:r>
      <w:r w:rsidR="005971E7" w:rsidRPr="00892BCC">
        <w:t>Any</w:t>
      </w:r>
      <w:r w:rsidR="00E52CD3" w:rsidRPr="00892BCC">
        <w:t xml:space="preserve"> request </w:t>
      </w:r>
      <w:r w:rsidR="005971E7" w:rsidRPr="00892BCC">
        <w:t xml:space="preserve">to </w:t>
      </w:r>
      <w:r w:rsidR="000720D4" w:rsidRPr="00892BCC">
        <w:t xml:space="preserve">change </w:t>
      </w:r>
      <w:r w:rsidR="005971E7" w:rsidRPr="00892BCC">
        <w:t xml:space="preserve">the current charge that also includes a request </w:t>
      </w:r>
      <w:r w:rsidR="00614EF7" w:rsidRPr="00892BCC">
        <w:t>for</w:t>
      </w:r>
      <w:r w:rsidR="005971E7" w:rsidRPr="00892BCC">
        <w:t xml:space="preserve"> backdat</w:t>
      </w:r>
      <w:r w:rsidR="00614EF7" w:rsidRPr="00892BCC">
        <w:t>ing</w:t>
      </w:r>
      <w:r w:rsidR="005971E7" w:rsidRPr="00892BCC">
        <w:t xml:space="preserve"> must </w:t>
      </w:r>
      <w:r w:rsidR="00E52CD3" w:rsidRPr="00892BCC">
        <w:t>include justification as to why it is considered appropriate to backdate the change.</w:t>
      </w:r>
    </w:p>
    <w:p w14:paraId="0644D5D2" w14:textId="33A9738C" w:rsidR="00066394" w:rsidRPr="00892BCC" w:rsidRDefault="00804094" w:rsidP="00A20482">
      <w:pPr>
        <w:pStyle w:val="BodyText"/>
        <w:numPr>
          <w:ilvl w:val="1"/>
          <w:numId w:val="15"/>
        </w:numPr>
        <w:spacing w:after="120" w:line="360" w:lineRule="auto"/>
        <w:ind w:left="1020" w:hanging="680"/>
      </w:pPr>
      <w:r>
        <w:lastRenderedPageBreak/>
        <w:t>W</w:t>
      </w:r>
      <w:r w:rsidR="00066394" w:rsidRPr="00066394">
        <w:t xml:space="preserve">here </w:t>
      </w:r>
      <w:r>
        <w:t xml:space="preserve">a residual charging band allocation cannot be resolved, </w:t>
      </w:r>
      <w:r w:rsidR="00315326">
        <w:t>the</w:t>
      </w:r>
      <w:r>
        <w:t xml:space="preserve"> dispute process provided with</w:t>
      </w:r>
      <w:r w:rsidRPr="00066394">
        <w:t>in DCUSA</w:t>
      </w:r>
      <w:r>
        <w:t xml:space="preserve"> Schedule 32</w:t>
      </w:r>
      <w:r w:rsidR="00315326">
        <w:t xml:space="preserve"> should be followed</w:t>
      </w:r>
      <w:r>
        <w:t xml:space="preserve">. </w:t>
      </w:r>
    </w:p>
    <w:p w14:paraId="7E2AF526" w14:textId="3C5C46F6" w:rsidR="00E52CD3" w:rsidRPr="00892BCC" w:rsidRDefault="00F86239" w:rsidP="00E52CD3">
      <w:pPr>
        <w:pStyle w:val="BodyText"/>
        <w:numPr>
          <w:ilvl w:val="1"/>
          <w:numId w:val="15"/>
        </w:numPr>
        <w:spacing w:after="120" w:line="360" w:lineRule="auto"/>
        <w:ind w:left="1020" w:hanging="680"/>
      </w:pPr>
      <w:r w:rsidRPr="00892BCC">
        <w:t>An administration charge (covering our reasonable costs) may be made if a technical assessment or site visit is required, but we will not apply any charge where we agree to the change request.</w:t>
      </w:r>
    </w:p>
    <w:p w14:paraId="37FED113" w14:textId="2D0867F8" w:rsidR="00E15EDC" w:rsidRPr="00892BCC" w:rsidRDefault="00E52CD3" w:rsidP="0027035A">
      <w:pPr>
        <w:pStyle w:val="BodyText"/>
        <w:numPr>
          <w:ilvl w:val="1"/>
          <w:numId w:val="15"/>
        </w:numPr>
        <w:spacing w:after="120" w:line="360" w:lineRule="auto"/>
        <w:ind w:left="1020" w:hanging="680"/>
      </w:pPr>
      <w:r w:rsidRPr="00892BCC">
        <w:t xml:space="preserve">Where we agree that </w:t>
      </w:r>
      <w:r w:rsidR="00F86239" w:rsidRPr="00892BCC">
        <w:t xml:space="preserve">the current LLFC/charge should be changed, we will </w:t>
      </w:r>
      <w:r w:rsidR="00AF54DB">
        <w:t xml:space="preserve">then </w:t>
      </w:r>
      <w:r w:rsidR="00F86239" w:rsidRPr="00892BCC">
        <w:t xml:space="preserve">allocate the </w:t>
      </w:r>
      <w:r w:rsidR="00F86239" w:rsidRPr="00A6488C">
        <w:t>appropriate set of charges for the connection</w:t>
      </w:r>
      <w:r w:rsidRPr="00A6488C">
        <w:t xml:space="preserve">. Any adjustment </w:t>
      </w:r>
      <w:r w:rsidR="00F86239" w:rsidRPr="00A6488C">
        <w:t>will be</w:t>
      </w:r>
      <w:r w:rsidRPr="00A6488C">
        <w:t xml:space="preserve"> applied </w:t>
      </w:r>
      <w:r w:rsidR="00F86239" w:rsidRPr="00A6488C">
        <w:t>from the date of the request</w:t>
      </w:r>
      <w:r w:rsidR="00C70493" w:rsidRPr="00A6488C">
        <w:t>,</w:t>
      </w:r>
      <w:r w:rsidR="00F86239" w:rsidRPr="00A6488C">
        <w:t xml:space="preserve"> back to </w:t>
      </w:r>
      <w:r w:rsidR="00892BCC" w:rsidRPr="00A6488C">
        <w:t xml:space="preserve">either </w:t>
      </w:r>
      <w:r w:rsidR="00B80B6D" w:rsidRPr="00A6488C">
        <w:t xml:space="preserve">the date of the incorrect </w:t>
      </w:r>
      <w:r w:rsidR="00E15EDC" w:rsidRPr="00A6488C">
        <w:t>allocation</w:t>
      </w:r>
      <w:r w:rsidR="00892BCC" w:rsidRPr="00A6488C">
        <w:t>, or the date the connection first became eligible for LV Substation tariff</w:t>
      </w:r>
      <w:r w:rsidR="00923C9F" w:rsidRPr="00A6488C">
        <w:t>,</w:t>
      </w:r>
      <w:r w:rsidR="00E15EDC" w:rsidRPr="00A6488C">
        <w:t xml:space="preserve"> </w:t>
      </w:r>
      <w:r w:rsidR="0016342C" w:rsidRPr="00A6488C">
        <w:t>or</w:t>
      </w:r>
      <w:r w:rsidR="00E15EDC" w:rsidRPr="00A6488C">
        <w:t xml:space="preserve">; </w:t>
      </w:r>
      <w:r w:rsidR="00B80B6D" w:rsidRPr="00A6488C">
        <w:t>up to the maximum period specified by</w:t>
      </w:r>
      <w:r w:rsidR="00E15EDC" w:rsidRPr="00A6488C">
        <w:t xml:space="preserve"> </w:t>
      </w:r>
      <w:r w:rsidR="00B80B6D" w:rsidRPr="00A6488C">
        <w:t xml:space="preserve">the Limitation Act (1980) in England and Wales, which covers a six year period </w:t>
      </w:r>
      <w:r w:rsidR="00694F3F" w:rsidRPr="00A6488C">
        <w:t xml:space="preserve">from the date of request, </w:t>
      </w:r>
      <w:r w:rsidR="00B80B6D" w:rsidRPr="00A6488C">
        <w:t>and the Prescription and Limitation (Scotland) Act 1973, which covers a five year period</w:t>
      </w:r>
      <w:r w:rsidR="00694F3F" w:rsidRPr="00A6488C">
        <w:t xml:space="preserve"> from the date of request</w:t>
      </w:r>
      <w:r w:rsidR="000720D4" w:rsidRPr="00A6488C">
        <w:t>;</w:t>
      </w:r>
      <w:r w:rsidR="00E15EDC" w:rsidRPr="00A6488C">
        <w:t xml:space="preserve"> </w:t>
      </w:r>
      <w:r w:rsidR="00B80B6D" w:rsidRPr="00A6488C">
        <w:t>whichever is</w:t>
      </w:r>
      <w:r w:rsidR="00B80B6D" w:rsidRPr="00892BCC">
        <w:t xml:space="preserve"> the shorter.</w:t>
      </w:r>
    </w:p>
    <w:p w14:paraId="6F4C7058" w14:textId="0EF267D7" w:rsidR="00E52CD3" w:rsidRPr="00892BCC" w:rsidRDefault="0016342C" w:rsidP="0027035A">
      <w:pPr>
        <w:pStyle w:val="BodyText"/>
        <w:numPr>
          <w:ilvl w:val="1"/>
          <w:numId w:val="15"/>
        </w:numPr>
        <w:spacing w:after="120" w:line="360" w:lineRule="auto"/>
        <w:ind w:left="1020" w:hanging="680"/>
      </w:pPr>
      <w:r w:rsidRPr="00892BCC">
        <w:t>Any credit or additional charge will be issued to the relevant Supplier(s)</w:t>
      </w:r>
      <w:r w:rsidR="00E15EDC" w:rsidRPr="00892BCC">
        <w:t xml:space="preserve"> effective </w:t>
      </w:r>
      <w:r w:rsidRPr="00892BCC">
        <w:t>during the period of the change.</w:t>
      </w:r>
    </w:p>
    <w:p w14:paraId="36B01DA6" w14:textId="194C7519" w:rsidR="00E52CD3" w:rsidRPr="00AF54DB" w:rsidRDefault="00E52CD3" w:rsidP="00F247F2">
      <w:pPr>
        <w:pStyle w:val="BodyText"/>
        <w:numPr>
          <w:ilvl w:val="1"/>
          <w:numId w:val="15"/>
        </w:numPr>
        <w:spacing w:after="120" w:line="360" w:lineRule="auto"/>
        <w:ind w:left="1020" w:hanging="680"/>
      </w:pPr>
      <w:r w:rsidRPr="00AF54DB">
        <w:t xml:space="preserve">Should we reject the request </w:t>
      </w:r>
      <w:r w:rsidR="002F7B29">
        <w:t>(as per</w:t>
      </w:r>
      <w:r w:rsidR="00073D32">
        <w:t xml:space="preserve"> paragraph</w:t>
      </w:r>
      <w:r w:rsidR="002F7B29">
        <w:t xml:space="preserve"> 2.</w:t>
      </w:r>
      <w:r w:rsidR="007C70FC">
        <w:t>5</w:t>
      </w:r>
      <w:r w:rsidR="00936A63">
        <w:t>6</w:t>
      </w:r>
      <w:r w:rsidR="002F7B29">
        <w:t xml:space="preserve">) </w:t>
      </w:r>
      <w:r w:rsidRPr="00AF54DB">
        <w:t xml:space="preserve">a justification will be provided to the requesting </w:t>
      </w:r>
      <w:r w:rsidR="00694F3F" w:rsidRPr="00AF54DB">
        <w:t>p</w:t>
      </w:r>
      <w:r w:rsidR="00E42D91" w:rsidRPr="00AF54DB">
        <w:t>arty</w:t>
      </w:r>
      <w:r w:rsidRPr="00AF54DB">
        <w:t>.</w:t>
      </w:r>
      <w:r w:rsidR="0016342C" w:rsidRPr="00AF54DB">
        <w:t xml:space="preserve"> </w:t>
      </w:r>
      <w:r w:rsidRPr="00AF54DB">
        <w:t xml:space="preserve">We shall not unreasonably withhold or delay any </w:t>
      </w:r>
      <w:r w:rsidR="00F247F2" w:rsidRPr="00AF54DB">
        <w:t>decision on a request to change</w:t>
      </w:r>
      <w:r w:rsidRPr="00AF54DB">
        <w:t xml:space="preserve"> the charges applied and would expect </w:t>
      </w:r>
      <w:r w:rsidR="00F34285" w:rsidRPr="00AF54DB">
        <w:t xml:space="preserve">to </w:t>
      </w:r>
      <w:r w:rsidR="00F247F2" w:rsidRPr="00AF54DB">
        <w:t>confirm our position on the request</w:t>
      </w:r>
      <w:r w:rsidRPr="00AF54DB">
        <w:t xml:space="preserve"> within </w:t>
      </w:r>
      <w:r w:rsidR="00937DED" w:rsidRPr="00AF54DB">
        <w:t>three</w:t>
      </w:r>
      <w:r w:rsidRPr="00AF54DB">
        <w:t xml:space="preserve"> months </w:t>
      </w:r>
      <w:r w:rsidR="00863EE8" w:rsidRPr="00AF54DB">
        <w:t>of</w:t>
      </w:r>
      <w:r w:rsidRPr="00AF54DB">
        <w:t xml:space="preserve"> the date of request. </w:t>
      </w:r>
    </w:p>
    <w:p w14:paraId="1D6E3822" w14:textId="77777777" w:rsidR="005E18A9" w:rsidRPr="00470924" w:rsidRDefault="005E18A9" w:rsidP="005E18A9">
      <w:pPr>
        <w:pStyle w:val="Heading2"/>
        <w:ind w:firstLine="340"/>
        <w:rPr>
          <w:bCs/>
        </w:rPr>
      </w:pPr>
      <w:bookmarkStart w:id="138" w:name="_Toc363218923"/>
      <w:bookmarkStart w:id="139" w:name="_Toc366500304"/>
      <w:bookmarkStart w:id="140" w:name="_Toc91691731"/>
      <w:r w:rsidRPr="00470924">
        <w:rPr>
          <w:bCs/>
        </w:rPr>
        <w:t xml:space="preserve">Generation charges for </w:t>
      </w:r>
      <w:r w:rsidR="007623A0" w:rsidRPr="00470924">
        <w:rPr>
          <w:bCs/>
        </w:rPr>
        <w:t>p</w:t>
      </w:r>
      <w:r w:rsidRPr="00470924">
        <w:rPr>
          <w:bCs/>
        </w:rPr>
        <w:t xml:space="preserve">re-2005 </w:t>
      </w:r>
      <w:r w:rsidR="00937DED">
        <w:rPr>
          <w:bCs/>
        </w:rPr>
        <w:t>d</w:t>
      </w:r>
      <w:r w:rsidRPr="00470924">
        <w:rPr>
          <w:bCs/>
        </w:rPr>
        <w:t xml:space="preserve">esignated EHV </w:t>
      </w:r>
      <w:r w:rsidR="00937DED">
        <w:rPr>
          <w:bCs/>
        </w:rPr>
        <w:t>p</w:t>
      </w:r>
      <w:r w:rsidRPr="00470924">
        <w:rPr>
          <w:bCs/>
        </w:rPr>
        <w:t>roperties</w:t>
      </w:r>
      <w:bookmarkEnd w:id="138"/>
      <w:bookmarkEnd w:id="139"/>
      <w:bookmarkEnd w:id="140"/>
    </w:p>
    <w:p w14:paraId="286C2720" w14:textId="4A0FB218" w:rsidR="00E30B59" w:rsidRPr="00470924" w:rsidRDefault="00E30B59" w:rsidP="00B47136">
      <w:pPr>
        <w:pStyle w:val="BodyText"/>
        <w:numPr>
          <w:ilvl w:val="1"/>
          <w:numId w:val="15"/>
        </w:numPr>
        <w:spacing w:after="120" w:line="360" w:lineRule="auto"/>
        <w:ind w:left="1020" w:hanging="680"/>
      </w:pPr>
      <w:r w:rsidRPr="00470924">
        <w:t xml:space="preserve">Designated EHV Properties that were connected to the </w:t>
      </w:r>
      <w:r w:rsidR="00E42D91">
        <w:t>Distribution System</w:t>
      </w:r>
      <w:r w:rsidRPr="00470924">
        <w:t xml:space="preserve"> under a pre-2005 connection charging policy are eligible for exemption from </w:t>
      </w:r>
      <w:r w:rsidR="00112258">
        <w:t>Use of System (</w:t>
      </w:r>
      <w:proofErr w:type="spellStart"/>
      <w:r w:rsidR="00320E66">
        <w:t>UoS</w:t>
      </w:r>
      <w:proofErr w:type="spellEnd"/>
      <w:r w:rsidR="00112258">
        <w:t>)</w:t>
      </w:r>
      <w:r w:rsidR="00273C58" w:rsidRPr="00470924">
        <w:t xml:space="preserve"> </w:t>
      </w:r>
      <w:r w:rsidRPr="00470924">
        <w:t>charges</w:t>
      </w:r>
      <w:r w:rsidR="00544601" w:rsidRPr="00470924">
        <w:t xml:space="preserve"> for generation</w:t>
      </w:r>
      <w:r w:rsidRPr="00470924">
        <w:t xml:space="preserve"> unless one of the following criteria has been met:</w:t>
      </w:r>
    </w:p>
    <w:p w14:paraId="5825C7FF" w14:textId="0361154D" w:rsidR="00E30B59" w:rsidRPr="00AE23D1" w:rsidRDefault="00E30B59" w:rsidP="00F605DB">
      <w:pPr>
        <w:pStyle w:val="BodyText"/>
        <w:numPr>
          <w:ilvl w:val="0"/>
          <w:numId w:val="16"/>
        </w:numPr>
        <w:spacing w:after="120" w:line="360" w:lineRule="auto"/>
        <w:ind w:left="1395" w:hanging="357"/>
      </w:pPr>
      <w:r w:rsidRPr="00AE23D1">
        <w:t>25 years have passed since their fir</w:t>
      </w:r>
      <w:r w:rsidR="0015032D" w:rsidRPr="00AE23D1">
        <w:t>st energisation/connection date</w:t>
      </w:r>
      <w:r w:rsidRPr="00AE23D1">
        <w:t xml:space="preserve"> </w:t>
      </w:r>
      <w:r w:rsidR="003F4349" w:rsidRPr="00AE23D1">
        <w:t>(</w:t>
      </w:r>
      <w:r w:rsidR="002C1092" w:rsidRPr="00AE23D1">
        <w:t>i.e.</w:t>
      </w:r>
      <w:r w:rsidR="003F4349" w:rsidRPr="00AE23D1">
        <w:t xml:space="preserve"> D</w:t>
      </w:r>
      <w:r w:rsidRPr="00AE23D1">
        <w:t xml:space="preserve">esignated EHV Properties with </w:t>
      </w:r>
      <w:r w:rsidR="00CC05C1" w:rsidRPr="00AE23D1">
        <w:t>C</w:t>
      </w:r>
      <w:r w:rsidRPr="00AE23D1">
        <w:t xml:space="preserve">onnection </w:t>
      </w:r>
      <w:r w:rsidR="00CC05C1" w:rsidRPr="00AE23D1">
        <w:t xml:space="preserve">Agreements </w:t>
      </w:r>
      <w:r w:rsidRPr="00AE23D1">
        <w:t xml:space="preserve">dated prior to </w:t>
      </w:r>
      <w:r w:rsidR="00273C58" w:rsidRPr="00AE23D1">
        <w:t xml:space="preserve">1st </w:t>
      </w:r>
      <w:r w:rsidRPr="00AE23D1">
        <w:t xml:space="preserve">April 2005, and for which 25 years has passed since their first energisation/connection date will receive </w:t>
      </w:r>
      <w:proofErr w:type="spellStart"/>
      <w:r w:rsidR="00112258" w:rsidRPr="00AE23D1">
        <w:t>UoS</w:t>
      </w:r>
      <w:proofErr w:type="spellEnd"/>
      <w:r w:rsidR="00273C58" w:rsidRPr="00AE23D1">
        <w:t xml:space="preserve"> </w:t>
      </w:r>
      <w:r w:rsidRPr="00AE23D1">
        <w:t>charges</w:t>
      </w:r>
      <w:r w:rsidR="003257A5" w:rsidRPr="00AE23D1">
        <w:t xml:space="preserve"> for generation</w:t>
      </w:r>
      <w:r w:rsidRPr="00AE23D1">
        <w:t xml:space="preserve"> from the next charging year following the expiry of their 25 years exemption</w:t>
      </w:r>
      <w:r w:rsidR="00C10CD0" w:rsidRPr="00AE23D1">
        <w:t>, (starting 1st April</w:t>
      </w:r>
      <w:r w:rsidR="003F4349" w:rsidRPr="00AE23D1">
        <w:t>)</w:t>
      </w:r>
      <w:r w:rsidRPr="00AE23D1">
        <w:t>, or</w:t>
      </w:r>
    </w:p>
    <w:p w14:paraId="3C766584" w14:textId="77777777" w:rsidR="00E30B59" w:rsidRPr="00470924" w:rsidRDefault="00273C58" w:rsidP="00F605DB">
      <w:pPr>
        <w:pStyle w:val="BodyText"/>
        <w:numPr>
          <w:ilvl w:val="0"/>
          <w:numId w:val="16"/>
        </w:numPr>
        <w:spacing w:after="120" w:line="360" w:lineRule="auto"/>
        <w:ind w:left="1395" w:hanging="357"/>
      </w:pPr>
      <w:r w:rsidRPr="00470924">
        <w:t>t</w:t>
      </w:r>
      <w:r w:rsidR="00E30B59" w:rsidRPr="00470924">
        <w:t xml:space="preserve">he </w:t>
      </w:r>
      <w:r w:rsidR="00E51674" w:rsidRPr="00470924">
        <w:t xml:space="preserve">person responsible for </w:t>
      </w:r>
      <w:r w:rsidRPr="00470924">
        <w:t>t</w:t>
      </w:r>
      <w:r w:rsidR="00E30B59" w:rsidRPr="00470924">
        <w:t xml:space="preserve">he Designated EHV Property has provided notice to </w:t>
      </w:r>
      <w:r w:rsidR="00544601" w:rsidRPr="00470924">
        <w:t>us</w:t>
      </w:r>
      <w:r w:rsidR="00E30B59" w:rsidRPr="00470924">
        <w:t xml:space="preserve"> that they wish to opt in </w:t>
      </w:r>
      <w:r w:rsidRPr="00470924">
        <w:t xml:space="preserve">to </w:t>
      </w:r>
      <w:proofErr w:type="spellStart"/>
      <w:r w:rsidR="00320E66">
        <w:t>UoS</w:t>
      </w:r>
      <w:proofErr w:type="spellEnd"/>
      <w:r w:rsidRPr="00470924">
        <w:t xml:space="preserve"> charges</w:t>
      </w:r>
      <w:r w:rsidR="00D424C4" w:rsidRPr="00470924">
        <w:t xml:space="preserve"> for generation</w:t>
      </w:r>
      <w:r w:rsidR="00E30B59" w:rsidRPr="00470924">
        <w:t xml:space="preserve">. </w:t>
      </w:r>
    </w:p>
    <w:p w14:paraId="252157AA" w14:textId="77777777" w:rsidR="00E30B59" w:rsidRPr="00470924" w:rsidRDefault="00E30B59" w:rsidP="00E30B59">
      <w:pPr>
        <w:pStyle w:val="BodyText"/>
        <w:tabs>
          <w:tab w:val="clear" w:pos="792"/>
        </w:tabs>
        <w:spacing w:after="120" w:line="360" w:lineRule="auto"/>
        <w:ind w:left="1020" w:firstLine="0"/>
      </w:pPr>
      <w:r w:rsidRPr="00470924">
        <w:lastRenderedPageBreak/>
        <w:t xml:space="preserve">If a notice to opt in has been provided there will be no </w:t>
      </w:r>
      <w:r w:rsidR="00E51674" w:rsidRPr="00470924">
        <w:t xml:space="preserve">further </w:t>
      </w:r>
      <w:r w:rsidRPr="00470924">
        <w:t>opportunity to opt out.</w:t>
      </w:r>
    </w:p>
    <w:p w14:paraId="0B2CDF04" w14:textId="6F1A8EE8" w:rsidR="005E18A9" w:rsidRPr="00470924" w:rsidRDefault="00E30B59" w:rsidP="00B47136">
      <w:pPr>
        <w:pStyle w:val="BodyText"/>
        <w:numPr>
          <w:ilvl w:val="1"/>
          <w:numId w:val="15"/>
        </w:numPr>
        <w:spacing w:after="120" w:line="360" w:lineRule="auto"/>
        <w:ind w:left="1020" w:hanging="680"/>
      </w:pPr>
      <w:r w:rsidRPr="00470924">
        <w:t>Furthermore</w:t>
      </w:r>
      <w:r w:rsidR="00273C58" w:rsidRPr="00470924">
        <w:t>,</w:t>
      </w:r>
      <w:r w:rsidRPr="00470924">
        <w:t xml:space="preserve"> if an exempt </w:t>
      </w:r>
      <w:r w:rsidR="00E42D91">
        <w:t>Customer</w:t>
      </w:r>
      <w:r w:rsidRPr="00470924">
        <w:t xml:space="preserve"> makes a</w:t>
      </w:r>
      <w:r w:rsidR="00C77C59" w:rsidRPr="00470924">
        <w:t>n</w:t>
      </w:r>
      <w:r w:rsidRPr="00470924">
        <w:t xml:space="preserve"> alteration to </w:t>
      </w:r>
      <w:r w:rsidR="00273C58" w:rsidRPr="00470924">
        <w:t>its</w:t>
      </w:r>
      <w:r w:rsidRPr="00470924">
        <w:t xml:space="preserve"> export requirement</w:t>
      </w:r>
      <w:r w:rsidR="00211643" w:rsidRPr="00470924">
        <w:t xml:space="preserve"> then the </w:t>
      </w:r>
      <w:r w:rsidR="00E42D91">
        <w:t>Customer</w:t>
      </w:r>
      <w:r w:rsidR="00211643" w:rsidRPr="00470924">
        <w:t xml:space="preserve"> may be </w:t>
      </w:r>
      <w:r w:rsidR="00112258">
        <w:t>liable</w:t>
      </w:r>
      <w:r w:rsidR="00112258" w:rsidRPr="00470924">
        <w:t xml:space="preserve"> </w:t>
      </w:r>
      <w:r w:rsidR="00211643" w:rsidRPr="00470924">
        <w:t xml:space="preserve">to be charged for the additional capacity </w:t>
      </w:r>
      <w:r w:rsidR="003073CC" w:rsidRPr="00470924">
        <w:t xml:space="preserve">required </w:t>
      </w:r>
      <w:r w:rsidR="002E57A9">
        <w:t>f</w:t>
      </w:r>
      <w:r w:rsidR="00211643" w:rsidRPr="00470924">
        <w:t xml:space="preserve">or energy </w:t>
      </w:r>
      <w:r w:rsidR="003073CC" w:rsidRPr="00470924">
        <w:t xml:space="preserve">imported or </w:t>
      </w:r>
      <w:r w:rsidR="00211643" w:rsidRPr="00470924">
        <w:t>exported.</w:t>
      </w:r>
      <w:r w:rsidRPr="00470924">
        <w:t xml:space="preserve"> </w:t>
      </w:r>
      <w:r w:rsidR="00211643" w:rsidRPr="00470924">
        <w:t>F</w:t>
      </w:r>
      <w:r w:rsidRPr="00470924">
        <w:t>or example,</w:t>
      </w:r>
      <w:r w:rsidR="00211643" w:rsidRPr="00470924">
        <w:t xml:space="preserve"> where a generator</w:t>
      </w:r>
      <w:r w:rsidRPr="00470924">
        <w:t xml:space="preserve"> increase</w:t>
      </w:r>
      <w:r w:rsidR="00211643" w:rsidRPr="00470924">
        <w:t>s</w:t>
      </w:r>
      <w:r w:rsidRPr="00470924">
        <w:t xml:space="preserve"> </w:t>
      </w:r>
      <w:r w:rsidR="00211643" w:rsidRPr="00470924">
        <w:t xml:space="preserve">its </w:t>
      </w:r>
      <w:r w:rsidRPr="00470924">
        <w:t xml:space="preserve">export capacity the incremental increase in export capacity will </w:t>
      </w:r>
      <w:r w:rsidR="00211643" w:rsidRPr="00470924">
        <w:t xml:space="preserve">attract </w:t>
      </w:r>
      <w:proofErr w:type="spellStart"/>
      <w:r w:rsidR="00211643" w:rsidRPr="00470924">
        <w:t>UoS</w:t>
      </w:r>
      <w:proofErr w:type="spellEnd"/>
      <w:r w:rsidR="00211643" w:rsidRPr="00470924">
        <w:t xml:space="preserve"> charges </w:t>
      </w:r>
      <w:r w:rsidRPr="00470924">
        <w:t xml:space="preserve">as </w:t>
      </w:r>
      <w:r w:rsidR="00320E66">
        <w:t xml:space="preserve">with </w:t>
      </w:r>
      <w:r w:rsidRPr="00470924">
        <w:t>other non-</w:t>
      </w:r>
      <w:r w:rsidR="005E1A6D" w:rsidRPr="00470924">
        <w:t>exempt</w:t>
      </w:r>
      <w:r w:rsidRPr="00470924">
        <w:t xml:space="preserve"> generators.</w:t>
      </w:r>
    </w:p>
    <w:p w14:paraId="53745027" w14:textId="756053F1" w:rsidR="00C60A49" w:rsidRPr="00470924" w:rsidRDefault="00BD5D95">
      <w:pPr>
        <w:pStyle w:val="Heading2"/>
        <w:ind w:firstLine="340"/>
      </w:pPr>
      <w:bookmarkStart w:id="141" w:name="_Toc361077513"/>
      <w:bookmarkStart w:id="142" w:name="_Toc363218924"/>
      <w:bookmarkStart w:id="143" w:name="_Toc366500305"/>
      <w:bookmarkStart w:id="144" w:name="_Toc91691732"/>
      <w:bookmarkEnd w:id="29"/>
      <w:bookmarkEnd w:id="30"/>
      <w:r w:rsidRPr="00470924">
        <w:t>Provision of billing data</w:t>
      </w:r>
      <w:bookmarkEnd w:id="141"/>
      <w:bookmarkEnd w:id="142"/>
      <w:bookmarkEnd w:id="143"/>
      <w:bookmarkEnd w:id="144"/>
    </w:p>
    <w:p w14:paraId="3033CEBF" w14:textId="1FB137D4" w:rsidR="00976568" w:rsidRDefault="00BD5D95" w:rsidP="00B47136">
      <w:pPr>
        <w:pStyle w:val="BodyText"/>
        <w:numPr>
          <w:ilvl w:val="1"/>
          <w:numId w:val="15"/>
        </w:numPr>
        <w:spacing w:after="120" w:line="360" w:lineRule="auto"/>
        <w:ind w:left="1020" w:hanging="680"/>
      </w:pPr>
      <w:r w:rsidRPr="00470924">
        <w:t xml:space="preserve">Where HH metering data is required for </w:t>
      </w:r>
      <w:proofErr w:type="spellStart"/>
      <w:r w:rsidRPr="00470924">
        <w:t>UoS</w:t>
      </w:r>
      <w:proofErr w:type="spellEnd"/>
      <w:r w:rsidRPr="00470924">
        <w:t xml:space="preserve"> charging and this is not provided </w:t>
      </w:r>
      <w:r w:rsidR="00516FE0">
        <w:t>in accordance with the BSC or</w:t>
      </w:r>
      <w:r w:rsidR="00143BEC">
        <w:t xml:space="preserve"> </w:t>
      </w:r>
      <w:r w:rsidR="00143BEC" w:rsidRPr="00E66AF8">
        <w:t>DCUSA</w:t>
      </w:r>
      <w:r w:rsidRPr="00E66AF8">
        <w:t xml:space="preserve">, such metering data shall be provided </w:t>
      </w:r>
      <w:r w:rsidR="00CB6A0F" w:rsidRPr="00E66AF8">
        <w:t xml:space="preserve">to us </w:t>
      </w:r>
      <w:r w:rsidRPr="00E66AF8">
        <w:t xml:space="preserve">by the </w:t>
      </w:r>
      <w:r w:rsidR="006A32E5" w:rsidRPr="00E66AF8">
        <w:t>User</w:t>
      </w:r>
      <w:r w:rsidR="005E469F" w:rsidRPr="00E66AF8">
        <w:t xml:space="preserve"> </w:t>
      </w:r>
      <w:r w:rsidRPr="00E66AF8">
        <w:t>of</w:t>
      </w:r>
      <w:r w:rsidRPr="00470924">
        <w:t xml:space="preserve"> the system in respect of each calendar month within </w:t>
      </w:r>
      <w:r w:rsidR="0046397F" w:rsidRPr="00470924">
        <w:t>five</w:t>
      </w:r>
      <w:r w:rsidRPr="00470924">
        <w:t xml:space="preserve"> working days of </w:t>
      </w:r>
      <w:r w:rsidR="00C406C3">
        <w:t>the end of that calendar month.</w:t>
      </w:r>
      <w:r w:rsidR="00E44198" w:rsidRPr="00470924">
        <w:t xml:space="preserve"> </w:t>
      </w:r>
    </w:p>
    <w:p w14:paraId="4E8F426A" w14:textId="6B9F9F29" w:rsidR="00976568" w:rsidRDefault="00BD5D95" w:rsidP="00B47136">
      <w:pPr>
        <w:pStyle w:val="BodyText"/>
        <w:numPr>
          <w:ilvl w:val="1"/>
          <w:numId w:val="15"/>
        </w:numPr>
        <w:spacing w:after="120" w:line="360" w:lineRule="auto"/>
        <w:ind w:left="1020" w:hanging="680"/>
      </w:pPr>
      <w:r w:rsidRPr="00470924">
        <w:t xml:space="preserve">The metering data shall identify the amount </w:t>
      </w:r>
      <w:r w:rsidR="005A7357">
        <w:t xml:space="preserve">of energy conveyed across the Metering System </w:t>
      </w:r>
      <w:r w:rsidRPr="00470924">
        <w:t>in each half hour of each day and shall separately identify active and reactive import and export.</w:t>
      </w:r>
      <w:r w:rsidR="0046397F" w:rsidRPr="00470924">
        <w:t xml:space="preserve"> </w:t>
      </w:r>
      <w:r w:rsidRPr="00470924">
        <w:t xml:space="preserve">Metering data provided to </w:t>
      </w:r>
      <w:r w:rsidR="00D424C4" w:rsidRPr="00470924">
        <w:t>us</w:t>
      </w:r>
      <w:r w:rsidR="00FF44E0" w:rsidRPr="00470924">
        <w:t xml:space="preserve"> </w:t>
      </w:r>
      <w:r w:rsidRPr="00470924">
        <w:t>shall be consistent with that received through the metering equipment installed.</w:t>
      </w:r>
      <w:r w:rsidR="00E44198" w:rsidRPr="00470924">
        <w:t xml:space="preserve"> </w:t>
      </w:r>
    </w:p>
    <w:p w14:paraId="68F3ABDB" w14:textId="4E537481" w:rsidR="00BD5D95" w:rsidRPr="00470924" w:rsidRDefault="00BD5D95" w:rsidP="00AE23D1">
      <w:pPr>
        <w:pStyle w:val="BodyText"/>
        <w:numPr>
          <w:ilvl w:val="1"/>
          <w:numId w:val="15"/>
        </w:numPr>
        <w:spacing w:after="120" w:line="360" w:lineRule="auto"/>
      </w:pPr>
      <w:r w:rsidRPr="00470924">
        <w:t xml:space="preserve">Metering data shall be provided in an electronic format specified by </w:t>
      </w:r>
      <w:r w:rsidR="00D424C4" w:rsidRPr="00470924">
        <w:t>us</w:t>
      </w:r>
      <w:r w:rsidRPr="00470924">
        <w:t xml:space="preserve"> from time to time and</w:t>
      </w:r>
      <w:r w:rsidR="005504FA" w:rsidRPr="00470924">
        <w:t>,</w:t>
      </w:r>
      <w:r w:rsidRPr="00470924">
        <w:t xml:space="preserve"> in the absence of such specification, metering data shall be provided in a comma</w:t>
      </w:r>
      <w:r w:rsidR="005504FA" w:rsidRPr="00470924">
        <w:t>-</w:t>
      </w:r>
      <w:r w:rsidRPr="00470924">
        <w:t>separated text file in the format of</w:t>
      </w:r>
      <w:r w:rsidR="00976568" w:rsidRPr="00976568">
        <w:t xml:space="preserve"> </w:t>
      </w:r>
      <w:r w:rsidR="00976568">
        <w:t>Master Registration Agreement (MRA) data flow</w:t>
      </w:r>
      <w:r w:rsidRPr="00470924">
        <w:t xml:space="preserve"> </w:t>
      </w:r>
      <w:r w:rsidR="00965111" w:rsidRPr="00AE23D1">
        <w:t>D0275</w:t>
      </w:r>
      <w:r w:rsidR="001C558E">
        <w:rPr>
          <w:rStyle w:val="FootnoteReference"/>
        </w:rPr>
        <w:footnoteReference w:id="6"/>
      </w:r>
      <w:r w:rsidRPr="00470924">
        <w:t xml:space="preserve"> (as agreed with </w:t>
      </w:r>
      <w:r w:rsidR="00D424C4" w:rsidRPr="00470924">
        <w:t>us</w:t>
      </w:r>
      <w:r w:rsidRPr="00470924">
        <w:t>). The data shall be emailed to</w:t>
      </w:r>
      <w:r w:rsidR="00AE23D1">
        <w:t xml:space="preserve"> </w:t>
      </w:r>
      <w:r w:rsidR="00AE23D1" w:rsidRPr="00AE23D1">
        <w:t>DUOS.Billing@enwl.co.uk</w:t>
      </w:r>
      <w:r w:rsidRPr="00470924">
        <w:t xml:space="preserve">. </w:t>
      </w:r>
    </w:p>
    <w:p w14:paraId="6714D81C" w14:textId="1B4C7FBA" w:rsidR="00BD5D95" w:rsidRPr="00AE23D1" w:rsidRDefault="00D424C4" w:rsidP="00B47136">
      <w:pPr>
        <w:pStyle w:val="BodyText"/>
        <w:numPr>
          <w:ilvl w:val="1"/>
          <w:numId w:val="15"/>
        </w:numPr>
        <w:spacing w:after="120" w:line="360" w:lineRule="auto"/>
        <w:ind w:left="1020" w:hanging="680"/>
      </w:pPr>
      <w:r w:rsidRPr="00AE23D1">
        <w:t xml:space="preserve">We </w:t>
      </w:r>
      <w:r w:rsidR="00BD5D95" w:rsidRPr="00AE23D1">
        <w:t xml:space="preserve">require </w:t>
      </w:r>
      <w:r w:rsidR="00706298" w:rsidRPr="00AE23D1">
        <w:t xml:space="preserve">details of </w:t>
      </w:r>
      <w:r w:rsidR="00BD5D95" w:rsidRPr="00AE23D1">
        <w:t xml:space="preserve">reactive </w:t>
      </w:r>
      <w:r w:rsidR="00706298" w:rsidRPr="00AE23D1">
        <w:t>power</w:t>
      </w:r>
      <w:r w:rsidR="00BD5D95" w:rsidRPr="00AE23D1">
        <w:t xml:space="preserve"> </w:t>
      </w:r>
      <w:r w:rsidR="001E0A30" w:rsidRPr="00AE23D1">
        <w:t>imported</w:t>
      </w:r>
      <w:r w:rsidR="00BD5D95" w:rsidRPr="00AE23D1">
        <w:t xml:space="preserve"> or </w:t>
      </w:r>
      <w:r w:rsidR="001E0A30" w:rsidRPr="00AE23D1">
        <w:t xml:space="preserve">exported </w:t>
      </w:r>
      <w:r w:rsidR="00BD5D95" w:rsidRPr="00AE23D1">
        <w:t xml:space="preserve">to be provided for all </w:t>
      </w:r>
      <w:r w:rsidR="00BB52C7" w:rsidRPr="00AE23D1">
        <w:t>M</w:t>
      </w:r>
      <w:r w:rsidR="00775FEE" w:rsidRPr="00AE23D1">
        <w:t xml:space="preserve">easurement </w:t>
      </w:r>
      <w:r w:rsidR="00BB52C7" w:rsidRPr="00AE23D1">
        <w:t>C</w:t>
      </w:r>
      <w:r w:rsidR="00775FEE" w:rsidRPr="00AE23D1">
        <w:t xml:space="preserve">lass </w:t>
      </w:r>
      <w:r w:rsidR="00BD5D95" w:rsidRPr="00AE23D1">
        <w:t>C</w:t>
      </w:r>
      <w:r w:rsidR="00CB7516" w:rsidRPr="00AE23D1">
        <w:t xml:space="preserve"> and E</w:t>
      </w:r>
      <w:r w:rsidR="00BD5D95" w:rsidRPr="00AE23D1">
        <w:t xml:space="preserve"> sites. </w:t>
      </w:r>
      <w:r w:rsidR="009E7BFB" w:rsidRPr="00AE23D1">
        <w:t xml:space="preserve">It is also required for CVA sites and </w:t>
      </w:r>
      <w:r w:rsidR="00BB52C7" w:rsidRPr="00AE23D1">
        <w:t>E</w:t>
      </w:r>
      <w:r w:rsidR="00273C58" w:rsidRPr="00AE23D1">
        <w:t xml:space="preserve">xempt </w:t>
      </w:r>
      <w:r w:rsidR="00BB52C7" w:rsidRPr="00AE23D1">
        <w:t>D</w:t>
      </w:r>
      <w:r w:rsidR="00273C58" w:rsidRPr="00AE23D1">
        <w:t xml:space="preserve">istribution </w:t>
      </w:r>
      <w:r w:rsidR="00BB52C7" w:rsidRPr="00AE23D1">
        <w:t>N</w:t>
      </w:r>
      <w:r w:rsidR="00273C58" w:rsidRPr="00AE23D1">
        <w:t xml:space="preserve">etwork </w:t>
      </w:r>
      <w:r w:rsidR="009E7BFB" w:rsidRPr="00AE23D1">
        <w:t xml:space="preserve">boundaries with difference metering. </w:t>
      </w:r>
      <w:r w:rsidRPr="00AE23D1">
        <w:t>We</w:t>
      </w:r>
      <w:r w:rsidR="00BD5D95" w:rsidRPr="00AE23D1">
        <w:t xml:space="preserve"> reserve the right to levy a charge on </w:t>
      </w:r>
      <w:r w:rsidR="006A32E5" w:rsidRPr="00AE23D1">
        <w:t>User</w:t>
      </w:r>
      <w:r w:rsidR="0080749C" w:rsidRPr="00AE23D1">
        <w:t>s</w:t>
      </w:r>
      <w:r w:rsidR="00BD5D95" w:rsidRPr="00AE23D1">
        <w:t xml:space="preserve"> who fail to provide such reactive</w:t>
      </w:r>
      <w:r w:rsidR="009D73C5" w:rsidRPr="00AE23D1">
        <w:t xml:space="preserve"> data</w:t>
      </w:r>
      <w:r w:rsidR="00BD5D95" w:rsidRPr="00AE23D1">
        <w:t>.</w:t>
      </w:r>
      <w:r w:rsidR="0046397F" w:rsidRPr="00AE23D1">
        <w:t xml:space="preserve"> </w:t>
      </w:r>
      <w:proofErr w:type="gramStart"/>
      <w:r w:rsidR="00BD5D95" w:rsidRPr="00AE23D1">
        <w:t>In order to</w:t>
      </w:r>
      <w:proofErr w:type="gramEnd"/>
      <w:r w:rsidR="00BD5D95" w:rsidRPr="00AE23D1">
        <w:t xml:space="preserve"> estimate missing reactive data, a </w:t>
      </w:r>
      <w:r w:rsidR="008E2B8B" w:rsidRPr="00AE23D1">
        <w:t>p</w:t>
      </w:r>
      <w:r w:rsidR="00775FEE" w:rsidRPr="00AE23D1">
        <w:t xml:space="preserve">ower </w:t>
      </w:r>
      <w:r w:rsidR="008E2B8B" w:rsidRPr="00AE23D1">
        <w:t>f</w:t>
      </w:r>
      <w:r w:rsidR="00775FEE" w:rsidRPr="00AE23D1">
        <w:t xml:space="preserve">actor </w:t>
      </w:r>
      <w:r w:rsidR="00BD5D95" w:rsidRPr="00AE23D1">
        <w:t>of 0.9 lag will be applied to the active consumption in any half hour.</w:t>
      </w:r>
    </w:p>
    <w:p w14:paraId="25B38510" w14:textId="77777777" w:rsidR="00DA622E" w:rsidRPr="00470924" w:rsidRDefault="007D359F" w:rsidP="00DA622E">
      <w:pPr>
        <w:pStyle w:val="Heading2"/>
        <w:ind w:firstLine="340"/>
      </w:pPr>
      <w:bookmarkStart w:id="145" w:name="_Toc363218925"/>
      <w:bookmarkStart w:id="146" w:name="_Toc366500306"/>
      <w:bookmarkStart w:id="147" w:name="_Toc91691733"/>
      <w:r w:rsidRPr="00470924">
        <w:t xml:space="preserve">Out of </w:t>
      </w:r>
      <w:bookmarkEnd w:id="145"/>
      <w:r w:rsidRPr="00470924">
        <w:t>area u</w:t>
      </w:r>
      <w:r w:rsidR="00DA622E" w:rsidRPr="00470924">
        <w:t xml:space="preserve">se of </w:t>
      </w:r>
      <w:r w:rsidR="00E44198" w:rsidRPr="00470924">
        <w:t>s</w:t>
      </w:r>
      <w:r w:rsidR="00DA622E" w:rsidRPr="00470924">
        <w:t xml:space="preserve">ystem </w:t>
      </w:r>
      <w:r w:rsidR="00E44198" w:rsidRPr="00470924">
        <w:t>c</w:t>
      </w:r>
      <w:r w:rsidR="00DA622E" w:rsidRPr="00470924">
        <w:t>harges</w:t>
      </w:r>
      <w:bookmarkEnd w:id="146"/>
      <w:bookmarkEnd w:id="147"/>
      <w:r w:rsidR="00DA622E" w:rsidRPr="00470924">
        <w:t xml:space="preserve"> </w:t>
      </w:r>
    </w:p>
    <w:p w14:paraId="730476F3" w14:textId="3CBAE032" w:rsidR="00DA622E" w:rsidRPr="00AE23D1" w:rsidRDefault="00D424C4" w:rsidP="00B47136">
      <w:pPr>
        <w:pStyle w:val="BodyText"/>
        <w:numPr>
          <w:ilvl w:val="1"/>
          <w:numId w:val="15"/>
        </w:numPr>
        <w:spacing w:after="120" w:line="360" w:lineRule="auto"/>
        <w:ind w:left="1020" w:hanging="680"/>
      </w:pPr>
      <w:r w:rsidRPr="00AE23D1">
        <w:t xml:space="preserve">We do </w:t>
      </w:r>
      <w:r w:rsidR="00DA622E" w:rsidRPr="00AE23D1">
        <w:t xml:space="preserve">not operate networks outside </w:t>
      </w:r>
      <w:r w:rsidRPr="00AE23D1">
        <w:t xml:space="preserve">our </w:t>
      </w:r>
      <w:r w:rsidR="004C6F5F" w:rsidRPr="00AE23D1">
        <w:t>Distribution Service</w:t>
      </w:r>
      <w:r w:rsidR="00E42D91" w:rsidRPr="00AE23D1">
        <w:t>s</w:t>
      </w:r>
      <w:r w:rsidR="004C6F5F" w:rsidRPr="00AE23D1">
        <w:t xml:space="preserve"> Area</w:t>
      </w:r>
      <w:r w:rsidR="00C406C3" w:rsidRPr="00AE23D1">
        <w:t>.</w:t>
      </w:r>
    </w:p>
    <w:p w14:paraId="0D5434B4" w14:textId="77777777" w:rsidR="00C60A49" w:rsidRPr="00470924" w:rsidRDefault="00BD5D95">
      <w:pPr>
        <w:pStyle w:val="Heading2"/>
        <w:ind w:firstLine="340"/>
      </w:pPr>
      <w:bookmarkStart w:id="148" w:name="_Toc251011031"/>
      <w:bookmarkStart w:id="149" w:name="_Toc361077514"/>
      <w:bookmarkStart w:id="150" w:name="_Toc363218926"/>
      <w:bookmarkStart w:id="151" w:name="_Toc366500307"/>
      <w:bookmarkStart w:id="152" w:name="_Toc91691734"/>
      <w:r w:rsidRPr="00470924">
        <w:lastRenderedPageBreak/>
        <w:t xml:space="preserve">Licensed </w:t>
      </w:r>
      <w:r w:rsidR="008E2B8B" w:rsidRPr="00470924">
        <w:t>d</w:t>
      </w:r>
      <w:r w:rsidRPr="00470924">
        <w:t>istribut</w:t>
      </w:r>
      <w:r w:rsidR="00262D31" w:rsidRPr="00470924">
        <w:t>ion</w:t>
      </w:r>
      <w:r w:rsidRPr="00470924">
        <w:t xml:space="preserve"> </w:t>
      </w:r>
      <w:r w:rsidR="008E2B8B" w:rsidRPr="00470924">
        <w:t>n</w:t>
      </w:r>
      <w:r w:rsidRPr="00470924">
        <w:t xml:space="preserve">etwork </w:t>
      </w:r>
      <w:r w:rsidR="008E2B8B" w:rsidRPr="00470924">
        <w:t>o</w:t>
      </w:r>
      <w:r w:rsidRPr="00470924">
        <w:t xml:space="preserve">perator </w:t>
      </w:r>
      <w:bookmarkEnd w:id="148"/>
      <w:r w:rsidR="006754EB" w:rsidRPr="00470924">
        <w:t>charges</w:t>
      </w:r>
      <w:bookmarkEnd w:id="149"/>
      <w:bookmarkEnd w:id="150"/>
      <w:bookmarkEnd w:id="151"/>
      <w:bookmarkEnd w:id="152"/>
    </w:p>
    <w:p w14:paraId="72768A92" w14:textId="68C3FC5D" w:rsidR="00E321B8" w:rsidRPr="00470924" w:rsidRDefault="008E2B8B" w:rsidP="00B47136">
      <w:pPr>
        <w:pStyle w:val="BodyText"/>
        <w:numPr>
          <w:ilvl w:val="1"/>
          <w:numId w:val="15"/>
        </w:numPr>
        <w:spacing w:after="120" w:line="360" w:lineRule="auto"/>
        <w:ind w:left="1020" w:hanging="680"/>
      </w:pPr>
      <w:r w:rsidRPr="00470924">
        <w:t>Licen</w:t>
      </w:r>
      <w:r w:rsidR="00937DED">
        <w:t>s</w:t>
      </w:r>
      <w:r w:rsidRPr="00470924">
        <w:t xml:space="preserve">ed </w:t>
      </w:r>
      <w:r w:rsidR="00BB52C7" w:rsidRPr="00470924">
        <w:t>D</w:t>
      </w:r>
      <w:r w:rsidRPr="00470924">
        <w:t>istribut</w:t>
      </w:r>
      <w:r w:rsidR="00262D31" w:rsidRPr="00470924">
        <w:t>ion</w:t>
      </w:r>
      <w:r w:rsidRPr="00470924">
        <w:t xml:space="preserve"> </w:t>
      </w:r>
      <w:r w:rsidR="00BB52C7" w:rsidRPr="00470924">
        <w:t>N</w:t>
      </w:r>
      <w:r w:rsidRPr="00470924">
        <w:t xml:space="preserve">etwork </w:t>
      </w:r>
      <w:r w:rsidR="00BB52C7" w:rsidRPr="00470924">
        <w:t>O</w:t>
      </w:r>
      <w:r w:rsidRPr="00470924">
        <w:t>perator (</w:t>
      </w:r>
      <w:r w:rsidR="00E321B8" w:rsidRPr="00470924">
        <w:t>LDNO</w:t>
      </w:r>
      <w:r w:rsidRPr="00470924">
        <w:t>)</w:t>
      </w:r>
      <w:r w:rsidR="00E321B8" w:rsidRPr="00470924">
        <w:t xml:space="preserve"> charges are applied to LDNOs who operate </w:t>
      </w:r>
      <w:r w:rsidR="00BB52C7" w:rsidRPr="00470924">
        <w:t>E</w:t>
      </w:r>
      <w:r w:rsidR="00E321B8" w:rsidRPr="00470924">
        <w:t xml:space="preserve">mbedded </w:t>
      </w:r>
      <w:r w:rsidR="00BB52C7" w:rsidRPr="00470924">
        <w:t>N</w:t>
      </w:r>
      <w:r w:rsidR="00E321B8" w:rsidRPr="00470924">
        <w:t xml:space="preserve">etworks within </w:t>
      </w:r>
      <w:r w:rsidR="00D424C4" w:rsidRPr="00470924">
        <w:t>our</w:t>
      </w:r>
      <w:r w:rsidR="005504FA" w:rsidRPr="00470924">
        <w:t xml:space="preserve"> </w:t>
      </w:r>
      <w:r w:rsidR="00CB6A0F">
        <w:t>D</w:t>
      </w:r>
      <w:r w:rsidR="00CB6A0F" w:rsidRPr="00470924">
        <w:t xml:space="preserve">istribution </w:t>
      </w:r>
      <w:r w:rsidR="00CB6A0F">
        <w:t>S</w:t>
      </w:r>
      <w:r w:rsidR="00CB6A0F" w:rsidRPr="00470924">
        <w:t>ervice</w:t>
      </w:r>
      <w:r w:rsidR="00E42D91">
        <w:t>s</w:t>
      </w:r>
      <w:r w:rsidR="00CB6A0F" w:rsidRPr="00470924">
        <w:t xml:space="preserve"> </w:t>
      </w:r>
      <w:r w:rsidR="00CB6A0F">
        <w:t>A</w:t>
      </w:r>
      <w:r w:rsidR="00CB6A0F" w:rsidRPr="00470924">
        <w:t>rea</w:t>
      </w:r>
      <w:r w:rsidR="00E321B8" w:rsidRPr="00470924">
        <w:t>.</w:t>
      </w:r>
    </w:p>
    <w:p w14:paraId="48AEF12F" w14:textId="6481B27A" w:rsidR="00E321B8" w:rsidRPr="00470924" w:rsidRDefault="00E321B8" w:rsidP="00B47136">
      <w:pPr>
        <w:pStyle w:val="BodyText"/>
        <w:numPr>
          <w:ilvl w:val="1"/>
          <w:numId w:val="15"/>
        </w:numPr>
        <w:spacing w:after="120" w:line="360" w:lineRule="auto"/>
        <w:ind w:left="1020" w:hanging="680"/>
      </w:pPr>
      <w:r w:rsidRPr="00470924">
        <w:t>The charge structure for</w:t>
      </w:r>
      <w:r w:rsidR="00A34D76" w:rsidRPr="00470924">
        <w:t xml:space="preserve"> </w:t>
      </w:r>
      <w:r w:rsidR="00C62CA0" w:rsidRPr="00470924">
        <w:t>LV and HV</w:t>
      </w:r>
      <w:r w:rsidR="00A34D76" w:rsidRPr="00470924">
        <w:t xml:space="preserve"> </w:t>
      </w:r>
      <w:r w:rsidR="005E18A9" w:rsidRPr="00470924">
        <w:t>D</w:t>
      </w:r>
      <w:r w:rsidR="00225232" w:rsidRPr="00470924">
        <w:t xml:space="preserve">esignated </w:t>
      </w:r>
      <w:r w:rsidR="005E18A9" w:rsidRPr="00470924">
        <w:t>P</w:t>
      </w:r>
      <w:r w:rsidR="00225232" w:rsidRPr="00470924">
        <w:t>roperties</w:t>
      </w:r>
      <w:r w:rsidR="00A34D76" w:rsidRPr="00470924">
        <w:t xml:space="preserve"> e</w:t>
      </w:r>
      <w:r w:rsidRPr="00470924">
        <w:t>mbedded</w:t>
      </w:r>
      <w:r w:rsidR="00A34D76" w:rsidRPr="00470924">
        <w:t xml:space="preserve"> in</w:t>
      </w:r>
      <w:r w:rsidRPr="00470924">
        <w:t xml:space="preserve"> </w:t>
      </w:r>
      <w:r w:rsidR="008E2B8B" w:rsidRPr="00470924">
        <w:t>n</w:t>
      </w:r>
      <w:r w:rsidRPr="00470924">
        <w:t>etworks operated by LDNO</w:t>
      </w:r>
      <w:r w:rsidR="00A34D76" w:rsidRPr="00470924">
        <w:t>s</w:t>
      </w:r>
      <w:r w:rsidRPr="00470924">
        <w:t xml:space="preserve"> will mirror the structure of the </w:t>
      </w:r>
      <w:r w:rsidR="00484F3F">
        <w:t>‘</w:t>
      </w:r>
      <w:r w:rsidR="001F33A2">
        <w:t>A</w:t>
      </w:r>
      <w:r w:rsidRPr="00470924">
        <w:t>ll-the-way</w:t>
      </w:r>
      <w:r w:rsidR="00484F3F">
        <w:t>’</w:t>
      </w:r>
      <w:r w:rsidRPr="00470924">
        <w:t xml:space="preserve"> </w:t>
      </w:r>
      <w:r w:rsidR="00484F3F">
        <w:t>c</w:t>
      </w:r>
      <w:r w:rsidRPr="00470924">
        <w:t xml:space="preserve">harge and is dependent upon the voltage of connection of each </w:t>
      </w:r>
      <w:r w:rsidR="008E2B8B" w:rsidRPr="00470924">
        <w:t>e</w:t>
      </w:r>
      <w:r w:rsidRPr="00470924">
        <w:t xml:space="preserve">mbedded </w:t>
      </w:r>
      <w:r w:rsidR="008E2B8B" w:rsidRPr="00470924">
        <w:t>n</w:t>
      </w:r>
      <w:r w:rsidRPr="00470924">
        <w:t xml:space="preserve">etwork to </w:t>
      </w:r>
      <w:r w:rsidR="00112258">
        <w:t>our</w:t>
      </w:r>
      <w:r w:rsidRPr="00470924">
        <w:t xml:space="preserve"> </w:t>
      </w:r>
      <w:r w:rsidR="00112258">
        <w:t>Distribution System</w:t>
      </w:r>
      <w:r w:rsidR="00C406C3">
        <w:t xml:space="preserve">. </w:t>
      </w:r>
      <w:r w:rsidR="00742738" w:rsidRPr="00470924">
        <w:t xml:space="preserve">The relevant charge structures are set out in </w:t>
      </w:r>
      <w:r w:rsidR="0007490A" w:rsidRPr="00470924">
        <w:t>A</w:t>
      </w:r>
      <w:r w:rsidR="00742738" w:rsidRPr="00470924">
        <w:t>nnex 4.</w:t>
      </w:r>
    </w:p>
    <w:p w14:paraId="7A677282" w14:textId="0F3D7DFB" w:rsidR="0053070C" w:rsidRPr="00AE23D1" w:rsidRDefault="0053070C" w:rsidP="00B47136">
      <w:pPr>
        <w:pStyle w:val="BodyText"/>
        <w:numPr>
          <w:ilvl w:val="1"/>
          <w:numId w:val="15"/>
        </w:numPr>
        <w:spacing w:after="120" w:line="360" w:lineRule="auto"/>
        <w:ind w:left="1020" w:hanging="680"/>
      </w:pPr>
      <w:r w:rsidRPr="00AE23D1">
        <w:t xml:space="preserve">Where a </w:t>
      </w:r>
      <w:r w:rsidR="00E42D91" w:rsidRPr="00AE23D1">
        <w:t xml:space="preserve">NHH </w:t>
      </w:r>
      <w:r w:rsidR="00AA34AF" w:rsidRPr="00AE23D1">
        <w:t>metered</w:t>
      </w:r>
      <w:r w:rsidR="00E42D91" w:rsidRPr="00AE23D1">
        <w:t xml:space="preserve"> </w:t>
      </w:r>
      <w:r w:rsidRPr="00AE23D1">
        <w:t xml:space="preserve">MPAN has an </w:t>
      </w:r>
      <w:r w:rsidR="008E2B8B" w:rsidRPr="00AE23D1">
        <w:t>i</w:t>
      </w:r>
      <w:r w:rsidRPr="00AE23D1">
        <w:t xml:space="preserve">nvalid </w:t>
      </w:r>
      <w:r w:rsidR="00CE10BC" w:rsidRPr="00AE23D1">
        <w:t>Settlement</w:t>
      </w:r>
      <w:r w:rsidRPr="00AE23D1">
        <w:t xml:space="preserve"> </w:t>
      </w:r>
      <w:r w:rsidR="008E2B8B" w:rsidRPr="00AE23D1">
        <w:t>c</w:t>
      </w:r>
      <w:r w:rsidRPr="00AE23D1">
        <w:t xml:space="preserve">ombination, the </w:t>
      </w:r>
      <w:r w:rsidR="00B640EC" w:rsidRPr="00AE23D1">
        <w:t>‘</w:t>
      </w:r>
      <w:r w:rsidRPr="00AE23D1">
        <w:t xml:space="preserve">LDNO HV: Domestic </w:t>
      </w:r>
      <w:r w:rsidR="00BF3392" w:rsidRPr="00AE23D1">
        <w:t>Aggregated</w:t>
      </w:r>
      <w:r w:rsidR="00840489" w:rsidRPr="00AE23D1">
        <w:t xml:space="preserve"> with Residual</w:t>
      </w:r>
      <w:r w:rsidR="00B640EC" w:rsidRPr="00AE23D1">
        <w:t>’</w:t>
      </w:r>
      <w:r w:rsidRPr="00AE23D1">
        <w:t xml:space="preserve"> fixed and unit charge</w:t>
      </w:r>
      <w:r w:rsidR="009A46CD" w:rsidRPr="00AE23D1">
        <w:t>s</w:t>
      </w:r>
      <w:r w:rsidRPr="00AE23D1">
        <w:t xml:space="preserve"> will be applied as default until the in</w:t>
      </w:r>
      <w:r w:rsidR="00C406C3" w:rsidRPr="00AE23D1">
        <w:t xml:space="preserve">valid combination is corrected. </w:t>
      </w:r>
      <w:r w:rsidRPr="00AE23D1">
        <w:t>Where there are multiple SSC</w:t>
      </w:r>
      <w:r w:rsidR="008E2B8B" w:rsidRPr="00AE23D1">
        <w:t>/</w:t>
      </w:r>
      <w:r w:rsidRPr="00AE23D1">
        <w:t xml:space="preserve">TPR combinations, the default </w:t>
      </w:r>
      <w:r w:rsidR="00B640EC" w:rsidRPr="00AE23D1">
        <w:t>‘</w:t>
      </w:r>
      <w:r w:rsidRPr="00AE23D1">
        <w:t xml:space="preserve">LDNO HV: Domestic </w:t>
      </w:r>
      <w:r w:rsidR="00BF3392" w:rsidRPr="00AE23D1">
        <w:t xml:space="preserve">Aggregated </w:t>
      </w:r>
      <w:r w:rsidR="00840489" w:rsidRPr="00AE23D1">
        <w:t>with Residual</w:t>
      </w:r>
      <w:r w:rsidR="00B640EC" w:rsidRPr="00AE23D1">
        <w:t>’</w:t>
      </w:r>
      <w:r w:rsidRPr="00AE23D1">
        <w:t xml:space="preserve"> fixed and unit charge</w:t>
      </w:r>
      <w:r w:rsidR="004076A1" w:rsidRPr="00AE23D1">
        <w:t>s</w:t>
      </w:r>
      <w:r w:rsidRPr="00AE23D1">
        <w:t xml:space="preserve"> will be applied for each invalid </w:t>
      </w:r>
      <w:r w:rsidR="00E42D91" w:rsidRPr="00AE23D1">
        <w:t>SSC/</w:t>
      </w:r>
      <w:r w:rsidRPr="00AE23D1">
        <w:t>TPR combination.</w:t>
      </w:r>
      <w:r w:rsidR="00A87EB8" w:rsidRPr="00AE23D1">
        <w:t xml:space="preserve"> </w:t>
      </w:r>
    </w:p>
    <w:p w14:paraId="6DA0EEA5" w14:textId="77777777" w:rsidR="00E321B8" w:rsidRPr="007D29A8" w:rsidRDefault="00A34D76" w:rsidP="00B47136">
      <w:pPr>
        <w:pStyle w:val="BodyText"/>
        <w:numPr>
          <w:ilvl w:val="1"/>
          <w:numId w:val="15"/>
        </w:numPr>
        <w:spacing w:after="120" w:line="360" w:lineRule="auto"/>
        <w:ind w:left="1020" w:hanging="680"/>
      </w:pPr>
      <w:r w:rsidRPr="007D29A8">
        <w:t xml:space="preserve">The charge structure for </w:t>
      </w:r>
      <w:r w:rsidR="005E18A9" w:rsidRPr="007D29A8">
        <w:t>D</w:t>
      </w:r>
      <w:r w:rsidRPr="007D29A8">
        <w:t xml:space="preserve">esignated </w:t>
      </w:r>
      <w:r w:rsidR="005E18A9" w:rsidRPr="007D29A8">
        <w:t>EHV P</w:t>
      </w:r>
      <w:r w:rsidRPr="007D29A8">
        <w:t xml:space="preserve">roperties embedded in </w:t>
      </w:r>
      <w:r w:rsidR="008E2B8B" w:rsidRPr="007D29A8">
        <w:t>n</w:t>
      </w:r>
      <w:r w:rsidRPr="007D29A8">
        <w:t>etworks operated by LDNOs will be calculated individually using the EDCM.</w:t>
      </w:r>
      <w:r w:rsidR="00742738" w:rsidRPr="007D29A8">
        <w:t xml:space="preserve"> The relevant charge structures are set out in </w:t>
      </w:r>
      <w:r w:rsidR="0007490A" w:rsidRPr="007D29A8">
        <w:t>A</w:t>
      </w:r>
      <w:r w:rsidR="00742738" w:rsidRPr="007D29A8">
        <w:t>nnex 2.</w:t>
      </w:r>
    </w:p>
    <w:p w14:paraId="51F00EE0" w14:textId="16C327BD" w:rsidR="005E18A9" w:rsidRPr="00470924" w:rsidRDefault="005E18A9" w:rsidP="00D949E6">
      <w:pPr>
        <w:pStyle w:val="BodyText"/>
        <w:numPr>
          <w:ilvl w:val="1"/>
          <w:numId w:val="15"/>
        </w:numPr>
        <w:spacing w:after="120" w:line="360" w:lineRule="auto"/>
        <w:ind w:left="1020" w:hanging="680"/>
      </w:pPr>
      <w:r w:rsidRPr="00470924">
        <w:t xml:space="preserve">For </w:t>
      </w:r>
      <w:r w:rsidR="00CB7516">
        <w:t>N</w:t>
      </w:r>
      <w:r w:rsidR="00CB7516" w:rsidRPr="00470924">
        <w:t xml:space="preserve">ested </w:t>
      </w:r>
      <w:r w:rsidR="00CB7516">
        <w:t>N</w:t>
      </w:r>
      <w:r w:rsidR="00CB7516" w:rsidRPr="00470924">
        <w:t xml:space="preserve">etworks </w:t>
      </w:r>
      <w:r w:rsidRPr="00470924">
        <w:t>the relevant charging principles set out in DCUSA Schedule 21 will apply</w:t>
      </w:r>
      <w:r w:rsidR="00D949E6">
        <w:t>.</w:t>
      </w:r>
      <w:r w:rsidR="00AC3EDB">
        <w:t xml:space="preserve"> </w:t>
      </w:r>
    </w:p>
    <w:p w14:paraId="0177869D" w14:textId="77777777" w:rsidR="00E30B59" w:rsidRPr="00470924" w:rsidRDefault="005107A3" w:rsidP="00E30B59">
      <w:pPr>
        <w:pStyle w:val="Heading2"/>
        <w:ind w:firstLine="340"/>
      </w:pPr>
      <w:bookmarkStart w:id="153" w:name="_Toc363218927"/>
      <w:bookmarkStart w:id="154" w:name="_Toc366500308"/>
      <w:bookmarkStart w:id="155" w:name="_Toc91691735"/>
      <w:r>
        <w:t>Licence e</w:t>
      </w:r>
      <w:r w:rsidRPr="00470924">
        <w:t xml:space="preserve">xempt </w:t>
      </w:r>
      <w:r>
        <w:t>d</w:t>
      </w:r>
      <w:r w:rsidRPr="00470924">
        <w:t xml:space="preserve">istribution </w:t>
      </w:r>
      <w:bookmarkEnd w:id="153"/>
      <w:bookmarkEnd w:id="154"/>
      <w:r>
        <w:t>n</w:t>
      </w:r>
      <w:r w:rsidRPr="00470924">
        <w:t>etworks</w:t>
      </w:r>
      <w:bookmarkEnd w:id="155"/>
      <w:r w:rsidRPr="00470924">
        <w:t xml:space="preserve"> </w:t>
      </w:r>
    </w:p>
    <w:p w14:paraId="6173E357" w14:textId="3317511D" w:rsidR="00277EEC" w:rsidRPr="000D7569" w:rsidRDefault="00277EEC" w:rsidP="00277EEC">
      <w:pPr>
        <w:pStyle w:val="BodyText"/>
        <w:numPr>
          <w:ilvl w:val="1"/>
          <w:numId w:val="15"/>
        </w:numPr>
        <w:spacing w:after="120" w:line="360" w:lineRule="auto"/>
        <w:ind w:left="1020" w:hanging="680"/>
      </w:pPr>
      <w:r w:rsidRPr="000D7569">
        <w:t>The Electricity and Gas (Internal Market) Regulations 2011</w:t>
      </w:r>
      <w:r w:rsidR="001C558E">
        <w:rPr>
          <w:rStyle w:val="FootnoteReference"/>
        </w:rPr>
        <w:footnoteReference w:id="7"/>
      </w:r>
      <w:r w:rsidRPr="000D7569">
        <w:t xml:space="preserve"> introduced new obligations on owners of </w:t>
      </w:r>
      <w:r w:rsidR="000D7569">
        <w:t>licence exempt</w:t>
      </w:r>
      <w:r w:rsidRPr="000D7569">
        <w:t xml:space="preserve"> distribution networks</w:t>
      </w:r>
      <w:r w:rsidR="00BB6B13">
        <w:t xml:space="preserve"> (sometimes called private networks)</w:t>
      </w:r>
      <w:r w:rsidRPr="000D7569">
        <w:t xml:space="preserve"> including a duty to facilitate access to electricity and gas suppliers for </w:t>
      </w:r>
      <w:r w:rsidR="00E42D91">
        <w:t>Customer</w:t>
      </w:r>
      <w:r w:rsidRPr="000D7569">
        <w:t>s within those networks.</w:t>
      </w:r>
    </w:p>
    <w:p w14:paraId="35E56430" w14:textId="53F8656D" w:rsidR="00277EEC" w:rsidRPr="000D7569" w:rsidRDefault="00BB6B13" w:rsidP="000D7569">
      <w:pPr>
        <w:pStyle w:val="BodyText"/>
        <w:numPr>
          <w:ilvl w:val="1"/>
          <w:numId w:val="15"/>
        </w:numPr>
        <w:spacing w:after="120" w:line="360" w:lineRule="auto"/>
        <w:ind w:left="1020" w:hanging="680"/>
      </w:pPr>
      <w:r>
        <w:t>W</w:t>
      </w:r>
      <w:r w:rsidR="00277EEC" w:rsidRPr="000D7569">
        <w:t xml:space="preserve">hen </w:t>
      </w:r>
      <w:r w:rsidR="00E42D91">
        <w:t>Customer</w:t>
      </w:r>
      <w:r w:rsidR="00277EEC" w:rsidRPr="000D7569">
        <w:t xml:space="preserve">s (both domestic and commercial) are </w:t>
      </w:r>
      <w:r w:rsidR="007E77CF">
        <w:t>located within</w:t>
      </w:r>
      <w:r w:rsidR="00277EEC" w:rsidRPr="000D7569">
        <w:t xml:space="preserve"> </w:t>
      </w:r>
      <w:r w:rsidR="000D7569">
        <w:t>a</w:t>
      </w:r>
      <w:r w:rsidR="004901CE">
        <w:t xml:space="preserve"> licence</w:t>
      </w:r>
      <w:r w:rsidR="000D7569">
        <w:t xml:space="preserve"> exempt</w:t>
      </w:r>
      <w:r w:rsidR="00277EEC" w:rsidRPr="000D7569">
        <w:t xml:space="preserve"> distribution network</w:t>
      </w:r>
      <w:r w:rsidR="000C3715">
        <w:t xml:space="preserve"> and require the ability to choose their own </w:t>
      </w:r>
      <w:r w:rsidR="00E42D91">
        <w:t>Supplier</w:t>
      </w:r>
      <w:r w:rsidR="000C3715">
        <w:t xml:space="preserve"> this is called ‘third party access’</w:t>
      </w:r>
      <w:r w:rsidR="00C51696">
        <w:t>.</w:t>
      </w:r>
      <w:r w:rsidR="00277EEC" w:rsidRPr="000D7569">
        <w:t xml:space="preserve"> </w:t>
      </w:r>
      <w:r w:rsidR="00C51696">
        <w:t>The</w:t>
      </w:r>
      <w:r w:rsidR="000C3715">
        <w:t>se</w:t>
      </w:r>
      <w:r w:rsidR="00C51696">
        <w:t xml:space="preserve"> embedded </w:t>
      </w:r>
      <w:r w:rsidR="00E42D91">
        <w:t>Customer</w:t>
      </w:r>
      <w:r w:rsidR="00C51696">
        <w:t xml:space="preserve">s will </w:t>
      </w:r>
      <w:r w:rsidR="000C3715">
        <w:t>require</w:t>
      </w:r>
      <w:r w:rsidR="00277EEC" w:rsidRPr="000D7569">
        <w:t xml:space="preserve"> </w:t>
      </w:r>
      <w:r w:rsidR="00C51696">
        <w:t>an</w:t>
      </w:r>
      <w:r w:rsidR="00277EEC" w:rsidRPr="000D7569">
        <w:t xml:space="preserve"> MPAN </w:t>
      </w:r>
      <w:r w:rsidR="000C3715">
        <w:t>so that they can</w:t>
      </w:r>
      <w:r w:rsidR="00277EEC" w:rsidRPr="000D7569">
        <w:t xml:space="preserve"> have their electricity supplied by a Supplier of their choice. </w:t>
      </w:r>
    </w:p>
    <w:p w14:paraId="3C4153BD" w14:textId="77777777" w:rsidR="00277EEC" w:rsidRPr="000D7569" w:rsidRDefault="000C3715" w:rsidP="000D7569">
      <w:pPr>
        <w:pStyle w:val="BodyText"/>
        <w:numPr>
          <w:ilvl w:val="1"/>
          <w:numId w:val="15"/>
        </w:numPr>
        <w:spacing w:after="120" w:line="360" w:lineRule="auto"/>
        <w:ind w:left="1020" w:hanging="680"/>
      </w:pPr>
      <w:r>
        <w:t>Licence exempt</w:t>
      </w:r>
      <w:r w:rsidRPr="000D7569">
        <w:t xml:space="preserve"> distribution networks</w:t>
      </w:r>
      <w:r>
        <w:t xml:space="preserve"> owners can provide t</w:t>
      </w:r>
      <w:r w:rsidR="00C51696">
        <w:t>hird party access</w:t>
      </w:r>
      <w:r w:rsidR="00277EEC" w:rsidRPr="000D7569">
        <w:t xml:space="preserve"> </w:t>
      </w:r>
      <w:r>
        <w:t xml:space="preserve">using either full </w:t>
      </w:r>
      <w:r w:rsidR="00306681">
        <w:t>s</w:t>
      </w:r>
      <w:r w:rsidR="00CE10BC">
        <w:t>ettlement</w:t>
      </w:r>
      <w:r>
        <w:t xml:space="preserve"> metering or </w:t>
      </w:r>
      <w:r w:rsidR="00443C26">
        <w:t xml:space="preserve">the </w:t>
      </w:r>
      <w:r>
        <w:t>difference metering approach</w:t>
      </w:r>
      <w:r w:rsidR="00277EEC" w:rsidRPr="000D7569">
        <w:t>.</w:t>
      </w:r>
    </w:p>
    <w:p w14:paraId="31364C62" w14:textId="77777777" w:rsidR="00277EEC" w:rsidRPr="000D7569" w:rsidRDefault="000D7569" w:rsidP="00C07871">
      <w:pPr>
        <w:pStyle w:val="Heading-Bold"/>
      </w:pPr>
      <w:r w:rsidRPr="000D7569">
        <w:lastRenderedPageBreak/>
        <w:t xml:space="preserve">Full settlement </w:t>
      </w:r>
      <w:r w:rsidR="00B333E4">
        <w:t>m</w:t>
      </w:r>
      <w:r w:rsidRPr="000D7569">
        <w:t>etering</w:t>
      </w:r>
    </w:p>
    <w:p w14:paraId="0B1D1376" w14:textId="2A4A902D" w:rsidR="00277EEC" w:rsidRDefault="00277EEC" w:rsidP="000D7569">
      <w:pPr>
        <w:pStyle w:val="BodyText"/>
        <w:numPr>
          <w:ilvl w:val="1"/>
          <w:numId w:val="15"/>
        </w:numPr>
        <w:spacing w:after="120" w:line="360" w:lineRule="auto"/>
        <w:ind w:left="1020" w:hanging="680"/>
      </w:pPr>
      <w:r w:rsidRPr="000D7569">
        <w:t>This is where a</w:t>
      </w:r>
      <w:r w:rsidR="00443C26">
        <w:t xml:space="preserve"> licence</w:t>
      </w:r>
      <w:r w:rsidRPr="000D7569">
        <w:t xml:space="preserve"> </w:t>
      </w:r>
      <w:r w:rsidR="000C3715">
        <w:t>exempt distribution network</w:t>
      </w:r>
      <w:r w:rsidRPr="000D7569">
        <w:t xml:space="preserve"> is </w:t>
      </w:r>
      <w:r w:rsidR="00443C26">
        <w:t xml:space="preserve">set up so that each </w:t>
      </w:r>
      <w:r w:rsidR="006D1B05">
        <w:t>embedded</w:t>
      </w:r>
      <w:r w:rsidR="00443C26">
        <w:t xml:space="preserve"> installation has </w:t>
      </w:r>
      <w:r w:rsidR="00FF4DFB">
        <w:t>an</w:t>
      </w:r>
      <w:r w:rsidRPr="000D7569">
        <w:t xml:space="preserve"> MPAN and Metering System</w:t>
      </w:r>
      <w:r w:rsidR="00443C26">
        <w:t xml:space="preserve"> </w:t>
      </w:r>
      <w:r w:rsidR="006D1B05">
        <w:t xml:space="preserve">and therefore all </w:t>
      </w:r>
      <w:r w:rsidR="00E42D91">
        <w:t>Customer</w:t>
      </w:r>
      <w:r w:rsidR="006D1B05">
        <w:t>s purchase electricity from their chosen</w:t>
      </w:r>
      <w:r w:rsidR="00443C26" w:rsidRPr="000D7569">
        <w:t xml:space="preserve"> Supplier</w:t>
      </w:r>
      <w:r w:rsidRPr="000D7569">
        <w:t xml:space="preserve">. In this case there are no </w:t>
      </w:r>
      <w:r w:rsidR="00CA6F19">
        <w:t xml:space="preserve">Settlement </w:t>
      </w:r>
      <w:r w:rsidRPr="000D7569">
        <w:t xml:space="preserve">Metering Systems at the </w:t>
      </w:r>
      <w:r w:rsidR="00CA6F19">
        <w:t>boundary</w:t>
      </w:r>
      <w:r w:rsidRPr="000D7569">
        <w:t xml:space="preserve"> between the </w:t>
      </w:r>
      <w:r w:rsidR="000C3715">
        <w:t>l</w:t>
      </w:r>
      <w:r w:rsidRPr="000D7569">
        <w:t>icensed Distribution System and the</w:t>
      </w:r>
      <w:r w:rsidR="001424A9">
        <w:t xml:space="preserve"> licence</w:t>
      </w:r>
      <w:r w:rsidRPr="000D7569">
        <w:t xml:space="preserve"> </w:t>
      </w:r>
      <w:r w:rsidR="000C3715">
        <w:t>exempt</w:t>
      </w:r>
      <w:r w:rsidRPr="000D7569">
        <w:t xml:space="preserve"> distribution network.</w:t>
      </w:r>
    </w:p>
    <w:p w14:paraId="758050C2" w14:textId="77777777" w:rsidR="000703D5" w:rsidRPr="000D7569" w:rsidRDefault="000703D5" w:rsidP="000D7569">
      <w:pPr>
        <w:pStyle w:val="BodyText"/>
        <w:numPr>
          <w:ilvl w:val="1"/>
          <w:numId w:val="15"/>
        </w:numPr>
        <w:spacing w:after="120" w:line="360" w:lineRule="auto"/>
        <w:ind w:left="1020" w:hanging="680"/>
      </w:pPr>
      <w:r>
        <w:t xml:space="preserve">In this approach our </w:t>
      </w:r>
      <w:proofErr w:type="spellStart"/>
      <w:r w:rsidR="00320E66">
        <w:t>UoS</w:t>
      </w:r>
      <w:proofErr w:type="spellEnd"/>
      <w:r>
        <w:t xml:space="preserve"> charges will be applied to each MPAN.</w:t>
      </w:r>
    </w:p>
    <w:p w14:paraId="56A719D6" w14:textId="77777777" w:rsidR="00277EEC" w:rsidRPr="009F41A8" w:rsidRDefault="00277EEC" w:rsidP="00C07871">
      <w:pPr>
        <w:pStyle w:val="Heading-Bold"/>
      </w:pPr>
      <w:r w:rsidRPr="009F41A8">
        <w:t xml:space="preserve">Difference </w:t>
      </w:r>
      <w:r w:rsidR="00B333E4">
        <w:t>m</w:t>
      </w:r>
      <w:r w:rsidRPr="009F41A8">
        <w:t>etering</w:t>
      </w:r>
    </w:p>
    <w:p w14:paraId="63970E37" w14:textId="1D7F7AD2" w:rsidR="00E83474" w:rsidRPr="00AE23D1" w:rsidRDefault="00FF4DFB" w:rsidP="009F41A8">
      <w:pPr>
        <w:pStyle w:val="BodyText"/>
        <w:numPr>
          <w:ilvl w:val="1"/>
          <w:numId w:val="15"/>
        </w:numPr>
        <w:spacing w:after="120" w:line="360" w:lineRule="auto"/>
        <w:ind w:left="1020" w:hanging="680"/>
      </w:pPr>
      <w:r>
        <w:t xml:space="preserve">This is where one or more, but not all, </w:t>
      </w:r>
      <w:r w:rsidR="00E42D91">
        <w:t>Customer</w:t>
      </w:r>
      <w:r w:rsidR="00277EEC" w:rsidRPr="009F41A8">
        <w:t xml:space="preserve">s </w:t>
      </w:r>
      <w:r>
        <w:t xml:space="preserve">on a licence exempt distribution network </w:t>
      </w:r>
      <w:r w:rsidR="00CA6F19">
        <w:t>choose their own</w:t>
      </w:r>
      <w:r w:rsidR="00277EEC" w:rsidRPr="009F41A8">
        <w:t xml:space="preserve"> Supplier for electricity supply to </w:t>
      </w:r>
      <w:r w:rsidR="009F41A8">
        <w:t>their</w:t>
      </w:r>
      <w:r w:rsidR="00277EEC" w:rsidRPr="009F41A8">
        <w:t xml:space="preserve"> </w:t>
      </w:r>
      <w:r w:rsidR="00E42D91">
        <w:t>premises</w:t>
      </w:r>
      <w:r w:rsidR="00277EEC" w:rsidRPr="009F41A8">
        <w:t xml:space="preserve">. </w:t>
      </w:r>
      <w:r>
        <w:t>Under this</w:t>
      </w:r>
      <w:r w:rsidR="00277EEC" w:rsidRPr="009F41A8">
        <w:t xml:space="preserve"> approach</w:t>
      </w:r>
      <w:r w:rsidR="00E265FB">
        <w:t>,</w:t>
      </w:r>
      <w:r w:rsidR="00277EEC" w:rsidRPr="009F41A8">
        <w:t xml:space="preserve"> </w:t>
      </w:r>
      <w:r>
        <w:t>the</w:t>
      </w:r>
      <w:r w:rsidR="00277EEC" w:rsidRPr="009F41A8">
        <w:t xml:space="preserve"> </w:t>
      </w:r>
      <w:r w:rsidR="00E42D91">
        <w:t>Customer</w:t>
      </w:r>
      <w:r w:rsidR="00277EEC" w:rsidRPr="009F41A8">
        <w:t>s</w:t>
      </w:r>
      <w:r w:rsidR="005D2FC9">
        <w:t xml:space="preserve"> requiring third part</w:t>
      </w:r>
      <w:r w:rsidR="00135DBC">
        <w:t>y</w:t>
      </w:r>
      <w:r w:rsidR="005D2FC9">
        <w:t xml:space="preserve"> access</w:t>
      </w:r>
      <w:r w:rsidR="00277EEC" w:rsidRPr="009F41A8">
        <w:t xml:space="preserve"> on the</w:t>
      </w:r>
      <w:r w:rsidR="001424A9">
        <w:t xml:space="preserve"> licence</w:t>
      </w:r>
      <w:r w:rsidR="00277EEC" w:rsidRPr="009F41A8">
        <w:t xml:space="preserve"> </w:t>
      </w:r>
      <w:r w:rsidR="00CA6F19">
        <w:t>exempt distribution</w:t>
      </w:r>
      <w:r w:rsidR="00277EEC" w:rsidRPr="009F41A8">
        <w:t xml:space="preserve"> network </w:t>
      </w:r>
      <w:r>
        <w:t xml:space="preserve">will </w:t>
      </w:r>
      <w:r w:rsidR="00277EEC" w:rsidRPr="009F41A8">
        <w:t>have</w:t>
      </w:r>
      <w:r w:rsidR="00CA6F19">
        <w:t xml:space="preserve"> their own MPAN and </w:t>
      </w:r>
      <w:r>
        <w:t xml:space="preserve">must have a </w:t>
      </w:r>
      <w:r w:rsidR="00193472">
        <w:t>HH</w:t>
      </w:r>
      <w:r w:rsidR="00CA6F19">
        <w:t xml:space="preserve"> Metering </w:t>
      </w:r>
      <w:r w:rsidR="00CA6F19" w:rsidRPr="00AE23D1">
        <w:t>System.</w:t>
      </w:r>
    </w:p>
    <w:p w14:paraId="746EF7A0" w14:textId="7D457B95" w:rsidR="004B7392" w:rsidRPr="00AE23D1" w:rsidRDefault="003901A2" w:rsidP="00AE23D1">
      <w:pPr>
        <w:pStyle w:val="Heading-Bold"/>
      </w:pPr>
      <w:r w:rsidRPr="00AE23D1" w:rsidDel="003901A2">
        <w:t xml:space="preserve"> </w:t>
      </w:r>
      <w:r w:rsidR="004B7392" w:rsidRPr="00AE23D1">
        <w:t xml:space="preserve">Net </w:t>
      </w:r>
      <w:r w:rsidR="00AF328B" w:rsidRPr="00AE23D1">
        <w:t>settlement</w:t>
      </w:r>
    </w:p>
    <w:p w14:paraId="601EB314" w14:textId="6EE88892" w:rsidR="004B7392" w:rsidRPr="00AE23D1" w:rsidRDefault="004B7392" w:rsidP="004B7392">
      <w:pPr>
        <w:pStyle w:val="BodyText"/>
        <w:numPr>
          <w:ilvl w:val="1"/>
          <w:numId w:val="15"/>
        </w:numPr>
        <w:spacing w:after="120" w:line="360" w:lineRule="auto"/>
        <w:ind w:left="1020" w:hanging="680"/>
      </w:pPr>
      <w:r w:rsidRPr="00AE23D1">
        <w:t>Where one of our MPANs (</w:t>
      </w:r>
      <w:r w:rsidR="00AE23D1" w:rsidRPr="00AE23D1">
        <w:t>those that begin with ‘16’</w:t>
      </w:r>
      <w:r w:rsidRPr="00AE23D1">
        <w:t xml:space="preserve">) is embedded within a </w:t>
      </w:r>
      <w:r w:rsidR="004627F4" w:rsidRPr="00AE23D1">
        <w:t xml:space="preserve">licence exempt distribution network </w:t>
      </w:r>
      <w:r w:rsidRPr="00AE23D1">
        <w:t xml:space="preserve">connected to one of our </w:t>
      </w:r>
      <w:r w:rsidR="00E42D91" w:rsidRPr="00AE23D1">
        <w:t>Distribution System</w:t>
      </w:r>
      <w:r w:rsidRPr="00AE23D1">
        <w:t xml:space="preserve">s, and difference metering is in place for </w:t>
      </w:r>
      <w:r w:rsidR="00CE10BC" w:rsidRPr="00AE23D1">
        <w:t>Settlement</w:t>
      </w:r>
      <w:r w:rsidRPr="00AE23D1">
        <w:t xml:space="preserve"> purposes</w:t>
      </w:r>
      <w:r w:rsidR="00672AFD" w:rsidRPr="00AE23D1">
        <w:t>,</w:t>
      </w:r>
      <w:r w:rsidRPr="00AE23D1">
        <w:t xml:space="preserve"> </w:t>
      </w:r>
      <w:r w:rsidR="00491199" w:rsidRPr="00AE23D1">
        <w:t xml:space="preserve">and we do </w:t>
      </w:r>
      <w:r w:rsidR="00491199" w:rsidRPr="00AE23D1">
        <w:rPr>
          <w:b/>
          <w:u w:val="single"/>
        </w:rPr>
        <w:t>not</w:t>
      </w:r>
      <w:r w:rsidR="00491199" w:rsidRPr="00AE23D1">
        <w:t xml:space="preserve"> receive gross measurement data for the boundary MPAN</w:t>
      </w:r>
      <w:r w:rsidR="00672AFD" w:rsidRPr="00AE23D1">
        <w:t>,</w:t>
      </w:r>
      <w:r w:rsidR="00491199" w:rsidRPr="00AE23D1">
        <w:t xml:space="preserve"> </w:t>
      </w:r>
      <w:r w:rsidRPr="00AE23D1">
        <w:t xml:space="preserve">we will charge the boundary MPAN Supplier based on </w:t>
      </w:r>
      <w:r w:rsidR="004627F4" w:rsidRPr="00AE23D1">
        <w:t xml:space="preserve">the </w:t>
      </w:r>
      <w:r w:rsidRPr="00AE23D1">
        <w:t xml:space="preserve">net measurement for </w:t>
      </w:r>
      <w:r w:rsidR="004627F4" w:rsidRPr="00AE23D1">
        <w:t>use of our Distribution System</w:t>
      </w:r>
      <w:r w:rsidRPr="00AE23D1">
        <w:t xml:space="preserve">. Charges will also be levied directly to the Supplier of the embedded MPAN(s) connected within the </w:t>
      </w:r>
      <w:r w:rsidR="004627F4" w:rsidRPr="00AE23D1">
        <w:t xml:space="preserve">licence exempt distribution network </w:t>
      </w:r>
      <w:r w:rsidRPr="00AE23D1">
        <w:t>based on the actual data received.</w:t>
      </w:r>
    </w:p>
    <w:p w14:paraId="14C8ED25" w14:textId="5C6D8957" w:rsidR="00135DBC" w:rsidRPr="00AE23D1" w:rsidRDefault="004B7392" w:rsidP="00E83474">
      <w:pPr>
        <w:pStyle w:val="BodyText"/>
        <w:numPr>
          <w:ilvl w:val="1"/>
          <w:numId w:val="15"/>
        </w:numPr>
        <w:spacing w:after="120" w:line="360" w:lineRule="auto"/>
        <w:ind w:left="1020" w:hanging="680"/>
      </w:pPr>
      <w:r w:rsidRPr="00AE23D1">
        <w:t xml:space="preserve">The charges applicable for </w:t>
      </w:r>
      <w:r w:rsidR="003D6CD1" w:rsidRPr="00AE23D1">
        <w:t>the</w:t>
      </w:r>
      <w:r w:rsidRPr="00AE23D1">
        <w:t xml:space="preserve"> embedded MPAN</w:t>
      </w:r>
      <w:r w:rsidR="003D6CD1" w:rsidRPr="00AE23D1">
        <w:t>s</w:t>
      </w:r>
      <w:r w:rsidRPr="00AE23D1">
        <w:t xml:space="preserve"> are unit charges only. These will be the same values as those at the voltage of connection to the </w:t>
      </w:r>
      <w:r w:rsidR="004627F4" w:rsidRPr="00AE23D1">
        <w:t>licence exempt distribution network</w:t>
      </w:r>
      <w:r w:rsidRPr="00AE23D1">
        <w:t xml:space="preserve"> and are shown in Annex n.</w:t>
      </w:r>
      <w:r w:rsidR="00672AFD" w:rsidRPr="00AE23D1">
        <w:t xml:space="preserve"> The fixed </w:t>
      </w:r>
      <w:r w:rsidR="005C570C" w:rsidRPr="00AE23D1">
        <w:t xml:space="preserve">charge </w:t>
      </w:r>
      <w:r w:rsidR="00672AFD" w:rsidRPr="00AE23D1">
        <w:t>and capacity charge</w:t>
      </w:r>
      <w:r w:rsidR="005C570C" w:rsidRPr="00AE23D1">
        <w:t xml:space="preserve">, at the agreed MIC/MEC of the boundary MPAN, </w:t>
      </w:r>
      <w:r w:rsidR="00672AFD" w:rsidRPr="00AE23D1">
        <w:t xml:space="preserve">will be </w:t>
      </w:r>
      <w:r w:rsidR="005C570C" w:rsidRPr="00AE23D1">
        <w:t>charged</w:t>
      </w:r>
      <w:r w:rsidR="00672AFD" w:rsidRPr="00AE23D1">
        <w:t xml:space="preserve"> to the boundary MPAN </w:t>
      </w:r>
      <w:r w:rsidR="00801615" w:rsidRPr="00AE23D1">
        <w:t>Supplier</w:t>
      </w:r>
      <w:r w:rsidR="006B7633" w:rsidRPr="00AE23D1">
        <w:t>.</w:t>
      </w:r>
    </w:p>
    <w:p w14:paraId="7B3E66F9" w14:textId="77777777" w:rsidR="00BD5D95" w:rsidRPr="00470924" w:rsidRDefault="00BD5D95" w:rsidP="00AB7F1C">
      <w:pPr>
        <w:pStyle w:val="Heading1"/>
        <w:numPr>
          <w:ilvl w:val="0"/>
          <w:numId w:val="15"/>
        </w:numPr>
        <w:tabs>
          <w:tab w:val="clear" w:pos="792"/>
          <w:tab w:val="num" w:pos="993"/>
        </w:tabs>
        <w:spacing w:after="120" w:line="360" w:lineRule="auto"/>
        <w:ind w:left="993" w:hanging="562"/>
      </w:pPr>
      <w:r w:rsidRPr="00470924">
        <w:br w:type="page"/>
      </w:r>
      <w:bookmarkStart w:id="156" w:name="_Toc361077515"/>
      <w:bookmarkStart w:id="157" w:name="_Toc221002462"/>
      <w:bookmarkStart w:id="158" w:name="_Toc244414743"/>
      <w:bookmarkStart w:id="159" w:name="_Toc363218928"/>
      <w:bookmarkStart w:id="160" w:name="_Toc366500309"/>
      <w:bookmarkStart w:id="161" w:name="_Toc91691736"/>
      <w:r w:rsidR="003858AF" w:rsidRPr="00470924">
        <w:lastRenderedPageBreak/>
        <w:t xml:space="preserve">Schedule of </w:t>
      </w:r>
      <w:r w:rsidR="00535DF5" w:rsidRPr="00470924">
        <w:t>c</w:t>
      </w:r>
      <w:r w:rsidR="003858AF" w:rsidRPr="00470924">
        <w:t xml:space="preserve">harges for use of the </w:t>
      </w:r>
      <w:r w:rsidR="00535DF5" w:rsidRPr="00470924">
        <w:t>d</w:t>
      </w:r>
      <w:r w:rsidR="003858AF" w:rsidRPr="00470924">
        <w:t xml:space="preserve">istribution </w:t>
      </w:r>
      <w:r w:rsidR="00535DF5" w:rsidRPr="00470924">
        <w:t>s</w:t>
      </w:r>
      <w:r w:rsidR="003858AF" w:rsidRPr="00470924">
        <w:t>ystem</w:t>
      </w:r>
      <w:bookmarkEnd w:id="156"/>
      <w:bookmarkEnd w:id="157"/>
      <w:bookmarkEnd w:id="158"/>
      <w:bookmarkEnd w:id="159"/>
      <w:bookmarkEnd w:id="160"/>
      <w:bookmarkEnd w:id="161"/>
    </w:p>
    <w:p w14:paraId="24016A0D" w14:textId="57D84BF6" w:rsidR="00C41B53" w:rsidRPr="00470924" w:rsidRDefault="00C41B53" w:rsidP="00AB7F1C">
      <w:pPr>
        <w:pStyle w:val="BodyText"/>
        <w:numPr>
          <w:ilvl w:val="1"/>
          <w:numId w:val="15"/>
        </w:numPr>
        <w:spacing w:after="120" w:line="360" w:lineRule="auto"/>
        <w:ind w:left="1020" w:hanging="680"/>
      </w:pPr>
      <w:r w:rsidRPr="00470924">
        <w:t>Tables listing the charges for</w:t>
      </w:r>
      <w:r w:rsidR="00E4729D">
        <w:t xml:space="preserve"> use of</w:t>
      </w:r>
      <w:r w:rsidRPr="00470924">
        <w:t xml:space="preserve"> </w:t>
      </w:r>
      <w:r w:rsidR="00C2312F">
        <w:t>our</w:t>
      </w:r>
      <w:r w:rsidR="00C2312F" w:rsidRPr="00470924">
        <w:t xml:space="preserve"> </w:t>
      </w:r>
      <w:r w:rsidR="00C2312F">
        <w:t>D</w:t>
      </w:r>
      <w:r w:rsidR="00C2312F" w:rsidRPr="00470924">
        <w:t>istribution</w:t>
      </w:r>
      <w:r w:rsidR="00C2312F">
        <w:t xml:space="preserve"> S</w:t>
      </w:r>
      <w:r w:rsidR="00E4729D">
        <w:t>ystem</w:t>
      </w:r>
      <w:r w:rsidRPr="00470924">
        <w:t xml:space="preserve"> are published in </w:t>
      </w:r>
      <w:r w:rsidR="0063525C" w:rsidRPr="00470924">
        <w:t xml:space="preserve">annexes </w:t>
      </w:r>
      <w:r w:rsidR="0042664C" w:rsidRPr="00470924">
        <w:t>to</w:t>
      </w:r>
      <w:r w:rsidRPr="00470924">
        <w:t xml:space="preserve"> this document.</w:t>
      </w:r>
    </w:p>
    <w:p w14:paraId="654E377B" w14:textId="18037D6F" w:rsidR="0063525C" w:rsidRPr="00470924" w:rsidRDefault="0063525C" w:rsidP="00AB7F1C">
      <w:pPr>
        <w:pStyle w:val="BodyText"/>
        <w:numPr>
          <w:ilvl w:val="1"/>
          <w:numId w:val="15"/>
        </w:numPr>
        <w:spacing w:after="120" w:line="360" w:lineRule="auto"/>
        <w:ind w:left="1020" w:hanging="680"/>
      </w:pPr>
      <w:r w:rsidRPr="00470924">
        <w:t xml:space="preserve">These charges are also listed in a spreadsheet which is published with this statement and can be downloaded from </w:t>
      </w:r>
      <w:r w:rsidR="00AE23D1" w:rsidRPr="00AD4613">
        <w:t>www.enwl.co.uk/about-us/regulatory-information/use-of-system-charges/</w:t>
      </w:r>
      <w:r w:rsidRPr="00470924">
        <w:t>.</w:t>
      </w:r>
    </w:p>
    <w:p w14:paraId="04B363D2" w14:textId="2277EF8C" w:rsidR="0063525C" w:rsidRPr="00470924" w:rsidRDefault="00726A15" w:rsidP="00AB7F1C">
      <w:pPr>
        <w:pStyle w:val="BodyText"/>
        <w:numPr>
          <w:ilvl w:val="1"/>
          <w:numId w:val="15"/>
        </w:numPr>
        <w:spacing w:after="120" w:line="360" w:lineRule="auto"/>
        <w:ind w:left="1020" w:hanging="680"/>
      </w:pPr>
      <w:r w:rsidRPr="00470924">
        <w:t xml:space="preserve">Annex 1 contains </w:t>
      </w:r>
      <w:r w:rsidR="003123E4">
        <w:t xml:space="preserve">the </w:t>
      </w:r>
      <w:r w:rsidRPr="00470924">
        <w:t xml:space="preserve">charges </w:t>
      </w:r>
      <w:r w:rsidR="00313C76" w:rsidRPr="00470924">
        <w:t xml:space="preserve">applied </w:t>
      </w:r>
      <w:r w:rsidRPr="00470924">
        <w:t xml:space="preserve">to LV and HV </w:t>
      </w:r>
      <w:r w:rsidR="005E18A9" w:rsidRPr="00470924">
        <w:t>Designated</w:t>
      </w:r>
      <w:r w:rsidR="00262D31" w:rsidRPr="00470924">
        <w:t xml:space="preserve"> </w:t>
      </w:r>
      <w:r w:rsidR="005E18A9" w:rsidRPr="00470924">
        <w:t>P</w:t>
      </w:r>
      <w:r w:rsidR="00225232" w:rsidRPr="00470924">
        <w:t>roperties</w:t>
      </w:r>
      <w:r w:rsidRPr="00470924">
        <w:t xml:space="preserve">. </w:t>
      </w:r>
    </w:p>
    <w:p w14:paraId="7109259C" w14:textId="53A99560" w:rsidR="006D715A" w:rsidRPr="00470924" w:rsidRDefault="00726A15" w:rsidP="00AB7F1C">
      <w:pPr>
        <w:pStyle w:val="BodyText"/>
        <w:numPr>
          <w:ilvl w:val="1"/>
          <w:numId w:val="15"/>
        </w:numPr>
        <w:spacing w:after="120" w:line="360" w:lineRule="auto"/>
        <w:ind w:left="1020" w:hanging="680"/>
      </w:pPr>
      <w:r w:rsidRPr="00470924">
        <w:t xml:space="preserve">Annex 2 contains the charges </w:t>
      </w:r>
      <w:r w:rsidR="00313C76" w:rsidRPr="00470924">
        <w:t xml:space="preserve">applied </w:t>
      </w:r>
      <w:r w:rsidRPr="00470924">
        <w:t xml:space="preserve">to </w:t>
      </w:r>
      <w:r w:rsidR="00E64036">
        <w:t xml:space="preserve">our </w:t>
      </w:r>
      <w:r w:rsidR="002144EC" w:rsidRPr="00470924">
        <w:t xml:space="preserve">Designated </w:t>
      </w:r>
      <w:r w:rsidRPr="00470924">
        <w:t xml:space="preserve">EHV </w:t>
      </w:r>
      <w:r w:rsidR="002144EC" w:rsidRPr="00470924">
        <w:t>P</w:t>
      </w:r>
      <w:r w:rsidRPr="00470924">
        <w:t>roperties</w:t>
      </w:r>
      <w:r w:rsidR="009D73C5" w:rsidRPr="00470924">
        <w:t xml:space="preserve"> and charges applied to </w:t>
      </w:r>
      <w:r w:rsidR="009D73C5" w:rsidRPr="007D29A8">
        <w:t xml:space="preserve">LDNOs </w:t>
      </w:r>
      <w:r w:rsidR="00313C76" w:rsidRPr="007D29A8">
        <w:t xml:space="preserve">for </w:t>
      </w:r>
      <w:r w:rsidR="002144EC" w:rsidRPr="007D29A8">
        <w:t xml:space="preserve">Designated </w:t>
      </w:r>
      <w:r w:rsidR="009D73C5" w:rsidRPr="007D29A8">
        <w:t xml:space="preserve">EHV </w:t>
      </w:r>
      <w:r w:rsidR="002144EC" w:rsidRPr="007D29A8">
        <w:t>P</w:t>
      </w:r>
      <w:r w:rsidR="009D73C5" w:rsidRPr="007D29A8">
        <w:t>roperties</w:t>
      </w:r>
      <w:r w:rsidR="009D73C5" w:rsidRPr="00470924">
        <w:t xml:space="preserve"> </w:t>
      </w:r>
      <w:r w:rsidR="00E64036">
        <w:t>connected</w:t>
      </w:r>
      <w:r w:rsidR="00E64036" w:rsidRPr="00470924">
        <w:t xml:space="preserve"> </w:t>
      </w:r>
      <w:r w:rsidR="0088325A">
        <w:t xml:space="preserve">to </w:t>
      </w:r>
      <w:r w:rsidR="00313C76" w:rsidRPr="00470924">
        <w:t xml:space="preserve">their </w:t>
      </w:r>
      <w:r w:rsidR="004C6F5F">
        <w:t>Distribution System</w:t>
      </w:r>
      <w:r w:rsidR="0088325A">
        <w:t>s</w:t>
      </w:r>
      <w:r w:rsidRPr="00470924">
        <w:t>.</w:t>
      </w:r>
    </w:p>
    <w:p w14:paraId="06F4C5F7" w14:textId="713AC570" w:rsidR="00BD5D95" w:rsidRPr="00470924" w:rsidRDefault="0063525C" w:rsidP="00AB7F1C">
      <w:pPr>
        <w:pStyle w:val="BodyText"/>
        <w:numPr>
          <w:ilvl w:val="1"/>
          <w:numId w:val="15"/>
        </w:numPr>
        <w:spacing w:after="120" w:line="360" w:lineRule="auto"/>
        <w:ind w:left="1020" w:hanging="680"/>
      </w:pPr>
      <w:bookmarkStart w:id="162" w:name="_Toc244414861"/>
      <w:bookmarkEnd w:id="162"/>
      <w:r w:rsidRPr="00470924">
        <w:t>Annex 3</w:t>
      </w:r>
      <w:r w:rsidR="00BD5D95" w:rsidRPr="00470924">
        <w:t xml:space="preserve"> </w:t>
      </w:r>
      <w:r w:rsidRPr="00470924">
        <w:t>contains details of</w:t>
      </w:r>
      <w:r w:rsidR="00BD5D95" w:rsidRPr="00470924">
        <w:t xml:space="preserve"> any preserved and additional </w:t>
      </w:r>
      <w:r w:rsidR="006754EB" w:rsidRPr="00470924">
        <w:t>charges</w:t>
      </w:r>
      <w:r w:rsidR="00BD5D95" w:rsidRPr="00470924">
        <w:t xml:space="preserve"> that are valid </w:t>
      </w:r>
      <w:proofErr w:type="gramStart"/>
      <w:r w:rsidR="00BD5D95" w:rsidRPr="00470924">
        <w:t>at this time</w:t>
      </w:r>
      <w:proofErr w:type="gramEnd"/>
      <w:r w:rsidR="00BD5D95" w:rsidRPr="00470924">
        <w:t xml:space="preserve">. Preserved </w:t>
      </w:r>
      <w:r w:rsidR="006754EB" w:rsidRPr="00470924">
        <w:t>charges</w:t>
      </w:r>
      <w:r w:rsidR="00BD5D95" w:rsidRPr="00470924">
        <w:t xml:space="preserve"> are mapped to </w:t>
      </w:r>
      <w:r w:rsidR="00E2590A" w:rsidRPr="00470924">
        <w:t xml:space="preserve">an appropriate </w:t>
      </w:r>
      <w:r w:rsidR="00BD5D95" w:rsidRPr="00470924">
        <w:t xml:space="preserve">charge and are closed to new </w:t>
      </w:r>
      <w:r w:rsidR="00E42D91">
        <w:t>Customer</w:t>
      </w:r>
      <w:r w:rsidR="00BD5D95" w:rsidRPr="00470924">
        <w:t>s.</w:t>
      </w:r>
    </w:p>
    <w:p w14:paraId="775B449B" w14:textId="3ABB1C78" w:rsidR="00A34D76" w:rsidRDefault="003D6623" w:rsidP="00AB7F1C">
      <w:pPr>
        <w:pStyle w:val="BodyText"/>
        <w:numPr>
          <w:ilvl w:val="1"/>
          <w:numId w:val="15"/>
        </w:numPr>
        <w:spacing w:after="120" w:line="360" w:lineRule="auto"/>
        <w:ind w:left="1020" w:hanging="680"/>
      </w:pPr>
      <w:bookmarkStart w:id="163" w:name="_Toc298409564"/>
      <w:bookmarkStart w:id="164" w:name="_Toc298488848"/>
      <w:bookmarkEnd w:id="163"/>
      <w:bookmarkEnd w:id="164"/>
      <w:r w:rsidRPr="00470924">
        <w:t xml:space="preserve">Annex </w:t>
      </w:r>
      <w:r w:rsidR="004E6289" w:rsidRPr="00470924">
        <w:t xml:space="preserve">4 contains the charges </w:t>
      </w:r>
      <w:r w:rsidR="00A34D76" w:rsidRPr="00470924">
        <w:t xml:space="preserve">applied to LDNOs </w:t>
      </w:r>
      <w:r w:rsidR="009E7BFB" w:rsidRPr="00470924">
        <w:t xml:space="preserve">in respect of </w:t>
      </w:r>
      <w:r w:rsidR="00A34D76" w:rsidRPr="005F630D">
        <w:t>LV and HV</w:t>
      </w:r>
      <w:r w:rsidR="00A34D76" w:rsidRPr="00470924">
        <w:t xml:space="preserve"> </w:t>
      </w:r>
      <w:r w:rsidR="002144EC" w:rsidRPr="00470924">
        <w:t>D</w:t>
      </w:r>
      <w:r w:rsidR="00225232" w:rsidRPr="00470924">
        <w:t xml:space="preserve">esignated </w:t>
      </w:r>
      <w:r w:rsidR="002144EC" w:rsidRPr="00470924">
        <w:t>P</w:t>
      </w:r>
      <w:r w:rsidR="00225232" w:rsidRPr="00470924">
        <w:t>roperties</w:t>
      </w:r>
      <w:r w:rsidR="00A34D76" w:rsidRPr="00470924">
        <w:t xml:space="preserve"> </w:t>
      </w:r>
      <w:r w:rsidR="00E64036">
        <w:t>connected</w:t>
      </w:r>
      <w:r w:rsidR="00E64036" w:rsidRPr="00470924">
        <w:t xml:space="preserve"> </w:t>
      </w:r>
      <w:r w:rsidR="0088325A">
        <w:t>to</w:t>
      </w:r>
      <w:r w:rsidR="0088325A" w:rsidRPr="00470924">
        <w:t xml:space="preserve"> </w:t>
      </w:r>
      <w:r w:rsidR="00D8777F" w:rsidRPr="00470924">
        <w:t>their</w:t>
      </w:r>
      <w:r w:rsidR="00E64036">
        <w:t xml:space="preserve"> </w:t>
      </w:r>
      <w:r w:rsidR="0090130E">
        <w:t>Distribution System</w:t>
      </w:r>
      <w:r w:rsidR="0088325A">
        <w:t>s</w:t>
      </w:r>
      <w:r w:rsidR="004E6289" w:rsidRPr="00470924">
        <w:t>.</w:t>
      </w:r>
    </w:p>
    <w:p w14:paraId="2C2684E3" w14:textId="77777777" w:rsidR="00BD5D95" w:rsidRPr="00470924" w:rsidRDefault="00BD5D95" w:rsidP="00231393">
      <w:pPr>
        <w:pStyle w:val="BodyText"/>
        <w:tabs>
          <w:tab w:val="clear" w:pos="792"/>
        </w:tabs>
        <w:spacing w:after="120" w:line="360" w:lineRule="auto"/>
        <w:ind w:left="340" w:firstLine="0"/>
      </w:pPr>
    </w:p>
    <w:p w14:paraId="5CC4C2A4" w14:textId="769E2609" w:rsidR="00BF2A5E" w:rsidRDefault="00BF2A5E">
      <w:pPr>
        <w:rPr>
          <w:b/>
          <w:bCs/>
          <w:kern w:val="14"/>
          <w:sz w:val="24"/>
        </w:rPr>
      </w:pPr>
      <w:bookmarkStart w:id="165" w:name="_Toc244415050"/>
      <w:r>
        <w:br w:type="page"/>
      </w:r>
    </w:p>
    <w:p w14:paraId="102F52E1" w14:textId="6956AA75" w:rsidR="00BD5D95" w:rsidRPr="00470924" w:rsidRDefault="00767741" w:rsidP="00AB7F1C">
      <w:pPr>
        <w:pStyle w:val="Heading1"/>
        <w:numPr>
          <w:ilvl w:val="0"/>
          <w:numId w:val="15"/>
        </w:numPr>
        <w:tabs>
          <w:tab w:val="clear" w:pos="792"/>
          <w:tab w:val="num" w:pos="993"/>
        </w:tabs>
        <w:spacing w:after="120" w:line="360" w:lineRule="auto"/>
        <w:ind w:left="993" w:hanging="562"/>
      </w:pPr>
      <w:bookmarkStart w:id="166" w:name="_Toc244415272"/>
      <w:bookmarkStart w:id="167" w:name="_Toc361077516"/>
      <w:bookmarkStart w:id="168" w:name="_Toc363218929"/>
      <w:bookmarkStart w:id="169" w:name="_Toc366500310"/>
      <w:bookmarkStart w:id="170" w:name="_Toc91691737"/>
      <w:bookmarkEnd w:id="165"/>
      <w:r w:rsidRPr="00470924">
        <w:lastRenderedPageBreak/>
        <w:t>Sc</w:t>
      </w:r>
      <w:r w:rsidR="00BA2CB9" w:rsidRPr="00470924">
        <w:t>h</w:t>
      </w:r>
      <w:r w:rsidRPr="00470924">
        <w:t xml:space="preserve">edule of </w:t>
      </w:r>
      <w:r w:rsidR="00B77F8B">
        <w:t>l</w:t>
      </w:r>
      <w:r w:rsidRPr="00470924">
        <w:t xml:space="preserve">ine </w:t>
      </w:r>
      <w:r w:rsidR="004E654B" w:rsidRPr="00470924">
        <w:t>l</w:t>
      </w:r>
      <w:r w:rsidRPr="00470924">
        <w:t>oss</w:t>
      </w:r>
      <w:r w:rsidR="00BD5D95" w:rsidRPr="00470924">
        <w:t xml:space="preserve"> </w:t>
      </w:r>
      <w:r w:rsidR="004E654B" w:rsidRPr="00470924">
        <w:t>f</w:t>
      </w:r>
      <w:r w:rsidR="00BD5D95" w:rsidRPr="00470924">
        <w:t>actors</w:t>
      </w:r>
      <w:bookmarkEnd w:id="166"/>
      <w:bookmarkEnd w:id="167"/>
      <w:bookmarkEnd w:id="168"/>
      <w:bookmarkEnd w:id="169"/>
      <w:bookmarkEnd w:id="170"/>
    </w:p>
    <w:p w14:paraId="028B3BBD" w14:textId="4277B7B8" w:rsidR="00BD5D95" w:rsidRPr="00470924" w:rsidRDefault="00BD5D95" w:rsidP="00522769">
      <w:pPr>
        <w:pStyle w:val="Heading2"/>
        <w:ind w:firstLine="340"/>
        <w:rPr>
          <w:bCs/>
        </w:rPr>
      </w:pPr>
      <w:bookmarkStart w:id="171" w:name="_Toc361077517"/>
      <w:bookmarkStart w:id="172" w:name="_Toc363218930"/>
      <w:bookmarkStart w:id="173" w:name="_Toc366500311"/>
      <w:bookmarkStart w:id="174" w:name="_Toc91691738"/>
      <w:bookmarkStart w:id="175" w:name="_Toc244415274"/>
      <w:r w:rsidRPr="00470924">
        <w:rPr>
          <w:bCs/>
        </w:rPr>
        <w:t xml:space="preserve">Role of </w:t>
      </w:r>
      <w:r w:rsidR="004E654B" w:rsidRPr="00470924">
        <w:rPr>
          <w:bCs/>
        </w:rPr>
        <w:t>l</w:t>
      </w:r>
      <w:r w:rsidR="00767741" w:rsidRPr="00470924">
        <w:rPr>
          <w:bCs/>
        </w:rPr>
        <w:t xml:space="preserve">ine </w:t>
      </w:r>
      <w:r w:rsidR="004E654B" w:rsidRPr="00470924">
        <w:rPr>
          <w:bCs/>
        </w:rPr>
        <w:t>l</w:t>
      </w:r>
      <w:r w:rsidR="00767741" w:rsidRPr="00470924">
        <w:rPr>
          <w:bCs/>
        </w:rPr>
        <w:t>oss</w:t>
      </w:r>
      <w:r w:rsidRPr="00470924">
        <w:rPr>
          <w:bCs/>
        </w:rPr>
        <w:t xml:space="preserve"> </w:t>
      </w:r>
      <w:r w:rsidR="004E654B" w:rsidRPr="00470924">
        <w:rPr>
          <w:bCs/>
        </w:rPr>
        <w:t>f</w:t>
      </w:r>
      <w:r w:rsidRPr="00470924">
        <w:rPr>
          <w:bCs/>
        </w:rPr>
        <w:t xml:space="preserve">actors in the </w:t>
      </w:r>
      <w:r w:rsidR="004E654B" w:rsidRPr="00470924">
        <w:rPr>
          <w:bCs/>
        </w:rPr>
        <w:t>s</w:t>
      </w:r>
      <w:r w:rsidRPr="00470924">
        <w:rPr>
          <w:bCs/>
        </w:rPr>
        <w:t xml:space="preserve">upply of </w:t>
      </w:r>
      <w:r w:rsidR="004E654B" w:rsidRPr="00470924">
        <w:rPr>
          <w:bCs/>
        </w:rPr>
        <w:t>e</w:t>
      </w:r>
      <w:r w:rsidRPr="00470924">
        <w:rPr>
          <w:bCs/>
        </w:rPr>
        <w:t>lectricity</w:t>
      </w:r>
      <w:bookmarkEnd w:id="171"/>
      <w:bookmarkEnd w:id="172"/>
      <w:bookmarkEnd w:id="173"/>
      <w:bookmarkEnd w:id="174"/>
    </w:p>
    <w:p w14:paraId="327F6567" w14:textId="345AB1E0" w:rsidR="0019597A" w:rsidRPr="00470924" w:rsidRDefault="0019597A" w:rsidP="00AB7F1C">
      <w:pPr>
        <w:pStyle w:val="BodyText"/>
        <w:numPr>
          <w:ilvl w:val="1"/>
          <w:numId w:val="15"/>
        </w:numPr>
        <w:spacing w:after="120" w:line="360" w:lineRule="auto"/>
        <w:ind w:left="1020" w:hanging="680"/>
      </w:pPr>
      <w:r w:rsidRPr="00470924">
        <w:t xml:space="preserve">Electricity entering or exiting </w:t>
      </w:r>
      <w:r w:rsidR="00D8777F" w:rsidRPr="00470924">
        <w:t>our</w:t>
      </w:r>
      <w:r w:rsidRPr="00470924">
        <w:t xml:space="preserve"> </w:t>
      </w:r>
      <w:r w:rsidR="006637FA">
        <w:t>Distribution System</w:t>
      </w:r>
      <w:r w:rsidRPr="00470924">
        <w:t xml:space="preserve"> is adjusted to take account of energy </w:t>
      </w:r>
      <w:r w:rsidR="0042664C" w:rsidRPr="00470924">
        <w:t xml:space="preserve">that </w:t>
      </w:r>
      <w:r w:rsidRPr="00470924">
        <w:t>is lost</w:t>
      </w:r>
      <w:r w:rsidRPr="00470924">
        <w:rPr>
          <w:vertAlign w:val="superscript"/>
        </w:rPr>
        <w:footnoteReference w:id="8"/>
      </w:r>
      <w:r w:rsidRPr="00470924">
        <w:rPr>
          <w:vertAlign w:val="superscript"/>
        </w:rPr>
        <w:t xml:space="preserve"> </w:t>
      </w:r>
      <w:r w:rsidRPr="00470924">
        <w:t xml:space="preserve">as it is distributed through the network. </w:t>
      </w:r>
      <w:r w:rsidR="00E64036">
        <w:t xml:space="preserve">This adjustment does not affect distribution charges but is used in energy </w:t>
      </w:r>
      <w:r w:rsidR="001F33A2">
        <w:t>s</w:t>
      </w:r>
      <w:r w:rsidR="00CE10BC">
        <w:t>ettlement</w:t>
      </w:r>
      <w:r w:rsidR="00E64036">
        <w:t xml:space="preserve"> to take metered consumption to a notional </w:t>
      </w:r>
      <w:r w:rsidR="001424A9">
        <w:t>Grid Supply Point</w:t>
      </w:r>
      <w:r w:rsidR="00E64036">
        <w:t xml:space="preserve"> so that </w:t>
      </w:r>
      <w:r w:rsidR="00E42D91">
        <w:t>Supplier</w:t>
      </w:r>
      <w:r w:rsidR="00E64036">
        <w:t xml:space="preserve">s’ purchases </w:t>
      </w:r>
      <w:r w:rsidR="00197936">
        <w:t xml:space="preserve">take account </w:t>
      </w:r>
      <w:r w:rsidR="00D42B84">
        <w:t xml:space="preserve">of </w:t>
      </w:r>
      <w:r w:rsidR="00197936">
        <w:t>the</w:t>
      </w:r>
      <w:r w:rsidR="00E64036">
        <w:t xml:space="preserve"> energy lost on the Distribution System.</w:t>
      </w:r>
    </w:p>
    <w:p w14:paraId="5C61EC8C" w14:textId="0728E1A0" w:rsidR="0019597A" w:rsidRPr="00470924" w:rsidRDefault="00D8777F" w:rsidP="00AB7F1C">
      <w:pPr>
        <w:pStyle w:val="BodyText"/>
        <w:numPr>
          <w:ilvl w:val="1"/>
          <w:numId w:val="15"/>
        </w:numPr>
        <w:spacing w:after="120" w:line="360" w:lineRule="auto"/>
        <w:ind w:left="1020" w:hanging="680"/>
      </w:pPr>
      <w:r w:rsidRPr="00470924">
        <w:t xml:space="preserve">We </w:t>
      </w:r>
      <w:r w:rsidR="0019597A" w:rsidRPr="00470924">
        <w:t>are responsible for calculating the</w:t>
      </w:r>
      <w:r w:rsidR="008B51C7" w:rsidRPr="00470924">
        <w:t xml:space="preserve"> Line Loss Factors (</w:t>
      </w:r>
      <w:r w:rsidR="0019597A" w:rsidRPr="00470924">
        <w:t>L</w:t>
      </w:r>
      <w:r w:rsidR="00767741" w:rsidRPr="00470924">
        <w:t>L</w:t>
      </w:r>
      <w:r w:rsidR="0019597A" w:rsidRPr="00470924">
        <w:t>Fs</w:t>
      </w:r>
      <w:r w:rsidR="008B51C7" w:rsidRPr="00470924">
        <w:t>)</w:t>
      </w:r>
      <w:r w:rsidR="0019597A" w:rsidRPr="00470924">
        <w:t xml:space="preserve"> and providing</w:t>
      </w:r>
      <w:r w:rsidR="00197936">
        <w:t xml:space="preserve"> the</w:t>
      </w:r>
      <w:r w:rsidR="00863032">
        <w:t>se</w:t>
      </w:r>
      <w:r w:rsidR="0019597A" w:rsidRPr="00470924">
        <w:t xml:space="preserve"> to </w:t>
      </w:r>
      <w:proofErr w:type="spellStart"/>
      <w:r w:rsidR="0019597A" w:rsidRPr="00470924">
        <w:t>Elexon</w:t>
      </w:r>
      <w:proofErr w:type="spellEnd"/>
      <w:r w:rsidR="0019597A" w:rsidRPr="00470924">
        <w:t>.</w:t>
      </w:r>
      <w:r w:rsidR="007F5E36" w:rsidRPr="00470924">
        <w:t xml:space="preserve"> </w:t>
      </w:r>
      <w:proofErr w:type="spellStart"/>
      <w:r w:rsidR="0019597A" w:rsidRPr="00470924">
        <w:t>Elexon</w:t>
      </w:r>
      <w:proofErr w:type="spellEnd"/>
      <w:r w:rsidR="00197936">
        <w:t xml:space="preserve"> </w:t>
      </w:r>
      <w:r w:rsidR="001F33A2">
        <w:t>is</w:t>
      </w:r>
      <w:r w:rsidR="00197936">
        <w:t xml:space="preserve"> the company </w:t>
      </w:r>
      <w:r w:rsidR="001F33A2">
        <w:t>that</w:t>
      </w:r>
      <w:r w:rsidR="0019597A" w:rsidRPr="00470924">
        <w:t xml:space="preserve"> manage</w:t>
      </w:r>
      <w:r w:rsidR="001F33A2">
        <w:t>s</w:t>
      </w:r>
      <w:r w:rsidR="0019597A" w:rsidRPr="00470924">
        <w:t xml:space="preserve"> the </w:t>
      </w:r>
      <w:r w:rsidR="00E1517B" w:rsidRPr="00470924">
        <w:t>BSC</w:t>
      </w:r>
      <w:r w:rsidR="0019597A" w:rsidRPr="00470924">
        <w:t>.</w:t>
      </w:r>
    </w:p>
    <w:p w14:paraId="33BC9652" w14:textId="0C970222" w:rsidR="00BD5D95" w:rsidRPr="00470924" w:rsidRDefault="00633271" w:rsidP="00AB7F1C">
      <w:pPr>
        <w:pStyle w:val="BodyText"/>
        <w:numPr>
          <w:ilvl w:val="1"/>
          <w:numId w:val="15"/>
        </w:numPr>
        <w:spacing w:after="120" w:line="360" w:lineRule="auto"/>
        <w:ind w:left="1020" w:hanging="680"/>
      </w:pPr>
      <w:r w:rsidRPr="00470924">
        <w:t>L</w:t>
      </w:r>
      <w:r w:rsidR="00767741" w:rsidRPr="00470924">
        <w:t>L</w:t>
      </w:r>
      <w:r w:rsidRPr="00470924">
        <w:t>Fs</w:t>
      </w:r>
      <w:r w:rsidR="007208F3" w:rsidRPr="00470924">
        <w:t xml:space="preserve"> </w:t>
      </w:r>
      <w:r w:rsidR="00863032">
        <w:t>are</w:t>
      </w:r>
      <w:r w:rsidR="007208F3" w:rsidRPr="00470924">
        <w:t xml:space="preserve"> used to adjust the </w:t>
      </w:r>
      <w:r w:rsidR="00E42D91">
        <w:t>Metering System</w:t>
      </w:r>
      <w:r w:rsidRPr="00470924">
        <w:t xml:space="preserve"> volumes to take account of losses on the </w:t>
      </w:r>
      <w:r w:rsidR="00E42D91">
        <w:t>Distribution System</w:t>
      </w:r>
      <w:r w:rsidRPr="00470924">
        <w:t>.</w:t>
      </w:r>
      <w:r w:rsidR="00BD5D95" w:rsidRPr="00470924">
        <w:t xml:space="preserve"> </w:t>
      </w:r>
    </w:p>
    <w:p w14:paraId="64DF8AFF" w14:textId="24C81218" w:rsidR="00496FB8" w:rsidRPr="00470924" w:rsidRDefault="000D001C" w:rsidP="00522769">
      <w:pPr>
        <w:pStyle w:val="Heading2"/>
        <w:ind w:firstLine="340"/>
        <w:rPr>
          <w:bCs/>
        </w:rPr>
      </w:pPr>
      <w:bookmarkStart w:id="176" w:name="_Toc361077518"/>
      <w:bookmarkStart w:id="177" w:name="_Toc363218931"/>
      <w:bookmarkStart w:id="178" w:name="_Toc366500312"/>
      <w:bookmarkStart w:id="179" w:name="_Toc91691739"/>
      <w:r w:rsidRPr="00470924">
        <w:rPr>
          <w:bCs/>
        </w:rPr>
        <w:t>Calculation of</w:t>
      </w:r>
      <w:r w:rsidR="00E1517B" w:rsidRPr="00470924">
        <w:rPr>
          <w:bCs/>
        </w:rPr>
        <w:t xml:space="preserve"> l</w:t>
      </w:r>
      <w:r w:rsidR="00767741" w:rsidRPr="00470924">
        <w:rPr>
          <w:bCs/>
        </w:rPr>
        <w:t xml:space="preserve">ine </w:t>
      </w:r>
      <w:r w:rsidR="00E1517B" w:rsidRPr="00470924">
        <w:rPr>
          <w:bCs/>
        </w:rPr>
        <w:t>l</w:t>
      </w:r>
      <w:r w:rsidR="00767741" w:rsidRPr="00470924">
        <w:rPr>
          <w:bCs/>
        </w:rPr>
        <w:t>oss</w:t>
      </w:r>
      <w:r w:rsidRPr="00470924">
        <w:rPr>
          <w:bCs/>
        </w:rPr>
        <w:t xml:space="preserve"> </w:t>
      </w:r>
      <w:r w:rsidR="00E1517B" w:rsidRPr="00470924">
        <w:rPr>
          <w:bCs/>
        </w:rPr>
        <w:t>f</w:t>
      </w:r>
      <w:r w:rsidRPr="00470924">
        <w:rPr>
          <w:bCs/>
        </w:rPr>
        <w:t>actors</w:t>
      </w:r>
      <w:bookmarkEnd w:id="176"/>
      <w:bookmarkEnd w:id="177"/>
      <w:bookmarkEnd w:id="178"/>
      <w:bookmarkEnd w:id="179"/>
    </w:p>
    <w:p w14:paraId="6EE45637" w14:textId="2117A782" w:rsidR="00633271" w:rsidRPr="00470924" w:rsidRDefault="00767741" w:rsidP="00AB7F1C">
      <w:pPr>
        <w:pStyle w:val="BodyText"/>
        <w:numPr>
          <w:ilvl w:val="1"/>
          <w:numId w:val="15"/>
        </w:numPr>
        <w:spacing w:after="120" w:line="360" w:lineRule="auto"/>
        <w:ind w:left="1020" w:hanging="680"/>
      </w:pPr>
      <w:r w:rsidRPr="00470924">
        <w:t xml:space="preserve">LLFs </w:t>
      </w:r>
      <w:r w:rsidR="00BD5D95" w:rsidRPr="00470924">
        <w:t>are calculated in accordance with</w:t>
      </w:r>
      <w:r w:rsidR="00C56FED" w:rsidRPr="00470924">
        <w:t xml:space="preserve"> </w:t>
      </w:r>
      <w:r w:rsidR="00C32ED0">
        <w:t>BSCP</w:t>
      </w:r>
      <w:r w:rsidR="00D42B84">
        <w:t>128</w:t>
      </w:r>
      <w:r w:rsidR="002A213F">
        <w:t>,</w:t>
      </w:r>
      <w:r w:rsidR="00C32ED0">
        <w:t xml:space="preserve"> </w:t>
      </w:r>
      <w:r w:rsidR="00AC070E">
        <w:t xml:space="preserve">which </w:t>
      </w:r>
      <w:r w:rsidR="00683ECD">
        <w:t xml:space="preserve">sets out the </w:t>
      </w:r>
      <w:r w:rsidR="00C32ED0">
        <w:t>procedure</w:t>
      </w:r>
      <w:r w:rsidR="00683ECD">
        <w:t xml:space="preserve"> and principles</w:t>
      </w:r>
      <w:r w:rsidR="00C32ED0">
        <w:t xml:space="preserve"> </w:t>
      </w:r>
      <w:r w:rsidR="00801615">
        <w:t xml:space="preserve">with </w:t>
      </w:r>
      <w:r w:rsidR="00C32ED0">
        <w:t>which our LLF methodology</w:t>
      </w:r>
      <w:r w:rsidR="006537C9">
        <w:t xml:space="preserve"> </w:t>
      </w:r>
      <w:r w:rsidR="00BD5D95" w:rsidRPr="00470924">
        <w:t>must comply.</w:t>
      </w:r>
      <w:r w:rsidR="00683ECD">
        <w:t xml:space="preserve"> It also defines the procedure and timetable by which LLFs are</w:t>
      </w:r>
      <w:r w:rsidR="00A36FD3">
        <w:t xml:space="preserve"> reviewed and </w:t>
      </w:r>
      <w:r w:rsidR="00683ECD">
        <w:t xml:space="preserve">submitted. </w:t>
      </w:r>
    </w:p>
    <w:p w14:paraId="48CC664E" w14:textId="76C7A285" w:rsidR="0021532A" w:rsidRDefault="00BA2CB9" w:rsidP="0021532A">
      <w:pPr>
        <w:pStyle w:val="BodyText"/>
        <w:numPr>
          <w:ilvl w:val="1"/>
          <w:numId w:val="15"/>
        </w:numPr>
        <w:spacing w:after="120" w:line="360" w:lineRule="auto"/>
        <w:ind w:left="1020" w:hanging="680"/>
      </w:pPr>
      <w:r w:rsidRPr="00470924">
        <w:t xml:space="preserve">LLFs </w:t>
      </w:r>
      <w:r w:rsidR="00227599" w:rsidRPr="00470924">
        <w:t>are calculated</w:t>
      </w:r>
      <w:r w:rsidR="00CD4BD1">
        <w:t xml:space="preserve"> for a set number of time periods during the year</w:t>
      </w:r>
      <w:r w:rsidR="00227599" w:rsidRPr="00470924">
        <w:t xml:space="preserve"> using </w:t>
      </w:r>
      <w:r w:rsidR="0042664C" w:rsidRPr="00470924">
        <w:t xml:space="preserve">either </w:t>
      </w:r>
      <w:r w:rsidR="00642E5E" w:rsidRPr="00470924">
        <w:t>a</w:t>
      </w:r>
      <w:r w:rsidR="00227599" w:rsidRPr="00470924">
        <w:t xml:space="preserve"> generic or site</w:t>
      </w:r>
      <w:r w:rsidR="0042664C" w:rsidRPr="00470924">
        <w:t>-</w:t>
      </w:r>
      <w:r w:rsidR="00227599" w:rsidRPr="00470924">
        <w:t>specific method.</w:t>
      </w:r>
      <w:r w:rsidR="00A2574B" w:rsidRPr="00470924">
        <w:t xml:space="preserve"> </w:t>
      </w:r>
      <w:r w:rsidR="00227599" w:rsidRPr="00470924">
        <w:t>The generic method is used for sites connected at LV or HV</w:t>
      </w:r>
      <w:r w:rsidR="00642E5E" w:rsidRPr="00470924">
        <w:t xml:space="preserve"> and the site</w:t>
      </w:r>
      <w:r w:rsidR="0042664C" w:rsidRPr="00470924">
        <w:t>-</w:t>
      </w:r>
      <w:r w:rsidR="00642E5E" w:rsidRPr="00470924">
        <w:t>specific method is used for sites connected at EHV or where a request for site</w:t>
      </w:r>
      <w:r w:rsidR="0042664C" w:rsidRPr="00470924">
        <w:t>-</w:t>
      </w:r>
      <w:r w:rsidR="00642E5E" w:rsidRPr="00470924">
        <w:t xml:space="preserve">specific </w:t>
      </w:r>
      <w:r w:rsidR="00DA76E7" w:rsidRPr="00470924">
        <w:t>L</w:t>
      </w:r>
      <w:r w:rsidRPr="00470924">
        <w:t>L</w:t>
      </w:r>
      <w:r w:rsidR="00DA76E7" w:rsidRPr="00470924">
        <w:t>Fs</w:t>
      </w:r>
      <w:r w:rsidR="00642E5E" w:rsidRPr="00470924">
        <w:t xml:space="preserve"> has been agreed. Generic </w:t>
      </w:r>
      <w:r w:rsidR="00DA76E7" w:rsidRPr="00470924">
        <w:t>L</w:t>
      </w:r>
      <w:r w:rsidRPr="00470924">
        <w:t>L</w:t>
      </w:r>
      <w:r w:rsidR="00DA76E7" w:rsidRPr="00470924">
        <w:t>Fs</w:t>
      </w:r>
      <w:r w:rsidR="00642E5E" w:rsidRPr="00470924">
        <w:t xml:space="preserve"> will be applied </w:t>
      </w:r>
      <w:r w:rsidR="001F33A2">
        <w:t xml:space="preserve">as a default </w:t>
      </w:r>
      <w:r w:rsidR="00642E5E" w:rsidRPr="00470924">
        <w:t>to all new EHV sites until sufficient data is available for a site</w:t>
      </w:r>
      <w:r w:rsidR="004A31A7" w:rsidRPr="00470924">
        <w:t>-</w:t>
      </w:r>
      <w:r w:rsidR="00642E5E" w:rsidRPr="00470924">
        <w:t>specific calculation.</w:t>
      </w:r>
    </w:p>
    <w:p w14:paraId="320FD1CF" w14:textId="77777777" w:rsidR="004C38D2" w:rsidRDefault="000B5A10" w:rsidP="000B5A10">
      <w:pPr>
        <w:pStyle w:val="BodyText"/>
        <w:tabs>
          <w:tab w:val="clear" w:pos="792"/>
        </w:tabs>
        <w:spacing w:after="120" w:line="360" w:lineRule="auto"/>
        <w:ind w:left="1020" w:firstLine="0"/>
      </w:pPr>
      <w:r w:rsidRPr="00085D67">
        <w:t xml:space="preserve">Where the usage profile for a given site contains insufficiently large consumption or generation volumes to enable calculation of realistic Site Specific LLFs then a default calculation, or default replacement process shall be </w:t>
      </w:r>
      <w:r w:rsidRPr="007D29A8">
        <w:t xml:space="preserve">undertaken. </w:t>
      </w:r>
    </w:p>
    <w:p w14:paraId="278EF4DC" w14:textId="501151AB" w:rsidR="004C38D2" w:rsidRDefault="004C38D2" w:rsidP="000B5A10">
      <w:pPr>
        <w:pStyle w:val="BodyText"/>
        <w:tabs>
          <w:tab w:val="clear" w:pos="792"/>
        </w:tabs>
        <w:spacing w:after="120" w:line="360" w:lineRule="auto"/>
        <w:ind w:left="1020" w:firstLine="0"/>
      </w:pPr>
      <w:r>
        <w:t xml:space="preserve">A default replacement process shall be deemed to have been undertaken if a generic methodology is used where the following applies: </w:t>
      </w:r>
    </w:p>
    <w:p w14:paraId="59D43708" w14:textId="6F908B36" w:rsidR="004C38D2" w:rsidRDefault="004C38D2" w:rsidP="004C38D2">
      <w:pPr>
        <w:pStyle w:val="BodyText"/>
        <w:tabs>
          <w:tab w:val="clear" w:pos="792"/>
        </w:tabs>
        <w:spacing w:after="120" w:line="360" w:lineRule="auto"/>
        <w:ind w:left="1440" w:firstLine="0"/>
      </w:pPr>
      <w:r>
        <w:t xml:space="preserve">(a) A Site has multiple connections to the Total System and the primary connection is at EHV but there is a subordinate connection that is not connected at EHV, then a generic methodology MAY be used for the </w:t>
      </w:r>
      <w:r>
        <w:lastRenderedPageBreak/>
        <w:t xml:space="preserve">subordinate connection (even if a Site specific LLF is used for the Site’s primary connection); and </w:t>
      </w:r>
    </w:p>
    <w:p w14:paraId="645B1523" w14:textId="3D501828" w:rsidR="004C38D2" w:rsidRDefault="004C38D2" w:rsidP="004C38D2">
      <w:pPr>
        <w:pStyle w:val="BodyText"/>
        <w:tabs>
          <w:tab w:val="clear" w:pos="792"/>
        </w:tabs>
        <w:spacing w:after="120" w:line="360" w:lineRule="auto"/>
        <w:ind w:left="1440" w:firstLine="0"/>
      </w:pPr>
      <w:r>
        <w:t>(b) The connection has a capacity of less than or equal to 1MVA</w:t>
      </w:r>
    </w:p>
    <w:p w14:paraId="3E208C94" w14:textId="23F0B4F6" w:rsidR="000B5A10" w:rsidRDefault="000B5A10" w:rsidP="000B5A10">
      <w:pPr>
        <w:pStyle w:val="BodyText"/>
        <w:tabs>
          <w:tab w:val="clear" w:pos="792"/>
        </w:tabs>
        <w:spacing w:after="120" w:line="360" w:lineRule="auto"/>
        <w:ind w:left="1020" w:firstLine="0"/>
      </w:pPr>
      <w:r w:rsidRPr="007D29A8">
        <w:t>The</w:t>
      </w:r>
      <w:r>
        <w:t xml:space="preserve"> definition of EHV used for LLF purposes differs from the definition used for defining Designated EHV Properties in the EDCM. The definition used for LLF purposes can be found in our LLF methodology</w:t>
      </w:r>
      <w:r w:rsidR="002A213F">
        <w:t>,</w:t>
      </w:r>
      <w:r>
        <w:t xml:space="preserve"> which can be found on the </w:t>
      </w:r>
      <w:proofErr w:type="spellStart"/>
      <w:r>
        <w:t>Elexon</w:t>
      </w:r>
      <w:proofErr w:type="spellEnd"/>
      <w:r>
        <w:t xml:space="preserve"> website</w:t>
      </w:r>
      <w:bookmarkStart w:id="180" w:name="_Toc361077520"/>
      <w:bookmarkStart w:id="181" w:name="_Toc363218933"/>
      <w:bookmarkStart w:id="182" w:name="_Toc366500314"/>
      <w:bookmarkEnd w:id="175"/>
      <w:r>
        <w:rPr>
          <w:rStyle w:val="FootnoteReference"/>
        </w:rPr>
        <w:footnoteReference w:id="9"/>
      </w:r>
      <w:r>
        <w:t>.</w:t>
      </w:r>
    </w:p>
    <w:p w14:paraId="3D284F34" w14:textId="54B4FB7B" w:rsidR="0017241C" w:rsidRPr="00470924" w:rsidRDefault="00CD4BD1" w:rsidP="00522769">
      <w:pPr>
        <w:pStyle w:val="Heading2"/>
        <w:ind w:firstLine="340"/>
        <w:rPr>
          <w:bCs/>
        </w:rPr>
      </w:pPr>
      <w:bookmarkStart w:id="183" w:name="_Toc91691740"/>
      <w:r>
        <w:rPr>
          <w:bCs/>
        </w:rPr>
        <w:t xml:space="preserve">Publication of </w:t>
      </w:r>
      <w:r w:rsidR="00B815D0">
        <w:rPr>
          <w:bCs/>
        </w:rPr>
        <w:t>l</w:t>
      </w:r>
      <w:r w:rsidR="007348E1" w:rsidRPr="00470924">
        <w:rPr>
          <w:bCs/>
        </w:rPr>
        <w:t xml:space="preserve">ine </w:t>
      </w:r>
      <w:r w:rsidR="00151735">
        <w:rPr>
          <w:bCs/>
        </w:rPr>
        <w:t>l</w:t>
      </w:r>
      <w:r w:rsidR="007348E1" w:rsidRPr="00470924">
        <w:rPr>
          <w:bCs/>
        </w:rPr>
        <w:t>oss</w:t>
      </w:r>
      <w:r w:rsidR="0017241C" w:rsidRPr="00470924">
        <w:rPr>
          <w:bCs/>
        </w:rPr>
        <w:t xml:space="preserve"> </w:t>
      </w:r>
      <w:r w:rsidR="00612123" w:rsidRPr="00470924">
        <w:rPr>
          <w:bCs/>
        </w:rPr>
        <w:t>f</w:t>
      </w:r>
      <w:r w:rsidR="0017241C" w:rsidRPr="00470924">
        <w:rPr>
          <w:bCs/>
        </w:rPr>
        <w:t>actor</w:t>
      </w:r>
      <w:bookmarkEnd w:id="180"/>
      <w:bookmarkEnd w:id="181"/>
      <w:bookmarkEnd w:id="182"/>
      <w:r>
        <w:rPr>
          <w:bCs/>
        </w:rPr>
        <w:t>s</w:t>
      </w:r>
      <w:bookmarkEnd w:id="183"/>
    </w:p>
    <w:p w14:paraId="4E734286" w14:textId="00E0ED87" w:rsidR="0017241C" w:rsidRPr="00FF6272" w:rsidRDefault="00FF6272" w:rsidP="006A3DC2">
      <w:pPr>
        <w:pStyle w:val="BodyText"/>
        <w:numPr>
          <w:ilvl w:val="1"/>
          <w:numId w:val="15"/>
        </w:numPr>
        <w:spacing w:after="120" w:line="360" w:lineRule="auto"/>
        <w:ind w:left="1020" w:hanging="680"/>
      </w:pPr>
      <w:r>
        <w:t xml:space="preserve">The </w:t>
      </w:r>
      <w:r w:rsidR="00A218E7">
        <w:t xml:space="preserve">LLFs </w:t>
      </w:r>
      <w:r>
        <w:t xml:space="preserve">used in Settlement </w:t>
      </w:r>
      <w:r w:rsidR="00A218E7">
        <w:t>are published on t</w:t>
      </w:r>
      <w:r w:rsidR="00A218E7" w:rsidRPr="00470924">
        <w:t xml:space="preserve">he </w:t>
      </w:r>
      <w:proofErr w:type="spellStart"/>
      <w:r w:rsidR="0017241C" w:rsidRPr="00470924">
        <w:t>Elexon</w:t>
      </w:r>
      <w:proofErr w:type="spellEnd"/>
      <w:r w:rsidR="00227599" w:rsidRPr="00470924">
        <w:t xml:space="preserve"> </w:t>
      </w:r>
      <w:r w:rsidR="0060001A">
        <w:t>P</w:t>
      </w:r>
      <w:r w:rsidR="00227599" w:rsidRPr="00470924">
        <w:t>ortal</w:t>
      </w:r>
      <w:r w:rsidR="0060001A">
        <w:rPr>
          <w:rStyle w:val="FootnoteReference"/>
        </w:rPr>
        <w:footnoteReference w:id="10"/>
      </w:r>
      <w:r w:rsidR="00A218E7" w:rsidRPr="00FF6272">
        <w:t>. Th</w:t>
      </w:r>
      <w:r w:rsidR="005917C1">
        <w:t>e</w:t>
      </w:r>
      <w:r w:rsidR="0017241C" w:rsidRPr="00FF6272">
        <w:t xml:space="preserve"> </w:t>
      </w:r>
      <w:r w:rsidRPr="00FF6272">
        <w:t xml:space="preserve">website </w:t>
      </w:r>
      <w:r w:rsidR="0017241C" w:rsidRPr="00FF6272">
        <w:t xml:space="preserve">contains the </w:t>
      </w:r>
      <w:r w:rsidR="00BA2CB9" w:rsidRPr="00FF6272">
        <w:t xml:space="preserve">LLFs </w:t>
      </w:r>
      <w:r w:rsidR="0017241C" w:rsidRPr="00FF6272">
        <w:t>in standard industry data format</w:t>
      </w:r>
      <w:r w:rsidR="005917C1">
        <w:t>s</w:t>
      </w:r>
      <w:r w:rsidR="0017241C" w:rsidRPr="00FF6272">
        <w:t xml:space="preserve"> </w:t>
      </w:r>
      <w:r w:rsidR="005917C1">
        <w:t>and in a summary form</w:t>
      </w:r>
      <w:r w:rsidR="00C406C3">
        <w:t>.</w:t>
      </w:r>
      <w:r w:rsidR="0017241C" w:rsidRPr="00FF6272">
        <w:t xml:space="preserve"> </w:t>
      </w:r>
      <w:r w:rsidR="00227599" w:rsidRPr="00FF6272">
        <w:t xml:space="preserve">A </w:t>
      </w:r>
      <w:r w:rsidR="008B1212" w:rsidRPr="00FF6272">
        <w:t>user</w:t>
      </w:r>
      <w:r w:rsidR="00227599" w:rsidRPr="00FF6272">
        <w:t xml:space="preserve"> guide with details on registering and using the portal </w:t>
      </w:r>
      <w:r w:rsidR="006A3DC2">
        <w:t>is also available</w:t>
      </w:r>
      <w:r w:rsidR="00C406C3">
        <w:t>.</w:t>
      </w:r>
    </w:p>
    <w:p w14:paraId="36CBF735" w14:textId="5B07A1AB" w:rsidR="006A3DC2" w:rsidRDefault="00A218E7" w:rsidP="00A218E7">
      <w:pPr>
        <w:pStyle w:val="BodyText"/>
        <w:numPr>
          <w:ilvl w:val="1"/>
          <w:numId w:val="15"/>
        </w:numPr>
        <w:spacing w:after="120" w:line="360" w:lineRule="auto"/>
        <w:ind w:left="1020" w:hanging="680"/>
      </w:pPr>
      <w:r w:rsidRPr="00FF6272">
        <w:t xml:space="preserve">BSCP128 </w:t>
      </w:r>
      <w:r w:rsidR="006A3DC2">
        <w:t xml:space="preserve">sets out the timetable </w:t>
      </w:r>
      <w:r w:rsidR="00D42B84">
        <w:t>by which</w:t>
      </w:r>
      <w:r w:rsidR="006A3DC2">
        <w:t xml:space="preserve"> L</w:t>
      </w:r>
      <w:r w:rsidR="00C406C3">
        <w:t xml:space="preserve">LFs are submitted and audited. </w:t>
      </w:r>
      <w:r w:rsidR="006A3DC2">
        <w:t xml:space="preserve">The submission and audit </w:t>
      </w:r>
      <w:proofErr w:type="gramStart"/>
      <w:r w:rsidR="006A3DC2">
        <w:t>occurs</w:t>
      </w:r>
      <w:proofErr w:type="gramEnd"/>
      <w:r w:rsidR="006A3DC2">
        <w:t xml:space="preserve"> between September and December in the year prior t</w:t>
      </w:r>
      <w:r w:rsidR="00C406C3">
        <w:t xml:space="preserve">o the LLFs becoming effective. </w:t>
      </w:r>
      <w:r w:rsidR="00A36FD3">
        <w:t xml:space="preserve">Only after the completion of the audit at the end of December </w:t>
      </w:r>
      <w:r w:rsidR="00B815D0">
        <w:t xml:space="preserve">and BSC approval </w:t>
      </w:r>
      <w:r w:rsidR="00A36FD3">
        <w:t xml:space="preserve">are the </w:t>
      </w:r>
      <w:r w:rsidR="00DE7D62">
        <w:t xml:space="preserve">final </w:t>
      </w:r>
      <w:r w:rsidR="00A36FD3">
        <w:t xml:space="preserve">LLFs published. </w:t>
      </w:r>
    </w:p>
    <w:p w14:paraId="68BC60DE" w14:textId="71B28FA7" w:rsidR="00A218E7" w:rsidRDefault="002D770A" w:rsidP="00A218E7">
      <w:pPr>
        <w:pStyle w:val="BodyText"/>
        <w:numPr>
          <w:ilvl w:val="1"/>
          <w:numId w:val="15"/>
        </w:numPr>
        <w:spacing w:after="120" w:line="360" w:lineRule="auto"/>
        <w:ind w:left="1020" w:hanging="680"/>
      </w:pPr>
      <w:r>
        <w:t xml:space="preserve">As </w:t>
      </w:r>
      <w:r w:rsidR="00A36FD3">
        <w:t>this</w:t>
      </w:r>
      <w:r w:rsidR="006A3DC2">
        <w:t xml:space="preserve"> statement is published </w:t>
      </w:r>
      <w:r w:rsidR="00DE7D62">
        <w:t>a complete</w:t>
      </w:r>
      <w:r w:rsidR="00A36FD3">
        <w:t xml:space="preserve"> year </w:t>
      </w:r>
      <w:r w:rsidR="006A3DC2">
        <w:t xml:space="preserve">before the LLFs </w:t>
      </w:r>
      <w:r w:rsidR="00A80600">
        <w:t xml:space="preserve">for the charging year </w:t>
      </w:r>
      <w:r w:rsidR="006A3DC2">
        <w:t>have been</w:t>
      </w:r>
      <w:r>
        <w:t xml:space="preserve"> </w:t>
      </w:r>
      <w:r w:rsidR="00A80600">
        <w:t>produced, Annex 5 is intentionally left blank</w:t>
      </w:r>
      <w:r>
        <w:t>.</w:t>
      </w:r>
      <w:r w:rsidR="0088325A">
        <w:t xml:space="preserve"> </w:t>
      </w:r>
      <w:r w:rsidR="00A80600">
        <w:t>This statement will be reissued</w:t>
      </w:r>
      <w:r w:rsidR="0032511C">
        <w:t xml:space="preserve"> </w:t>
      </w:r>
      <w:r w:rsidR="00A80600">
        <w:t xml:space="preserve">with </w:t>
      </w:r>
      <w:r w:rsidR="00156610">
        <w:t>A</w:t>
      </w:r>
      <w:r w:rsidR="00A80600">
        <w:t>nnex 5 populated once the LLFs have been calculated and audited</w:t>
      </w:r>
      <w:r w:rsidR="00FD06B6">
        <w:t>.</w:t>
      </w:r>
      <w:r w:rsidR="00156610">
        <w:t xml:space="preserve"> </w:t>
      </w:r>
      <w:r w:rsidR="006C456B">
        <w:t>This should</w:t>
      </w:r>
      <w:r w:rsidR="00156610">
        <w:t xml:space="preserve"> typically</w:t>
      </w:r>
      <w:r w:rsidR="006C456B">
        <w:t xml:space="preserve"> be</w:t>
      </w:r>
      <w:r w:rsidR="00156610">
        <w:t xml:space="preserve"> more than three months prior to the statement coming into force. </w:t>
      </w:r>
    </w:p>
    <w:p w14:paraId="1DDD15F1" w14:textId="065E2F23" w:rsidR="00AA5731" w:rsidRPr="00FF6272" w:rsidRDefault="00AA5731" w:rsidP="00A218E7">
      <w:pPr>
        <w:pStyle w:val="BodyText"/>
        <w:numPr>
          <w:ilvl w:val="1"/>
          <w:numId w:val="15"/>
        </w:numPr>
        <w:spacing w:after="120" w:line="360" w:lineRule="auto"/>
        <w:ind w:left="1020" w:hanging="680"/>
      </w:pPr>
      <w:r>
        <w:t>When using the tables in Annex 5, reference should be made to the LLFC allocated to the MPAN to find the appropriate values.</w:t>
      </w:r>
    </w:p>
    <w:p w14:paraId="14951DCD" w14:textId="63B3C652" w:rsidR="00BD5D95" w:rsidRPr="00470924" w:rsidRDefault="00BD5D95" w:rsidP="00A218E7">
      <w:pPr>
        <w:pStyle w:val="Heading1"/>
        <w:numPr>
          <w:ilvl w:val="0"/>
          <w:numId w:val="15"/>
        </w:numPr>
        <w:tabs>
          <w:tab w:val="clear" w:pos="792"/>
          <w:tab w:val="num" w:pos="993"/>
        </w:tabs>
        <w:spacing w:after="120" w:line="360" w:lineRule="auto"/>
        <w:ind w:left="993" w:hanging="562"/>
      </w:pPr>
      <w:bookmarkStart w:id="184" w:name="_Toc301878957"/>
      <w:bookmarkStart w:id="185" w:name="_Toc301879237"/>
      <w:bookmarkStart w:id="186" w:name="_Toc301879522"/>
      <w:bookmarkStart w:id="187" w:name="_Toc301879808"/>
      <w:bookmarkStart w:id="188" w:name="_Toc305767204"/>
      <w:bookmarkStart w:id="189" w:name="_Toc306613651"/>
      <w:bookmarkStart w:id="190" w:name="_Toc306613937"/>
      <w:bookmarkStart w:id="191" w:name="_Toc306614223"/>
      <w:bookmarkStart w:id="192" w:name="_Toc306614509"/>
      <w:bookmarkStart w:id="193" w:name="_Toc301878958"/>
      <w:bookmarkStart w:id="194" w:name="_Toc301879238"/>
      <w:bookmarkStart w:id="195" w:name="_Toc301879523"/>
      <w:bookmarkStart w:id="196" w:name="_Toc301879809"/>
      <w:bookmarkStart w:id="197" w:name="_Toc305767205"/>
      <w:bookmarkStart w:id="198" w:name="_Toc306613652"/>
      <w:bookmarkStart w:id="199" w:name="_Toc306613938"/>
      <w:bookmarkStart w:id="200" w:name="_Toc306614224"/>
      <w:bookmarkStart w:id="201" w:name="_Toc306614510"/>
      <w:bookmarkStart w:id="202" w:name="_Toc301879026"/>
      <w:bookmarkStart w:id="203" w:name="_Toc301879306"/>
      <w:bookmarkStart w:id="204" w:name="_Toc301879591"/>
      <w:bookmarkStart w:id="205" w:name="_Toc301879877"/>
      <w:bookmarkStart w:id="206" w:name="_Toc305767273"/>
      <w:bookmarkStart w:id="207" w:name="_Toc306613720"/>
      <w:bookmarkStart w:id="208" w:name="_Toc306614006"/>
      <w:bookmarkStart w:id="209" w:name="_Toc306614292"/>
      <w:bookmarkStart w:id="210" w:name="_Toc306614578"/>
      <w:bookmarkStart w:id="211" w:name="_Toc301879027"/>
      <w:bookmarkStart w:id="212" w:name="_Toc301879307"/>
      <w:bookmarkStart w:id="213" w:name="_Toc301879592"/>
      <w:bookmarkStart w:id="214" w:name="_Toc301879878"/>
      <w:bookmarkStart w:id="215" w:name="_Toc305767274"/>
      <w:bookmarkStart w:id="216" w:name="_Toc306613721"/>
      <w:bookmarkStart w:id="217" w:name="_Toc306614007"/>
      <w:bookmarkStart w:id="218" w:name="_Toc306614293"/>
      <w:bookmarkStart w:id="219" w:name="_Toc306614579"/>
      <w:bookmarkStart w:id="220" w:name="_Toc301879094"/>
      <w:bookmarkStart w:id="221" w:name="_Toc301879374"/>
      <w:bookmarkStart w:id="222" w:name="_Toc301879659"/>
      <w:bookmarkStart w:id="223" w:name="_Toc301879945"/>
      <w:bookmarkStart w:id="224" w:name="_Toc305767341"/>
      <w:bookmarkStart w:id="225" w:name="_Toc306613788"/>
      <w:bookmarkStart w:id="226" w:name="_Toc306614074"/>
      <w:bookmarkStart w:id="227" w:name="_Toc306614360"/>
      <w:bookmarkStart w:id="228" w:name="_Toc306614646"/>
      <w:bookmarkStart w:id="229" w:name="_Toc301879095"/>
      <w:bookmarkStart w:id="230" w:name="_Toc301879375"/>
      <w:bookmarkStart w:id="231" w:name="_Toc301879660"/>
      <w:bookmarkStart w:id="232" w:name="_Toc301879946"/>
      <w:bookmarkStart w:id="233" w:name="_Toc305767342"/>
      <w:bookmarkStart w:id="234" w:name="_Toc306613789"/>
      <w:bookmarkStart w:id="235" w:name="_Toc306614075"/>
      <w:bookmarkStart w:id="236" w:name="_Toc306614361"/>
      <w:bookmarkStart w:id="237" w:name="_Toc306614647"/>
      <w:bookmarkStart w:id="238" w:name="_Toc301879096"/>
      <w:bookmarkStart w:id="239" w:name="_Toc301879376"/>
      <w:bookmarkStart w:id="240" w:name="_Toc301879661"/>
      <w:bookmarkStart w:id="241" w:name="_Toc301879947"/>
      <w:bookmarkStart w:id="242" w:name="_Toc305767343"/>
      <w:bookmarkStart w:id="243" w:name="_Toc306613790"/>
      <w:bookmarkStart w:id="244" w:name="_Toc306614076"/>
      <w:bookmarkStart w:id="245" w:name="_Toc306614362"/>
      <w:bookmarkStart w:id="246" w:name="_Toc306614648"/>
      <w:bookmarkStart w:id="247" w:name="_Toc301879097"/>
      <w:bookmarkStart w:id="248" w:name="_Toc301879377"/>
      <w:bookmarkStart w:id="249" w:name="_Toc301879662"/>
      <w:bookmarkStart w:id="250" w:name="_Toc301879948"/>
      <w:bookmarkStart w:id="251" w:name="_Toc305767344"/>
      <w:bookmarkStart w:id="252" w:name="_Toc306613791"/>
      <w:bookmarkStart w:id="253" w:name="_Toc306614077"/>
      <w:bookmarkStart w:id="254" w:name="_Toc306614363"/>
      <w:bookmarkStart w:id="255" w:name="_Toc306614649"/>
      <w:bookmarkStart w:id="256" w:name="_Toc301879098"/>
      <w:bookmarkStart w:id="257" w:name="_Toc301879378"/>
      <w:bookmarkStart w:id="258" w:name="_Toc301879663"/>
      <w:bookmarkStart w:id="259" w:name="_Toc301879949"/>
      <w:bookmarkStart w:id="260" w:name="_Toc305767345"/>
      <w:bookmarkStart w:id="261" w:name="_Toc306613792"/>
      <w:bookmarkStart w:id="262" w:name="_Toc306614078"/>
      <w:bookmarkStart w:id="263" w:name="_Toc306614364"/>
      <w:bookmarkStart w:id="264" w:name="_Toc306614650"/>
      <w:bookmarkStart w:id="265" w:name="_Toc301879150"/>
      <w:bookmarkStart w:id="266" w:name="_Toc301879430"/>
      <w:bookmarkStart w:id="267" w:name="_Toc301879715"/>
      <w:bookmarkStart w:id="268" w:name="_Toc301880001"/>
      <w:bookmarkStart w:id="269" w:name="_Toc305767397"/>
      <w:bookmarkStart w:id="270" w:name="_Toc306613844"/>
      <w:bookmarkStart w:id="271" w:name="_Toc306614130"/>
      <w:bookmarkStart w:id="272" w:name="_Toc306614416"/>
      <w:bookmarkStart w:id="273" w:name="_Toc30661470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470924">
        <w:br w:type="page"/>
      </w:r>
      <w:bookmarkStart w:id="274" w:name="_Toc361077521"/>
      <w:bookmarkStart w:id="275" w:name="_Toc363218934"/>
      <w:bookmarkStart w:id="276" w:name="_Toc366500315"/>
      <w:bookmarkStart w:id="277" w:name="_Toc91691741"/>
      <w:r w:rsidRPr="00470924">
        <w:lastRenderedPageBreak/>
        <w:t xml:space="preserve">Notes for </w:t>
      </w:r>
      <w:r w:rsidR="002144EC" w:rsidRPr="00470924">
        <w:t xml:space="preserve">Designated </w:t>
      </w:r>
      <w:r w:rsidR="00612123" w:rsidRPr="00470924">
        <w:t xml:space="preserve">EHV </w:t>
      </w:r>
      <w:r w:rsidR="002144EC" w:rsidRPr="00470924">
        <w:t>P</w:t>
      </w:r>
      <w:r w:rsidRPr="00470924">
        <w:t>roperties</w:t>
      </w:r>
      <w:bookmarkEnd w:id="274"/>
      <w:bookmarkEnd w:id="275"/>
      <w:bookmarkEnd w:id="276"/>
      <w:bookmarkEnd w:id="277"/>
    </w:p>
    <w:p w14:paraId="37A4EB82" w14:textId="0074B047" w:rsidR="00535ECC" w:rsidRPr="00470924" w:rsidRDefault="00535ECC" w:rsidP="00522769">
      <w:pPr>
        <w:pStyle w:val="Heading2"/>
        <w:ind w:firstLine="340"/>
        <w:rPr>
          <w:bCs/>
        </w:rPr>
      </w:pPr>
      <w:bookmarkStart w:id="278" w:name="_Toc361077522"/>
      <w:bookmarkStart w:id="279" w:name="_Toc363218935"/>
      <w:bookmarkStart w:id="280" w:name="_Toc366500316"/>
      <w:bookmarkStart w:id="281" w:name="_Toc91691742"/>
      <w:r w:rsidRPr="00470924">
        <w:rPr>
          <w:bCs/>
        </w:rPr>
        <w:t xml:space="preserve">EDCM </w:t>
      </w:r>
      <w:r w:rsidRPr="00AE23D1">
        <w:rPr>
          <w:bCs/>
        </w:rPr>
        <w:t>nodal</w:t>
      </w:r>
      <w:r w:rsidRPr="00470924">
        <w:rPr>
          <w:bCs/>
        </w:rPr>
        <w:t xml:space="preserve"> costs</w:t>
      </w:r>
      <w:bookmarkEnd w:id="278"/>
      <w:bookmarkEnd w:id="279"/>
      <w:bookmarkEnd w:id="280"/>
      <w:bookmarkEnd w:id="281"/>
    </w:p>
    <w:p w14:paraId="4CEBB03E" w14:textId="3FB9D0CD" w:rsidR="00F9704D" w:rsidRPr="00AE23D1" w:rsidRDefault="003912D1" w:rsidP="00AE23D1">
      <w:pPr>
        <w:pStyle w:val="BodyText"/>
        <w:numPr>
          <w:ilvl w:val="1"/>
          <w:numId w:val="15"/>
        </w:numPr>
        <w:spacing w:after="120" w:line="360" w:lineRule="auto"/>
      </w:pPr>
      <w:r w:rsidRPr="00AE23D1">
        <w:t xml:space="preserve">A </w:t>
      </w:r>
      <w:r w:rsidR="00535ECC" w:rsidRPr="00AE23D1">
        <w:t>table</w:t>
      </w:r>
      <w:r w:rsidRPr="00AE23D1">
        <w:t xml:space="preserve"> is provided in the accompanying spreadsheet which</w:t>
      </w:r>
      <w:r w:rsidR="00774F24" w:rsidRPr="00AE23D1">
        <w:t xml:space="preserve"> </w:t>
      </w:r>
      <w:r w:rsidR="00535ECC" w:rsidRPr="00AE23D1">
        <w:t xml:space="preserve">shows the </w:t>
      </w:r>
      <w:r w:rsidR="00541189" w:rsidRPr="00AE23D1">
        <w:t xml:space="preserve">underlying </w:t>
      </w:r>
      <w:r w:rsidR="00F5527D" w:rsidRPr="00AE23D1">
        <w:t>L</w:t>
      </w:r>
      <w:r w:rsidR="00BE3DC2" w:rsidRPr="00AE23D1">
        <w:t>ong Run Incremental Cost (L</w:t>
      </w:r>
      <w:r w:rsidR="00F5527D" w:rsidRPr="00AE23D1">
        <w:t>RIC</w:t>
      </w:r>
      <w:r w:rsidR="00BE3DC2" w:rsidRPr="00AE23D1">
        <w:t>)</w:t>
      </w:r>
      <w:r w:rsidR="00F5527D" w:rsidRPr="00AE23D1">
        <w:t xml:space="preserve"> </w:t>
      </w:r>
      <w:r w:rsidR="00535ECC" w:rsidRPr="00AE23D1">
        <w:t>nodal costs used to calculate the current EDCM charges.</w:t>
      </w:r>
      <w:r w:rsidR="006E3128" w:rsidRPr="00AE23D1">
        <w:t xml:space="preserve"> </w:t>
      </w:r>
      <w:r w:rsidR="00F9704D" w:rsidRPr="00AE23D1">
        <w:t>This spreadsheet</w:t>
      </w:r>
      <w:r w:rsidR="00AE23D1" w:rsidRPr="00AE23D1">
        <w:t xml:space="preserve">, our Schedule of Charges and Other </w:t>
      </w:r>
      <w:proofErr w:type="gramStart"/>
      <w:r w:rsidR="00AE23D1" w:rsidRPr="00AE23D1">
        <w:t xml:space="preserve">Tables, </w:t>
      </w:r>
      <w:r w:rsidR="00123780" w:rsidRPr="00AE23D1">
        <w:t xml:space="preserve"> </w:t>
      </w:r>
      <w:r w:rsidR="00F9704D" w:rsidRPr="00AE23D1">
        <w:t>is</w:t>
      </w:r>
      <w:proofErr w:type="gramEnd"/>
      <w:r w:rsidR="00F9704D" w:rsidRPr="00AE23D1">
        <w:t xml:space="preserve"> available to download from </w:t>
      </w:r>
      <w:r w:rsidR="00D8777F" w:rsidRPr="00AE23D1">
        <w:t>our</w:t>
      </w:r>
      <w:r w:rsidR="00F9704D" w:rsidRPr="00AE23D1">
        <w:t xml:space="preserve"> website</w:t>
      </w:r>
      <w:r w:rsidR="00AE23D1" w:rsidRPr="00AE23D1">
        <w:t xml:space="preserve"> at www.enwl.co.uk/about-us/regulatory-information/use-of-system-charges/current-charging-information/.</w:t>
      </w:r>
    </w:p>
    <w:p w14:paraId="08D52872" w14:textId="57D7E1DF" w:rsidR="00535ECC" w:rsidRPr="00470924" w:rsidRDefault="00535ECC" w:rsidP="00AB7F1C">
      <w:pPr>
        <w:pStyle w:val="BodyText"/>
        <w:numPr>
          <w:ilvl w:val="1"/>
          <w:numId w:val="15"/>
        </w:numPr>
        <w:spacing w:after="120" w:line="360" w:lineRule="auto"/>
        <w:ind w:left="1020" w:hanging="680"/>
      </w:pPr>
      <w:r w:rsidRPr="00470924">
        <w:t>These are illustrative of the modelled costs at the time that this statement was published. A new connection will result in changes to current network utilisations</w:t>
      </w:r>
      <w:r w:rsidR="00FF0FAF" w:rsidRPr="00470924">
        <w:t>,</w:t>
      </w:r>
      <w:r w:rsidRPr="00470924">
        <w:t xml:space="preserve"> which will then form the basis of future prices</w:t>
      </w:r>
      <w:r w:rsidR="00AD1993">
        <w:t>.</w:t>
      </w:r>
      <w:r w:rsidRPr="00470924">
        <w:t xml:space="preserve"> </w:t>
      </w:r>
      <w:r w:rsidR="00AD1993">
        <w:t>T</w:t>
      </w:r>
      <w:r w:rsidRPr="00470924">
        <w:t>he charge determined in this statement will not necessarily be the charge in subsequent years because of the interaction between new and existing network connections</w:t>
      </w:r>
      <w:r w:rsidR="00CE7B42" w:rsidRPr="00470924">
        <w:t xml:space="preserve"> and any other changes made to </w:t>
      </w:r>
      <w:r w:rsidR="007B6BA9" w:rsidRPr="00470924">
        <w:t>our</w:t>
      </w:r>
      <w:r w:rsidR="00CE7B42" w:rsidRPr="00470924">
        <w:t xml:space="preserve"> </w:t>
      </w:r>
      <w:r w:rsidR="00541189">
        <w:t>D</w:t>
      </w:r>
      <w:r w:rsidR="00541189" w:rsidRPr="00470924">
        <w:t xml:space="preserve">istribution </w:t>
      </w:r>
      <w:r w:rsidR="00541189">
        <w:t>S</w:t>
      </w:r>
      <w:r w:rsidR="00541189" w:rsidRPr="00470924">
        <w:t xml:space="preserve">ystem </w:t>
      </w:r>
      <w:r w:rsidR="00441557" w:rsidRPr="00470924">
        <w:t>which may affect charges</w:t>
      </w:r>
      <w:r w:rsidRPr="00470924">
        <w:t xml:space="preserve">. </w:t>
      </w:r>
    </w:p>
    <w:p w14:paraId="747D62CB" w14:textId="77777777" w:rsidR="00D8644B" w:rsidRPr="00470924" w:rsidRDefault="00D8644B" w:rsidP="00522769">
      <w:pPr>
        <w:pStyle w:val="Heading2"/>
        <w:ind w:firstLine="340"/>
        <w:rPr>
          <w:bCs/>
        </w:rPr>
      </w:pPr>
      <w:bookmarkStart w:id="282" w:name="_Toc361077523"/>
      <w:bookmarkStart w:id="283" w:name="_Toc363218936"/>
      <w:bookmarkStart w:id="284" w:name="_Toc366500317"/>
      <w:bookmarkStart w:id="285" w:name="_Toc91691743"/>
      <w:r w:rsidRPr="00470924">
        <w:rPr>
          <w:bCs/>
        </w:rPr>
        <w:t xml:space="preserve">Charges for </w:t>
      </w:r>
      <w:r w:rsidR="00612123" w:rsidRPr="00470924">
        <w:rPr>
          <w:bCs/>
        </w:rPr>
        <w:t>n</w:t>
      </w:r>
      <w:r w:rsidRPr="00470924">
        <w:rPr>
          <w:bCs/>
        </w:rPr>
        <w:t xml:space="preserve">ew </w:t>
      </w:r>
      <w:r w:rsidR="002144EC" w:rsidRPr="00470924">
        <w:rPr>
          <w:bCs/>
        </w:rPr>
        <w:t xml:space="preserve">Designated </w:t>
      </w:r>
      <w:r w:rsidRPr="00470924">
        <w:rPr>
          <w:bCs/>
        </w:rPr>
        <w:t xml:space="preserve">EHV </w:t>
      </w:r>
      <w:r w:rsidR="002144EC" w:rsidRPr="00470924">
        <w:rPr>
          <w:bCs/>
        </w:rPr>
        <w:t>P</w:t>
      </w:r>
      <w:r w:rsidRPr="00470924">
        <w:rPr>
          <w:bCs/>
        </w:rPr>
        <w:t>roperties</w:t>
      </w:r>
      <w:bookmarkEnd w:id="282"/>
      <w:bookmarkEnd w:id="283"/>
      <w:bookmarkEnd w:id="284"/>
      <w:bookmarkEnd w:id="285"/>
    </w:p>
    <w:p w14:paraId="09440D98" w14:textId="12FB6AFF" w:rsidR="00D50C76" w:rsidRPr="00470924" w:rsidRDefault="00C078D7" w:rsidP="00AB7F1C">
      <w:pPr>
        <w:pStyle w:val="BodyText"/>
        <w:numPr>
          <w:ilvl w:val="1"/>
          <w:numId w:val="15"/>
        </w:numPr>
        <w:spacing w:after="120" w:line="360" w:lineRule="auto"/>
        <w:ind w:left="1020" w:hanging="680"/>
      </w:pPr>
      <w:r w:rsidRPr="00470924">
        <w:t>Charges for any new Designated EHV Properties calculated after publication of the current statement will be published</w:t>
      </w:r>
      <w:r w:rsidR="00751C9C">
        <w:t xml:space="preserve"> on our website</w:t>
      </w:r>
      <w:r w:rsidRPr="00470924">
        <w:t xml:space="preserve"> in an addendum to that statement as and when necessary.</w:t>
      </w:r>
      <w:r w:rsidR="00751C9C" w:rsidRPr="00751C9C">
        <w:t xml:space="preserve"> </w:t>
      </w:r>
      <w:r w:rsidR="00751C9C" w:rsidRPr="00470924">
        <w:t xml:space="preserve">The addendum will include charge information </w:t>
      </w:r>
      <w:r w:rsidR="00694F3F">
        <w:t>of the type</w:t>
      </w:r>
      <w:r w:rsidR="00751C9C" w:rsidRPr="00470924">
        <w:t xml:space="preserve"> found in Annex 2</w:t>
      </w:r>
      <w:r w:rsidR="00694F3F">
        <w:t>,</w:t>
      </w:r>
      <w:r w:rsidR="00751C9C" w:rsidRPr="00470924">
        <w:t xml:space="preserve"> and </w:t>
      </w:r>
      <w:r w:rsidR="00751C9C">
        <w:t>LLF</w:t>
      </w:r>
      <w:r w:rsidR="00751C9C" w:rsidRPr="00470924">
        <w:t xml:space="preserve">s </w:t>
      </w:r>
      <w:r w:rsidR="00694F3F">
        <w:t xml:space="preserve">as </w:t>
      </w:r>
      <w:r w:rsidR="00751C9C" w:rsidRPr="00470924">
        <w:t>found in Annex 5.</w:t>
      </w:r>
    </w:p>
    <w:p w14:paraId="12CA3FD6" w14:textId="77777777" w:rsidR="0085192F" w:rsidRPr="00470924" w:rsidRDefault="0085192F" w:rsidP="00AB7F1C">
      <w:pPr>
        <w:pStyle w:val="BodyText"/>
        <w:numPr>
          <w:ilvl w:val="1"/>
          <w:numId w:val="15"/>
        </w:numPr>
        <w:spacing w:after="120" w:line="360" w:lineRule="auto"/>
        <w:ind w:left="1020" w:hanging="680"/>
      </w:pPr>
      <w:r w:rsidRPr="00470924">
        <w:t xml:space="preserve">The form of the addendum is detailed in </w:t>
      </w:r>
      <w:r w:rsidR="004B0E15" w:rsidRPr="00470924">
        <w:t>A</w:t>
      </w:r>
      <w:r w:rsidRPr="00470924">
        <w:t xml:space="preserve">nnex </w:t>
      </w:r>
      <w:r w:rsidR="003912D1" w:rsidRPr="00470924">
        <w:t xml:space="preserve">6 </w:t>
      </w:r>
      <w:r w:rsidR="00C701E0" w:rsidRPr="00470924">
        <w:t>to</w:t>
      </w:r>
      <w:r w:rsidRPr="00470924">
        <w:t xml:space="preserve"> this statement.</w:t>
      </w:r>
    </w:p>
    <w:p w14:paraId="331E8FEC" w14:textId="70EB3E49" w:rsidR="00B66709" w:rsidRPr="00470924" w:rsidRDefault="00B66709" w:rsidP="00AB7F1C">
      <w:pPr>
        <w:pStyle w:val="BodyText"/>
        <w:numPr>
          <w:ilvl w:val="1"/>
          <w:numId w:val="15"/>
        </w:numPr>
        <w:spacing w:after="120" w:line="360" w:lineRule="auto"/>
        <w:ind w:left="1020" w:hanging="680"/>
      </w:pPr>
      <w:r w:rsidRPr="00470924">
        <w:t xml:space="preserve">The new </w:t>
      </w:r>
      <w:r w:rsidR="002144EC" w:rsidRPr="00470924">
        <w:t xml:space="preserve">Designated </w:t>
      </w:r>
      <w:r w:rsidRPr="00470924">
        <w:t xml:space="preserve">EHV </w:t>
      </w:r>
      <w:r w:rsidR="002144EC" w:rsidRPr="00470924">
        <w:t>P</w:t>
      </w:r>
      <w:r w:rsidRPr="00470924">
        <w:t>roperties</w:t>
      </w:r>
      <w:r w:rsidR="00694F3F">
        <w:t>’</w:t>
      </w:r>
      <w:r w:rsidRPr="00470924">
        <w:t xml:space="preserve"> charges will be </w:t>
      </w:r>
      <w:r w:rsidR="0001319C" w:rsidRPr="00470924">
        <w:t>added to</w:t>
      </w:r>
      <w:r w:rsidRPr="00470924">
        <w:t xml:space="preserve"> </w:t>
      </w:r>
      <w:r w:rsidR="004B0E15" w:rsidRPr="00470924">
        <w:t>A</w:t>
      </w:r>
      <w:r w:rsidRPr="00470924">
        <w:t xml:space="preserve">nnex 2 </w:t>
      </w:r>
      <w:r w:rsidR="00AE1423" w:rsidRPr="00470924">
        <w:t>in</w:t>
      </w:r>
      <w:r w:rsidRPr="00470924">
        <w:t xml:space="preserve"> the next full statement released.</w:t>
      </w:r>
    </w:p>
    <w:p w14:paraId="36840F00" w14:textId="77777777" w:rsidR="00B73165" w:rsidRPr="00470924" w:rsidRDefault="00B73165" w:rsidP="00AB7F1C">
      <w:pPr>
        <w:pStyle w:val="Heading2"/>
        <w:ind w:firstLine="340"/>
        <w:rPr>
          <w:bCs/>
        </w:rPr>
      </w:pPr>
      <w:bookmarkStart w:id="286" w:name="_Toc91691744"/>
      <w:r w:rsidRPr="00470924">
        <w:rPr>
          <w:bCs/>
        </w:rPr>
        <w:t>Charges for amended Designated EHV Properties</w:t>
      </w:r>
      <w:bookmarkEnd w:id="286"/>
    </w:p>
    <w:p w14:paraId="03404AAC" w14:textId="15781630" w:rsidR="00B73165" w:rsidRPr="00470924" w:rsidRDefault="00E760B8" w:rsidP="00AB7F1C">
      <w:pPr>
        <w:pStyle w:val="BodyText"/>
        <w:numPr>
          <w:ilvl w:val="1"/>
          <w:numId w:val="15"/>
        </w:numPr>
        <w:spacing w:after="120" w:line="360" w:lineRule="auto"/>
        <w:ind w:left="1020" w:hanging="680"/>
      </w:pPr>
      <w:r w:rsidRPr="00470924">
        <w:t xml:space="preserve">Where an existing Designated EHV Property is modified and energised in the charging year, </w:t>
      </w:r>
      <w:r w:rsidR="007B6BA9" w:rsidRPr="00470924">
        <w:t>we</w:t>
      </w:r>
      <w:r w:rsidRPr="00470924">
        <w:t xml:space="preserve"> may revise </w:t>
      </w:r>
      <w:r w:rsidR="007B6BA9" w:rsidRPr="00470924">
        <w:t xml:space="preserve">the </w:t>
      </w:r>
      <w:r w:rsidRPr="00470924">
        <w:t xml:space="preserve">EDCM charges for the modified Designated EHV Property. If revised charges are appropriate, an addendum will be sent to </w:t>
      </w:r>
      <w:r w:rsidR="00AA5731">
        <w:t xml:space="preserve">all </w:t>
      </w:r>
      <w:r w:rsidRPr="00470924">
        <w:t xml:space="preserve">relevant parties and published as </w:t>
      </w:r>
      <w:r w:rsidR="0007490A" w:rsidRPr="00470924">
        <w:t xml:space="preserve">a </w:t>
      </w:r>
      <w:r w:rsidR="007F5E36" w:rsidRPr="00470924">
        <w:t>revised ‘Schedule</w:t>
      </w:r>
      <w:r w:rsidRPr="00470924">
        <w:t xml:space="preserve"> of </w:t>
      </w:r>
      <w:r w:rsidR="00B603FB" w:rsidRPr="00470924">
        <w:t>C</w:t>
      </w:r>
      <w:r w:rsidRPr="00470924">
        <w:t xml:space="preserve">harges and </w:t>
      </w:r>
      <w:r w:rsidR="002F49F7">
        <w:t>o</w:t>
      </w:r>
      <w:r w:rsidRPr="00470924">
        <w:t xml:space="preserve">ther </w:t>
      </w:r>
      <w:r w:rsidR="002F49F7">
        <w:t>t</w:t>
      </w:r>
      <w:r w:rsidRPr="00470924">
        <w:t>able</w:t>
      </w:r>
      <w:r w:rsidR="00B603FB" w:rsidRPr="00470924">
        <w:t>s</w:t>
      </w:r>
      <w:r w:rsidRPr="00470924">
        <w:t xml:space="preserve">' spreadsheet on </w:t>
      </w:r>
      <w:r w:rsidR="007B6BA9" w:rsidRPr="00470924">
        <w:t>our website</w:t>
      </w:r>
      <w:r w:rsidRPr="00470924">
        <w:t xml:space="preserve">. The modified Designated </w:t>
      </w:r>
      <w:r w:rsidR="0029260B" w:rsidRPr="00470924">
        <w:t>EHV P</w:t>
      </w:r>
      <w:r w:rsidRPr="00470924">
        <w:t>roperty charges will be added to Annex 2 in the next full statement released.</w:t>
      </w:r>
    </w:p>
    <w:p w14:paraId="547D4987" w14:textId="77777777" w:rsidR="00535ECC" w:rsidRPr="00470924" w:rsidRDefault="00535ECC" w:rsidP="00522769">
      <w:pPr>
        <w:pStyle w:val="Heading2"/>
        <w:ind w:firstLine="340"/>
        <w:rPr>
          <w:bCs/>
        </w:rPr>
      </w:pPr>
      <w:bookmarkStart w:id="287" w:name="_Toc361077524"/>
      <w:bookmarkStart w:id="288" w:name="_Toc363218937"/>
      <w:bookmarkStart w:id="289" w:name="_Toc366500318"/>
      <w:bookmarkStart w:id="290" w:name="_Toc91691745"/>
      <w:r w:rsidRPr="00470924">
        <w:rPr>
          <w:bCs/>
        </w:rPr>
        <w:t>Demand</w:t>
      </w:r>
      <w:r w:rsidR="00FF0FAF" w:rsidRPr="00470924">
        <w:rPr>
          <w:bCs/>
        </w:rPr>
        <w:t>-</w:t>
      </w:r>
      <w:r w:rsidR="00612123" w:rsidRPr="00470924">
        <w:rPr>
          <w:bCs/>
        </w:rPr>
        <w:t>s</w:t>
      </w:r>
      <w:r w:rsidRPr="00470924">
        <w:rPr>
          <w:bCs/>
        </w:rPr>
        <w:t xml:space="preserve">ide </w:t>
      </w:r>
      <w:r w:rsidR="00612123" w:rsidRPr="00470924">
        <w:rPr>
          <w:bCs/>
        </w:rPr>
        <w:t>m</w:t>
      </w:r>
      <w:r w:rsidRPr="00470924">
        <w:rPr>
          <w:bCs/>
        </w:rPr>
        <w:t>anagement</w:t>
      </w:r>
      <w:bookmarkEnd w:id="287"/>
      <w:bookmarkEnd w:id="288"/>
      <w:bookmarkEnd w:id="289"/>
      <w:bookmarkEnd w:id="290"/>
      <w:r w:rsidRPr="00470924">
        <w:rPr>
          <w:bCs/>
        </w:rPr>
        <w:t xml:space="preserve"> </w:t>
      </w:r>
    </w:p>
    <w:p w14:paraId="657A9DDB" w14:textId="51E256B6" w:rsidR="00C63381" w:rsidRPr="00EC3EE1" w:rsidRDefault="00C63381" w:rsidP="00C63381">
      <w:pPr>
        <w:pStyle w:val="BodyText"/>
        <w:numPr>
          <w:ilvl w:val="1"/>
          <w:numId w:val="15"/>
        </w:numPr>
        <w:tabs>
          <w:tab w:val="num" w:pos="993"/>
        </w:tabs>
        <w:spacing w:after="120" w:line="360" w:lineRule="auto"/>
        <w:ind w:left="1020" w:hanging="680"/>
      </w:pPr>
      <w:r w:rsidRPr="00EC3EE1">
        <w:t xml:space="preserve">New or existing </w:t>
      </w:r>
      <w:r w:rsidR="001F33A2" w:rsidRPr="00EC3EE1">
        <w:t xml:space="preserve">Designated </w:t>
      </w:r>
      <w:r w:rsidRPr="00EC3EE1">
        <w:t xml:space="preserve">EHV </w:t>
      </w:r>
      <w:r w:rsidR="001F33A2" w:rsidRPr="00EC3EE1">
        <w:t xml:space="preserve">Property </w:t>
      </w:r>
      <w:r w:rsidRPr="00EC3EE1">
        <w:t xml:space="preserve">Customers may wish to offer part of their MIC to be interruptible by us (for active network management purposes other than normal planned or unplanned outages) </w:t>
      </w:r>
      <w:proofErr w:type="gramStart"/>
      <w:r w:rsidRPr="00EC3EE1">
        <w:t>in order to</w:t>
      </w:r>
      <w:proofErr w:type="gramEnd"/>
      <w:r w:rsidRPr="00EC3EE1">
        <w:t xml:space="preserve"> benefit from any reduced </w:t>
      </w:r>
      <w:proofErr w:type="spellStart"/>
      <w:r w:rsidR="00972885" w:rsidRPr="00EC3EE1">
        <w:t>UoS</w:t>
      </w:r>
      <w:proofErr w:type="spellEnd"/>
      <w:r w:rsidR="00972885" w:rsidRPr="00EC3EE1">
        <w:t xml:space="preserve"> </w:t>
      </w:r>
      <w:r w:rsidRPr="00EC3EE1">
        <w:t>charges calculated using the EDCM.</w:t>
      </w:r>
    </w:p>
    <w:p w14:paraId="2C06B4EC" w14:textId="77777777" w:rsidR="00C63381" w:rsidRPr="00EC3EE1" w:rsidRDefault="00C63381" w:rsidP="00C63381">
      <w:pPr>
        <w:pStyle w:val="BodyText"/>
        <w:numPr>
          <w:ilvl w:val="1"/>
          <w:numId w:val="15"/>
        </w:numPr>
        <w:tabs>
          <w:tab w:val="num" w:pos="993"/>
        </w:tabs>
        <w:spacing w:after="120" w:line="360" w:lineRule="auto"/>
        <w:ind w:left="1020" w:hanging="680"/>
      </w:pPr>
      <w:r w:rsidRPr="00EC3EE1">
        <w:lastRenderedPageBreak/>
        <w:t>Several options exist in which we may agree for some or the entire MIC to be interruptible. Under the EDCM the applicable demand capacity costs would be based on the MIC minus the capacity subject to interruption.</w:t>
      </w:r>
    </w:p>
    <w:p w14:paraId="0A2E93BB" w14:textId="29FFC025" w:rsidR="00C63381" w:rsidRPr="00EC3EE1" w:rsidRDefault="00EC3EE1" w:rsidP="00EC3EE1">
      <w:pPr>
        <w:pStyle w:val="BodyText"/>
        <w:numPr>
          <w:ilvl w:val="1"/>
          <w:numId w:val="15"/>
        </w:numPr>
        <w:tabs>
          <w:tab w:val="num" w:pos="993"/>
        </w:tabs>
        <w:autoSpaceDE w:val="0"/>
        <w:spacing w:after="120" w:line="360" w:lineRule="auto"/>
        <w:ind w:left="1020" w:hanging="680"/>
      </w:pPr>
      <w:r w:rsidRPr="00EC3EE1">
        <w:t>Further information is available on our website at: https://www.enwl.co.uk/about-us/regulatory-information/use-of-system-charges/demand-side-management/. This area of our website provides more information on the type of arrangement that might be put in place should you request to participate in DSM arrangements.</w:t>
      </w:r>
    </w:p>
    <w:p w14:paraId="0C65B8BC" w14:textId="085A48FD" w:rsidR="00535ECC" w:rsidRPr="00EC3EE1" w:rsidRDefault="00373B1E" w:rsidP="00EC3EE1">
      <w:pPr>
        <w:pStyle w:val="BodyText"/>
        <w:numPr>
          <w:ilvl w:val="1"/>
          <w:numId w:val="15"/>
        </w:numPr>
        <w:tabs>
          <w:tab w:val="num" w:pos="993"/>
        </w:tabs>
        <w:autoSpaceDE w:val="0"/>
        <w:spacing w:after="120" w:line="360" w:lineRule="auto"/>
        <w:ind w:left="1020" w:hanging="680"/>
      </w:pPr>
      <w:r w:rsidRPr="00EC3EE1">
        <w:t xml:space="preserve">If you are </w:t>
      </w:r>
      <w:r w:rsidR="00C63381" w:rsidRPr="00EC3EE1">
        <w:t xml:space="preserve">proactively interested in voluntarily but </w:t>
      </w:r>
      <w:proofErr w:type="spellStart"/>
      <w:r w:rsidR="00C63381" w:rsidRPr="00EC3EE1">
        <w:t>revocably</w:t>
      </w:r>
      <w:proofErr w:type="spellEnd"/>
      <w:r w:rsidR="00C63381" w:rsidRPr="00EC3EE1">
        <w:t xml:space="preserve"> offering to make some or all of </w:t>
      </w:r>
      <w:r w:rsidRPr="00EC3EE1">
        <w:t>your</w:t>
      </w:r>
      <w:r w:rsidR="00C63381" w:rsidRPr="00EC3EE1">
        <w:t xml:space="preserve"> existing connection’s MIC interruptible </w:t>
      </w:r>
      <w:r w:rsidRPr="00EC3EE1">
        <w:t xml:space="preserve">you </w:t>
      </w:r>
      <w:r w:rsidR="00C63381" w:rsidRPr="00EC3EE1">
        <w:t xml:space="preserve">should in the first </w:t>
      </w:r>
      <w:proofErr w:type="gramStart"/>
      <w:r w:rsidR="00C63381" w:rsidRPr="00EC3EE1">
        <w:t>instance</w:t>
      </w:r>
      <w:proofErr w:type="gramEnd"/>
      <w:r w:rsidR="00C63381" w:rsidRPr="00EC3EE1">
        <w:t xml:space="preserve"> contact </w:t>
      </w:r>
      <w:r w:rsidRPr="00EC3EE1">
        <w:t>our</w:t>
      </w:r>
      <w:r w:rsidR="00C63381" w:rsidRPr="00EC3EE1">
        <w:t xml:space="preserve"> </w:t>
      </w:r>
      <w:r w:rsidR="00EC3EE1" w:rsidRPr="00EC3EE1">
        <w:t>Demand Side Response Strategy and Delivery Manager at FutureNetworks@enwl.co.uk</w:t>
      </w:r>
      <w:r w:rsidRPr="00EC3EE1">
        <w:t>.</w:t>
      </w:r>
    </w:p>
    <w:p w14:paraId="356CAC16" w14:textId="77777777" w:rsidR="00CA2A65" w:rsidRPr="00470924" w:rsidRDefault="00CA2A65">
      <w:pPr>
        <w:pStyle w:val="BodyText"/>
        <w:tabs>
          <w:tab w:val="clear" w:pos="792"/>
        </w:tabs>
        <w:ind w:left="1021" w:firstLine="0"/>
      </w:pPr>
    </w:p>
    <w:p w14:paraId="25128CC7" w14:textId="77777777" w:rsidR="00CA2A65" w:rsidRPr="00470924" w:rsidRDefault="00CA2A65">
      <w:pPr>
        <w:pStyle w:val="BodyText"/>
        <w:tabs>
          <w:tab w:val="clear" w:pos="792"/>
        </w:tabs>
        <w:ind w:left="1021" w:firstLine="0"/>
      </w:pPr>
    </w:p>
    <w:p w14:paraId="53AF7E64" w14:textId="77777777" w:rsidR="00BD5D95" w:rsidRPr="00470924" w:rsidRDefault="00BD5D95" w:rsidP="00AB7F1C">
      <w:pPr>
        <w:pStyle w:val="Heading1"/>
        <w:numPr>
          <w:ilvl w:val="0"/>
          <w:numId w:val="15"/>
        </w:numPr>
        <w:tabs>
          <w:tab w:val="clear" w:pos="792"/>
          <w:tab w:val="num" w:pos="993"/>
        </w:tabs>
        <w:spacing w:after="120" w:line="360" w:lineRule="auto"/>
        <w:ind w:left="993" w:hanging="562"/>
      </w:pPr>
      <w:r w:rsidRPr="00470924">
        <w:br w:type="page"/>
      </w:r>
      <w:bookmarkStart w:id="291" w:name="_Toc361077525"/>
      <w:bookmarkStart w:id="292" w:name="_Toc363218938"/>
      <w:bookmarkStart w:id="293" w:name="_Toc366500319"/>
      <w:bookmarkStart w:id="294" w:name="_Toc91691746"/>
      <w:r w:rsidRPr="00470924">
        <w:lastRenderedPageBreak/>
        <w:t xml:space="preserve">Electricity </w:t>
      </w:r>
      <w:r w:rsidR="00612123" w:rsidRPr="00470924">
        <w:t>d</w:t>
      </w:r>
      <w:r w:rsidRPr="00470924">
        <w:t xml:space="preserve">istribution </w:t>
      </w:r>
      <w:r w:rsidR="00612123" w:rsidRPr="00470924">
        <w:t>r</w:t>
      </w:r>
      <w:r w:rsidRPr="00470924">
        <w:t>ebates</w:t>
      </w:r>
      <w:bookmarkEnd w:id="291"/>
      <w:bookmarkEnd w:id="292"/>
      <w:bookmarkEnd w:id="293"/>
      <w:bookmarkEnd w:id="294"/>
    </w:p>
    <w:p w14:paraId="0E90A2D7" w14:textId="69F06F49" w:rsidR="00BD5D95" w:rsidRPr="00EC3EE1" w:rsidRDefault="007B6BA9" w:rsidP="00AB7F1C">
      <w:pPr>
        <w:pStyle w:val="BodyText"/>
        <w:numPr>
          <w:ilvl w:val="1"/>
          <w:numId w:val="15"/>
        </w:numPr>
        <w:spacing w:after="120" w:line="360" w:lineRule="auto"/>
        <w:ind w:left="1020" w:hanging="680"/>
      </w:pPr>
      <w:r w:rsidRPr="00EC3EE1">
        <w:t>We have</w:t>
      </w:r>
      <w:r w:rsidR="00BD5D95" w:rsidRPr="00EC3EE1">
        <w:t xml:space="preserve"> neither given nor announced any </w:t>
      </w:r>
      <w:proofErr w:type="spellStart"/>
      <w:r w:rsidR="00972885" w:rsidRPr="00EC3EE1">
        <w:t>DUoS</w:t>
      </w:r>
      <w:proofErr w:type="spellEnd"/>
      <w:r w:rsidR="00BD5D95" w:rsidRPr="00EC3EE1">
        <w:t xml:space="preserve"> rebates to </w:t>
      </w:r>
      <w:r w:rsidR="006A32E5" w:rsidRPr="00EC3EE1">
        <w:t>User</w:t>
      </w:r>
      <w:r w:rsidR="00DA76E7" w:rsidRPr="00EC3EE1">
        <w:t>s</w:t>
      </w:r>
      <w:r w:rsidR="00474DEA" w:rsidRPr="00EC3EE1">
        <w:t xml:space="preserve"> </w:t>
      </w:r>
      <w:r w:rsidR="00BD5D95" w:rsidRPr="00EC3EE1">
        <w:t xml:space="preserve">in the 12 months preceding the date of publication of this </w:t>
      </w:r>
      <w:r w:rsidR="00AA5731" w:rsidRPr="00EC3EE1">
        <w:t xml:space="preserve">version </w:t>
      </w:r>
      <w:r w:rsidR="00BD5D95" w:rsidRPr="00EC3EE1">
        <w:t>of the statement.</w:t>
      </w:r>
    </w:p>
    <w:p w14:paraId="5DC3C3C8" w14:textId="77777777" w:rsidR="00BD5D95" w:rsidRPr="00EC3EE1" w:rsidRDefault="00BD5D95" w:rsidP="00AB7F1C">
      <w:pPr>
        <w:pStyle w:val="Heading1"/>
        <w:numPr>
          <w:ilvl w:val="0"/>
          <w:numId w:val="15"/>
        </w:numPr>
        <w:tabs>
          <w:tab w:val="clear" w:pos="792"/>
          <w:tab w:val="num" w:pos="993"/>
        </w:tabs>
        <w:spacing w:after="120" w:line="360" w:lineRule="auto"/>
        <w:ind w:left="993" w:hanging="562"/>
      </w:pPr>
      <w:bookmarkStart w:id="295" w:name="_Toc361077526"/>
      <w:bookmarkStart w:id="296" w:name="_Toc363218939"/>
      <w:bookmarkStart w:id="297" w:name="_Toc366500320"/>
      <w:bookmarkStart w:id="298" w:name="_Toc91691747"/>
      <w:r w:rsidRPr="00EC3EE1">
        <w:t xml:space="preserve">Accounting and </w:t>
      </w:r>
      <w:r w:rsidR="00612123" w:rsidRPr="00EC3EE1">
        <w:t>a</w:t>
      </w:r>
      <w:r w:rsidRPr="00EC3EE1">
        <w:t xml:space="preserve">dministration </w:t>
      </w:r>
      <w:r w:rsidR="00612123" w:rsidRPr="00EC3EE1">
        <w:t>s</w:t>
      </w:r>
      <w:r w:rsidRPr="00EC3EE1">
        <w:t>ervices</w:t>
      </w:r>
      <w:bookmarkEnd w:id="295"/>
      <w:bookmarkEnd w:id="296"/>
      <w:bookmarkEnd w:id="297"/>
      <w:bookmarkEnd w:id="298"/>
    </w:p>
    <w:p w14:paraId="3A3AB9E8" w14:textId="77777777" w:rsidR="00860AFB" w:rsidRPr="00EC3EE1" w:rsidRDefault="007B6BA9" w:rsidP="00860AFB">
      <w:pPr>
        <w:pStyle w:val="BodyText"/>
        <w:numPr>
          <w:ilvl w:val="1"/>
          <w:numId w:val="15"/>
        </w:numPr>
        <w:tabs>
          <w:tab w:val="num" w:pos="993"/>
        </w:tabs>
        <w:spacing w:after="120" w:line="360" w:lineRule="auto"/>
        <w:ind w:left="1020" w:hanging="680"/>
      </w:pPr>
      <w:bookmarkStart w:id="299" w:name="_Toc153350509"/>
      <w:r w:rsidRPr="00EC3EE1">
        <w:t>We</w:t>
      </w:r>
      <w:r w:rsidR="00860AFB" w:rsidRPr="00EC3EE1">
        <w:t xml:space="preserve"> reserve the right to impose payment default remedies. The remedies are as set out in DCUSA where applicable or else as detailed in the following paragraph.</w:t>
      </w:r>
    </w:p>
    <w:p w14:paraId="79FAC27C" w14:textId="1DE98EF5" w:rsidR="00860AFB" w:rsidRPr="00EC3EE1" w:rsidRDefault="00860AFB" w:rsidP="00860AFB">
      <w:pPr>
        <w:pStyle w:val="BodyText"/>
        <w:numPr>
          <w:ilvl w:val="1"/>
          <w:numId w:val="15"/>
        </w:numPr>
        <w:tabs>
          <w:tab w:val="num" w:pos="993"/>
        </w:tabs>
        <w:spacing w:after="120" w:line="360" w:lineRule="auto"/>
        <w:ind w:left="1020" w:hanging="680"/>
      </w:pPr>
      <w:r w:rsidRPr="00EC3EE1">
        <w:t xml:space="preserve">If any invoices that are not subject to a valid dispute remain unpaid on the due date, late payment interest (calculated at base rate plus 8%) and administration charges </w:t>
      </w:r>
      <w:r w:rsidR="00B850DA" w:rsidRPr="00EC3EE1">
        <w:t>may</w:t>
      </w:r>
      <w:r w:rsidR="00C406C3" w:rsidRPr="00EC3EE1">
        <w:t xml:space="preserve"> be imposed.</w:t>
      </w:r>
    </w:p>
    <w:p w14:paraId="2403FAA5" w14:textId="01548076" w:rsidR="00860AFB" w:rsidRPr="00EC3EE1" w:rsidRDefault="00860AFB" w:rsidP="00B850DA">
      <w:pPr>
        <w:pStyle w:val="BodyText"/>
        <w:numPr>
          <w:ilvl w:val="1"/>
          <w:numId w:val="15"/>
        </w:numPr>
        <w:tabs>
          <w:tab w:val="num" w:pos="993"/>
        </w:tabs>
        <w:spacing w:after="120" w:line="360" w:lineRule="auto"/>
        <w:ind w:left="1020" w:hanging="680"/>
      </w:pPr>
      <w:r w:rsidRPr="00EC3EE1">
        <w:t xml:space="preserve">Our administration charges </w:t>
      </w:r>
      <w:r w:rsidR="0075052F" w:rsidRPr="00EC3EE1">
        <w:t>are</w:t>
      </w:r>
      <w:r w:rsidRPr="00EC3EE1">
        <w:t xml:space="preserve"> </w:t>
      </w:r>
      <w:r w:rsidR="00332302" w:rsidRPr="00EC3EE1">
        <w:t>detailed</w:t>
      </w:r>
      <w:r w:rsidRPr="00EC3EE1">
        <w:t xml:space="preserve"> </w:t>
      </w:r>
      <w:r w:rsidR="0075052F" w:rsidRPr="00EC3EE1">
        <w:t xml:space="preserve">in the following table. These charges are set </w:t>
      </w:r>
      <w:r w:rsidRPr="00EC3EE1">
        <w:t xml:space="preserve">at a level which is in line with the Late Payment of Commercial Debts </w:t>
      </w:r>
      <w:r w:rsidR="0075052F" w:rsidRPr="00EC3EE1">
        <w:t>Act</w:t>
      </w:r>
      <w:r w:rsidRPr="00EC3EE1">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410"/>
      </w:tblGrid>
      <w:tr w:rsidR="00860AFB" w:rsidRPr="00EC3EE1" w14:paraId="3CF16017" w14:textId="77777777" w:rsidTr="00030FDF">
        <w:trPr>
          <w:cantSplit/>
          <w:trHeight w:val="375"/>
        </w:trPr>
        <w:tc>
          <w:tcPr>
            <w:tcW w:w="2551" w:type="dxa"/>
            <w:vAlign w:val="center"/>
          </w:tcPr>
          <w:p w14:paraId="47B35F7C" w14:textId="77777777" w:rsidR="00860AFB" w:rsidRPr="00EC3EE1" w:rsidRDefault="00860AFB" w:rsidP="00030FDF">
            <w:pPr>
              <w:rPr>
                <w:rFonts w:cs="Arial"/>
                <w:b/>
              </w:rPr>
            </w:pPr>
            <w:r w:rsidRPr="00EC3EE1">
              <w:rPr>
                <w:rFonts w:cs="Arial"/>
                <w:b/>
              </w:rPr>
              <w:t>Size of Unpaid Debt</w:t>
            </w:r>
          </w:p>
        </w:tc>
        <w:tc>
          <w:tcPr>
            <w:tcW w:w="2410" w:type="dxa"/>
            <w:vAlign w:val="center"/>
          </w:tcPr>
          <w:p w14:paraId="47630631" w14:textId="77777777" w:rsidR="00860AFB" w:rsidRPr="00EC3EE1" w:rsidRDefault="00860AFB" w:rsidP="00030FDF">
            <w:pPr>
              <w:jc w:val="right"/>
              <w:rPr>
                <w:rFonts w:cs="Arial"/>
                <w:b/>
              </w:rPr>
            </w:pPr>
            <w:r w:rsidRPr="00EC3EE1">
              <w:rPr>
                <w:rFonts w:cs="Arial"/>
                <w:b/>
              </w:rPr>
              <w:t>Late Payment Fee</w:t>
            </w:r>
          </w:p>
        </w:tc>
      </w:tr>
      <w:tr w:rsidR="00860AFB" w:rsidRPr="00EC3EE1" w14:paraId="31921B05" w14:textId="77777777" w:rsidTr="00030FDF">
        <w:trPr>
          <w:cantSplit/>
          <w:trHeight w:val="423"/>
        </w:trPr>
        <w:tc>
          <w:tcPr>
            <w:tcW w:w="2551" w:type="dxa"/>
            <w:vAlign w:val="center"/>
          </w:tcPr>
          <w:p w14:paraId="1300277A" w14:textId="77777777" w:rsidR="00860AFB" w:rsidRPr="00EC3EE1" w:rsidRDefault="00860AFB" w:rsidP="00030FDF">
            <w:pPr>
              <w:rPr>
                <w:rFonts w:cs="Arial"/>
              </w:rPr>
            </w:pPr>
            <w:r w:rsidRPr="00EC3EE1">
              <w:rPr>
                <w:rFonts w:cs="Arial"/>
              </w:rPr>
              <w:t>Up to £999.99</w:t>
            </w:r>
          </w:p>
        </w:tc>
        <w:tc>
          <w:tcPr>
            <w:tcW w:w="2410" w:type="dxa"/>
            <w:vAlign w:val="center"/>
          </w:tcPr>
          <w:p w14:paraId="07F733FD" w14:textId="10F007D1" w:rsidR="00860AFB" w:rsidRPr="00EC3EE1" w:rsidRDefault="00860AFB" w:rsidP="00030FDF">
            <w:pPr>
              <w:jc w:val="right"/>
              <w:rPr>
                <w:rFonts w:cs="Arial"/>
              </w:rPr>
            </w:pPr>
            <w:r w:rsidRPr="00EC3EE1">
              <w:rPr>
                <w:rFonts w:cs="Arial"/>
              </w:rPr>
              <w:t>£40.00</w:t>
            </w:r>
          </w:p>
        </w:tc>
      </w:tr>
      <w:tr w:rsidR="00860AFB" w:rsidRPr="00EC3EE1" w14:paraId="7FCB202F" w14:textId="77777777" w:rsidTr="00030FDF">
        <w:trPr>
          <w:cantSplit/>
          <w:trHeight w:val="429"/>
        </w:trPr>
        <w:tc>
          <w:tcPr>
            <w:tcW w:w="2551" w:type="dxa"/>
            <w:vAlign w:val="center"/>
          </w:tcPr>
          <w:p w14:paraId="4D236BCD" w14:textId="77777777" w:rsidR="00860AFB" w:rsidRPr="00EC3EE1" w:rsidRDefault="00860AFB" w:rsidP="00030FDF">
            <w:pPr>
              <w:rPr>
                <w:rFonts w:cs="Arial"/>
              </w:rPr>
            </w:pPr>
            <w:r w:rsidRPr="00EC3EE1">
              <w:rPr>
                <w:rFonts w:cs="Arial"/>
              </w:rPr>
              <w:t>£1,000 to £9,999.99</w:t>
            </w:r>
          </w:p>
        </w:tc>
        <w:tc>
          <w:tcPr>
            <w:tcW w:w="2410" w:type="dxa"/>
            <w:vAlign w:val="center"/>
          </w:tcPr>
          <w:p w14:paraId="62EB8145" w14:textId="71A4D632" w:rsidR="00860AFB" w:rsidRPr="00EC3EE1" w:rsidRDefault="00860AFB" w:rsidP="00030FDF">
            <w:pPr>
              <w:jc w:val="right"/>
              <w:rPr>
                <w:rFonts w:cs="Arial"/>
              </w:rPr>
            </w:pPr>
            <w:r w:rsidRPr="00EC3EE1">
              <w:rPr>
                <w:rFonts w:cs="Arial"/>
              </w:rPr>
              <w:t>£70.00</w:t>
            </w:r>
          </w:p>
        </w:tc>
      </w:tr>
      <w:tr w:rsidR="00860AFB" w:rsidRPr="00470924" w14:paraId="72FBF258" w14:textId="77777777" w:rsidTr="00030FDF">
        <w:trPr>
          <w:cantSplit/>
          <w:trHeight w:val="421"/>
        </w:trPr>
        <w:tc>
          <w:tcPr>
            <w:tcW w:w="2551" w:type="dxa"/>
            <w:vAlign w:val="center"/>
          </w:tcPr>
          <w:p w14:paraId="2E9EAF66" w14:textId="77777777" w:rsidR="00860AFB" w:rsidRPr="00EC3EE1" w:rsidRDefault="00860AFB" w:rsidP="00030FDF">
            <w:pPr>
              <w:rPr>
                <w:rFonts w:cs="Arial"/>
              </w:rPr>
            </w:pPr>
            <w:r w:rsidRPr="00EC3EE1">
              <w:rPr>
                <w:rFonts w:cs="Arial"/>
              </w:rPr>
              <w:t>£10,000 or more</w:t>
            </w:r>
          </w:p>
        </w:tc>
        <w:tc>
          <w:tcPr>
            <w:tcW w:w="2410" w:type="dxa"/>
            <w:vAlign w:val="center"/>
          </w:tcPr>
          <w:p w14:paraId="18BBAD81" w14:textId="38DCB9B1" w:rsidR="00860AFB" w:rsidRPr="00EC3EE1" w:rsidRDefault="00860AFB" w:rsidP="00030FDF">
            <w:pPr>
              <w:jc w:val="right"/>
              <w:rPr>
                <w:rFonts w:cs="Arial"/>
              </w:rPr>
            </w:pPr>
            <w:r w:rsidRPr="00EC3EE1">
              <w:rPr>
                <w:rFonts w:cs="Arial"/>
              </w:rPr>
              <w:t>£100.00</w:t>
            </w:r>
          </w:p>
        </w:tc>
      </w:tr>
      <w:bookmarkEnd w:id="299"/>
    </w:tbl>
    <w:p w14:paraId="468D1AEC" w14:textId="77777777" w:rsidR="00860AFB" w:rsidRPr="00470924" w:rsidRDefault="00860AFB" w:rsidP="00860AFB">
      <w:pPr>
        <w:pStyle w:val="BodyText"/>
        <w:tabs>
          <w:tab w:val="clear" w:pos="792"/>
        </w:tabs>
        <w:ind w:left="340" w:firstLine="0"/>
      </w:pPr>
    </w:p>
    <w:p w14:paraId="2E4E9A70" w14:textId="77777777" w:rsidR="00BD5D95" w:rsidRPr="00470924" w:rsidRDefault="00BD5D95" w:rsidP="00AB7F1C">
      <w:pPr>
        <w:pStyle w:val="Heading1"/>
        <w:numPr>
          <w:ilvl w:val="0"/>
          <w:numId w:val="15"/>
        </w:numPr>
        <w:tabs>
          <w:tab w:val="clear" w:pos="792"/>
          <w:tab w:val="num" w:pos="993"/>
        </w:tabs>
        <w:spacing w:after="120" w:line="360" w:lineRule="auto"/>
        <w:ind w:left="993" w:hanging="562"/>
      </w:pPr>
      <w:bookmarkStart w:id="300" w:name="_Toc391892819"/>
      <w:bookmarkStart w:id="301" w:name="_Toc391892930"/>
      <w:bookmarkStart w:id="302" w:name="_Toc391902403"/>
      <w:bookmarkStart w:id="303" w:name="_Toc392614305"/>
      <w:bookmarkStart w:id="304" w:name="_Toc391892821"/>
      <w:bookmarkStart w:id="305" w:name="_Toc391892932"/>
      <w:bookmarkStart w:id="306" w:name="_Toc391902405"/>
      <w:bookmarkStart w:id="307" w:name="_Toc392614307"/>
      <w:bookmarkStart w:id="308" w:name="_Toc391892822"/>
      <w:bookmarkStart w:id="309" w:name="_Toc391892933"/>
      <w:bookmarkStart w:id="310" w:name="_Toc391902406"/>
      <w:bookmarkStart w:id="311" w:name="_Toc392614308"/>
      <w:bookmarkStart w:id="312" w:name="_Toc391892820"/>
      <w:bookmarkStart w:id="313" w:name="_Toc391892931"/>
      <w:bookmarkStart w:id="314" w:name="_Toc391902404"/>
      <w:bookmarkStart w:id="315" w:name="_Toc392614306"/>
      <w:bookmarkStart w:id="316" w:name="_Toc361077527"/>
      <w:bookmarkStart w:id="317" w:name="_Toc363218940"/>
      <w:bookmarkStart w:id="318" w:name="_Toc366500321"/>
      <w:bookmarkStart w:id="319" w:name="_Toc91691748"/>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470924">
        <w:t xml:space="preserve">Charges for electrical plant provided ancillary to the grant of </w:t>
      </w:r>
      <w:r w:rsidR="00733112" w:rsidRPr="00470924">
        <w:t>u</w:t>
      </w:r>
      <w:r w:rsidRPr="00470924">
        <w:t xml:space="preserve">se of </w:t>
      </w:r>
      <w:r w:rsidR="00733112" w:rsidRPr="00470924">
        <w:t>s</w:t>
      </w:r>
      <w:r w:rsidRPr="00470924">
        <w:t>ystem</w:t>
      </w:r>
      <w:bookmarkEnd w:id="316"/>
      <w:bookmarkEnd w:id="317"/>
      <w:bookmarkEnd w:id="318"/>
      <w:bookmarkEnd w:id="319"/>
    </w:p>
    <w:p w14:paraId="24E6AA61" w14:textId="5153D20F" w:rsidR="00C60A49" w:rsidRDefault="00EC3EE1" w:rsidP="00EC3EE1">
      <w:pPr>
        <w:pStyle w:val="BodyText"/>
        <w:numPr>
          <w:ilvl w:val="1"/>
          <w:numId w:val="15"/>
        </w:numPr>
        <w:spacing w:after="120" w:line="360" w:lineRule="auto"/>
      </w:pPr>
      <w:r w:rsidRPr="00EC3EE1">
        <w:t xml:space="preserve">We do not have a schedule of the charges that may be made (i) for providing and installing any electrical plant at entry points or exit points, where such provision and installation are ancillary to the grant of </w:t>
      </w:r>
      <w:proofErr w:type="spellStart"/>
      <w:r w:rsidRPr="00EC3EE1">
        <w:t>UoS</w:t>
      </w:r>
      <w:proofErr w:type="spellEnd"/>
      <w:r w:rsidRPr="00EC3EE1">
        <w:t>, and (ii) for maintaining such plant.</w:t>
      </w:r>
    </w:p>
    <w:p w14:paraId="66ABEF18" w14:textId="4523C3A4" w:rsidR="00904275" w:rsidRPr="00904275" w:rsidRDefault="00904275" w:rsidP="00904275">
      <w:pPr>
        <w:pStyle w:val="Heading1"/>
        <w:numPr>
          <w:ilvl w:val="0"/>
          <w:numId w:val="15"/>
        </w:numPr>
        <w:tabs>
          <w:tab w:val="clear" w:pos="792"/>
          <w:tab w:val="num" w:pos="993"/>
        </w:tabs>
        <w:spacing w:after="120" w:line="360" w:lineRule="auto"/>
        <w:ind w:left="993" w:hanging="562"/>
      </w:pPr>
      <w:bookmarkStart w:id="320" w:name="_Toc91691749"/>
      <w:r w:rsidRPr="00F77E90">
        <w:t>Schedule of fixed adders to recover Supplier of Last Resort and Eligible Bad Debt pass-through costs</w:t>
      </w:r>
      <w:bookmarkEnd w:id="320"/>
    </w:p>
    <w:p w14:paraId="66DAADFB" w14:textId="5A4E5880" w:rsidR="00904275" w:rsidRDefault="00904275" w:rsidP="00904275">
      <w:pPr>
        <w:pStyle w:val="Heading-Bold"/>
        <w:rPr>
          <w:i/>
        </w:rPr>
      </w:pPr>
      <w:r w:rsidRPr="009C5DCB">
        <w:rPr>
          <w:i/>
        </w:rPr>
        <w:t>Supplier of Last Resort</w:t>
      </w:r>
    </w:p>
    <w:p w14:paraId="0AA5FF98" w14:textId="77777777" w:rsidR="00904275" w:rsidRPr="00904275" w:rsidRDefault="00904275" w:rsidP="00904275">
      <w:pPr>
        <w:pStyle w:val="Heading-Bold"/>
        <w:rPr>
          <w:i/>
        </w:rPr>
      </w:pPr>
    </w:p>
    <w:p w14:paraId="2794E193" w14:textId="77777777" w:rsidR="00904275" w:rsidRDefault="00904275" w:rsidP="00904275">
      <w:pPr>
        <w:pStyle w:val="BodyText"/>
        <w:numPr>
          <w:ilvl w:val="1"/>
          <w:numId w:val="15"/>
        </w:numPr>
        <w:tabs>
          <w:tab w:val="num" w:pos="1674"/>
        </w:tabs>
        <w:spacing w:after="120" w:line="360" w:lineRule="auto"/>
        <w:ind w:left="1020" w:hanging="680"/>
      </w:pPr>
      <w:r w:rsidRPr="00EB1805">
        <w:t>In accordance with Standard Condition 38B ‘Treatment of payment claims for last-resort supply where Valid Claim is received on or after 1 April 2019’ (‘SLC38B’) of our Electricity Distribution Licence, and subject to paragraph 9 of that condition, our charges will recover the amount of payments in Regulatory Year t-2 made in response to Last</w:t>
      </w:r>
      <w:r>
        <w:t xml:space="preserve"> Resort Supply Payment claims. </w:t>
      </w:r>
      <w:r w:rsidRPr="00EB1805">
        <w:t xml:space="preserve">In accordance with Charge Restriction Condition 2B ‘Calculation of Allowed Pass-Through Items’ </w:t>
      </w:r>
      <w:r w:rsidRPr="00EB1805">
        <w:lastRenderedPageBreak/>
        <w:t>(‘CRC2B’), specifically paragraph 35 of that condition, other relevant adjustments may also be included</w:t>
      </w:r>
      <w:r>
        <w:t>.</w:t>
      </w:r>
    </w:p>
    <w:p w14:paraId="68ADAC91" w14:textId="77777777" w:rsidR="00A95B68" w:rsidRDefault="00A95B68" w:rsidP="00752F9A">
      <w:pPr>
        <w:pStyle w:val="Heading1"/>
        <w:tabs>
          <w:tab w:val="clear" w:pos="792"/>
        </w:tabs>
        <w:ind w:left="0" w:firstLine="0"/>
      </w:pPr>
    </w:p>
    <w:p w14:paraId="79634280" w14:textId="3AD44E42" w:rsidR="00A95B68" w:rsidRDefault="00A95B68" w:rsidP="00A95B68">
      <w:pPr>
        <w:pStyle w:val="Heading-Bold"/>
        <w:rPr>
          <w:i/>
        </w:rPr>
      </w:pPr>
      <w:r w:rsidRPr="009C5DCB">
        <w:rPr>
          <w:i/>
        </w:rPr>
        <w:t>Excess Supplier of Last Resort</w:t>
      </w:r>
    </w:p>
    <w:p w14:paraId="7DCB06D9" w14:textId="51B14D8B" w:rsidR="00A95B68" w:rsidRDefault="00A95B68" w:rsidP="00A95B68">
      <w:pPr>
        <w:pStyle w:val="Heading-Bold"/>
        <w:rPr>
          <w:i/>
        </w:rPr>
      </w:pPr>
    </w:p>
    <w:p w14:paraId="2D1FD2F4" w14:textId="34C42AA9" w:rsidR="00A95B68" w:rsidRDefault="00A95B68" w:rsidP="00A95B68">
      <w:pPr>
        <w:pStyle w:val="BodyText"/>
        <w:numPr>
          <w:ilvl w:val="1"/>
          <w:numId w:val="15"/>
        </w:numPr>
        <w:tabs>
          <w:tab w:val="num" w:pos="1674"/>
        </w:tabs>
        <w:spacing w:after="120" w:line="360" w:lineRule="auto"/>
        <w:ind w:left="1020" w:hanging="680"/>
      </w:pPr>
      <w:r>
        <w:t xml:space="preserve">In accordance with paragraph 9 of SLC38B, we may amend previously published charges </w:t>
      </w:r>
      <w:proofErr w:type="gramStart"/>
      <w:r>
        <w:t>as a result of</w:t>
      </w:r>
      <w:proofErr w:type="gramEnd"/>
      <w:r w:rsidRPr="005232AA">
        <w:t xml:space="preserve"> Las</w:t>
      </w:r>
      <w:r>
        <w:t>t Resort Supply Payment claims which breach the Materiality Threshold.</w:t>
      </w:r>
    </w:p>
    <w:p w14:paraId="19F89ECC" w14:textId="0553B075" w:rsidR="00A95B68" w:rsidRDefault="00A95B68" w:rsidP="00A95B68">
      <w:pPr>
        <w:pStyle w:val="BodyText"/>
        <w:numPr>
          <w:ilvl w:val="1"/>
          <w:numId w:val="15"/>
        </w:numPr>
        <w:tabs>
          <w:tab w:val="num" w:pos="1674"/>
        </w:tabs>
        <w:spacing w:after="120" w:line="360" w:lineRule="auto"/>
        <w:ind w:left="1020" w:hanging="680"/>
      </w:pPr>
      <w:r>
        <w:t>In such instance, we will include the fixed charge adder to recover these costs separately to the charges calculated in accordance with paragraph 9.1. The Excess Supplier of Last Resort fixed adder therefore represents an increase to previously published charges only.</w:t>
      </w:r>
    </w:p>
    <w:p w14:paraId="76A51DD1" w14:textId="7C4805E5" w:rsidR="00A95B68" w:rsidRDefault="00A95B68" w:rsidP="00A95B68">
      <w:pPr>
        <w:pStyle w:val="Heading-Bold"/>
        <w:ind w:firstLine="0"/>
        <w:rPr>
          <w:i/>
        </w:rPr>
      </w:pPr>
      <w:r>
        <w:rPr>
          <w:i/>
        </w:rPr>
        <w:t xml:space="preserve">     </w:t>
      </w:r>
      <w:r w:rsidRPr="009C5DCB">
        <w:rPr>
          <w:i/>
        </w:rPr>
        <w:t>Eligible Bad Debt</w:t>
      </w:r>
    </w:p>
    <w:p w14:paraId="72171A26" w14:textId="33A2B719" w:rsidR="00A95B68" w:rsidRDefault="00A95B68" w:rsidP="00A95B68">
      <w:pPr>
        <w:pStyle w:val="Heading-Bold"/>
        <w:ind w:firstLine="0"/>
        <w:rPr>
          <w:i/>
        </w:rPr>
      </w:pPr>
    </w:p>
    <w:p w14:paraId="33E927D5" w14:textId="77777777" w:rsidR="00A95B68" w:rsidRDefault="00A95B68" w:rsidP="00A95B68">
      <w:pPr>
        <w:pStyle w:val="BodyText"/>
        <w:numPr>
          <w:ilvl w:val="1"/>
          <w:numId w:val="15"/>
        </w:numPr>
        <w:tabs>
          <w:tab w:val="num" w:pos="1674"/>
        </w:tabs>
        <w:spacing w:after="120" w:line="360" w:lineRule="auto"/>
        <w:ind w:left="1020" w:hanging="680"/>
      </w:pPr>
      <w:r>
        <w:t xml:space="preserve">In accordance with CRC2B, specifically paragraph </w:t>
      </w:r>
      <w:r w:rsidRPr="00DC1ABB">
        <w:t xml:space="preserve">39 </w:t>
      </w:r>
      <w:r>
        <w:t>of that condition, our charges will recover the amount of use of system bad debt the Authority has consented to be recovered. This includes use of system bad debt our charges are recovering on behalf of Independent Distribution Network Operators (IDNOs), in accordance with Standard Licence Condition 38C ‘</w:t>
      </w:r>
      <w:r w:rsidRPr="00EB1805">
        <w:t>Treatment of Valid Bad Debt Claims</w:t>
      </w:r>
      <w:r>
        <w:t>’ (‘SLC38C’), and specifically paragraph 4 of that condition, plus any amounts being returned by us, including on behalf of IDNOs.</w:t>
      </w:r>
    </w:p>
    <w:p w14:paraId="0456FEB8" w14:textId="77777777" w:rsidR="00A95B68" w:rsidRPr="00A95B68" w:rsidRDefault="00A95B68" w:rsidP="00A95B68">
      <w:pPr>
        <w:pStyle w:val="Heading-Bold"/>
        <w:ind w:firstLine="0"/>
      </w:pPr>
    </w:p>
    <w:p w14:paraId="4AC63C41" w14:textId="77777777" w:rsidR="00A95B68" w:rsidRDefault="00A95B68" w:rsidP="00A95B68">
      <w:pPr>
        <w:pStyle w:val="Heading-Bold"/>
      </w:pPr>
      <w:r w:rsidRPr="009C5DCB">
        <w:rPr>
          <w:i/>
        </w:rPr>
        <w:t>Tables of Fixed Adders</w:t>
      </w:r>
      <w:r w:rsidRPr="00470924">
        <w:t xml:space="preserve"> </w:t>
      </w:r>
    </w:p>
    <w:p w14:paraId="7A754F3D" w14:textId="77777777" w:rsidR="00A95B68" w:rsidRDefault="00A95B68" w:rsidP="00A95B68">
      <w:pPr>
        <w:pStyle w:val="Heading-Bold"/>
      </w:pPr>
    </w:p>
    <w:p w14:paraId="68F250A8" w14:textId="286F3A54" w:rsidR="007E7F14" w:rsidRDefault="007E7F14" w:rsidP="007E7F14">
      <w:pPr>
        <w:pStyle w:val="BodyText"/>
        <w:numPr>
          <w:ilvl w:val="1"/>
          <w:numId w:val="15"/>
        </w:numPr>
        <w:tabs>
          <w:tab w:val="num" w:pos="1674"/>
        </w:tabs>
        <w:spacing w:after="120" w:line="360" w:lineRule="auto"/>
        <w:ind w:left="1020" w:hanging="680"/>
      </w:pPr>
      <w:r>
        <w:t xml:space="preserve">Tables listing the charges to recover Supplier of Last Resort and Eligible Bad Debt pass-through costs are published in </w:t>
      </w:r>
      <w:r w:rsidR="000F3D60">
        <w:t>A</w:t>
      </w:r>
      <w:r>
        <w:t xml:space="preserve">nnex </w:t>
      </w:r>
      <w:r w:rsidRPr="00DC1ABB">
        <w:t>7</w:t>
      </w:r>
      <w:r>
        <w:t xml:space="preserve"> to this </w:t>
      </w:r>
      <w:proofErr w:type="spellStart"/>
      <w:proofErr w:type="gramStart"/>
      <w:r>
        <w:t>document.</w:t>
      </w:r>
      <w:r w:rsidR="000F3D60">
        <w:t>The</w:t>
      </w:r>
      <w:proofErr w:type="spellEnd"/>
      <w:proofErr w:type="gramEnd"/>
      <w:r w:rsidR="000F3D60">
        <w:t xml:space="preserve"> charges are shown for information only and are already included in the final Annex 1 charges. </w:t>
      </w:r>
    </w:p>
    <w:p w14:paraId="0C04FCBD" w14:textId="480F2A19" w:rsidR="00A80EB4" w:rsidRDefault="00A80EB4" w:rsidP="00A80EB4">
      <w:pPr>
        <w:pStyle w:val="BodyText"/>
        <w:tabs>
          <w:tab w:val="clear" w:pos="792"/>
        </w:tabs>
        <w:spacing w:after="120" w:line="360" w:lineRule="auto"/>
      </w:pPr>
    </w:p>
    <w:p w14:paraId="08CEDCF3" w14:textId="2E033215" w:rsidR="00A80EB4" w:rsidRDefault="00A80EB4" w:rsidP="00A80EB4">
      <w:pPr>
        <w:pStyle w:val="BodyText"/>
        <w:tabs>
          <w:tab w:val="clear" w:pos="792"/>
        </w:tabs>
        <w:spacing w:after="120" w:line="360" w:lineRule="auto"/>
      </w:pPr>
    </w:p>
    <w:p w14:paraId="4BA51816" w14:textId="518B7488" w:rsidR="00A80EB4" w:rsidRDefault="00A80EB4" w:rsidP="00A80EB4">
      <w:pPr>
        <w:pStyle w:val="BodyText"/>
        <w:tabs>
          <w:tab w:val="clear" w:pos="792"/>
        </w:tabs>
        <w:spacing w:after="120" w:line="360" w:lineRule="auto"/>
      </w:pPr>
    </w:p>
    <w:p w14:paraId="6E02774B" w14:textId="7366DA27" w:rsidR="00A80EB4" w:rsidRDefault="00A80EB4" w:rsidP="00A80EB4">
      <w:pPr>
        <w:pStyle w:val="BodyText"/>
        <w:tabs>
          <w:tab w:val="clear" w:pos="792"/>
        </w:tabs>
        <w:spacing w:after="120" w:line="360" w:lineRule="auto"/>
      </w:pPr>
    </w:p>
    <w:p w14:paraId="4BCC08F2" w14:textId="0A911D51" w:rsidR="00A80EB4" w:rsidRDefault="00A80EB4" w:rsidP="00A80EB4">
      <w:pPr>
        <w:pStyle w:val="BodyText"/>
        <w:tabs>
          <w:tab w:val="clear" w:pos="792"/>
        </w:tabs>
        <w:spacing w:after="120" w:line="360" w:lineRule="auto"/>
      </w:pPr>
    </w:p>
    <w:p w14:paraId="7C1E66DE" w14:textId="77777777" w:rsidR="00A80EB4" w:rsidRDefault="00A80EB4" w:rsidP="00A80EB4">
      <w:pPr>
        <w:pStyle w:val="BodyText"/>
        <w:tabs>
          <w:tab w:val="clear" w:pos="792"/>
        </w:tabs>
        <w:spacing w:after="120" w:line="360" w:lineRule="auto"/>
      </w:pPr>
    </w:p>
    <w:p w14:paraId="4F2579CE" w14:textId="624126E1" w:rsidR="00A80EB4" w:rsidRPr="00CB2A74" w:rsidRDefault="00CB0534" w:rsidP="00A80EB4">
      <w:pPr>
        <w:pStyle w:val="Heading1"/>
        <w:numPr>
          <w:ilvl w:val="0"/>
          <w:numId w:val="15"/>
        </w:numPr>
        <w:tabs>
          <w:tab w:val="clear" w:pos="792"/>
          <w:tab w:val="num" w:pos="993"/>
        </w:tabs>
        <w:spacing w:after="120" w:line="360" w:lineRule="auto"/>
        <w:ind w:left="993" w:hanging="562"/>
      </w:pPr>
      <w:bookmarkStart w:id="321" w:name="_Toc91691750"/>
      <w:r>
        <w:lastRenderedPageBreak/>
        <w:t>Non-Final Demand Sites</w:t>
      </w:r>
      <w:bookmarkEnd w:id="321"/>
    </w:p>
    <w:p w14:paraId="6BBEB16B" w14:textId="36AB9D76" w:rsidR="00A80EB4" w:rsidRDefault="00471465" w:rsidP="00A80EB4">
      <w:pPr>
        <w:pStyle w:val="Heading-Bold"/>
        <w:spacing w:before="120"/>
      </w:pPr>
      <w:r>
        <w:t xml:space="preserve">Charges for </w:t>
      </w:r>
      <w:r w:rsidR="00CB0534">
        <w:t>Non-Final Demand Sites</w:t>
      </w:r>
    </w:p>
    <w:p w14:paraId="0DA9510E" w14:textId="4010DEAF" w:rsidR="00A80EB4" w:rsidRDefault="00A80EB4" w:rsidP="00A80EB4">
      <w:pPr>
        <w:pStyle w:val="BodyText"/>
        <w:numPr>
          <w:ilvl w:val="1"/>
          <w:numId w:val="15"/>
        </w:numPr>
        <w:spacing w:after="120" w:line="360" w:lineRule="auto"/>
        <w:ind w:left="1020" w:hanging="680"/>
      </w:pPr>
      <w:r w:rsidRPr="008561CB">
        <w:t xml:space="preserve">A </w:t>
      </w:r>
      <w:r w:rsidR="00CB0534">
        <w:t>Non-Final Demand Site</w:t>
      </w:r>
      <w:r w:rsidRPr="008561CB">
        <w:t xml:space="preserve"> is charged an import tariff that excludes the residual cost element of charges.  If the User wishes for a property to qualify for allocation to these tariffs, then the User must submit certification declaring that the property meets the required criteria as per DCUSA.</w:t>
      </w:r>
    </w:p>
    <w:p w14:paraId="3397513D" w14:textId="77777777" w:rsidR="00A80EB4" w:rsidRDefault="00A80EB4" w:rsidP="00A80EB4">
      <w:pPr>
        <w:pStyle w:val="Heading-Bold"/>
        <w:spacing w:before="120"/>
      </w:pPr>
      <w:r w:rsidRPr="00B97D41">
        <w:t>Process for submitting certification</w:t>
      </w:r>
    </w:p>
    <w:p w14:paraId="4F14721E" w14:textId="4CD64278" w:rsidR="00A80EB4" w:rsidRPr="00DC01A7" w:rsidRDefault="00A80EB4" w:rsidP="00A80EB4">
      <w:pPr>
        <w:pStyle w:val="BodyText"/>
        <w:numPr>
          <w:ilvl w:val="1"/>
          <w:numId w:val="15"/>
        </w:numPr>
        <w:spacing w:after="120" w:line="360" w:lineRule="auto"/>
        <w:ind w:left="1020" w:hanging="680"/>
      </w:pPr>
      <w:r w:rsidRPr="00C54D16">
        <w:t xml:space="preserve">This </w:t>
      </w:r>
      <w:r w:rsidRPr="00DC01A7">
        <w:t xml:space="preserve">certification should take the form as set out in Appendix 3 and be submitted to </w:t>
      </w:r>
      <w:r w:rsidR="00DC01A7" w:rsidRPr="00DC01A7">
        <w:t>our Data Assurance Manager</w:t>
      </w:r>
      <w:r w:rsidRPr="00DC01A7">
        <w:t xml:space="preserve"> using the contact details in </w:t>
      </w:r>
      <w:r w:rsidRPr="00DC01A7">
        <w:fldChar w:fldCharType="begin"/>
      </w:r>
      <w:r w:rsidRPr="00DC01A7">
        <w:instrText xml:space="preserve"> REF _Ref306622464 \r \h </w:instrText>
      </w:r>
      <w:r w:rsidR="00DB7019" w:rsidRPr="00DC01A7">
        <w:instrText xml:space="preserve"> \* MERGEFORMAT </w:instrText>
      </w:r>
      <w:r w:rsidRPr="00DC01A7">
        <w:fldChar w:fldCharType="separate"/>
      </w:r>
      <w:r w:rsidR="000749FC">
        <w:t>1.12</w:t>
      </w:r>
      <w:r w:rsidRPr="00DC01A7">
        <w:fldChar w:fldCharType="end"/>
      </w:r>
      <w:r w:rsidR="00DB7019" w:rsidRPr="00DC01A7">
        <w:t>3</w:t>
      </w:r>
      <w:r w:rsidRPr="00DC01A7">
        <w:t>.</w:t>
      </w:r>
    </w:p>
    <w:p w14:paraId="5E6AC462" w14:textId="47FFBCB9" w:rsidR="00A80EB4" w:rsidRPr="00DC01A7" w:rsidRDefault="00A80EB4" w:rsidP="00A80EB4">
      <w:pPr>
        <w:pStyle w:val="BodyText"/>
        <w:tabs>
          <w:tab w:val="clear" w:pos="792"/>
        </w:tabs>
        <w:spacing w:after="120" w:line="360" w:lineRule="auto"/>
        <w:ind w:left="1020" w:firstLine="0"/>
      </w:pPr>
      <w:r w:rsidRPr="00DC01A7">
        <w:t xml:space="preserve">We may, at our discretion, request a signed paper certificate from the User, in place of electronic. If requested, paper certification should be posted to the contact details in </w:t>
      </w:r>
      <w:r w:rsidRPr="00DC01A7">
        <w:fldChar w:fldCharType="begin"/>
      </w:r>
      <w:r w:rsidRPr="00DC01A7">
        <w:instrText xml:space="preserve"> REF _Ref306622464 \r \h </w:instrText>
      </w:r>
      <w:r w:rsidR="00DB7019" w:rsidRPr="00DC01A7">
        <w:instrText xml:space="preserve"> \* MERGEFORMAT </w:instrText>
      </w:r>
      <w:r w:rsidRPr="00DC01A7">
        <w:fldChar w:fldCharType="separate"/>
      </w:r>
      <w:r w:rsidR="000749FC">
        <w:t>1.12</w:t>
      </w:r>
      <w:r w:rsidRPr="00DC01A7">
        <w:fldChar w:fldCharType="end"/>
      </w:r>
      <w:r w:rsidRPr="00DC01A7">
        <w:t>.</w:t>
      </w:r>
    </w:p>
    <w:p w14:paraId="40FCDB7D" w14:textId="77777777" w:rsidR="00A80EB4" w:rsidRDefault="00A80EB4" w:rsidP="00A80EB4">
      <w:pPr>
        <w:pStyle w:val="BodyText"/>
        <w:numPr>
          <w:ilvl w:val="1"/>
          <w:numId w:val="15"/>
        </w:numPr>
        <w:spacing w:after="120" w:line="360" w:lineRule="auto"/>
        <w:ind w:left="1020" w:hanging="680"/>
      </w:pPr>
      <w:r w:rsidRPr="00DC01A7">
        <w:t>Users should undertake reasonable</w:t>
      </w:r>
      <w:r w:rsidRPr="00C54D16">
        <w:t xml:space="preserve"> endeavours to ensure the facts attested to in the certification are true.  We may request documentation evidencing these endeavours, including where appropriate, photographs of metering positions or system diagrams, following receipt of the certification.</w:t>
      </w:r>
      <w:r>
        <w:t xml:space="preserve"> </w:t>
      </w:r>
    </w:p>
    <w:p w14:paraId="3F7D15DD" w14:textId="623BC134" w:rsidR="00A80EB4" w:rsidRDefault="00A80EB4" w:rsidP="00A80EB4">
      <w:pPr>
        <w:pStyle w:val="BodyText"/>
        <w:numPr>
          <w:ilvl w:val="1"/>
          <w:numId w:val="15"/>
        </w:numPr>
        <w:spacing w:after="120" w:line="360" w:lineRule="auto"/>
        <w:ind w:left="1020" w:hanging="680"/>
      </w:pPr>
      <w:r w:rsidRPr="00C54D16">
        <w:t>If we determine that the documentation provided does not sufficiently evidence the undertaking of reasonable endeavours</w:t>
      </w:r>
      <w:r>
        <w:t>,</w:t>
      </w:r>
      <w:r w:rsidRPr="00C54D16">
        <w:t xml:space="preserve"> does not support the facts attested to in the certification, or if no documentation is received, we may at our discretion reject the certification as invalid.  If the certification is rejected as invalid, then the property will not qualify as a </w:t>
      </w:r>
      <w:r w:rsidR="00CB0534">
        <w:t>Non-Final Demand Site</w:t>
      </w:r>
      <w:r w:rsidRPr="00C54D16">
        <w:t>.</w:t>
      </w:r>
    </w:p>
    <w:p w14:paraId="3CBC95C1" w14:textId="434D67BB" w:rsidR="00A80EB4" w:rsidRDefault="00A80EB4" w:rsidP="00A80EB4">
      <w:pPr>
        <w:pStyle w:val="Heading-Bold"/>
        <w:spacing w:before="120"/>
      </w:pPr>
      <w:r w:rsidRPr="005D1120">
        <w:t xml:space="preserve">Application of charges for </w:t>
      </w:r>
      <w:r w:rsidR="00CB0534">
        <w:t>Non-Final Demand Sites</w:t>
      </w:r>
    </w:p>
    <w:p w14:paraId="29C9D81E" w14:textId="0B913FC3" w:rsidR="00A80EB4" w:rsidRDefault="00A80EB4" w:rsidP="00A80EB4">
      <w:pPr>
        <w:pStyle w:val="BodyText"/>
        <w:numPr>
          <w:ilvl w:val="1"/>
          <w:numId w:val="15"/>
        </w:numPr>
        <w:spacing w:after="120" w:line="360" w:lineRule="auto"/>
        <w:ind w:left="1020" w:hanging="680"/>
      </w:pPr>
      <w:r w:rsidRPr="00C54D16">
        <w:t xml:space="preserve">A property will only be deemed to qualify as a </w:t>
      </w:r>
      <w:r w:rsidR="00CB0534">
        <w:t>Non-Final Demand Site</w:t>
      </w:r>
      <w:r w:rsidRPr="00C54D16">
        <w:t>, and be allocated charges as such, from the date on which we receive valid certification.</w:t>
      </w:r>
    </w:p>
    <w:p w14:paraId="3F74C9EB" w14:textId="5E47D29C" w:rsidR="00A80EB4" w:rsidRDefault="00A80EB4" w:rsidP="00A80EB4">
      <w:pPr>
        <w:pStyle w:val="BodyText"/>
        <w:numPr>
          <w:ilvl w:val="1"/>
          <w:numId w:val="15"/>
        </w:numPr>
        <w:spacing w:after="120" w:line="360" w:lineRule="auto"/>
        <w:ind w:left="1020" w:hanging="680"/>
      </w:pPr>
      <w:r w:rsidRPr="00C54D16">
        <w:t xml:space="preserve">If a property that has previously been certified as a </w:t>
      </w:r>
      <w:r w:rsidR="00CB0534">
        <w:t>Non-Final Demand Site</w:t>
      </w:r>
      <w:r w:rsidRPr="00C54D16">
        <w:t xml:space="preserve"> no longer satisfies the criteria as per DCUSA, then the User must inform us immediately.</w:t>
      </w:r>
    </w:p>
    <w:p w14:paraId="7E732019" w14:textId="4BA32B10" w:rsidR="00A80EB4" w:rsidRDefault="00A80EB4" w:rsidP="00A80EB4">
      <w:pPr>
        <w:pStyle w:val="BodyText"/>
        <w:numPr>
          <w:ilvl w:val="1"/>
          <w:numId w:val="15"/>
        </w:numPr>
        <w:spacing w:after="120" w:line="360" w:lineRule="auto"/>
        <w:ind w:left="1020" w:hanging="680"/>
      </w:pPr>
      <w:r w:rsidRPr="00C54D16">
        <w:t xml:space="preserve">For a property that has been previously certified as a </w:t>
      </w:r>
      <w:r w:rsidR="00CB0534">
        <w:t>Non-Final Demand Site</w:t>
      </w:r>
      <w:r w:rsidRPr="00C54D16">
        <w:t xml:space="preserve">, we will continue to apply the relevant </w:t>
      </w:r>
      <w:r w:rsidR="00CB0534">
        <w:t>no residual</w:t>
      </w:r>
      <w:r w:rsidR="00CB0534" w:rsidRPr="00C54D16">
        <w:t xml:space="preserve"> </w:t>
      </w:r>
      <w:r w:rsidRPr="00C54D16">
        <w:t xml:space="preserve">import tariff without the requirement for further certification, except in </w:t>
      </w:r>
      <w:r>
        <w:t xml:space="preserve">any one of the following </w:t>
      </w:r>
      <w:r w:rsidRPr="00C54D16">
        <w:t>circumstances</w:t>
      </w:r>
      <w:r w:rsidR="00CB0534">
        <w:t>;</w:t>
      </w:r>
    </w:p>
    <w:p w14:paraId="21A35638" w14:textId="21EE1DF4" w:rsidR="00A80EB4" w:rsidRDefault="00A80EB4" w:rsidP="00A80EB4">
      <w:pPr>
        <w:pStyle w:val="BodyText"/>
        <w:numPr>
          <w:ilvl w:val="2"/>
          <w:numId w:val="15"/>
        </w:numPr>
        <w:spacing w:after="120" w:line="360" w:lineRule="auto"/>
      </w:pPr>
      <w:r>
        <w:t>W</w:t>
      </w:r>
      <w:r w:rsidRPr="00C54D16">
        <w:t xml:space="preserve">here we have reason to believe that the property no longer qualifies as a </w:t>
      </w:r>
      <w:r w:rsidR="00CB0534">
        <w:t>Non-Final Demand Site</w:t>
      </w:r>
      <w:r>
        <w:t>;</w:t>
      </w:r>
      <w:r w:rsidRPr="00C54D16">
        <w:t xml:space="preserve"> or</w:t>
      </w:r>
    </w:p>
    <w:p w14:paraId="122F74FE" w14:textId="46FFE6AB" w:rsidR="00A80EB4" w:rsidRDefault="00A80EB4" w:rsidP="00A80EB4">
      <w:pPr>
        <w:pStyle w:val="BodyText"/>
        <w:numPr>
          <w:ilvl w:val="2"/>
          <w:numId w:val="15"/>
        </w:numPr>
        <w:spacing w:after="120" w:line="360" w:lineRule="auto"/>
      </w:pPr>
      <w:r>
        <w:lastRenderedPageBreak/>
        <w:t>S</w:t>
      </w:r>
      <w:r w:rsidRPr="00C54D16">
        <w:t>ignificant time has passed since the certification was submitted</w:t>
      </w:r>
      <w:r>
        <w:t>; or</w:t>
      </w:r>
    </w:p>
    <w:p w14:paraId="41A7F529" w14:textId="23A42C9A" w:rsidR="00A80EB4" w:rsidRDefault="00A80EB4" w:rsidP="00A80EB4">
      <w:pPr>
        <w:pStyle w:val="BodyText"/>
        <w:numPr>
          <w:ilvl w:val="2"/>
          <w:numId w:val="15"/>
        </w:numPr>
        <w:spacing w:after="120" w:line="360" w:lineRule="auto"/>
      </w:pPr>
      <w:r>
        <w:t>Where there is a change to the connection characteristics i.e. capacity change</w:t>
      </w:r>
      <w:r w:rsidRPr="00C54D16">
        <w:t xml:space="preserve">.  </w:t>
      </w:r>
    </w:p>
    <w:p w14:paraId="63750B45" w14:textId="77777777" w:rsidR="00A80EB4" w:rsidRDefault="00A80EB4" w:rsidP="00A80EB4">
      <w:pPr>
        <w:pStyle w:val="BodyText"/>
        <w:tabs>
          <w:tab w:val="clear" w:pos="792"/>
        </w:tabs>
        <w:spacing w:after="120" w:line="360" w:lineRule="auto"/>
        <w:ind w:left="993" w:firstLine="0"/>
      </w:pPr>
      <w:r w:rsidRPr="00C54D16">
        <w:t>If such circumstances occur, we may request re-certification of the site, or reject the certification as invalid at our discretion.</w:t>
      </w:r>
    </w:p>
    <w:p w14:paraId="1C3E4D0E" w14:textId="6240FD78" w:rsidR="00A80EB4" w:rsidRDefault="00A80EB4" w:rsidP="00A80EB4">
      <w:pPr>
        <w:pStyle w:val="BodyText"/>
        <w:numPr>
          <w:ilvl w:val="1"/>
          <w:numId w:val="15"/>
        </w:numPr>
        <w:spacing w:after="120" w:line="360" w:lineRule="auto"/>
        <w:ind w:left="1020" w:hanging="680"/>
      </w:pPr>
      <w:r w:rsidRPr="00C54D16">
        <w:t xml:space="preserve">When a property no longer meets the required criteria to qualify as a </w:t>
      </w:r>
      <w:r w:rsidR="00CB0534">
        <w:t>Non-Final Demand Site</w:t>
      </w:r>
      <w:r w:rsidRPr="00C54D16">
        <w:t>, we will change the allocation of charges accordingly from that point.</w:t>
      </w:r>
    </w:p>
    <w:p w14:paraId="1D1ED6A6" w14:textId="7248CC24" w:rsidR="00A80EB4" w:rsidRDefault="00A80EB4" w:rsidP="00A80EB4">
      <w:pPr>
        <w:pStyle w:val="BodyText"/>
        <w:numPr>
          <w:ilvl w:val="1"/>
          <w:numId w:val="15"/>
        </w:numPr>
        <w:spacing w:after="120" w:line="360" w:lineRule="auto"/>
        <w:ind w:left="1020" w:hanging="680"/>
      </w:pPr>
      <w:r w:rsidRPr="00C54D16">
        <w:t>Please</w:t>
      </w:r>
      <w:r w:rsidRPr="000F5330">
        <w:t xml:space="preserve"> </w:t>
      </w:r>
      <w:r w:rsidRPr="00C54D16">
        <w:t>refer to the section ‘</w:t>
      </w:r>
      <w:r>
        <w:t>Incorrectly allocated</w:t>
      </w:r>
      <w:r w:rsidRPr="000F5330">
        <w:t xml:space="preserve"> </w:t>
      </w:r>
      <w:r>
        <w:t>charges</w:t>
      </w:r>
      <w:r w:rsidRPr="00C54D16">
        <w:t>’ if you believe the property has been incorrectly</w:t>
      </w:r>
      <w:r w:rsidRPr="000F5330">
        <w:t xml:space="preserve"> </w:t>
      </w:r>
      <w:r w:rsidRPr="00C54D16">
        <w:t xml:space="preserve">not allocated charges as a </w:t>
      </w:r>
      <w:r w:rsidR="00CB0534">
        <w:t>Non-Final Demand Site</w:t>
      </w:r>
      <w:r w:rsidR="00C356B9">
        <w:t>.</w:t>
      </w:r>
    </w:p>
    <w:p w14:paraId="0214987C" w14:textId="77777777" w:rsidR="00A80EB4" w:rsidRDefault="00A80EB4" w:rsidP="00A80EB4">
      <w:pPr>
        <w:pStyle w:val="BodyText"/>
        <w:tabs>
          <w:tab w:val="clear" w:pos="792"/>
        </w:tabs>
        <w:spacing w:after="120" w:line="360" w:lineRule="auto"/>
        <w:ind w:left="1020" w:firstLine="0"/>
      </w:pPr>
    </w:p>
    <w:p w14:paraId="245ADD9E" w14:textId="2C507FD6" w:rsidR="007E7F14" w:rsidRDefault="007E7F14" w:rsidP="00A80EB4">
      <w:pPr>
        <w:pStyle w:val="BodyText"/>
        <w:tabs>
          <w:tab w:val="clear" w:pos="792"/>
        </w:tabs>
        <w:spacing w:after="120" w:line="360" w:lineRule="auto"/>
        <w:ind w:firstLine="0"/>
      </w:pPr>
    </w:p>
    <w:p w14:paraId="2744F808" w14:textId="77777777" w:rsidR="00A80EB4" w:rsidRDefault="00A80EB4" w:rsidP="00A80EB4">
      <w:pPr>
        <w:pStyle w:val="BodyText"/>
        <w:tabs>
          <w:tab w:val="clear" w:pos="792"/>
        </w:tabs>
        <w:spacing w:after="120" w:line="360" w:lineRule="auto"/>
        <w:ind w:firstLine="0"/>
      </w:pPr>
    </w:p>
    <w:p w14:paraId="40231A83" w14:textId="60C180C1" w:rsidR="00BD5D95" w:rsidRPr="00470924" w:rsidRDefault="00BD5D95" w:rsidP="00A95B68">
      <w:pPr>
        <w:pStyle w:val="Heading-Bold"/>
      </w:pPr>
      <w:r w:rsidRPr="00470924">
        <w:br w:type="page"/>
      </w:r>
    </w:p>
    <w:p w14:paraId="1DBCF42D" w14:textId="77777777" w:rsidR="00BD5D95" w:rsidRPr="00470924" w:rsidRDefault="00893824" w:rsidP="0049248C">
      <w:pPr>
        <w:pStyle w:val="Heading1"/>
        <w:tabs>
          <w:tab w:val="clear" w:pos="792"/>
        </w:tabs>
        <w:spacing w:after="120" w:line="360" w:lineRule="auto"/>
        <w:ind w:left="993" w:hanging="567"/>
      </w:pPr>
      <w:bookmarkStart w:id="322" w:name="_Toc91691751"/>
      <w:r>
        <w:lastRenderedPageBreak/>
        <w:t>Appendix 1 - Glossary</w:t>
      </w:r>
      <w:bookmarkEnd w:id="322"/>
    </w:p>
    <w:p w14:paraId="74F01AFE" w14:textId="77777777" w:rsidR="00C60A49" w:rsidRPr="00470924" w:rsidRDefault="00BD5D95" w:rsidP="00893824">
      <w:pPr>
        <w:pStyle w:val="BodyText"/>
        <w:numPr>
          <w:ilvl w:val="1"/>
          <w:numId w:val="33"/>
        </w:numPr>
        <w:spacing w:after="120" w:line="360" w:lineRule="auto"/>
      </w:pPr>
      <w:r w:rsidRPr="00470924">
        <w:t>The following definitions</w:t>
      </w:r>
      <w:r w:rsidR="00DA622E" w:rsidRPr="00470924">
        <w:t>,</w:t>
      </w:r>
      <w:r w:rsidRPr="00470924">
        <w:t xml:space="preserve"> </w:t>
      </w:r>
      <w:r w:rsidR="00DA622E" w:rsidRPr="00470924">
        <w:t xml:space="preserve">which can extend to grammatical variations and cognate expressions, </w:t>
      </w:r>
      <w:r w:rsidRPr="00470924">
        <w:t>are included to aid understanding:</w:t>
      </w:r>
    </w:p>
    <w:p w14:paraId="3A486867" w14:textId="77777777" w:rsidR="00BD5D95" w:rsidRPr="00470924" w:rsidRDefault="00BD5D95" w:rsidP="005357E8"/>
    <w:tbl>
      <w:tblPr>
        <w:tblW w:w="8688" w:type="dxa"/>
        <w:tblInd w:w="420" w:type="dxa"/>
        <w:tblCellMar>
          <w:top w:w="57" w:type="dxa"/>
          <w:bottom w:w="57" w:type="dxa"/>
        </w:tblCellMar>
        <w:tblLook w:val="01E0" w:firstRow="1" w:lastRow="1" w:firstColumn="1" w:lastColumn="1" w:noHBand="0" w:noVBand="0"/>
      </w:tblPr>
      <w:tblGrid>
        <w:gridCol w:w="2980"/>
        <w:gridCol w:w="5708"/>
      </w:tblGrid>
      <w:tr w:rsidR="006B6E1B" w:rsidRPr="00470924" w14:paraId="549E7B4F" w14:textId="77777777" w:rsidTr="00FA1AC6">
        <w:trPr>
          <w:cantSplit/>
          <w:tblHeader/>
        </w:trPr>
        <w:tc>
          <w:tcPr>
            <w:tcW w:w="2980" w:type="dxa"/>
            <w:tcBorders>
              <w:top w:val="single" w:sz="4" w:space="0" w:color="auto"/>
              <w:left w:val="single" w:sz="4" w:space="0" w:color="auto"/>
              <w:bottom w:val="single" w:sz="4" w:space="0" w:color="auto"/>
              <w:right w:val="single" w:sz="4" w:space="0" w:color="auto"/>
            </w:tcBorders>
            <w:vAlign w:val="center"/>
          </w:tcPr>
          <w:p w14:paraId="06DA0114" w14:textId="77777777" w:rsidR="006B6E1B" w:rsidRPr="00470924" w:rsidRDefault="006B6E1B" w:rsidP="003F4759">
            <w:pPr>
              <w:spacing w:before="60" w:after="60"/>
              <w:rPr>
                <w:b/>
              </w:rPr>
            </w:pPr>
            <w:r w:rsidRPr="00470924">
              <w:rPr>
                <w:b/>
              </w:rPr>
              <w:t>Term</w:t>
            </w:r>
          </w:p>
        </w:tc>
        <w:tc>
          <w:tcPr>
            <w:tcW w:w="5708" w:type="dxa"/>
            <w:tcBorders>
              <w:top w:val="single" w:sz="4" w:space="0" w:color="auto"/>
              <w:left w:val="single" w:sz="4" w:space="0" w:color="auto"/>
              <w:bottom w:val="single" w:sz="4" w:space="0" w:color="auto"/>
              <w:right w:val="single" w:sz="4" w:space="0" w:color="auto"/>
            </w:tcBorders>
          </w:tcPr>
          <w:p w14:paraId="7467FE94" w14:textId="77777777" w:rsidR="006B6E1B" w:rsidRPr="00470924" w:rsidRDefault="006B6E1B" w:rsidP="003F4759">
            <w:pPr>
              <w:spacing w:before="60" w:after="60"/>
              <w:rPr>
                <w:b/>
              </w:rPr>
            </w:pPr>
            <w:r w:rsidRPr="00470924">
              <w:rPr>
                <w:b/>
              </w:rPr>
              <w:t>Definition</w:t>
            </w:r>
          </w:p>
        </w:tc>
      </w:tr>
      <w:tr w:rsidR="006B6E1B" w:rsidRPr="00470924" w14:paraId="2EC45D35"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EED762A" w14:textId="24D0FBBB" w:rsidR="006B6E1B" w:rsidRPr="00470924" w:rsidRDefault="006B6E1B" w:rsidP="001F33A2">
            <w:pPr>
              <w:spacing w:before="60" w:after="60"/>
            </w:pPr>
            <w:r w:rsidRPr="00470924">
              <w:t xml:space="preserve">All-the-way </w:t>
            </w:r>
            <w:r w:rsidR="001F33A2">
              <w:t>C</w:t>
            </w:r>
            <w:r w:rsidRPr="00470924">
              <w:t>harge</w:t>
            </w:r>
          </w:p>
        </w:tc>
        <w:tc>
          <w:tcPr>
            <w:tcW w:w="5708" w:type="dxa"/>
            <w:tcBorders>
              <w:top w:val="single" w:sz="4" w:space="0" w:color="auto"/>
              <w:left w:val="single" w:sz="4" w:space="0" w:color="auto"/>
              <w:bottom w:val="single" w:sz="4" w:space="0" w:color="auto"/>
              <w:right w:val="single" w:sz="4" w:space="0" w:color="auto"/>
            </w:tcBorders>
          </w:tcPr>
          <w:p w14:paraId="56DB1BBF" w14:textId="77777777" w:rsidR="006B6E1B" w:rsidRPr="00470924" w:rsidRDefault="006B6E1B" w:rsidP="001F33A2">
            <w:pPr>
              <w:spacing w:before="60" w:after="60"/>
            </w:pPr>
            <w:r w:rsidRPr="00470924">
              <w:t xml:space="preserve">A </w:t>
            </w:r>
            <w:r>
              <w:t xml:space="preserve">charge that is </w:t>
            </w:r>
            <w:r w:rsidRPr="00470924">
              <w:t>applicable to an end user rather than an LDNO.</w:t>
            </w:r>
            <w:r w:rsidR="00F479D0">
              <w:t xml:space="preserve"> An end user in</w:t>
            </w:r>
            <w:r w:rsidRPr="00470924">
              <w:t xml:space="preserve"> this context is a </w:t>
            </w:r>
            <w:r w:rsidR="00D93277">
              <w:t>Supplier</w:t>
            </w:r>
            <w:r w:rsidR="001F33A2">
              <w:t>/User</w:t>
            </w:r>
            <w:r w:rsidRPr="00470924">
              <w:t xml:space="preserve"> who has a registered MPAN or MSID and </w:t>
            </w:r>
            <w:r w:rsidR="00D93277">
              <w:t xml:space="preserve">is using the Distribution System to transport energy on behalf of a </w:t>
            </w:r>
            <w:r w:rsidRPr="00470924">
              <w:t>Customer</w:t>
            </w:r>
            <w:r w:rsidR="00D93277">
              <w:t>.</w:t>
            </w:r>
          </w:p>
        </w:tc>
      </w:tr>
      <w:tr w:rsidR="006B6E1B" w:rsidRPr="00470924" w14:paraId="1BCE2B5F"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E388688" w14:textId="77777777" w:rsidR="006B6E1B" w:rsidRPr="00470924" w:rsidRDefault="006B6E1B" w:rsidP="003F4759">
            <w:pPr>
              <w:spacing w:before="60" w:after="60"/>
            </w:pPr>
            <w:r w:rsidRPr="00470924">
              <w:t>Balancing and Settlement Code (BSC)</w:t>
            </w:r>
          </w:p>
        </w:tc>
        <w:tc>
          <w:tcPr>
            <w:tcW w:w="5708" w:type="dxa"/>
            <w:tcBorders>
              <w:top w:val="single" w:sz="4" w:space="0" w:color="auto"/>
              <w:left w:val="single" w:sz="4" w:space="0" w:color="auto"/>
              <w:bottom w:val="single" w:sz="4" w:space="0" w:color="auto"/>
              <w:right w:val="single" w:sz="4" w:space="0" w:color="auto"/>
            </w:tcBorders>
          </w:tcPr>
          <w:p w14:paraId="198DE5CD" w14:textId="77777777" w:rsidR="006B6E1B" w:rsidRPr="00470924" w:rsidRDefault="006B6E1B" w:rsidP="00D21631">
            <w:pPr>
              <w:spacing w:before="60" w:after="60"/>
            </w:pPr>
            <w:r w:rsidRPr="00470924">
              <w:t xml:space="preserve">The BSC contains the governance arrangements for electricity balancing and settlement in Great Britain. An overview document is available from </w:t>
            </w:r>
          </w:p>
          <w:p w14:paraId="73B5AD81" w14:textId="77777777" w:rsidR="006B6E1B" w:rsidRPr="00470924" w:rsidRDefault="009B6717" w:rsidP="001E1ACB">
            <w:pPr>
              <w:spacing w:before="60" w:after="60"/>
            </w:pPr>
            <w:hyperlink r:id="rId30" w:history="1">
              <w:r w:rsidR="006B6E1B" w:rsidRPr="00470924">
                <w:rPr>
                  <w:rStyle w:val="Hyperlink"/>
                </w:rPr>
                <w:t>www.elexon.co.uk/ELEXON Documents/trading_arrangements.pdf</w:t>
              </w:r>
            </w:hyperlink>
            <w:r w:rsidR="006B6E1B" w:rsidRPr="00470924">
              <w:t xml:space="preserve">. </w:t>
            </w:r>
          </w:p>
        </w:tc>
      </w:tr>
      <w:tr w:rsidR="0032511C" w:rsidRPr="00470924" w14:paraId="51F71AEF"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1085EF1" w14:textId="3CFA0CEC" w:rsidR="0032511C" w:rsidRDefault="0032511C" w:rsidP="00504023">
            <w:pPr>
              <w:spacing w:before="60" w:after="60"/>
            </w:pPr>
            <w:r>
              <w:t>Balancing and Settlement Code Procedure (BSCP)</w:t>
            </w:r>
          </w:p>
        </w:tc>
        <w:tc>
          <w:tcPr>
            <w:tcW w:w="5708" w:type="dxa"/>
            <w:tcBorders>
              <w:top w:val="single" w:sz="4" w:space="0" w:color="auto"/>
              <w:left w:val="single" w:sz="4" w:space="0" w:color="auto"/>
              <w:bottom w:val="single" w:sz="4" w:space="0" w:color="auto"/>
              <w:right w:val="single" w:sz="4" w:space="0" w:color="auto"/>
            </w:tcBorders>
          </w:tcPr>
          <w:p w14:paraId="692F2DA6" w14:textId="09789F1B" w:rsidR="0032511C" w:rsidRPr="00470924" w:rsidRDefault="00F634B4" w:rsidP="0094614B">
            <w:pPr>
              <w:spacing w:before="60" w:after="60"/>
            </w:pPr>
            <w:r>
              <w:rPr>
                <w:lang w:val="en-US"/>
              </w:rPr>
              <w:t>A</w:t>
            </w:r>
            <w:r w:rsidRPr="00F634B4">
              <w:rPr>
                <w:lang w:val="en-US"/>
              </w:rPr>
              <w:t xml:space="preserve"> document of that title, as established or adopted and from time to time modified by the Panel in accordance with The Code, setting out procedures to be complied with (by Parties, Party Agents, BSC Agents, </w:t>
            </w:r>
            <w:proofErr w:type="spellStart"/>
            <w:r w:rsidRPr="00F634B4">
              <w:rPr>
                <w:lang w:val="en-US"/>
              </w:rPr>
              <w:t>BSCCo</w:t>
            </w:r>
            <w:proofErr w:type="spellEnd"/>
            <w:r w:rsidRPr="00F634B4">
              <w:rPr>
                <w:lang w:val="en-US"/>
              </w:rPr>
              <w:t>, the Panel and others) in, and other matters relating to, the implementation of The Code;</w:t>
            </w:r>
          </w:p>
        </w:tc>
      </w:tr>
      <w:tr w:rsidR="006B6E1B" w:rsidRPr="00470924" w14:paraId="30BF8C86"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4F629894" w14:textId="77777777" w:rsidR="006B6E1B" w:rsidRPr="00470924" w:rsidRDefault="00504023" w:rsidP="00504023">
            <w:pPr>
              <w:spacing w:before="60" w:after="60"/>
            </w:pPr>
            <w:r>
              <w:t>C</w:t>
            </w:r>
            <w:r w:rsidRPr="00470924">
              <w:t xml:space="preserve">ommon </w:t>
            </w:r>
            <w:r>
              <w:t>Distribution Charging M</w:t>
            </w:r>
            <w:r w:rsidRPr="00470924">
              <w:t xml:space="preserve">ethodology </w:t>
            </w:r>
            <w:r>
              <w:t>(</w:t>
            </w:r>
            <w:r w:rsidR="006B6E1B" w:rsidRPr="00470924">
              <w:t>CDCM</w:t>
            </w:r>
            <w:r>
              <w:t>)</w:t>
            </w:r>
          </w:p>
        </w:tc>
        <w:tc>
          <w:tcPr>
            <w:tcW w:w="5708" w:type="dxa"/>
            <w:tcBorders>
              <w:top w:val="single" w:sz="4" w:space="0" w:color="auto"/>
              <w:left w:val="single" w:sz="4" w:space="0" w:color="auto"/>
              <w:bottom w:val="single" w:sz="4" w:space="0" w:color="auto"/>
              <w:right w:val="single" w:sz="4" w:space="0" w:color="auto"/>
            </w:tcBorders>
          </w:tcPr>
          <w:p w14:paraId="14844108" w14:textId="59C344C0" w:rsidR="006B6E1B" w:rsidRPr="00470924" w:rsidRDefault="006B6E1B" w:rsidP="0094614B">
            <w:pPr>
              <w:spacing w:before="60" w:after="60"/>
            </w:pPr>
            <w:r w:rsidRPr="00470924">
              <w:t xml:space="preserve">The </w:t>
            </w:r>
            <w:r w:rsidR="00504023">
              <w:t xml:space="preserve">CDCM </w:t>
            </w:r>
            <w:r w:rsidRPr="00470924">
              <w:t xml:space="preserve">used for calculating charges to Designated Properties as required by standard licence condition 13A of the </w:t>
            </w:r>
            <w:r w:rsidR="0094614B">
              <w:t>E</w:t>
            </w:r>
            <w:r w:rsidRPr="00470924">
              <w:t xml:space="preserve">lectricity </w:t>
            </w:r>
            <w:r w:rsidR="0094614B">
              <w:t>D</w:t>
            </w:r>
            <w:r w:rsidRPr="00470924">
              <w:t xml:space="preserve">istribution </w:t>
            </w:r>
            <w:r w:rsidR="0094614B">
              <w:t>L</w:t>
            </w:r>
            <w:r w:rsidRPr="00470924">
              <w:t>icence.</w:t>
            </w:r>
          </w:p>
        </w:tc>
      </w:tr>
      <w:tr w:rsidR="005457C9" w:rsidRPr="00470924" w14:paraId="5CB39540"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F7EC87F" w14:textId="77777777" w:rsidR="005457C9" w:rsidRPr="00470924" w:rsidRDefault="005457C9" w:rsidP="00B82377">
            <w:pPr>
              <w:spacing w:before="60" w:after="60"/>
            </w:pPr>
            <w:r>
              <w:t>Connection Agreement</w:t>
            </w:r>
          </w:p>
        </w:tc>
        <w:tc>
          <w:tcPr>
            <w:tcW w:w="5708" w:type="dxa"/>
            <w:tcBorders>
              <w:top w:val="single" w:sz="4" w:space="0" w:color="auto"/>
              <w:left w:val="single" w:sz="4" w:space="0" w:color="auto"/>
              <w:bottom w:val="single" w:sz="4" w:space="0" w:color="auto"/>
              <w:right w:val="single" w:sz="4" w:space="0" w:color="auto"/>
            </w:tcBorders>
          </w:tcPr>
          <w:p w14:paraId="7DDE857A" w14:textId="4FC3FD88" w:rsidR="005457C9" w:rsidRPr="00470924" w:rsidRDefault="005457C9" w:rsidP="00BE0409">
            <w:pPr>
              <w:pStyle w:val="Default"/>
              <w:rPr>
                <w:rFonts w:ascii="Arial" w:hAnsi="Arial" w:cs="Times New Roman"/>
                <w:color w:val="auto"/>
                <w:sz w:val="20"/>
                <w:szCs w:val="20"/>
                <w:lang w:eastAsia="en-US"/>
              </w:rPr>
            </w:pPr>
            <w:r>
              <w:rPr>
                <w:rFonts w:ascii="Arial" w:hAnsi="Arial" w:cs="Times New Roman"/>
                <w:color w:val="auto"/>
                <w:sz w:val="20"/>
                <w:szCs w:val="20"/>
                <w:lang w:eastAsia="en-US"/>
              </w:rPr>
              <w:t>A</w:t>
            </w:r>
            <w:r w:rsidRPr="005457C9">
              <w:rPr>
                <w:rFonts w:ascii="Arial" w:hAnsi="Arial" w:cs="Times New Roman"/>
                <w:color w:val="auto"/>
                <w:sz w:val="20"/>
                <w:szCs w:val="20"/>
                <w:lang w:eastAsia="en-US"/>
              </w:rPr>
              <w:t>n agreement between a</w:t>
            </w:r>
            <w:r w:rsidR="00BE0409">
              <w:rPr>
                <w:rFonts w:ascii="Arial" w:hAnsi="Arial" w:cs="Times New Roman"/>
                <w:color w:val="auto"/>
                <w:sz w:val="20"/>
                <w:szCs w:val="20"/>
                <w:lang w:eastAsia="en-US"/>
              </w:rPr>
              <w:t>n</w:t>
            </w:r>
            <w:r w:rsidRPr="005457C9">
              <w:rPr>
                <w:rFonts w:ascii="Arial" w:hAnsi="Arial" w:cs="Times New Roman"/>
                <w:color w:val="auto"/>
                <w:sz w:val="20"/>
                <w:szCs w:val="20"/>
                <w:lang w:eastAsia="en-US"/>
              </w:rPr>
              <w:t xml:space="preserve"> </w:t>
            </w:r>
            <w:r w:rsidR="00CC05C1">
              <w:rPr>
                <w:rFonts w:ascii="Arial" w:hAnsi="Arial" w:cs="Times New Roman"/>
                <w:color w:val="auto"/>
                <w:sz w:val="20"/>
                <w:szCs w:val="20"/>
                <w:lang w:eastAsia="en-US"/>
              </w:rPr>
              <w:t>LDNO</w:t>
            </w:r>
            <w:r w:rsidRPr="005457C9">
              <w:rPr>
                <w:rFonts w:ascii="Arial" w:hAnsi="Arial" w:cs="Times New Roman"/>
                <w:color w:val="auto"/>
                <w:sz w:val="20"/>
                <w:szCs w:val="20"/>
                <w:lang w:eastAsia="en-US"/>
              </w:rPr>
              <w:t xml:space="preserve"> and a C</w:t>
            </w:r>
            <w:r>
              <w:rPr>
                <w:rFonts w:ascii="Arial" w:hAnsi="Arial" w:cs="Times New Roman"/>
                <w:color w:val="auto"/>
                <w:sz w:val="20"/>
                <w:szCs w:val="20"/>
                <w:lang w:eastAsia="en-US"/>
              </w:rPr>
              <w:t>ustomer</w:t>
            </w:r>
            <w:r w:rsidRPr="005457C9">
              <w:rPr>
                <w:rFonts w:ascii="Arial" w:hAnsi="Arial" w:cs="Times New Roman"/>
                <w:color w:val="auto"/>
                <w:sz w:val="20"/>
                <w:szCs w:val="20"/>
                <w:lang w:eastAsia="en-US"/>
              </w:rPr>
              <w:t xml:space="preserve"> which provides that that </w:t>
            </w:r>
            <w:r>
              <w:rPr>
                <w:rFonts w:ascii="Arial" w:hAnsi="Arial" w:cs="Times New Roman"/>
                <w:color w:val="auto"/>
                <w:sz w:val="20"/>
                <w:szCs w:val="20"/>
                <w:lang w:eastAsia="en-US"/>
              </w:rPr>
              <w:t>Customer</w:t>
            </w:r>
            <w:r w:rsidR="00BE0409">
              <w:rPr>
                <w:rFonts w:ascii="Arial" w:hAnsi="Arial" w:cs="Times New Roman"/>
                <w:color w:val="auto"/>
                <w:sz w:val="20"/>
                <w:szCs w:val="20"/>
                <w:lang w:eastAsia="en-US"/>
              </w:rPr>
              <w:t xml:space="preserve"> </w:t>
            </w:r>
            <w:r w:rsidRPr="005457C9">
              <w:rPr>
                <w:rFonts w:ascii="Arial" w:hAnsi="Arial" w:cs="Times New Roman"/>
                <w:color w:val="auto"/>
                <w:sz w:val="20"/>
                <w:szCs w:val="20"/>
                <w:lang w:eastAsia="en-US"/>
              </w:rPr>
              <w:t xml:space="preserve">has the right for its </w:t>
            </w:r>
            <w:r w:rsidR="00CC05C1">
              <w:rPr>
                <w:rFonts w:ascii="Arial" w:hAnsi="Arial" w:cs="Times New Roman"/>
                <w:color w:val="auto"/>
                <w:sz w:val="20"/>
                <w:szCs w:val="20"/>
                <w:lang w:eastAsia="en-US"/>
              </w:rPr>
              <w:t>connected i</w:t>
            </w:r>
            <w:r w:rsidRPr="005457C9">
              <w:rPr>
                <w:rFonts w:ascii="Arial" w:hAnsi="Arial" w:cs="Times New Roman"/>
                <w:color w:val="auto"/>
                <w:sz w:val="20"/>
                <w:szCs w:val="20"/>
                <w:lang w:eastAsia="en-US"/>
              </w:rPr>
              <w:t xml:space="preserve">nstallation to be and remain directly or indirectly connected to that </w:t>
            </w:r>
            <w:r w:rsidR="00CC05C1">
              <w:rPr>
                <w:rFonts w:ascii="Arial" w:hAnsi="Arial" w:cs="Times New Roman"/>
                <w:color w:val="auto"/>
                <w:sz w:val="20"/>
                <w:szCs w:val="20"/>
                <w:lang w:eastAsia="en-US"/>
              </w:rPr>
              <w:t>LDNO</w:t>
            </w:r>
            <w:r w:rsidRPr="005457C9">
              <w:rPr>
                <w:rFonts w:ascii="Arial" w:hAnsi="Arial" w:cs="Times New Roman"/>
                <w:color w:val="auto"/>
                <w:sz w:val="20"/>
                <w:szCs w:val="20"/>
                <w:lang w:eastAsia="en-US"/>
              </w:rPr>
              <w:t>’s Distribution System</w:t>
            </w:r>
          </w:p>
        </w:tc>
      </w:tr>
      <w:tr w:rsidR="006B6E1B" w:rsidRPr="00470924" w14:paraId="67A0E397"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071A2DF" w14:textId="03C061BC" w:rsidR="006B6E1B" w:rsidRPr="00470924" w:rsidRDefault="006B6E1B" w:rsidP="00B82377">
            <w:pPr>
              <w:spacing w:before="60" w:after="60"/>
            </w:pPr>
            <w:r w:rsidRPr="00470924">
              <w:t xml:space="preserve">Central </w:t>
            </w:r>
            <w:r w:rsidR="00B82377">
              <w:t>V</w:t>
            </w:r>
            <w:r w:rsidR="00B82377" w:rsidRPr="00470924">
              <w:t xml:space="preserve">olume </w:t>
            </w:r>
            <w:r w:rsidR="00B82377">
              <w:t>A</w:t>
            </w:r>
            <w:r w:rsidR="00B82377" w:rsidRPr="00470924">
              <w:t xml:space="preserve">llocation </w:t>
            </w:r>
            <w:r w:rsidRPr="00470924">
              <w:t>(CVA)</w:t>
            </w:r>
          </w:p>
        </w:tc>
        <w:tc>
          <w:tcPr>
            <w:tcW w:w="5708" w:type="dxa"/>
            <w:tcBorders>
              <w:top w:val="single" w:sz="4" w:space="0" w:color="auto"/>
              <w:left w:val="single" w:sz="4" w:space="0" w:color="auto"/>
              <w:bottom w:val="single" w:sz="4" w:space="0" w:color="auto"/>
              <w:right w:val="single" w:sz="4" w:space="0" w:color="auto"/>
            </w:tcBorders>
          </w:tcPr>
          <w:p w14:paraId="5282310F" w14:textId="77777777" w:rsidR="006B6E1B" w:rsidRPr="00470924" w:rsidRDefault="006B6E1B" w:rsidP="00C078D7">
            <w:pPr>
              <w:pStyle w:val="Default"/>
              <w:rPr>
                <w:kern w:val="14"/>
              </w:rPr>
            </w:pPr>
            <w:r w:rsidRPr="00470924">
              <w:rPr>
                <w:rFonts w:ascii="Arial" w:hAnsi="Arial" w:cs="Times New Roman"/>
                <w:color w:val="auto"/>
                <w:sz w:val="20"/>
                <w:szCs w:val="20"/>
                <w:lang w:eastAsia="en-US"/>
              </w:rPr>
              <w:t xml:space="preserve">As defined in the BSC. </w:t>
            </w:r>
          </w:p>
        </w:tc>
      </w:tr>
      <w:tr w:rsidR="006B6E1B" w:rsidRPr="00470924" w14:paraId="71FF963E"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247FB36" w14:textId="77777777" w:rsidR="006B6E1B" w:rsidRPr="00470924" w:rsidRDefault="006B6E1B" w:rsidP="003F4759">
            <w:pPr>
              <w:spacing w:before="60" w:after="60"/>
            </w:pPr>
            <w:r w:rsidRPr="00470924">
              <w:t>Customer</w:t>
            </w:r>
          </w:p>
        </w:tc>
        <w:tc>
          <w:tcPr>
            <w:tcW w:w="5708" w:type="dxa"/>
            <w:tcBorders>
              <w:top w:val="single" w:sz="4" w:space="0" w:color="auto"/>
              <w:left w:val="single" w:sz="4" w:space="0" w:color="auto"/>
              <w:bottom w:val="single" w:sz="4" w:space="0" w:color="auto"/>
              <w:right w:val="single" w:sz="4" w:space="0" w:color="auto"/>
            </w:tcBorders>
          </w:tcPr>
          <w:p w14:paraId="3E7D1AE9" w14:textId="77777777" w:rsidR="006B6E1B" w:rsidRPr="00470924" w:rsidRDefault="006B6E1B" w:rsidP="003F4759">
            <w:pPr>
              <w:spacing w:before="60" w:after="60"/>
            </w:pPr>
            <w:r w:rsidRPr="00470924">
              <w:t>A person to whom a User proposes to supply, or for the time being supplies, electricity through an exit point, or from who, a User or any relevant exempt supplier, is entitled to recover charges, compensation or an account of profits in respect of electricity supplied th</w:t>
            </w:r>
            <w:r w:rsidR="00F479D0">
              <w:t>r</w:t>
            </w:r>
            <w:r w:rsidRPr="00470924">
              <w:t>ough an exit point;</w:t>
            </w:r>
          </w:p>
          <w:p w14:paraId="607E43BF" w14:textId="77777777" w:rsidR="006B6E1B" w:rsidRPr="00470924" w:rsidRDefault="006B6E1B" w:rsidP="003F4759">
            <w:pPr>
              <w:pStyle w:val="Default"/>
              <w:rPr>
                <w:rFonts w:ascii="Arial" w:hAnsi="Arial" w:cs="Times New Roman"/>
                <w:color w:val="auto"/>
                <w:sz w:val="20"/>
                <w:szCs w:val="20"/>
                <w:lang w:eastAsia="en-US"/>
              </w:rPr>
            </w:pPr>
          </w:p>
          <w:p w14:paraId="66F9CDD3" w14:textId="77777777" w:rsidR="006B6E1B" w:rsidRPr="00470924" w:rsidRDefault="006B6E1B" w:rsidP="003F4759">
            <w:pPr>
              <w:pStyle w:val="Default"/>
              <w:rPr>
                <w:rFonts w:ascii="Arial" w:hAnsi="Arial" w:cs="Times New Roman"/>
                <w:color w:val="auto"/>
                <w:sz w:val="20"/>
                <w:szCs w:val="20"/>
                <w:lang w:eastAsia="en-US"/>
              </w:rPr>
            </w:pPr>
            <w:r w:rsidRPr="00470924">
              <w:rPr>
                <w:rFonts w:ascii="Arial" w:hAnsi="Arial" w:cs="Times New Roman"/>
                <w:color w:val="auto"/>
                <w:sz w:val="20"/>
                <w:szCs w:val="20"/>
                <w:lang w:eastAsia="en-US"/>
              </w:rPr>
              <w:t>Or</w:t>
            </w:r>
          </w:p>
          <w:p w14:paraId="185A16E2" w14:textId="77777777" w:rsidR="006B6E1B" w:rsidRPr="00470924" w:rsidRDefault="006B6E1B" w:rsidP="00FE7239">
            <w:pPr>
              <w:pStyle w:val="Default"/>
            </w:pPr>
          </w:p>
          <w:p w14:paraId="532C9FE9" w14:textId="77777777" w:rsidR="006B6E1B" w:rsidRPr="00470924" w:rsidRDefault="006B6E1B" w:rsidP="001F33A2">
            <w:pPr>
              <w:pStyle w:val="Default"/>
            </w:pPr>
            <w:r w:rsidRPr="00470924">
              <w:rPr>
                <w:rFonts w:ascii="Arial" w:hAnsi="Arial" w:cs="Times New Roman"/>
                <w:color w:val="auto"/>
                <w:sz w:val="20"/>
                <w:szCs w:val="20"/>
                <w:lang w:eastAsia="en-US"/>
              </w:rPr>
              <w:t xml:space="preserve">A person from whom a User purchases, or proposes to purchase, electricity, at an entry point (who may from time to time be supplied with electricity as a </w:t>
            </w:r>
            <w:r w:rsidR="001F33A2">
              <w:rPr>
                <w:rFonts w:ascii="Arial" w:hAnsi="Arial" w:cs="Times New Roman"/>
                <w:color w:val="auto"/>
                <w:sz w:val="20"/>
                <w:szCs w:val="20"/>
                <w:lang w:eastAsia="en-US"/>
              </w:rPr>
              <w:t>C</w:t>
            </w:r>
            <w:r w:rsidRPr="00470924">
              <w:rPr>
                <w:rFonts w:ascii="Arial" w:hAnsi="Arial" w:cs="Times New Roman"/>
                <w:color w:val="auto"/>
                <w:sz w:val="20"/>
                <w:szCs w:val="20"/>
                <w:lang w:eastAsia="en-US"/>
              </w:rPr>
              <w:t xml:space="preserve">ustomer of that User (or another electricity supplier) through an exit point). </w:t>
            </w:r>
          </w:p>
        </w:tc>
      </w:tr>
      <w:tr w:rsidR="006B6E1B" w:rsidRPr="00470924" w14:paraId="36F458E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533B83D" w14:textId="77777777" w:rsidR="006B6E1B" w:rsidRPr="00470924" w:rsidRDefault="006B6E1B" w:rsidP="001B70B6">
            <w:pPr>
              <w:spacing w:before="60" w:after="60"/>
            </w:pPr>
            <w:r w:rsidRPr="00470924">
              <w:t>Designated EHV Properties</w:t>
            </w:r>
          </w:p>
        </w:tc>
        <w:tc>
          <w:tcPr>
            <w:tcW w:w="5708" w:type="dxa"/>
            <w:tcBorders>
              <w:top w:val="single" w:sz="4" w:space="0" w:color="auto"/>
              <w:left w:val="single" w:sz="4" w:space="0" w:color="auto"/>
              <w:bottom w:val="single" w:sz="4" w:space="0" w:color="auto"/>
              <w:right w:val="single" w:sz="4" w:space="0" w:color="auto"/>
            </w:tcBorders>
          </w:tcPr>
          <w:p w14:paraId="5C2FF5C4" w14:textId="058AC551" w:rsidR="006B6E1B" w:rsidRPr="00470924" w:rsidRDefault="006B6E1B" w:rsidP="0094614B">
            <w:pPr>
              <w:spacing w:before="60" w:after="60"/>
            </w:pPr>
            <w:r w:rsidRPr="00470924">
              <w:t xml:space="preserve">As defined in standard condition 13B of the </w:t>
            </w:r>
            <w:r w:rsidR="0094614B">
              <w:t>E</w:t>
            </w:r>
            <w:r w:rsidRPr="00470924">
              <w:t xml:space="preserve">lectricity </w:t>
            </w:r>
            <w:r w:rsidR="0094614B">
              <w:t>D</w:t>
            </w:r>
            <w:r w:rsidRPr="00470924">
              <w:t xml:space="preserve">istribution </w:t>
            </w:r>
            <w:r w:rsidR="0094614B">
              <w:t>L</w:t>
            </w:r>
            <w:r w:rsidRPr="00470924">
              <w:t>icence.</w:t>
            </w:r>
          </w:p>
        </w:tc>
      </w:tr>
      <w:tr w:rsidR="006B6E1B" w:rsidRPr="00470924" w14:paraId="602D095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703D462" w14:textId="77777777" w:rsidR="006B6E1B" w:rsidRPr="00470924" w:rsidRDefault="006B6E1B" w:rsidP="00017288">
            <w:pPr>
              <w:spacing w:before="60" w:after="60"/>
            </w:pPr>
            <w:r w:rsidRPr="00470924">
              <w:lastRenderedPageBreak/>
              <w:t>Designated Properties</w:t>
            </w:r>
          </w:p>
        </w:tc>
        <w:tc>
          <w:tcPr>
            <w:tcW w:w="5708" w:type="dxa"/>
            <w:tcBorders>
              <w:top w:val="single" w:sz="4" w:space="0" w:color="auto"/>
              <w:left w:val="single" w:sz="4" w:space="0" w:color="auto"/>
              <w:bottom w:val="single" w:sz="4" w:space="0" w:color="auto"/>
              <w:right w:val="single" w:sz="4" w:space="0" w:color="auto"/>
            </w:tcBorders>
          </w:tcPr>
          <w:p w14:paraId="48F7A977" w14:textId="2C8B5296" w:rsidR="006B6E1B" w:rsidRPr="00470924" w:rsidRDefault="006B6E1B" w:rsidP="0094614B">
            <w:pPr>
              <w:spacing w:before="60" w:after="60"/>
            </w:pPr>
            <w:r w:rsidRPr="00470924">
              <w:t xml:space="preserve">As defined in standard condition 13A of the </w:t>
            </w:r>
            <w:r w:rsidR="0094614B">
              <w:t>E</w:t>
            </w:r>
            <w:r w:rsidRPr="00470924">
              <w:t xml:space="preserve">lectricity </w:t>
            </w:r>
            <w:r w:rsidR="0094614B">
              <w:t>D</w:t>
            </w:r>
            <w:r w:rsidRPr="00470924">
              <w:t xml:space="preserve">istribution </w:t>
            </w:r>
            <w:r w:rsidR="0094614B">
              <w:t>L</w:t>
            </w:r>
            <w:r w:rsidRPr="00470924">
              <w:t>icence.</w:t>
            </w:r>
          </w:p>
        </w:tc>
      </w:tr>
      <w:tr w:rsidR="00BE3DC2" w:rsidRPr="00470924" w14:paraId="2D044C2E"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1F11BCE" w14:textId="5B3706E2" w:rsidR="00BE3DC2" w:rsidRPr="00470924" w:rsidRDefault="00BE3DC2" w:rsidP="00017288">
            <w:pPr>
              <w:spacing w:before="60" w:after="60"/>
            </w:pPr>
            <w:r w:rsidRPr="00470924">
              <w:t>Distribution Connection and Use of System Agreement (DCUSA)</w:t>
            </w:r>
          </w:p>
        </w:tc>
        <w:tc>
          <w:tcPr>
            <w:tcW w:w="5708" w:type="dxa"/>
            <w:tcBorders>
              <w:top w:val="single" w:sz="4" w:space="0" w:color="auto"/>
              <w:left w:val="single" w:sz="4" w:space="0" w:color="auto"/>
              <w:bottom w:val="single" w:sz="4" w:space="0" w:color="auto"/>
              <w:right w:val="single" w:sz="4" w:space="0" w:color="auto"/>
            </w:tcBorders>
          </w:tcPr>
          <w:p w14:paraId="690FE5CA" w14:textId="77777777" w:rsidR="00BE3DC2" w:rsidRPr="00470924" w:rsidRDefault="00BE3DC2" w:rsidP="00284F25">
            <w:pPr>
              <w:spacing w:before="60" w:after="60"/>
            </w:pPr>
            <w:r w:rsidRPr="00470924">
              <w:t>The DCUSA is a multi-party contract between the licensed electricity distributors, suppliers, generators and Offshore Transmission Owners of Great Britain.</w:t>
            </w:r>
          </w:p>
          <w:p w14:paraId="69C45BD8" w14:textId="21EF607C" w:rsidR="00BE3DC2" w:rsidRPr="00470924" w:rsidRDefault="00BE3DC2" w:rsidP="0094614B">
            <w:pPr>
              <w:spacing w:before="60" w:after="60"/>
            </w:pPr>
            <w:r w:rsidRPr="00470924">
              <w:t>It is a requirement that all licensed electricity distributors and suppliers become parties to the DCUSA.</w:t>
            </w:r>
          </w:p>
        </w:tc>
      </w:tr>
      <w:tr w:rsidR="00506EBB" w:rsidRPr="00470924" w14:paraId="32EDF44B" w14:textId="77777777" w:rsidTr="00FA1AC6">
        <w:trPr>
          <w:cantSplit/>
          <w:trHeight w:val="1447"/>
        </w:trPr>
        <w:tc>
          <w:tcPr>
            <w:tcW w:w="2980" w:type="dxa"/>
            <w:tcBorders>
              <w:top w:val="single" w:sz="4" w:space="0" w:color="auto"/>
              <w:left w:val="single" w:sz="4" w:space="0" w:color="auto"/>
              <w:bottom w:val="single" w:sz="4" w:space="0" w:color="auto"/>
              <w:right w:val="single" w:sz="4" w:space="0" w:color="auto"/>
            </w:tcBorders>
            <w:vAlign w:val="center"/>
          </w:tcPr>
          <w:p w14:paraId="3ACCBAB5" w14:textId="77777777" w:rsidR="00506EBB" w:rsidRPr="00470924" w:rsidRDefault="00506EBB" w:rsidP="003F4759">
            <w:pPr>
              <w:spacing w:before="60" w:after="60"/>
            </w:pPr>
            <w:r>
              <w:lastRenderedPageBreak/>
              <w:t>Distributor IDs</w:t>
            </w:r>
          </w:p>
        </w:tc>
        <w:tc>
          <w:tcPr>
            <w:tcW w:w="5708" w:type="dxa"/>
            <w:tcBorders>
              <w:top w:val="single" w:sz="4" w:space="0" w:color="auto"/>
              <w:left w:val="single" w:sz="4" w:space="0" w:color="auto"/>
              <w:bottom w:val="single" w:sz="4" w:space="0" w:color="auto"/>
              <w:right w:val="single" w:sz="4" w:space="0" w:color="auto"/>
            </w:tcBorders>
          </w:tcPr>
          <w:p w14:paraId="5B2372A4" w14:textId="77777777" w:rsidR="00506EBB" w:rsidRPr="007C0BC3" w:rsidRDefault="00506EBB" w:rsidP="00506EBB">
            <w:pPr>
              <w:spacing w:before="60" w:after="60"/>
              <w:rPr>
                <w:rFonts w:cs="Arial"/>
              </w:rPr>
            </w:pPr>
            <w:r w:rsidRPr="007C0BC3">
              <w:rPr>
                <w:rFonts w:cs="Arial"/>
              </w:rPr>
              <w:t>These are unique IDs that can be used</w:t>
            </w:r>
            <w:r w:rsidR="00EB780A" w:rsidRPr="007C0BC3">
              <w:rPr>
                <w:rFonts w:cs="Arial"/>
              </w:rPr>
              <w:t>, with reference to the MPAN,</w:t>
            </w:r>
            <w:r w:rsidRPr="007C0BC3">
              <w:rPr>
                <w:rFonts w:cs="Arial"/>
              </w:rPr>
              <w:t xml:space="preserve"> to identify </w:t>
            </w:r>
            <w:r w:rsidR="00EB780A" w:rsidRPr="007C0BC3">
              <w:rPr>
                <w:rFonts w:cs="Arial"/>
              </w:rPr>
              <w:t>your</w:t>
            </w:r>
            <w:r w:rsidRPr="007C0BC3">
              <w:rPr>
                <w:rFonts w:cs="Arial"/>
              </w:rPr>
              <w:t xml:space="preserve"> </w:t>
            </w:r>
            <w:r w:rsidR="00504023" w:rsidRPr="007C0BC3">
              <w:rPr>
                <w:rFonts w:cs="Arial"/>
              </w:rPr>
              <w:t>LDNO</w:t>
            </w:r>
            <w:r w:rsidRPr="007C0BC3">
              <w:rPr>
                <w:rFonts w:cs="Arial"/>
              </w:rPr>
              <w:t>.</w:t>
            </w:r>
            <w:r w:rsidR="004D3B15" w:rsidRPr="007C0BC3">
              <w:rPr>
                <w:rFonts w:cs="Arial"/>
              </w:rPr>
              <w:t xml:space="preserve"> The charges for other network operators can be found </w:t>
            </w:r>
            <w:r w:rsidR="007E53A5" w:rsidRPr="007C0BC3">
              <w:rPr>
                <w:rFonts w:cs="Arial"/>
              </w:rPr>
              <w:t>on</w:t>
            </w:r>
            <w:r w:rsidR="004D3B15" w:rsidRPr="007C0BC3">
              <w:rPr>
                <w:rFonts w:cs="Arial"/>
              </w:rPr>
              <w:t xml:space="preserve"> their website.</w:t>
            </w:r>
          </w:p>
          <w:tbl>
            <w:tblPr>
              <w:tblW w:w="5482" w:type="dxa"/>
              <w:tblLook w:val="04A0" w:firstRow="1" w:lastRow="0" w:firstColumn="1" w:lastColumn="0" w:noHBand="0" w:noVBand="1"/>
            </w:tblPr>
            <w:tblGrid>
              <w:gridCol w:w="521"/>
              <w:gridCol w:w="2595"/>
              <w:gridCol w:w="2366"/>
            </w:tblGrid>
            <w:tr w:rsidR="00D94705" w:rsidRPr="007C0BC3" w14:paraId="354B47EB"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79F1E2F4" w14:textId="77777777" w:rsidR="00D94705" w:rsidRPr="007C0BC3" w:rsidRDefault="00D94705" w:rsidP="00F37868">
                  <w:pPr>
                    <w:rPr>
                      <w:rFonts w:cs="Arial"/>
                      <w:b/>
                      <w:bCs/>
                      <w:color w:val="000000"/>
                      <w:lang w:val="en" w:eastAsia="en-GB"/>
                    </w:rPr>
                  </w:pPr>
                  <w:r w:rsidRPr="007C0BC3">
                    <w:rPr>
                      <w:rFonts w:cs="Arial"/>
                      <w:b/>
                      <w:bCs/>
                      <w:color w:val="000000"/>
                      <w:lang w:val="en" w:eastAsia="en-GB"/>
                    </w:rPr>
                    <w:t>ID</w:t>
                  </w:r>
                </w:p>
              </w:tc>
              <w:tc>
                <w:tcPr>
                  <w:tcW w:w="2595" w:type="dxa"/>
                  <w:tcBorders>
                    <w:top w:val="single" w:sz="4" w:space="0" w:color="auto"/>
                    <w:left w:val="nil"/>
                    <w:bottom w:val="single" w:sz="4" w:space="0" w:color="auto"/>
                    <w:right w:val="single" w:sz="4" w:space="0" w:color="auto"/>
                  </w:tcBorders>
                  <w:shd w:val="clear" w:color="auto" w:fill="auto"/>
                  <w:noWrap/>
                  <w:hideMark/>
                </w:tcPr>
                <w:p w14:paraId="4F9CA1A0" w14:textId="77777777" w:rsidR="00D94705" w:rsidRPr="007C0BC3" w:rsidRDefault="00D94705" w:rsidP="00F37868">
                  <w:pPr>
                    <w:rPr>
                      <w:rFonts w:cs="Arial"/>
                      <w:b/>
                      <w:bCs/>
                      <w:color w:val="000000"/>
                      <w:lang w:eastAsia="en-GB"/>
                    </w:rPr>
                  </w:pPr>
                  <w:r w:rsidRPr="007C0BC3">
                    <w:rPr>
                      <w:rFonts w:cs="Arial"/>
                      <w:b/>
                      <w:bCs/>
                      <w:color w:val="000000"/>
                      <w:lang w:eastAsia="en-GB"/>
                    </w:rPr>
                    <w:t>Distribution Service Area</w:t>
                  </w:r>
                  <w:r w:rsidRPr="007C0BC3" w:rsidDel="0026706D">
                    <w:rPr>
                      <w:rFonts w:cs="Arial"/>
                      <w:b/>
                      <w:bCs/>
                      <w:color w:val="000000"/>
                      <w:lang w:eastAsia="en-GB"/>
                    </w:rPr>
                    <w:t xml:space="preserve"> </w:t>
                  </w:r>
                </w:p>
              </w:tc>
              <w:tc>
                <w:tcPr>
                  <w:tcW w:w="2366" w:type="dxa"/>
                  <w:tcBorders>
                    <w:top w:val="single" w:sz="4" w:space="0" w:color="auto"/>
                    <w:left w:val="nil"/>
                    <w:bottom w:val="single" w:sz="4" w:space="0" w:color="auto"/>
                    <w:right w:val="single" w:sz="4" w:space="0" w:color="auto"/>
                  </w:tcBorders>
                  <w:shd w:val="clear" w:color="auto" w:fill="auto"/>
                  <w:noWrap/>
                  <w:hideMark/>
                </w:tcPr>
                <w:p w14:paraId="46F1620C" w14:textId="77777777" w:rsidR="00D94705" w:rsidRPr="007C0BC3" w:rsidRDefault="00D94705" w:rsidP="00F37868">
                  <w:pPr>
                    <w:rPr>
                      <w:rFonts w:cs="Arial"/>
                      <w:b/>
                      <w:bCs/>
                      <w:color w:val="000000"/>
                      <w:lang w:eastAsia="en-GB"/>
                    </w:rPr>
                  </w:pPr>
                  <w:r w:rsidRPr="007C0BC3">
                    <w:rPr>
                      <w:rFonts w:cs="Arial"/>
                      <w:b/>
                      <w:bCs/>
                      <w:color w:val="000000"/>
                      <w:lang w:eastAsia="en-GB"/>
                    </w:rPr>
                    <w:t>Company</w:t>
                  </w:r>
                </w:p>
              </w:tc>
            </w:tr>
            <w:tr w:rsidR="00D94705" w:rsidRPr="007C0BC3" w14:paraId="7C2EE46A"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2412C8E1" w14:textId="77777777" w:rsidR="00D94705" w:rsidRPr="007C0BC3" w:rsidRDefault="00D94705" w:rsidP="00F37868">
                  <w:pPr>
                    <w:rPr>
                      <w:rFonts w:cs="Arial"/>
                      <w:color w:val="000000"/>
                      <w:lang w:eastAsia="en-GB"/>
                    </w:rPr>
                  </w:pPr>
                  <w:r w:rsidRPr="007C0BC3">
                    <w:rPr>
                      <w:rFonts w:cs="Arial"/>
                      <w:color w:val="000000"/>
                      <w:lang w:eastAsia="en-GB"/>
                    </w:rPr>
                    <w:t>10</w:t>
                  </w:r>
                </w:p>
              </w:tc>
              <w:tc>
                <w:tcPr>
                  <w:tcW w:w="2595" w:type="dxa"/>
                  <w:tcBorders>
                    <w:top w:val="nil"/>
                    <w:left w:val="nil"/>
                    <w:bottom w:val="single" w:sz="4" w:space="0" w:color="auto"/>
                    <w:right w:val="single" w:sz="4" w:space="0" w:color="auto"/>
                  </w:tcBorders>
                  <w:shd w:val="clear" w:color="auto" w:fill="auto"/>
                  <w:noWrap/>
                  <w:hideMark/>
                </w:tcPr>
                <w:p w14:paraId="7FB136A7" w14:textId="77777777" w:rsidR="00D94705" w:rsidRPr="007C0BC3" w:rsidRDefault="00D94705" w:rsidP="00F37868">
                  <w:pPr>
                    <w:rPr>
                      <w:rFonts w:cs="Arial"/>
                      <w:color w:val="000000"/>
                    </w:rPr>
                  </w:pPr>
                  <w:r w:rsidRPr="007C0BC3">
                    <w:rPr>
                      <w:rFonts w:cs="Arial"/>
                      <w:color w:val="000000"/>
                    </w:rPr>
                    <w:t>East of England</w:t>
                  </w:r>
                </w:p>
              </w:tc>
              <w:tc>
                <w:tcPr>
                  <w:tcW w:w="2366" w:type="dxa"/>
                  <w:tcBorders>
                    <w:top w:val="nil"/>
                    <w:left w:val="nil"/>
                    <w:bottom w:val="single" w:sz="4" w:space="0" w:color="auto"/>
                    <w:right w:val="single" w:sz="4" w:space="0" w:color="auto"/>
                  </w:tcBorders>
                  <w:shd w:val="clear" w:color="auto" w:fill="auto"/>
                  <w:noWrap/>
                  <w:hideMark/>
                </w:tcPr>
                <w:p w14:paraId="4C8A997B" w14:textId="77777777" w:rsidR="00D94705" w:rsidRPr="007C0BC3" w:rsidRDefault="00D94705" w:rsidP="00F37868">
                  <w:pPr>
                    <w:rPr>
                      <w:rFonts w:cs="Arial"/>
                      <w:color w:val="000000"/>
                    </w:rPr>
                  </w:pPr>
                  <w:r w:rsidRPr="007C0BC3">
                    <w:rPr>
                      <w:rFonts w:cs="Arial"/>
                      <w:color w:val="000000"/>
                    </w:rPr>
                    <w:t>UK Power Networks</w:t>
                  </w:r>
                </w:p>
              </w:tc>
            </w:tr>
            <w:tr w:rsidR="00D94705" w:rsidRPr="007C0BC3" w14:paraId="1FD24CFA"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2DFDA374" w14:textId="77777777" w:rsidR="00D94705" w:rsidRPr="007C0BC3" w:rsidRDefault="00D94705" w:rsidP="00F37868">
                  <w:pPr>
                    <w:rPr>
                      <w:rFonts w:cs="Arial"/>
                      <w:color w:val="000000"/>
                      <w:lang w:eastAsia="en-GB"/>
                    </w:rPr>
                  </w:pPr>
                  <w:r w:rsidRPr="007C0BC3">
                    <w:rPr>
                      <w:rFonts w:cs="Arial"/>
                      <w:color w:val="000000"/>
                      <w:lang w:eastAsia="en-GB"/>
                    </w:rPr>
                    <w:t>11</w:t>
                  </w:r>
                </w:p>
              </w:tc>
              <w:tc>
                <w:tcPr>
                  <w:tcW w:w="2595" w:type="dxa"/>
                  <w:tcBorders>
                    <w:top w:val="nil"/>
                    <w:left w:val="nil"/>
                    <w:bottom w:val="single" w:sz="4" w:space="0" w:color="auto"/>
                    <w:right w:val="single" w:sz="4" w:space="0" w:color="auto"/>
                  </w:tcBorders>
                  <w:shd w:val="clear" w:color="auto" w:fill="auto"/>
                  <w:noWrap/>
                  <w:hideMark/>
                </w:tcPr>
                <w:p w14:paraId="7674772C" w14:textId="77777777" w:rsidR="00D94705" w:rsidRPr="007C0BC3" w:rsidRDefault="00D94705" w:rsidP="00F37868">
                  <w:pPr>
                    <w:rPr>
                      <w:rFonts w:cs="Arial"/>
                      <w:color w:val="000000"/>
                    </w:rPr>
                  </w:pPr>
                  <w:r w:rsidRPr="007C0BC3">
                    <w:rPr>
                      <w:rFonts w:cs="Arial"/>
                      <w:color w:val="000000"/>
                    </w:rPr>
                    <w:t>East Midlands</w:t>
                  </w:r>
                </w:p>
              </w:tc>
              <w:tc>
                <w:tcPr>
                  <w:tcW w:w="2366" w:type="dxa"/>
                  <w:tcBorders>
                    <w:top w:val="nil"/>
                    <w:left w:val="nil"/>
                    <w:bottom w:val="single" w:sz="4" w:space="0" w:color="auto"/>
                    <w:right w:val="single" w:sz="4" w:space="0" w:color="auto"/>
                  </w:tcBorders>
                  <w:shd w:val="clear" w:color="auto" w:fill="auto"/>
                  <w:noWrap/>
                  <w:hideMark/>
                </w:tcPr>
                <w:p w14:paraId="6D0CD19C" w14:textId="77777777" w:rsidR="00D94705" w:rsidRPr="007C0BC3" w:rsidRDefault="00D94705" w:rsidP="00F37868">
                  <w:pPr>
                    <w:rPr>
                      <w:rFonts w:cs="Arial"/>
                      <w:color w:val="000000"/>
                    </w:rPr>
                  </w:pPr>
                  <w:r w:rsidRPr="007C0BC3">
                    <w:rPr>
                      <w:rFonts w:cs="Arial"/>
                      <w:color w:val="000000"/>
                    </w:rPr>
                    <w:t>Western Power Distribution</w:t>
                  </w:r>
                </w:p>
              </w:tc>
            </w:tr>
            <w:tr w:rsidR="00D94705" w:rsidRPr="007C0BC3" w14:paraId="181D3A5A"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61DFDDAC" w14:textId="77777777" w:rsidR="00D94705" w:rsidRPr="007C0BC3" w:rsidRDefault="00D94705" w:rsidP="00F37868">
                  <w:pPr>
                    <w:rPr>
                      <w:rFonts w:cs="Arial"/>
                      <w:color w:val="000000"/>
                      <w:lang w:eastAsia="en-GB"/>
                    </w:rPr>
                  </w:pPr>
                  <w:r w:rsidRPr="007C0BC3">
                    <w:rPr>
                      <w:rFonts w:cs="Arial"/>
                      <w:color w:val="000000"/>
                      <w:lang w:eastAsia="en-GB"/>
                    </w:rPr>
                    <w:t>12</w:t>
                  </w:r>
                </w:p>
              </w:tc>
              <w:tc>
                <w:tcPr>
                  <w:tcW w:w="2595" w:type="dxa"/>
                  <w:tcBorders>
                    <w:top w:val="nil"/>
                    <w:left w:val="nil"/>
                    <w:bottom w:val="single" w:sz="4" w:space="0" w:color="auto"/>
                    <w:right w:val="single" w:sz="4" w:space="0" w:color="auto"/>
                  </w:tcBorders>
                  <w:shd w:val="clear" w:color="auto" w:fill="auto"/>
                  <w:noWrap/>
                  <w:hideMark/>
                </w:tcPr>
                <w:p w14:paraId="6447FAEE" w14:textId="77777777" w:rsidR="00D94705" w:rsidRPr="007C0BC3" w:rsidRDefault="00D94705" w:rsidP="00F37868">
                  <w:pPr>
                    <w:rPr>
                      <w:rFonts w:cs="Arial"/>
                      <w:color w:val="000000"/>
                    </w:rPr>
                  </w:pPr>
                  <w:r w:rsidRPr="007C0BC3">
                    <w:rPr>
                      <w:rFonts w:cs="Arial"/>
                      <w:color w:val="000000"/>
                    </w:rPr>
                    <w:t>London</w:t>
                  </w:r>
                </w:p>
              </w:tc>
              <w:tc>
                <w:tcPr>
                  <w:tcW w:w="2366" w:type="dxa"/>
                  <w:tcBorders>
                    <w:top w:val="nil"/>
                    <w:left w:val="nil"/>
                    <w:bottom w:val="single" w:sz="4" w:space="0" w:color="auto"/>
                    <w:right w:val="single" w:sz="4" w:space="0" w:color="auto"/>
                  </w:tcBorders>
                  <w:shd w:val="clear" w:color="auto" w:fill="auto"/>
                  <w:noWrap/>
                  <w:hideMark/>
                </w:tcPr>
                <w:p w14:paraId="3872686F" w14:textId="77777777" w:rsidR="00D94705" w:rsidRPr="007C0BC3" w:rsidRDefault="00D94705" w:rsidP="00F37868">
                  <w:pPr>
                    <w:rPr>
                      <w:rFonts w:cs="Arial"/>
                      <w:color w:val="000000"/>
                    </w:rPr>
                  </w:pPr>
                  <w:r w:rsidRPr="007C0BC3">
                    <w:rPr>
                      <w:rFonts w:cs="Arial"/>
                      <w:color w:val="000000"/>
                    </w:rPr>
                    <w:t>UK Power Networks</w:t>
                  </w:r>
                </w:p>
              </w:tc>
            </w:tr>
            <w:tr w:rsidR="00D94705" w:rsidRPr="007C0BC3" w14:paraId="3C97A5A6"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345441DF" w14:textId="77777777" w:rsidR="00D94705" w:rsidRPr="007C0BC3" w:rsidRDefault="00D94705" w:rsidP="00F37868">
                  <w:pPr>
                    <w:rPr>
                      <w:rFonts w:cs="Arial"/>
                      <w:color w:val="000000"/>
                      <w:lang w:eastAsia="en-GB"/>
                    </w:rPr>
                  </w:pPr>
                  <w:r w:rsidRPr="007C0BC3">
                    <w:rPr>
                      <w:rFonts w:cs="Arial"/>
                      <w:color w:val="000000"/>
                      <w:lang w:eastAsia="en-GB"/>
                    </w:rPr>
                    <w:t>13</w:t>
                  </w:r>
                </w:p>
              </w:tc>
              <w:tc>
                <w:tcPr>
                  <w:tcW w:w="2595" w:type="dxa"/>
                  <w:tcBorders>
                    <w:top w:val="nil"/>
                    <w:left w:val="nil"/>
                    <w:bottom w:val="single" w:sz="4" w:space="0" w:color="auto"/>
                    <w:right w:val="single" w:sz="4" w:space="0" w:color="auto"/>
                  </w:tcBorders>
                  <w:shd w:val="clear" w:color="auto" w:fill="auto"/>
                  <w:noWrap/>
                  <w:hideMark/>
                </w:tcPr>
                <w:p w14:paraId="1F6FE42D" w14:textId="77777777" w:rsidR="00D94705" w:rsidRPr="007C0BC3" w:rsidRDefault="00D94705" w:rsidP="00F37868">
                  <w:pPr>
                    <w:rPr>
                      <w:rFonts w:cs="Arial"/>
                      <w:color w:val="000000"/>
                    </w:rPr>
                  </w:pPr>
                  <w:r w:rsidRPr="007C0BC3">
                    <w:rPr>
                      <w:rFonts w:cs="Arial"/>
                      <w:color w:val="000000"/>
                    </w:rPr>
                    <w:t>Merseyside and North Wales</w:t>
                  </w:r>
                </w:p>
              </w:tc>
              <w:tc>
                <w:tcPr>
                  <w:tcW w:w="2366" w:type="dxa"/>
                  <w:tcBorders>
                    <w:top w:val="nil"/>
                    <w:left w:val="nil"/>
                    <w:bottom w:val="single" w:sz="4" w:space="0" w:color="auto"/>
                    <w:right w:val="single" w:sz="4" w:space="0" w:color="auto"/>
                  </w:tcBorders>
                  <w:shd w:val="clear" w:color="auto" w:fill="auto"/>
                  <w:noWrap/>
                  <w:hideMark/>
                </w:tcPr>
                <w:p w14:paraId="229155DC" w14:textId="77777777" w:rsidR="00D94705" w:rsidRPr="007C0BC3" w:rsidRDefault="00D94705" w:rsidP="00F37868">
                  <w:pPr>
                    <w:rPr>
                      <w:rFonts w:cs="Arial"/>
                      <w:color w:val="000000"/>
                    </w:rPr>
                  </w:pPr>
                  <w:r w:rsidRPr="007C0BC3">
                    <w:rPr>
                      <w:rFonts w:cs="Arial"/>
                      <w:color w:val="000000"/>
                    </w:rPr>
                    <w:t>Scottish Power</w:t>
                  </w:r>
                </w:p>
              </w:tc>
            </w:tr>
            <w:tr w:rsidR="00D94705" w:rsidRPr="007C0BC3" w14:paraId="1B067B53"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20BAAB25" w14:textId="77777777" w:rsidR="00D94705" w:rsidRPr="007C0BC3" w:rsidRDefault="00D94705" w:rsidP="00F37868">
                  <w:pPr>
                    <w:rPr>
                      <w:rFonts w:cs="Arial"/>
                      <w:color w:val="000000"/>
                      <w:lang w:eastAsia="en-GB"/>
                    </w:rPr>
                  </w:pPr>
                  <w:r w:rsidRPr="007C0BC3">
                    <w:rPr>
                      <w:rFonts w:cs="Arial"/>
                      <w:color w:val="000000"/>
                      <w:lang w:eastAsia="en-GB"/>
                    </w:rPr>
                    <w:t>14</w:t>
                  </w:r>
                </w:p>
              </w:tc>
              <w:tc>
                <w:tcPr>
                  <w:tcW w:w="2595" w:type="dxa"/>
                  <w:tcBorders>
                    <w:top w:val="nil"/>
                    <w:left w:val="nil"/>
                    <w:bottom w:val="single" w:sz="4" w:space="0" w:color="auto"/>
                    <w:right w:val="single" w:sz="4" w:space="0" w:color="auto"/>
                  </w:tcBorders>
                  <w:shd w:val="clear" w:color="auto" w:fill="auto"/>
                  <w:noWrap/>
                  <w:hideMark/>
                </w:tcPr>
                <w:p w14:paraId="34447C1D" w14:textId="77777777" w:rsidR="00D94705" w:rsidRPr="007C0BC3" w:rsidRDefault="00D94705" w:rsidP="00F37868">
                  <w:pPr>
                    <w:rPr>
                      <w:rFonts w:cs="Arial"/>
                      <w:color w:val="000000"/>
                    </w:rPr>
                  </w:pPr>
                  <w:r w:rsidRPr="007C0BC3">
                    <w:rPr>
                      <w:rFonts w:cs="Arial"/>
                      <w:color w:val="000000"/>
                    </w:rPr>
                    <w:t>Midlands</w:t>
                  </w:r>
                </w:p>
              </w:tc>
              <w:tc>
                <w:tcPr>
                  <w:tcW w:w="2366" w:type="dxa"/>
                  <w:tcBorders>
                    <w:top w:val="nil"/>
                    <w:left w:val="nil"/>
                    <w:bottom w:val="single" w:sz="4" w:space="0" w:color="auto"/>
                    <w:right w:val="single" w:sz="4" w:space="0" w:color="auto"/>
                  </w:tcBorders>
                  <w:shd w:val="clear" w:color="auto" w:fill="auto"/>
                  <w:noWrap/>
                  <w:hideMark/>
                </w:tcPr>
                <w:p w14:paraId="425A3DED" w14:textId="77777777" w:rsidR="00D94705" w:rsidRPr="007C0BC3" w:rsidRDefault="00D94705" w:rsidP="00F37868">
                  <w:pPr>
                    <w:rPr>
                      <w:rFonts w:cs="Arial"/>
                      <w:color w:val="000000"/>
                    </w:rPr>
                  </w:pPr>
                  <w:r w:rsidRPr="007C0BC3">
                    <w:rPr>
                      <w:rFonts w:cs="Arial"/>
                      <w:color w:val="000000"/>
                    </w:rPr>
                    <w:t>Western Power Distribution</w:t>
                  </w:r>
                </w:p>
              </w:tc>
            </w:tr>
            <w:tr w:rsidR="00D94705" w:rsidRPr="007C0BC3" w14:paraId="2390A285"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62B5EAE7" w14:textId="77777777" w:rsidR="00D94705" w:rsidRPr="007C0BC3" w:rsidRDefault="00D94705" w:rsidP="00F37868">
                  <w:pPr>
                    <w:rPr>
                      <w:rFonts w:cs="Arial"/>
                      <w:color w:val="000000"/>
                      <w:lang w:eastAsia="en-GB"/>
                    </w:rPr>
                  </w:pPr>
                  <w:r w:rsidRPr="007C0BC3">
                    <w:rPr>
                      <w:rFonts w:cs="Arial"/>
                      <w:color w:val="000000"/>
                      <w:lang w:eastAsia="en-GB"/>
                    </w:rPr>
                    <w:t>15</w:t>
                  </w:r>
                </w:p>
              </w:tc>
              <w:tc>
                <w:tcPr>
                  <w:tcW w:w="2595" w:type="dxa"/>
                  <w:tcBorders>
                    <w:top w:val="nil"/>
                    <w:left w:val="nil"/>
                    <w:bottom w:val="single" w:sz="4" w:space="0" w:color="auto"/>
                    <w:right w:val="single" w:sz="4" w:space="0" w:color="auto"/>
                  </w:tcBorders>
                  <w:shd w:val="clear" w:color="auto" w:fill="auto"/>
                  <w:noWrap/>
                  <w:hideMark/>
                </w:tcPr>
                <w:p w14:paraId="78019241" w14:textId="77777777" w:rsidR="00D94705" w:rsidRPr="007C0BC3" w:rsidRDefault="00D94705" w:rsidP="00F37868">
                  <w:pPr>
                    <w:rPr>
                      <w:rFonts w:cs="Arial"/>
                      <w:color w:val="000000"/>
                    </w:rPr>
                  </w:pPr>
                  <w:r w:rsidRPr="007C0BC3">
                    <w:rPr>
                      <w:rFonts w:cs="Arial"/>
                      <w:color w:val="000000"/>
                    </w:rPr>
                    <w:t>Northern</w:t>
                  </w:r>
                </w:p>
              </w:tc>
              <w:tc>
                <w:tcPr>
                  <w:tcW w:w="2366" w:type="dxa"/>
                  <w:tcBorders>
                    <w:top w:val="nil"/>
                    <w:left w:val="nil"/>
                    <w:bottom w:val="single" w:sz="4" w:space="0" w:color="auto"/>
                    <w:right w:val="single" w:sz="4" w:space="0" w:color="auto"/>
                  </w:tcBorders>
                  <w:shd w:val="clear" w:color="auto" w:fill="auto"/>
                  <w:noWrap/>
                  <w:hideMark/>
                </w:tcPr>
                <w:p w14:paraId="6F54CEDB" w14:textId="77777777" w:rsidR="00D94705" w:rsidRPr="007C0BC3" w:rsidRDefault="00D94705" w:rsidP="00F37868">
                  <w:pPr>
                    <w:rPr>
                      <w:rFonts w:cs="Arial"/>
                      <w:color w:val="000000"/>
                    </w:rPr>
                  </w:pPr>
                  <w:r w:rsidRPr="007C0BC3">
                    <w:rPr>
                      <w:rFonts w:cs="Arial"/>
                      <w:color w:val="000000"/>
                    </w:rPr>
                    <w:t>Northern Powergrid</w:t>
                  </w:r>
                </w:p>
              </w:tc>
            </w:tr>
            <w:tr w:rsidR="00D94705" w:rsidRPr="007C0BC3" w14:paraId="321E2645"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7EB77EA3" w14:textId="77777777" w:rsidR="00D94705" w:rsidRPr="00DC01A7" w:rsidRDefault="00D94705" w:rsidP="00F37868">
                  <w:pPr>
                    <w:rPr>
                      <w:rFonts w:cs="Arial"/>
                      <w:b/>
                      <w:color w:val="000000"/>
                      <w:lang w:eastAsia="en-GB"/>
                    </w:rPr>
                  </w:pPr>
                  <w:r w:rsidRPr="00DC01A7">
                    <w:rPr>
                      <w:rFonts w:cs="Arial"/>
                      <w:b/>
                      <w:color w:val="000000"/>
                      <w:lang w:eastAsia="en-GB"/>
                    </w:rPr>
                    <w:t>16</w:t>
                  </w:r>
                </w:p>
              </w:tc>
              <w:tc>
                <w:tcPr>
                  <w:tcW w:w="2595" w:type="dxa"/>
                  <w:tcBorders>
                    <w:top w:val="nil"/>
                    <w:left w:val="nil"/>
                    <w:bottom w:val="single" w:sz="4" w:space="0" w:color="auto"/>
                    <w:right w:val="single" w:sz="4" w:space="0" w:color="auto"/>
                  </w:tcBorders>
                  <w:shd w:val="clear" w:color="auto" w:fill="auto"/>
                  <w:noWrap/>
                  <w:hideMark/>
                </w:tcPr>
                <w:p w14:paraId="60822780" w14:textId="77777777" w:rsidR="00D94705" w:rsidRPr="00DC01A7" w:rsidRDefault="00D94705" w:rsidP="00F37868">
                  <w:pPr>
                    <w:rPr>
                      <w:rFonts w:cs="Arial"/>
                      <w:b/>
                      <w:color w:val="000000"/>
                    </w:rPr>
                  </w:pPr>
                  <w:r w:rsidRPr="00DC01A7">
                    <w:rPr>
                      <w:rFonts w:cs="Arial"/>
                      <w:b/>
                      <w:color w:val="000000"/>
                    </w:rPr>
                    <w:t>North Western</w:t>
                  </w:r>
                </w:p>
              </w:tc>
              <w:tc>
                <w:tcPr>
                  <w:tcW w:w="2366" w:type="dxa"/>
                  <w:tcBorders>
                    <w:top w:val="nil"/>
                    <w:left w:val="nil"/>
                    <w:bottom w:val="single" w:sz="4" w:space="0" w:color="auto"/>
                    <w:right w:val="single" w:sz="4" w:space="0" w:color="auto"/>
                  </w:tcBorders>
                  <w:shd w:val="clear" w:color="auto" w:fill="auto"/>
                  <w:noWrap/>
                  <w:hideMark/>
                </w:tcPr>
                <w:p w14:paraId="7C32561A" w14:textId="77777777" w:rsidR="00D94705" w:rsidRPr="00DC01A7" w:rsidRDefault="00D94705" w:rsidP="00F37868">
                  <w:pPr>
                    <w:rPr>
                      <w:rFonts w:cs="Arial"/>
                      <w:b/>
                      <w:color w:val="000000"/>
                    </w:rPr>
                  </w:pPr>
                  <w:r w:rsidRPr="00DC01A7">
                    <w:rPr>
                      <w:rFonts w:cs="Arial"/>
                      <w:b/>
                      <w:color w:val="000000"/>
                    </w:rPr>
                    <w:t>Electricity North West</w:t>
                  </w:r>
                </w:p>
              </w:tc>
            </w:tr>
            <w:tr w:rsidR="0037279A" w:rsidRPr="007C0BC3" w14:paraId="719D458A"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49AF049A" w14:textId="77777777" w:rsidR="0037279A" w:rsidRPr="007C0BC3" w:rsidRDefault="0037279A" w:rsidP="00F37868">
                  <w:pPr>
                    <w:rPr>
                      <w:rFonts w:cs="Arial"/>
                      <w:color w:val="000000"/>
                      <w:lang w:eastAsia="en-GB"/>
                    </w:rPr>
                  </w:pPr>
                  <w:r w:rsidRPr="007C0BC3">
                    <w:rPr>
                      <w:rFonts w:cs="Arial"/>
                      <w:color w:val="000000"/>
                      <w:lang w:eastAsia="en-GB"/>
                    </w:rPr>
                    <w:t>17</w:t>
                  </w:r>
                </w:p>
              </w:tc>
              <w:tc>
                <w:tcPr>
                  <w:tcW w:w="2595" w:type="dxa"/>
                  <w:tcBorders>
                    <w:top w:val="nil"/>
                    <w:left w:val="nil"/>
                    <w:bottom w:val="single" w:sz="4" w:space="0" w:color="auto"/>
                    <w:right w:val="single" w:sz="4" w:space="0" w:color="auto"/>
                  </w:tcBorders>
                  <w:shd w:val="clear" w:color="auto" w:fill="auto"/>
                  <w:noWrap/>
                  <w:hideMark/>
                </w:tcPr>
                <w:p w14:paraId="5A50521F" w14:textId="77777777" w:rsidR="0037279A" w:rsidRPr="007C0BC3" w:rsidRDefault="0037279A" w:rsidP="00F37868">
                  <w:pPr>
                    <w:rPr>
                      <w:rFonts w:cs="Arial"/>
                      <w:color w:val="000000"/>
                    </w:rPr>
                  </w:pPr>
                  <w:r w:rsidRPr="007C0BC3">
                    <w:rPr>
                      <w:rFonts w:cs="Arial"/>
                      <w:color w:val="000000"/>
                    </w:rPr>
                    <w:t>Scottish Hydro Electric (and embedded networks in other areas)</w:t>
                  </w:r>
                </w:p>
              </w:tc>
              <w:tc>
                <w:tcPr>
                  <w:tcW w:w="2366" w:type="dxa"/>
                  <w:tcBorders>
                    <w:top w:val="nil"/>
                    <w:left w:val="nil"/>
                    <w:bottom w:val="single" w:sz="4" w:space="0" w:color="auto"/>
                    <w:right w:val="single" w:sz="4" w:space="0" w:color="auto"/>
                  </w:tcBorders>
                  <w:shd w:val="clear" w:color="auto" w:fill="auto"/>
                  <w:noWrap/>
                  <w:hideMark/>
                </w:tcPr>
                <w:p w14:paraId="566B68B8" w14:textId="77777777" w:rsidR="0037279A" w:rsidRPr="007C0BC3" w:rsidRDefault="0037279A" w:rsidP="00F37868">
                  <w:pPr>
                    <w:rPr>
                      <w:rFonts w:cs="Arial"/>
                      <w:color w:val="000000"/>
                    </w:rPr>
                  </w:pPr>
                  <w:r w:rsidRPr="007C0BC3">
                    <w:rPr>
                      <w:rFonts w:cs="Arial"/>
                      <w:color w:val="000000"/>
                    </w:rPr>
                    <w:t>Scottish Hydro Electric Power Distribution plc</w:t>
                  </w:r>
                </w:p>
              </w:tc>
            </w:tr>
            <w:tr w:rsidR="00D94705" w:rsidRPr="007C0BC3" w14:paraId="38E26E7C"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3981B226" w14:textId="77777777" w:rsidR="00D94705" w:rsidRPr="007C0BC3" w:rsidRDefault="00D94705" w:rsidP="00F37868">
                  <w:pPr>
                    <w:rPr>
                      <w:rFonts w:cs="Arial"/>
                      <w:color w:val="000000"/>
                      <w:lang w:eastAsia="en-GB"/>
                    </w:rPr>
                  </w:pPr>
                  <w:r w:rsidRPr="007C0BC3">
                    <w:rPr>
                      <w:rFonts w:cs="Arial"/>
                      <w:color w:val="000000"/>
                      <w:lang w:eastAsia="en-GB"/>
                    </w:rPr>
                    <w:t>18</w:t>
                  </w:r>
                </w:p>
              </w:tc>
              <w:tc>
                <w:tcPr>
                  <w:tcW w:w="2595" w:type="dxa"/>
                  <w:tcBorders>
                    <w:top w:val="nil"/>
                    <w:left w:val="nil"/>
                    <w:bottom w:val="single" w:sz="4" w:space="0" w:color="auto"/>
                    <w:right w:val="single" w:sz="4" w:space="0" w:color="auto"/>
                  </w:tcBorders>
                  <w:shd w:val="clear" w:color="auto" w:fill="auto"/>
                  <w:noWrap/>
                  <w:hideMark/>
                </w:tcPr>
                <w:p w14:paraId="3F9C2EC0" w14:textId="77777777" w:rsidR="00D94705" w:rsidRPr="007C0BC3" w:rsidRDefault="00D94705" w:rsidP="00F37868">
                  <w:pPr>
                    <w:rPr>
                      <w:rFonts w:cs="Arial"/>
                      <w:color w:val="000000"/>
                    </w:rPr>
                  </w:pPr>
                  <w:r w:rsidRPr="007C0BC3">
                    <w:rPr>
                      <w:rFonts w:cs="Arial"/>
                      <w:color w:val="000000"/>
                    </w:rPr>
                    <w:t>South Scotland</w:t>
                  </w:r>
                </w:p>
              </w:tc>
              <w:tc>
                <w:tcPr>
                  <w:tcW w:w="2366" w:type="dxa"/>
                  <w:tcBorders>
                    <w:top w:val="nil"/>
                    <w:left w:val="nil"/>
                    <w:bottom w:val="single" w:sz="4" w:space="0" w:color="auto"/>
                    <w:right w:val="single" w:sz="4" w:space="0" w:color="auto"/>
                  </w:tcBorders>
                  <w:shd w:val="clear" w:color="auto" w:fill="auto"/>
                  <w:noWrap/>
                  <w:hideMark/>
                </w:tcPr>
                <w:p w14:paraId="65BA5882" w14:textId="77777777" w:rsidR="00D94705" w:rsidRPr="007C0BC3" w:rsidRDefault="00D94705" w:rsidP="00F37868">
                  <w:pPr>
                    <w:rPr>
                      <w:rFonts w:cs="Arial"/>
                      <w:color w:val="000000"/>
                    </w:rPr>
                  </w:pPr>
                  <w:r w:rsidRPr="007C0BC3">
                    <w:rPr>
                      <w:rFonts w:cs="Arial"/>
                      <w:color w:val="000000"/>
                    </w:rPr>
                    <w:t>Scottish Power</w:t>
                  </w:r>
                </w:p>
              </w:tc>
            </w:tr>
            <w:tr w:rsidR="00D94705" w:rsidRPr="007C0BC3" w14:paraId="6CEE4725"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61B55D2B" w14:textId="77777777" w:rsidR="00D94705" w:rsidRPr="007C0BC3" w:rsidRDefault="00D94705" w:rsidP="00F37868">
                  <w:pPr>
                    <w:rPr>
                      <w:rFonts w:cs="Arial"/>
                      <w:color w:val="000000"/>
                      <w:lang w:eastAsia="en-GB"/>
                    </w:rPr>
                  </w:pPr>
                  <w:r w:rsidRPr="007C0BC3">
                    <w:rPr>
                      <w:rFonts w:cs="Arial"/>
                      <w:color w:val="000000"/>
                      <w:lang w:eastAsia="en-GB"/>
                    </w:rPr>
                    <w:t>19</w:t>
                  </w:r>
                </w:p>
              </w:tc>
              <w:tc>
                <w:tcPr>
                  <w:tcW w:w="2595" w:type="dxa"/>
                  <w:tcBorders>
                    <w:top w:val="nil"/>
                    <w:left w:val="nil"/>
                    <w:bottom w:val="single" w:sz="4" w:space="0" w:color="auto"/>
                    <w:right w:val="single" w:sz="4" w:space="0" w:color="auto"/>
                  </w:tcBorders>
                  <w:shd w:val="clear" w:color="auto" w:fill="auto"/>
                  <w:noWrap/>
                  <w:hideMark/>
                </w:tcPr>
                <w:p w14:paraId="05C41776" w14:textId="77777777" w:rsidR="00D94705" w:rsidRPr="007C0BC3" w:rsidRDefault="00D94705" w:rsidP="00F37868">
                  <w:pPr>
                    <w:rPr>
                      <w:rFonts w:cs="Arial"/>
                      <w:color w:val="000000"/>
                    </w:rPr>
                  </w:pPr>
                  <w:r w:rsidRPr="007C0BC3">
                    <w:rPr>
                      <w:rFonts w:cs="Arial"/>
                      <w:color w:val="000000"/>
                    </w:rPr>
                    <w:t>South East England</w:t>
                  </w:r>
                </w:p>
              </w:tc>
              <w:tc>
                <w:tcPr>
                  <w:tcW w:w="2366" w:type="dxa"/>
                  <w:tcBorders>
                    <w:top w:val="nil"/>
                    <w:left w:val="nil"/>
                    <w:bottom w:val="single" w:sz="4" w:space="0" w:color="auto"/>
                    <w:right w:val="single" w:sz="4" w:space="0" w:color="auto"/>
                  </w:tcBorders>
                  <w:shd w:val="clear" w:color="auto" w:fill="auto"/>
                  <w:noWrap/>
                  <w:hideMark/>
                </w:tcPr>
                <w:p w14:paraId="4EC4BF5E" w14:textId="77777777" w:rsidR="00D94705" w:rsidRPr="007C0BC3" w:rsidRDefault="00D94705" w:rsidP="00F37868">
                  <w:pPr>
                    <w:rPr>
                      <w:rFonts w:cs="Arial"/>
                      <w:color w:val="000000"/>
                    </w:rPr>
                  </w:pPr>
                  <w:r w:rsidRPr="007C0BC3">
                    <w:rPr>
                      <w:rFonts w:cs="Arial"/>
                      <w:color w:val="000000"/>
                    </w:rPr>
                    <w:t>UK Power Networks</w:t>
                  </w:r>
                </w:p>
              </w:tc>
            </w:tr>
            <w:tr w:rsidR="0037279A" w:rsidRPr="007C0BC3" w14:paraId="7124EDF2"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0C2C5A05" w14:textId="77777777" w:rsidR="0037279A" w:rsidRPr="007C0BC3" w:rsidRDefault="0037279A" w:rsidP="00F37868">
                  <w:pPr>
                    <w:rPr>
                      <w:rFonts w:cs="Arial"/>
                      <w:color w:val="000000"/>
                      <w:lang w:eastAsia="en-GB"/>
                    </w:rPr>
                  </w:pPr>
                  <w:r w:rsidRPr="007C0BC3">
                    <w:rPr>
                      <w:rFonts w:cs="Arial"/>
                      <w:color w:val="000000"/>
                      <w:lang w:eastAsia="en-GB"/>
                    </w:rPr>
                    <w:t>20</w:t>
                  </w:r>
                </w:p>
              </w:tc>
              <w:tc>
                <w:tcPr>
                  <w:tcW w:w="2595" w:type="dxa"/>
                  <w:tcBorders>
                    <w:top w:val="nil"/>
                    <w:left w:val="nil"/>
                    <w:bottom w:val="single" w:sz="4" w:space="0" w:color="auto"/>
                    <w:right w:val="single" w:sz="4" w:space="0" w:color="auto"/>
                  </w:tcBorders>
                  <w:shd w:val="clear" w:color="auto" w:fill="auto"/>
                  <w:noWrap/>
                  <w:hideMark/>
                </w:tcPr>
                <w:p w14:paraId="1C8623CC" w14:textId="77777777" w:rsidR="0037279A" w:rsidRPr="007C0BC3" w:rsidRDefault="0037279A" w:rsidP="00F37868">
                  <w:pPr>
                    <w:rPr>
                      <w:rFonts w:cs="Arial"/>
                      <w:color w:val="000000"/>
                    </w:rPr>
                  </w:pPr>
                  <w:r w:rsidRPr="007C0BC3">
                    <w:rPr>
                      <w:rFonts w:cs="Arial"/>
                      <w:color w:val="000000"/>
                    </w:rPr>
                    <w:t>Southern Electric (and embedded networks in other areas)</w:t>
                  </w:r>
                </w:p>
              </w:tc>
              <w:tc>
                <w:tcPr>
                  <w:tcW w:w="2366" w:type="dxa"/>
                  <w:tcBorders>
                    <w:top w:val="nil"/>
                    <w:left w:val="nil"/>
                    <w:bottom w:val="single" w:sz="4" w:space="0" w:color="auto"/>
                    <w:right w:val="single" w:sz="4" w:space="0" w:color="auto"/>
                  </w:tcBorders>
                  <w:shd w:val="clear" w:color="auto" w:fill="auto"/>
                  <w:noWrap/>
                  <w:hideMark/>
                </w:tcPr>
                <w:p w14:paraId="61180281" w14:textId="77777777" w:rsidR="0037279A" w:rsidRPr="007C0BC3" w:rsidRDefault="0037279A" w:rsidP="00F37868">
                  <w:pPr>
                    <w:rPr>
                      <w:rFonts w:cs="Arial"/>
                      <w:color w:val="000000"/>
                    </w:rPr>
                  </w:pPr>
                  <w:r w:rsidRPr="007C0BC3">
                    <w:rPr>
                      <w:rFonts w:cs="Arial"/>
                      <w:color w:val="000000"/>
                    </w:rPr>
                    <w:t>Southern Electric Power Distribution plc</w:t>
                  </w:r>
                </w:p>
              </w:tc>
            </w:tr>
            <w:tr w:rsidR="00D94705" w:rsidRPr="007C0BC3" w14:paraId="7991997A"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30C94A03" w14:textId="77777777" w:rsidR="00D94705" w:rsidRPr="007C0BC3" w:rsidRDefault="00D94705" w:rsidP="00F37868">
                  <w:pPr>
                    <w:rPr>
                      <w:rFonts w:cs="Arial"/>
                      <w:color w:val="000000"/>
                      <w:lang w:eastAsia="en-GB"/>
                    </w:rPr>
                  </w:pPr>
                  <w:r w:rsidRPr="007C0BC3">
                    <w:rPr>
                      <w:rFonts w:cs="Arial"/>
                      <w:color w:val="000000"/>
                      <w:lang w:eastAsia="en-GB"/>
                    </w:rPr>
                    <w:t>21</w:t>
                  </w:r>
                </w:p>
              </w:tc>
              <w:tc>
                <w:tcPr>
                  <w:tcW w:w="2595" w:type="dxa"/>
                  <w:tcBorders>
                    <w:top w:val="nil"/>
                    <w:left w:val="nil"/>
                    <w:bottom w:val="single" w:sz="4" w:space="0" w:color="auto"/>
                    <w:right w:val="single" w:sz="4" w:space="0" w:color="auto"/>
                  </w:tcBorders>
                  <w:shd w:val="clear" w:color="auto" w:fill="auto"/>
                  <w:noWrap/>
                  <w:hideMark/>
                </w:tcPr>
                <w:p w14:paraId="35291A8D" w14:textId="77777777" w:rsidR="00D94705" w:rsidRPr="007C0BC3" w:rsidRDefault="00D94705" w:rsidP="00F37868">
                  <w:pPr>
                    <w:rPr>
                      <w:rFonts w:cs="Arial"/>
                      <w:color w:val="000000"/>
                    </w:rPr>
                  </w:pPr>
                  <w:r w:rsidRPr="007C0BC3">
                    <w:rPr>
                      <w:rFonts w:cs="Arial"/>
                      <w:color w:val="000000"/>
                    </w:rPr>
                    <w:t>South Wales</w:t>
                  </w:r>
                </w:p>
              </w:tc>
              <w:tc>
                <w:tcPr>
                  <w:tcW w:w="2366" w:type="dxa"/>
                  <w:tcBorders>
                    <w:top w:val="nil"/>
                    <w:left w:val="nil"/>
                    <w:bottom w:val="single" w:sz="4" w:space="0" w:color="auto"/>
                    <w:right w:val="single" w:sz="4" w:space="0" w:color="auto"/>
                  </w:tcBorders>
                  <w:shd w:val="clear" w:color="auto" w:fill="auto"/>
                  <w:noWrap/>
                  <w:hideMark/>
                </w:tcPr>
                <w:p w14:paraId="04EC5550" w14:textId="77777777" w:rsidR="00D94705" w:rsidRPr="007C0BC3" w:rsidRDefault="00D94705" w:rsidP="00F37868">
                  <w:pPr>
                    <w:rPr>
                      <w:rFonts w:cs="Arial"/>
                      <w:color w:val="000000"/>
                    </w:rPr>
                  </w:pPr>
                  <w:r w:rsidRPr="007C0BC3">
                    <w:rPr>
                      <w:rFonts w:cs="Arial"/>
                      <w:color w:val="000000"/>
                    </w:rPr>
                    <w:t>Western Power Distribution</w:t>
                  </w:r>
                </w:p>
              </w:tc>
            </w:tr>
            <w:tr w:rsidR="00D94705" w:rsidRPr="007C0BC3" w14:paraId="1693D37A"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61B9DF18" w14:textId="77777777" w:rsidR="00D94705" w:rsidRPr="007C0BC3" w:rsidRDefault="00D94705" w:rsidP="00F37868">
                  <w:pPr>
                    <w:rPr>
                      <w:rFonts w:cs="Arial"/>
                      <w:color w:val="000000"/>
                      <w:lang w:eastAsia="en-GB"/>
                    </w:rPr>
                  </w:pPr>
                  <w:r w:rsidRPr="007C0BC3">
                    <w:rPr>
                      <w:rFonts w:cs="Arial"/>
                      <w:color w:val="000000"/>
                      <w:lang w:eastAsia="en-GB"/>
                    </w:rPr>
                    <w:t>22</w:t>
                  </w:r>
                </w:p>
              </w:tc>
              <w:tc>
                <w:tcPr>
                  <w:tcW w:w="2595" w:type="dxa"/>
                  <w:tcBorders>
                    <w:top w:val="nil"/>
                    <w:left w:val="nil"/>
                    <w:bottom w:val="single" w:sz="4" w:space="0" w:color="auto"/>
                    <w:right w:val="single" w:sz="4" w:space="0" w:color="auto"/>
                  </w:tcBorders>
                  <w:shd w:val="clear" w:color="auto" w:fill="auto"/>
                  <w:noWrap/>
                  <w:hideMark/>
                </w:tcPr>
                <w:p w14:paraId="32B08CA3" w14:textId="77777777" w:rsidR="00D94705" w:rsidRPr="007C0BC3" w:rsidRDefault="00D94705" w:rsidP="00F37868">
                  <w:pPr>
                    <w:rPr>
                      <w:rFonts w:cs="Arial"/>
                      <w:color w:val="000000"/>
                    </w:rPr>
                  </w:pPr>
                  <w:r w:rsidRPr="007C0BC3">
                    <w:rPr>
                      <w:rFonts w:cs="Arial"/>
                      <w:color w:val="000000"/>
                    </w:rPr>
                    <w:t>South Western</w:t>
                  </w:r>
                </w:p>
              </w:tc>
              <w:tc>
                <w:tcPr>
                  <w:tcW w:w="2366" w:type="dxa"/>
                  <w:tcBorders>
                    <w:top w:val="nil"/>
                    <w:left w:val="nil"/>
                    <w:bottom w:val="single" w:sz="4" w:space="0" w:color="auto"/>
                    <w:right w:val="single" w:sz="4" w:space="0" w:color="auto"/>
                  </w:tcBorders>
                  <w:shd w:val="clear" w:color="auto" w:fill="auto"/>
                  <w:noWrap/>
                  <w:hideMark/>
                </w:tcPr>
                <w:p w14:paraId="3A1018CA" w14:textId="77777777" w:rsidR="00D94705" w:rsidRPr="007C0BC3" w:rsidRDefault="00D94705" w:rsidP="00F37868">
                  <w:pPr>
                    <w:rPr>
                      <w:rFonts w:cs="Arial"/>
                      <w:color w:val="000000"/>
                    </w:rPr>
                  </w:pPr>
                  <w:r w:rsidRPr="007C0BC3">
                    <w:rPr>
                      <w:rFonts w:cs="Arial"/>
                      <w:color w:val="000000"/>
                    </w:rPr>
                    <w:t>Western Power Distribution</w:t>
                  </w:r>
                </w:p>
              </w:tc>
            </w:tr>
            <w:tr w:rsidR="00D94705" w:rsidRPr="007C0BC3" w14:paraId="1AD4E2C9"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4024BDD8" w14:textId="77777777" w:rsidR="00D94705" w:rsidRPr="007C0BC3" w:rsidRDefault="00D94705" w:rsidP="00F37868">
                  <w:pPr>
                    <w:rPr>
                      <w:rFonts w:cs="Arial"/>
                      <w:color w:val="000000"/>
                      <w:lang w:eastAsia="en-GB"/>
                    </w:rPr>
                  </w:pPr>
                  <w:r w:rsidRPr="007C0BC3">
                    <w:rPr>
                      <w:rFonts w:cs="Arial"/>
                      <w:color w:val="000000"/>
                      <w:lang w:eastAsia="en-GB"/>
                    </w:rPr>
                    <w:t>23</w:t>
                  </w:r>
                </w:p>
              </w:tc>
              <w:tc>
                <w:tcPr>
                  <w:tcW w:w="2595" w:type="dxa"/>
                  <w:tcBorders>
                    <w:top w:val="nil"/>
                    <w:left w:val="nil"/>
                    <w:bottom w:val="single" w:sz="4" w:space="0" w:color="auto"/>
                    <w:right w:val="single" w:sz="4" w:space="0" w:color="auto"/>
                  </w:tcBorders>
                  <w:shd w:val="clear" w:color="auto" w:fill="auto"/>
                  <w:noWrap/>
                  <w:hideMark/>
                </w:tcPr>
                <w:p w14:paraId="5C93EF18" w14:textId="77777777" w:rsidR="00D94705" w:rsidRPr="007C0BC3" w:rsidRDefault="00D94705" w:rsidP="00F37868">
                  <w:pPr>
                    <w:rPr>
                      <w:rFonts w:cs="Arial"/>
                      <w:color w:val="000000"/>
                    </w:rPr>
                  </w:pPr>
                  <w:r w:rsidRPr="007C0BC3">
                    <w:rPr>
                      <w:rFonts w:cs="Arial"/>
                      <w:color w:val="000000"/>
                    </w:rPr>
                    <w:t>Yorkshire</w:t>
                  </w:r>
                </w:p>
              </w:tc>
              <w:tc>
                <w:tcPr>
                  <w:tcW w:w="2366" w:type="dxa"/>
                  <w:tcBorders>
                    <w:top w:val="nil"/>
                    <w:left w:val="nil"/>
                    <w:bottom w:val="single" w:sz="4" w:space="0" w:color="auto"/>
                    <w:right w:val="single" w:sz="4" w:space="0" w:color="auto"/>
                  </w:tcBorders>
                  <w:shd w:val="clear" w:color="auto" w:fill="auto"/>
                  <w:noWrap/>
                  <w:hideMark/>
                </w:tcPr>
                <w:p w14:paraId="32484D94" w14:textId="77777777" w:rsidR="00D94705" w:rsidRPr="007C0BC3" w:rsidRDefault="00D94705" w:rsidP="00F37868">
                  <w:pPr>
                    <w:rPr>
                      <w:rFonts w:cs="Arial"/>
                      <w:color w:val="000000"/>
                    </w:rPr>
                  </w:pPr>
                  <w:r w:rsidRPr="007C0BC3">
                    <w:rPr>
                      <w:rFonts w:cs="Arial"/>
                      <w:color w:val="000000"/>
                    </w:rPr>
                    <w:t>Northern Powergrid</w:t>
                  </w:r>
                </w:p>
              </w:tc>
            </w:tr>
            <w:tr w:rsidR="00D94705" w:rsidRPr="007C0BC3" w14:paraId="564C3540"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740CFF73" w14:textId="77777777" w:rsidR="00D94705" w:rsidRPr="007C0BC3" w:rsidRDefault="00D94705" w:rsidP="00F37868">
                  <w:pPr>
                    <w:rPr>
                      <w:rFonts w:cs="Arial"/>
                      <w:color w:val="000000"/>
                      <w:lang w:eastAsia="en-GB"/>
                    </w:rPr>
                  </w:pPr>
                  <w:r w:rsidRPr="007C0BC3">
                    <w:rPr>
                      <w:rFonts w:cs="Arial"/>
                      <w:color w:val="000000"/>
                      <w:lang w:eastAsia="en-GB"/>
                    </w:rPr>
                    <w:t>24</w:t>
                  </w:r>
                </w:p>
              </w:tc>
              <w:tc>
                <w:tcPr>
                  <w:tcW w:w="2595" w:type="dxa"/>
                  <w:tcBorders>
                    <w:top w:val="nil"/>
                    <w:left w:val="nil"/>
                    <w:bottom w:val="single" w:sz="4" w:space="0" w:color="auto"/>
                    <w:right w:val="single" w:sz="4" w:space="0" w:color="auto"/>
                  </w:tcBorders>
                  <w:shd w:val="clear" w:color="auto" w:fill="auto"/>
                  <w:noWrap/>
                  <w:hideMark/>
                </w:tcPr>
                <w:p w14:paraId="31B0D517" w14:textId="77777777" w:rsidR="00D94705" w:rsidRPr="007C0BC3" w:rsidRDefault="00D94705" w:rsidP="00F37868">
                  <w:pPr>
                    <w:rPr>
                      <w:rFonts w:cs="Arial"/>
                      <w:color w:val="000000"/>
                    </w:rPr>
                  </w:pPr>
                  <w:r w:rsidRPr="007C0BC3">
                    <w:rPr>
                      <w:rFonts w:cs="Arial"/>
                      <w:color w:val="000000"/>
                    </w:rPr>
                    <w:t>All</w:t>
                  </w:r>
                </w:p>
              </w:tc>
              <w:tc>
                <w:tcPr>
                  <w:tcW w:w="2366" w:type="dxa"/>
                  <w:tcBorders>
                    <w:top w:val="nil"/>
                    <w:left w:val="nil"/>
                    <w:bottom w:val="single" w:sz="4" w:space="0" w:color="auto"/>
                    <w:right w:val="single" w:sz="4" w:space="0" w:color="auto"/>
                  </w:tcBorders>
                  <w:shd w:val="clear" w:color="auto" w:fill="auto"/>
                  <w:noWrap/>
                  <w:hideMark/>
                </w:tcPr>
                <w:p w14:paraId="67EBA600" w14:textId="77777777" w:rsidR="00D94705" w:rsidRPr="007C0BC3" w:rsidRDefault="00D94705" w:rsidP="00F37868">
                  <w:pPr>
                    <w:rPr>
                      <w:rFonts w:cs="Arial"/>
                      <w:color w:val="000000"/>
                    </w:rPr>
                  </w:pPr>
                  <w:r w:rsidRPr="007C0BC3">
                    <w:rPr>
                      <w:rFonts w:cs="Arial"/>
                      <w:color w:val="000000"/>
                    </w:rPr>
                    <w:t>Independent Power Networks</w:t>
                  </w:r>
                </w:p>
              </w:tc>
            </w:tr>
            <w:tr w:rsidR="00D94705" w:rsidRPr="007C0BC3" w14:paraId="695EED46"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44A3BDA1" w14:textId="77777777" w:rsidR="00D94705" w:rsidRPr="007C0BC3" w:rsidRDefault="00D94705" w:rsidP="00F37868">
                  <w:pPr>
                    <w:rPr>
                      <w:rFonts w:cs="Arial"/>
                      <w:color w:val="000000"/>
                      <w:lang w:eastAsia="en-GB"/>
                    </w:rPr>
                  </w:pPr>
                  <w:r w:rsidRPr="007C0BC3">
                    <w:rPr>
                      <w:rFonts w:cs="Arial"/>
                      <w:color w:val="000000"/>
                      <w:lang w:eastAsia="en-GB"/>
                    </w:rPr>
                    <w:t>25</w:t>
                  </w:r>
                </w:p>
              </w:tc>
              <w:tc>
                <w:tcPr>
                  <w:tcW w:w="2595" w:type="dxa"/>
                  <w:tcBorders>
                    <w:top w:val="nil"/>
                    <w:left w:val="nil"/>
                    <w:bottom w:val="single" w:sz="4" w:space="0" w:color="auto"/>
                    <w:right w:val="single" w:sz="4" w:space="0" w:color="auto"/>
                  </w:tcBorders>
                  <w:shd w:val="clear" w:color="auto" w:fill="auto"/>
                  <w:noWrap/>
                  <w:hideMark/>
                </w:tcPr>
                <w:p w14:paraId="58AE9A1C" w14:textId="77777777" w:rsidR="00D94705" w:rsidRPr="007C0BC3" w:rsidRDefault="00D94705" w:rsidP="00F37868">
                  <w:pPr>
                    <w:rPr>
                      <w:rFonts w:cs="Arial"/>
                      <w:color w:val="000000"/>
                    </w:rPr>
                  </w:pPr>
                  <w:r w:rsidRPr="007C0BC3">
                    <w:rPr>
                      <w:rFonts w:cs="Arial"/>
                      <w:color w:val="000000"/>
                    </w:rPr>
                    <w:t>All</w:t>
                  </w:r>
                </w:p>
              </w:tc>
              <w:tc>
                <w:tcPr>
                  <w:tcW w:w="2366" w:type="dxa"/>
                  <w:tcBorders>
                    <w:top w:val="nil"/>
                    <w:left w:val="nil"/>
                    <w:bottom w:val="single" w:sz="4" w:space="0" w:color="auto"/>
                    <w:right w:val="single" w:sz="4" w:space="0" w:color="auto"/>
                  </w:tcBorders>
                  <w:shd w:val="clear" w:color="auto" w:fill="auto"/>
                  <w:noWrap/>
                  <w:hideMark/>
                </w:tcPr>
                <w:p w14:paraId="3D5B0F18" w14:textId="77777777" w:rsidR="00D94705" w:rsidRPr="007C0BC3" w:rsidRDefault="00D94705" w:rsidP="00F37868">
                  <w:pPr>
                    <w:rPr>
                      <w:rFonts w:cs="Arial"/>
                      <w:color w:val="000000"/>
                    </w:rPr>
                  </w:pPr>
                  <w:r w:rsidRPr="007C0BC3">
                    <w:rPr>
                      <w:rFonts w:cs="Arial"/>
                      <w:color w:val="000000"/>
                    </w:rPr>
                    <w:t>ESP Electricity</w:t>
                  </w:r>
                </w:p>
              </w:tc>
            </w:tr>
            <w:tr w:rsidR="00D94705" w:rsidRPr="007C0BC3" w14:paraId="6140E873" w14:textId="77777777" w:rsidTr="00F37868">
              <w:trPr>
                <w:trHeight w:val="300"/>
              </w:trPr>
              <w:tc>
                <w:tcPr>
                  <w:tcW w:w="521" w:type="dxa"/>
                  <w:tcBorders>
                    <w:top w:val="nil"/>
                    <w:left w:val="single" w:sz="4" w:space="0" w:color="auto"/>
                    <w:bottom w:val="single" w:sz="4" w:space="0" w:color="auto"/>
                    <w:right w:val="single" w:sz="4" w:space="0" w:color="auto"/>
                  </w:tcBorders>
                  <w:shd w:val="clear" w:color="auto" w:fill="auto"/>
                  <w:noWrap/>
                  <w:hideMark/>
                </w:tcPr>
                <w:p w14:paraId="79C1834C" w14:textId="77777777" w:rsidR="00D94705" w:rsidRPr="007C0BC3" w:rsidRDefault="00D94705" w:rsidP="00F37868">
                  <w:pPr>
                    <w:rPr>
                      <w:rFonts w:cs="Arial"/>
                      <w:color w:val="000000"/>
                      <w:lang w:eastAsia="en-GB"/>
                    </w:rPr>
                  </w:pPr>
                  <w:r w:rsidRPr="007C0BC3">
                    <w:rPr>
                      <w:rFonts w:cs="Arial"/>
                      <w:color w:val="000000"/>
                      <w:lang w:eastAsia="en-GB"/>
                    </w:rPr>
                    <w:t>26</w:t>
                  </w:r>
                </w:p>
              </w:tc>
              <w:tc>
                <w:tcPr>
                  <w:tcW w:w="2595" w:type="dxa"/>
                  <w:tcBorders>
                    <w:top w:val="nil"/>
                    <w:left w:val="nil"/>
                    <w:bottom w:val="single" w:sz="4" w:space="0" w:color="auto"/>
                    <w:right w:val="single" w:sz="4" w:space="0" w:color="auto"/>
                  </w:tcBorders>
                  <w:shd w:val="clear" w:color="auto" w:fill="auto"/>
                  <w:noWrap/>
                  <w:hideMark/>
                </w:tcPr>
                <w:p w14:paraId="0FD6F7E5" w14:textId="77777777" w:rsidR="00D94705" w:rsidRPr="007C0BC3" w:rsidRDefault="00D94705" w:rsidP="00F37868">
                  <w:pPr>
                    <w:rPr>
                      <w:rFonts w:cs="Arial"/>
                      <w:color w:val="000000"/>
                    </w:rPr>
                  </w:pPr>
                  <w:r w:rsidRPr="007C0BC3">
                    <w:rPr>
                      <w:rFonts w:cs="Arial"/>
                      <w:color w:val="000000"/>
                    </w:rPr>
                    <w:t>All</w:t>
                  </w:r>
                </w:p>
              </w:tc>
              <w:tc>
                <w:tcPr>
                  <w:tcW w:w="2366" w:type="dxa"/>
                  <w:tcBorders>
                    <w:top w:val="nil"/>
                    <w:left w:val="nil"/>
                    <w:bottom w:val="single" w:sz="4" w:space="0" w:color="auto"/>
                    <w:right w:val="single" w:sz="4" w:space="0" w:color="auto"/>
                  </w:tcBorders>
                  <w:shd w:val="clear" w:color="auto" w:fill="auto"/>
                  <w:noWrap/>
                  <w:hideMark/>
                </w:tcPr>
                <w:p w14:paraId="44F0B447" w14:textId="77777777" w:rsidR="00D94705" w:rsidRPr="007C0BC3" w:rsidRDefault="00D94705" w:rsidP="00F37868">
                  <w:pPr>
                    <w:rPr>
                      <w:rFonts w:cs="Arial"/>
                      <w:color w:val="000000"/>
                    </w:rPr>
                  </w:pPr>
                  <w:r w:rsidRPr="007C0BC3">
                    <w:rPr>
                      <w:rFonts w:cs="Arial"/>
                      <w:color w:val="000000"/>
                    </w:rPr>
                    <w:t>Energetics Electricity Ltd</w:t>
                  </w:r>
                </w:p>
              </w:tc>
            </w:tr>
            <w:tr w:rsidR="00D94705" w:rsidRPr="007C0BC3" w14:paraId="31814089"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hideMark/>
                </w:tcPr>
                <w:p w14:paraId="122269C2" w14:textId="77777777" w:rsidR="00D94705" w:rsidRPr="007C0BC3" w:rsidRDefault="00D94705" w:rsidP="00F37868">
                  <w:pPr>
                    <w:rPr>
                      <w:rFonts w:cs="Arial"/>
                      <w:color w:val="000000"/>
                      <w:lang w:eastAsia="en-GB"/>
                    </w:rPr>
                  </w:pPr>
                  <w:r w:rsidRPr="007C0BC3">
                    <w:rPr>
                      <w:rFonts w:cs="Arial"/>
                      <w:color w:val="000000"/>
                      <w:lang w:eastAsia="en-GB"/>
                    </w:rPr>
                    <w:t>27</w:t>
                  </w:r>
                </w:p>
              </w:tc>
              <w:tc>
                <w:tcPr>
                  <w:tcW w:w="2595" w:type="dxa"/>
                  <w:tcBorders>
                    <w:top w:val="single" w:sz="4" w:space="0" w:color="auto"/>
                    <w:left w:val="nil"/>
                    <w:bottom w:val="single" w:sz="4" w:space="0" w:color="auto"/>
                    <w:right w:val="single" w:sz="4" w:space="0" w:color="auto"/>
                  </w:tcBorders>
                  <w:shd w:val="clear" w:color="auto" w:fill="auto"/>
                  <w:noWrap/>
                  <w:hideMark/>
                </w:tcPr>
                <w:p w14:paraId="4D3FF31E" w14:textId="77777777" w:rsidR="00D94705" w:rsidRPr="007C0BC3" w:rsidRDefault="00D94705" w:rsidP="00F37868">
                  <w:pPr>
                    <w:rPr>
                      <w:rFonts w:cs="Arial"/>
                      <w:color w:val="000000"/>
                    </w:rPr>
                  </w:pPr>
                  <w:r w:rsidRPr="007C0BC3">
                    <w:rPr>
                      <w:rFonts w:cs="Arial"/>
                      <w:color w:val="000000"/>
                    </w:rPr>
                    <w:t>All</w:t>
                  </w:r>
                </w:p>
              </w:tc>
              <w:tc>
                <w:tcPr>
                  <w:tcW w:w="2366" w:type="dxa"/>
                  <w:tcBorders>
                    <w:top w:val="single" w:sz="4" w:space="0" w:color="auto"/>
                    <w:left w:val="nil"/>
                    <w:bottom w:val="single" w:sz="4" w:space="0" w:color="auto"/>
                    <w:right w:val="single" w:sz="4" w:space="0" w:color="auto"/>
                  </w:tcBorders>
                  <w:shd w:val="clear" w:color="auto" w:fill="auto"/>
                  <w:noWrap/>
                  <w:hideMark/>
                </w:tcPr>
                <w:p w14:paraId="295EB638" w14:textId="77777777" w:rsidR="00D94705" w:rsidRPr="007C0BC3" w:rsidRDefault="00D94705" w:rsidP="00F37868">
                  <w:pPr>
                    <w:rPr>
                      <w:rFonts w:cs="Arial"/>
                      <w:color w:val="000000"/>
                    </w:rPr>
                  </w:pPr>
                  <w:r w:rsidRPr="007C0BC3">
                    <w:rPr>
                      <w:rFonts w:cs="Arial"/>
                      <w:color w:val="000000"/>
                    </w:rPr>
                    <w:t>The Electricity Network Company Ltd</w:t>
                  </w:r>
                </w:p>
              </w:tc>
            </w:tr>
            <w:tr w:rsidR="00D94705" w:rsidRPr="007C0BC3" w14:paraId="0E910AFD"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46959878" w14:textId="77777777" w:rsidR="00D94705" w:rsidRPr="007C0BC3" w:rsidRDefault="00D94705" w:rsidP="00F37868">
                  <w:pPr>
                    <w:rPr>
                      <w:rFonts w:cs="Arial"/>
                      <w:color w:val="000000"/>
                      <w:lang w:eastAsia="en-GB"/>
                    </w:rPr>
                  </w:pPr>
                  <w:r w:rsidRPr="007C0BC3">
                    <w:rPr>
                      <w:rFonts w:cs="Arial"/>
                      <w:color w:val="000000"/>
                      <w:lang w:eastAsia="en-GB"/>
                    </w:rPr>
                    <w:t>29</w:t>
                  </w:r>
                </w:p>
              </w:tc>
              <w:tc>
                <w:tcPr>
                  <w:tcW w:w="2595" w:type="dxa"/>
                  <w:tcBorders>
                    <w:top w:val="single" w:sz="4" w:space="0" w:color="auto"/>
                    <w:left w:val="nil"/>
                    <w:bottom w:val="single" w:sz="4" w:space="0" w:color="auto"/>
                    <w:right w:val="single" w:sz="4" w:space="0" w:color="auto"/>
                  </w:tcBorders>
                  <w:shd w:val="clear" w:color="auto" w:fill="auto"/>
                  <w:noWrap/>
                </w:tcPr>
                <w:p w14:paraId="7406FF1E" w14:textId="77777777" w:rsidR="00D94705" w:rsidRPr="007C0BC3" w:rsidRDefault="00D94705" w:rsidP="00F37868">
                  <w:pPr>
                    <w:rPr>
                      <w:rFonts w:cs="Arial"/>
                      <w:color w:val="000000"/>
                    </w:rPr>
                  </w:pPr>
                  <w:r w:rsidRPr="007C0BC3">
                    <w:rPr>
                      <w:rFonts w:cs="Arial"/>
                      <w:color w:val="000000"/>
                    </w:rPr>
                    <w:t>All</w:t>
                  </w:r>
                </w:p>
              </w:tc>
              <w:tc>
                <w:tcPr>
                  <w:tcW w:w="2366" w:type="dxa"/>
                  <w:tcBorders>
                    <w:top w:val="single" w:sz="4" w:space="0" w:color="auto"/>
                    <w:left w:val="nil"/>
                    <w:bottom w:val="single" w:sz="4" w:space="0" w:color="auto"/>
                    <w:right w:val="single" w:sz="4" w:space="0" w:color="auto"/>
                  </w:tcBorders>
                  <w:shd w:val="clear" w:color="auto" w:fill="auto"/>
                  <w:noWrap/>
                </w:tcPr>
                <w:p w14:paraId="4B7625B2" w14:textId="77777777" w:rsidR="00D94705" w:rsidRPr="007C0BC3" w:rsidRDefault="00D94705" w:rsidP="00F37868">
                  <w:pPr>
                    <w:rPr>
                      <w:rFonts w:cs="Arial"/>
                      <w:color w:val="000000"/>
                    </w:rPr>
                  </w:pPr>
                  <w:r w:rsidRPr="007C0BC3">
                    <w:rPr>
                      <w:rFonts w:cs="Arial"/>
                      <w:color w:val="000000"/>
                    </w:rPr>
                    <w:t>Harlaxton Energy Networks</w:t>
                  </w:r>
                </w:p>
              </w:tc>
            </w:tr>
            <w:tr w:rsidR="003901A2" w:rsidRPr="007C0BC3" w14:paraId="5C40E1E6"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6D5F3FE8" w14:textId="77777777" w:rsidR="003901A2" w:rsidRPr="007C0BC3" w:rsidRDefault="003901A2" w:rsidP="00F37868">
                  <w:pPr>
                    <w:rPr>
                      <w:rFonts w:cs="Arial"/>
                      <w:color w:val="000000"/>
                      <w:lang w:eastAsia="en-GB"/>
                    </w:rPr>
                  </w:pPr>
                  <w:r w:rsidRPr="007C0BC3">
                    <w:rPr>
                      <w:rFonts w:cs="Arial"/>
                      <w:color w:val="000000"/>
                      <w:lang w:eastAsia="en-GB"/>
                    </w:rPr>
                    <w:t>30</w:t>
                  </w:r>
                </w:p>
              </w:tc>
              <w:tc>
                <w:tcPr>
                  <w:tcW w:w="2595" w:type="dxa"/>
                  <w:tcBorders>
                    <w:top w:val="single" w:sz="4" w:space="0" w:color="auto"/>
                    <w:left w:val="nil"/>
                    <w:bottom w:val="single" w:sz="4" w:space="0" w:color="auto"/>
                    <w:right w:val="single" w:sz="4" w:space="0" w:color="auto"/>
                  </w:tcBorders>
                  <w:shd w:val="clear" w:color="auto" w:fill="auto"/>
                  <w:noWrap/>
                </w:tcPr>
                <w:p w14:paraId="7A23A9BA" w14:textId="77777777" w:rsidR="003901A2" w:rsidRPr="007C0BC3" w:rsidRDefault="003901A2" w:rsidP="00F37868">
                  <w:pPr>
                    <w:rPr>
                      <w:rFonts w:cs="Arial"/>
                      <w:color w:val="000000"/>
                    </w:rPr>
                  </w:pPr>
                  <w:r w:rsidRPr="007C0BC3">
                    <w:rPr>
                      <w:rFonts w:cs="Arial"/>
                      <w:color w:val="000000"/>
                    </w:rPr>
                    <w:t>All</w:t>
                  </w:r>
                </w:p>
              </w:tc>
              <w:tc>
                <w:tcPr>
                  <w:tcW w:w="2366" w:type="dxa"/>
                  <w:tcBorders>
                    <w:top w:val="single" w:sz="4" w:space="0" w:color="auto"/>
                    <w:left w:val="nil"/>
                    <w:bottom w:val="single" w:sz="4" w:space="0" w:color="auto"/>
                    <w:right w:val="single" w:sz="4" w:space="0" w:color="auto"/>
                  </w:tcBorders>
                  <w:shd w:val="clear" w:color="auto" w:fill="auto"/>
                  <w:noWrap/>
                </w:tcPr>
                <w:p w14:paraId="45334DEA" w14:textId="77777777" w:rsidR="003901A2" w:rsidRPr="007C0BC3" w:rsidRDefault="003901A2" w:rsidP="00F37868">
                  <w:pPr>
                    <w:rPr>
                      <w:rFonts w:cs="Arial"/>
                      <w:color w:val="000000"/>
                    </w:rPr>
                  </w:pPr>
                  <w:r w:rsidRPr="007C0BC3">
                    <w:rPr>
                      <w:rFonts w:cs="Arial"/>
                      <w:color w:val="000000"/>
                    </w:rPr>
                    <w:t>Peel Electricity Networks Ltd</w:t>
                  </w:r>
                </w:p>
              </w:tc>
            </w:tr>
            <w:tr w:rsidR="003901A2" w:rsidRPr="007C0BC3" w14:paraId="2044C244"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402710DE" w14:textId="77777777" w:rsidR="003901A2" w:rsidRPr="007C0BC3" w:rsidRDefault="003901A2" w:rsidP="00F37868">
                  <w:pPr>
                    <w:rPr>
                      <w:rFonts w:cs="Arial"/>
                      <w:color w:val="000000"/>
                      <w:lang w:eastAsia="en-GB"/>
                    </w:rPr>
                  </w:pPr>
                  <w:r w:rsidRPr="007C0BC3">
                    <w:rPr>
                      <w:rFonts w:cs="Arial"/>
                      <w:color w:val="000000"/>
                      <w:lang w:eastAsia="en-GB"/>
                    </w:rPr>
                    <w:t>31</w:t>
                  </w:r>
                </w:p>
              </w:tc>
              <w:tc>
                <w:tcPr>
                  <w:tcW w:w="2595" w:type="dxa"/>
                  <w:tcBorders>
                    <w:top w:val="single" w:sz="4" w:space="0" w:color="auto"/>
                    <w:left w:val="nil"/>
                    <w:bottom w:val="single" w:sz="4" w:space="0" w:color="auto"/>
                    <w:right w:val="single" w:sz="4" w:space="0" w:color="auto"/>
                  </w:tcBorders>
                  <w:shd w:val="clear" w:color="auto" w:fill="auto"/>
                  <w:noWrap/>
                </w:tcPr>
                <w:p w14:paraId="35BEE619" w14:textId="77777777" w:rsidR="003901A2" w:rsidRPr="007C0BC3" w:rsidRDefault="003901A2" w:rsidP="00F37868">
                  <w:pPr>
                    <w:rPr>
                      <w:rFonts w:cs="Arial"/>
                      <w:color w:val="000000"/>
                    </w:rPr>
                  </w:pPr>
                  <w:r w:rsidRPr="007C0BC3">
                    <w:rPr>
                      <w:rFonts w:cs="Arial"/>
                      <w:color w:val="000000"/>
                    </w:rPr>
                    <w:t>All</w:t>
                  </w:r>
                </w:p>
              </w:tc>
              <w:tc>
                <w:tcPr>
                  <w:tcW w:w="2366" w:type="dxa"/>
                  <w:tcBorders>
                    <w:top w:val="single" w:sz="4" w:space="0" w:color="auto"/>
                    <w:left w:val="nil"/>
                    <w:bottom w:val="single" w:sz="4" w:space="0" w:color="auto"/>
                    <w:right w:val="single" w:sz="4" w:space="0" w:color="auto"/>
                  </w:tcBorders>
                  <w:shd w:val="clear" w:color="auto" w:fill="auto"/>
                  <w:noWrap/>
                </w:tcPr>
                <w:p w14:paraId="778E1190" w14:textId="77777777" w:rsidR="003901A2" w:rsidRPr="007C0BC3" w:rsidRDefault="003901A2" w:rsidP="00F37868">
                  <w:pPr>
                    <w:rPr>
                      <w:rFonts w:cs="Arial"/>
                      <w:color w:val="000000"/>
                    </w:rPr>
                  </w:pPr>
                  <w:r w:rsidRPr="007C0BC3">
                    <w:rPr>
                      <w:rFonts w:cs="Arial"/>
                      <w:color w:val="000000"/>
                    </w:rPr>
                    <w:t>UK Power Distribution Ltd</w:t>
                  </w:r>
                </w:p>
              </w:tc>
            </w:tr>
            <w:tr w:rsidR="0032511C" w:rsidRPr="007C0BC3" w14:paraId="48867716"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48D9C650" w14:textId="30AF0A14" w:rsidR="0032511C" w:rsidRPr="007C0BC3" w:rsidRDefault="0032511C" w:rsidP="00F37868">
                  <w:pPr>
                    <w:rPr>
                      <w:rFonts w:cs="Arial"/>
                      <w:color w:val="000000"/>
                      <w:lang w:eastAsia="en-GB"/>
                    </w:rPr>
                  </w:pPr>
                  <w:r w:rsidRPr="007C0BC3">
                    <w:rPr>
                      <w:rFonts w:cs="Arial"/>
                      <w:color w:val="000000"/>
                      <w:lang w:eastAsia="en-GB"/>
                    </w:rPr>
                    <w:t>32</w:t>
                  </w:r>
                </w:p>
              </w:tc>
              <w:tc>
                <w:tcPr>
                  <w:tcW w:w="2595" w:type="dxa"/>
                  <w:tcBorders>
                    <w:top w:val="single" w:sz="4" w:space="0" w:color="auto"/>
                    <w:left w:val="nil"/>
                    <w:bottom w:val="single" w:sz="4" w:space="0" w:color="auto"/>
                    <w:right w:val="single" w:sz="4" w:space="0" w:color="auto"/>
                  </w:tcBorders>
                  <w:shd w:val="clear" w:color="auto" w:fill="auto"/>
                  <w:noWrap/>
                </w:tcPr>
                <w:p w14:paraId="6599BE28" w14:textId="7EEDA835" w:rsidR="0032511C" w:rsidRPr="007C0BC3" w:rsidRDefault="0032511C" w:rsidP="00F37868">
                  <w:pPr>
                    <w:rPr>
                      <w:rFonts w:cs="Arial"/>
                      <w:color w:val="000000"/>
                      <w:lang w:eastAsia="en-GB"/>
                    </w:rPr>
                  </w:pPr>
                  <w:r w:rsidRPr="007C0BC3">
                    <w:rPr>
                      <w:rFonts w:cs="Arial"/>
                      <w:color w:val="000000"/>
                      <w:lang w:eastAsia="en-GB"/>
                    </w:rPr>
                    <w:t xml:space="preserve">All </w:t>
                  </w:r>
                </w:p>
              </w:tc>
              <w:tc>
                <w:tcPr>
                  <w:tcW w:w="2366" w:type="dxa"/>
                  <w:tcBorders>
                    <w:top w:val="single" w:sz="4" w:space="0" w:color="auto"/>
                    <w:left w:val="nil"/>
                    <w:bottom w:val="single" w:sz="4" w:space="0" w:color="auto"/>
                    <w:right w:val="single" w:sz="4" w:space="0" w:color="auto"/>
                  </w:tcBorders>
                  <w:shd w:val="clear" w:color="auto" w:fill="auto"/>
                  <w:noWrap/>
                </w:tcPr>
                <w:p w14:paraId="5620EF3A" w14:textId="43A0BCD4" w:rsidR="0032511C" w:rsidRPr="007C0BC3" w:rsidRDefault="00AB0099" w:rsidP="00F37868">
                  <w:pPr>
                    <w:rPr>
                      <w:rFonts w:cs="Arial"/>
                      <w:color w:val="000000"/>
                      <w:lang w:eastAsia="en-GB"/>
                    </w:rPr>
                  </w:pPr>
                  <w:r w:rsidRPr="007C0BC3">
                    <w:rPr>
                      <w:rFonts w:cs="Arial"/>
                    </w:rPr>
                    <w:t>Energy Assets Networks Limited</w:t>
                  </w:r>
                </w:p>
              </w:tc>
            </w:tr>
            <w:tr w:rsidR="00087EC1" w:rsidRPr="007C0BC3" w14:paraId="352667BD" w14:textId="77777777" w:rsidTr="007C0BC3">
              <w:trPr>
                <w:trHeight w:val="461"/>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633DD84B" w14:textId="1142B734" w:rsidR="00087EC1" w:rsidRPr="007C0BC3" w:rsidRDefault="00087EC1" w:rsidP="00F37868">
                  <w:pPr>
                    <w:rPr>
                      <w:rFonts w:cs="Arial"/>
                      <w:color w:val="000000"/>
                      <w:lang w:eastAsia="en-GB"/>
                    </w:rPr>
                  </w:pPr>
                  <w:r w:rsidRPr="007C0BC3">
                    <w:rPr>
                      <w:rFonts w:cs="Arial"/>
                      <w:color w:val="000000"/>
                      <w:lang w:eastAsia="en-GB"/>
                    </w:rPr>
                    <w:t>33</w:t>
                  </w:r>
                </w:p>
              </w:tc>
              <w:tc>
                <w:tcPr>
                  <w:tcW w:w="2595" w:type="dxa"/>
                  <w:tcBorders>
                    <w:top w:val="single" w:sz="4" w:space="0" w:color="auto"/>
                    <w:left w:val="nil"/>
                    <w:bottom w:val="single" w:sz="4" w:space="0" w:color="auto"/>
                    <w:right w:val="single" w:sz="4" w:space="0" w:color="auto"/>
                  </w:tcBorders>
                  <w:shd w:val="clear" w:color="auto" w:fill="auto"/>
                  <w:noWrap/>
                </w:tcPr>
                <w:p w14:paraId="569FA33D" w14:textId="4867455C" w:rsidR="00087EC1" w:rsidRPr="007C0BC3" w:rsidRDefault="00AB0099" w:rsidP="00F37868">
                  <w:pPr>
                    <w:rPr>
                      <w:rFonts w:cs="Arial"/>
                      <w:color w:val="000000"/>
                      <w:lang w:eastAsia="en-GB"/>
                    </w:rPr>
                  </w:pPr>
                  <w:r w:rsidRPr="007C0BC3">
                    <w:rPr>
                      <w:rFonts w:cs="Arial"/>
                      <w:color w:val="000000"/>
                      <w:lang w:eastAsia="en-GB"/>
                    </w:rPr>
                    <w:t>All</w:t>
                  </w:r>
                </w:p>
              </w:tc>
              <w:tc>
                <w:tcPr>
                  <w:tcW w:w="2366" w:type="dxa"/>
                  <w:tcBorders>
                    <w:top w:val="single" w:sz="4" w:space="0" w:color="auto"/>
                    <w:left w:val="nil"/>
                    <w:bottom w:val="single" w:sz="4" w:space="0" w:color="auto"/>
                    <w:right w:val="single" w:sz="4" w:space="0" w:color="auto"/>
                  </w:tcBorders>
                  <w:shd w:val="clear" w:color="auto" w:fill="auto"/>
                  <w:noWrap/>
                </w:tcPr>
                <w:p w14:paraId="25678652" w14:textId="2DBE0A5A" w:rsidR="00AB0099" w:rsidRPr="007C0BC3" w:rsidRDefault="00AB0099" w:rsidP="00AB0099">
                  <w:pPr>
                    <w:rPr>
                      <w:rFonts w:cs="Arial"/>
                    </w:rPr>
                  </w:pPr>
                  <w:r w:rsidRPr="007C0BC3">
                    <w:rPr>
                      <w:rFonts w:cs="Arial"/>
                    </w:rPr>
                    <w:t>Eclipse Power Networks Ltd</w:t>
                  </w:r>
                </w:p>
                <w:p w14:paraId="45464DE0" w14:textId="77777777" w:rsidR="00087EC1" w:rsidRPr="007C0BC3" w:rsidRDefault="00087EC1" w:rsidP="00F37868">
                  <w:pPr>
                    <w:rPr>
                      <w:rFonts w:cs="Arial"/>
                    </w:rPr>
                  </w:pPr>
                </w:p>
              </w:tc>
            </w:tr>
            <w:tr w:rsidR="00087EC1" w:rsidRPr="007C0BC3" w14:paraId="179C68CB"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1223779A" w14:textId="24FFDC0C" w:rsidR="00087EC1" w:rsidRPr="007C0BC3" w:rsidRDefault="00087EC1" w:rsidP="00F37868">
                  <w:pPr>
                    <w:rPr>
                      <w:rFonts w:cs="Arial"/>
                      <w:color w:val="000000"/>
                      <w:lang w:eastAsia="en-GB"/>
                    </w:rPr>
                  </w:pPr>
                  <w:r w:rsidRPr="007C0BC3">
                    <w:rPr>
                      <w:rFonts w:cs="Arial"/>
                      <w:color w:val="000000"/>
                      <w:lang w:eastAsia="en-GB"/>
                    </w:rPr>
                    <w:t>34</w:t>
                  </w:r>
                </w:p>
              </w:tc>
              <w:tc>
                <w:tcPr>
                  <w:tcW w:w="2595" w:type="dxa"/>
                  <w:tcBorders>
                    <w:top w:val="single" w:sz="4" w:space="0" w:color="auto"/>
                    <w:left w:val="nil"/>
                    <w:bottom w:val="single" w:sz="4" w:space="0" w:color="auto"/>
                    <w:right w:val="single" w:sz="4" w:space="0" w:color="auto"/>
                  </w:tcBorders>
                  <w:shd w:val="clear" w:color="auto" w:fill="auto"/>
                  <w:noWrap/>
                </w:tcPr>
                <w:p w14:paraId="75AFFADA" w14:textId="1476E8AB" w:rsidR="00087EC1" w:rsidRPr="007C0BC3" w:rsidRDefault="00AB0099" w:rsidP="00F37868">
                  <w:pPr>
                    <w:rPr>
                      <w:rFonts w:cs="Arial"/>
                      <w:color w:val="000000"/>
                      <w:lang w:eastAsia="en-GB"/>
                    </w:rPr>
                  </w:pPr>
                  <w:r w:rsidRPr="007C0BC3">
                    <w:rPr>
                      <w:rFonts w:cs="Arial"/>
                      <w:color w:val="000000"/>
                      <w:lang w:eastAsia="en-GB"/>
                    </w:rPr>
                    <w:t>All</w:t>
                  </w:r>
                </w:p>
              </w:tc>
              <w:tc>
                <w:tcPr>
                  <w:tcW w:w="2366" w:type="dxa"/>
                  <w:tcBorders>
                    <w:top w:val="single" w:sz="4" w:space="0" w:color="auto"/>
                    <w:left w:val="nil"/>
                    <w:bottom w:val="single" w:sz="4" w:space="0" w:color="auto"/>
                    <w:right w:val="single" w:sz="4" w:space="0" w:color="auto"/>
                  </w:tcBorders>
                  <w:shd w:val="clear" w:color="auto" w:fill="auto"/>
                  <w:noWrap/>
                </w:tcPr>
                <w:p w14:paraId="7B3767F7" w14:textId="17D87A2B" w:rsidR="00087EC1" w:rsidRPr="007C0BC3" w:rsidRDefault="00AB0099" w:rsidP="00AB0099">
                  <w:pPr>
                    <w:rPr>
                      <w:rFonts w:cs="Arial"/>
                    </w:rPr>
                  </w:pPr>
                  <w:r w:rsidRPr="007C0BC3">
                    <w:rPr>
                      <w:rFonts w:cs="Arial"/>
                    </w:rPr>
                    <w:t>Murphy Power Distribution Ltd</w:t>
                  </w:r>
                </w:p>
              </w:tc>
            </w:tr>
            <w:tr w:rsidR="007C0BC3" w:rsidRPr="007C0BC3" w14:paraId="2F87BA85"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57196ACE" w14:textId="07D01102" w:rsidR="007C0BC3" w:rsidRPr="007C0BC3" w:rsidRDefault="007C0BC3" w:rsidP="007C0BC3">
                  <w:pPr>
                    <w:rPr>
                      <w:rFonts w:cs="Arial"/>
                      <w:color w:val="000000"/>
                      <w:lang w:eastAsia="en-GB"/>
                    </w:rPr>
                  </w:pPr>
                  <w:r w:rsidRPr="007C0BC3">
                    <w:rPr>
                      <w:rFonts w:cs="Arial"/>
                      <w:color w:val="000000"/>
                      <w:lang w:eastAsia="en-GB"/>
                    </w:rPr>
                    <w:t>35</w:t>
                  </w:r>
                </w:p>
              </w:tc>
              <w:tc>
                <w:tcPr>
                  <w:tcW w:w="2595" w:type="dxa"/>
                  <w:tcBorders>
                    <w:top w:val="single" w:sz="4" w:space="0" w:color="auto"/>
                    <w:left w:val="nil"/>
                    <w:bottom w:val="single" w:sz="4" w:space="0" w:color="auto"/>
                    <w:right w:val="single" w:sz="4" w:space="0" w:color="auto"/>
                  </w:tcBorders>
                  <w:shd w:val="clear" w:color="auto" w:fill="auto"/>
                  <w:noWrap/>
                </w:tcPr>
                <w:p w14:paraId="05235847" w14:textId="54293C0A" w:rsidR="007C0BC3" w:rsidRPr="007C0BC3" w:rsidRDefault="007C0BC3" w:rsidP="007C0BC3">
                  <w:pPr>
                    <w:rPr>
                      <w:rFonts w:cs="Arial"/>
                      <w:color w:val="000000"/>
                      <w:lang w:eastAsia="en-GB"/>
                    </w:rPr>
                  </w:pPr>
                  <w:r w:rsidRPr="007C0BC3">
                    <w:rPr>
                      <w:rFonts w:cs="Arial"/>
                      <w:color w:val="000000"/>
                      <w:lang w:eastAsia="en-GB"/>
                    </w:rPr>
                    <w:t>All</w:t>
                  </w:r>
                </w:p>
              </w:tc>
              <w:tc>
                <w:tcPr>
                  <w:tcW w:w="2366" w:type="dxa"/>
                  <w:tcBorders>
                    <w:top w:val="single" w:sz="4" w:space="0" w:color="auto"/>
                    <w:left w:val="nil"/>
                    <w:bottom w:val="single" w:sz="4" w:space="0" w:color="auto"/>
                    <w:right w:val="single" w:sz="4" w:space="0" w:color="auto"/>
                  </w:tcBorders>
                  <w:shd w:val="clear" w:color="auto" w:fill="auto"/>
                  <w:noWrap/>
                </w:tcPr>
                <w:p w14:paraId="37FE3D70" w14:textId="4CF11BF5" w:rsidR="007C0BC3" w:rsidRPr="007C0BC3" w:rsidRDefault="007C0BC3" w:rsidP="007C0BC3">
                  <w:pPr>
                    <w:rPr>
                      <w:rFonts w:cs="Arial"/>
                    </w:rPr>
                  </w:pPr>
                  <w:r w:rsidRPr="007C0BC3">
                    <w:rPr>
                      <w:rFonts w:cs="Arial"/>
                    </w:rPr>
                    <w:t>Fulcrum Electricity Assets Ltd</w:t>
                  </w:r>
                </w:p>
              </w:tc>
            </w:tr>
            <w:tr w:rsidR="007C0BC3" w:rsidRPr="007C0BC3" w14:paraId="7D27D793"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78F1AF87" w14:textId="5D3FA0C3" w:rsidR="007C0BC3" w:rsidRPr="007C0BC3" w:rsidRDefault="007C0BC3" w:rsidP="007C0BC3">
                  <w:pPr>
                    <w:rPr>
                      <w:rFonts w:cs="Arial"/>
                      <w:color w:val="000000"/>
                      <w:lang w:eastAsia="en-GB"/>
                    </w:rPr>
                  </w:pPr>
                  <w:r w:rsidRPr="007C0BC3">
                    <w:rPr>
                      <w:rFonts w:cs="Arial"/>
                      <w:color w:val="000000"/>
                      <w:lang w:eastAsia="en-GB"/>
                    </w:rPr>
                    <w:t>36</w:t>
                  </w:r>
                </w:p>
              </w:tc>
              <w:tc>
                <w:tcPr>
                  <w:tcW w:w="2595" w:type="dxa"/>
                  <w:tcBorders>
                    <w:top w:val="single" w:sz="4" w:space="0" w:color="auto"/>
                    <w:left w:val="nil"/>
                    <w:bottom w:val="single" w:sz="4" w:space="0" w:color="auto"/>
                    <w:right w:val="single" w:sz="4" w:space="0" w:color="auto"/>
                  </w:tcBorders>
                  <w:shd w:val="clear" w:color="auto" w:fill="auto"/>
                  <w:noWrap/>
                </w:tcPr>
                <w:p w14:paraId="6AE7D210" w14:textId="6D074C14" w:rsidR="007C0BC3" w:rsidRPr="007C0BC3" w:rsidRDefault="007C0BC3" w:rsidP="007C0BC3">
                  <w:pPr>
                    <w:rPr>
                      <w:rFonts w:cs="Arial"/>
                      <w:color w:val="000000"/>
                      <w:lang w:eastAsia="en-GB"/>
                    </w:rPr>
                  </w:pPr>
                  <w:r w:rsidRPr="007C0BC3">
                    <w:rPr>
                      <w:rFonts w:cs="Arial"/>
                      <w:color w:val="000000"/>
                      <w:lang w:eastAsia="en-GB"/>
                    </w:rPr>
                    <w:t>All</w:t>
                  </w:r>
                </w:p>
              </w:tc>
              <w:tc>
                <w:tcPr>
                  <w:tcW w:w="2366" w:type="dxa"/>
                  <w:tcBorders>
                    <w:top w:val="single" w:sz="4" w:space="0" w:color="auto"/>
                    <w:left w:val="nil"/>
                    <w:bottom w:val="single" w:sz="4" w:space="0" w:color="auto"/>
                    <w:right w:val="single" w:sz="4" w:space="0" w:color="auto"/>
                  </w:tcBorders>
                  <w:shd w:val="clear" w:color="auto" w:fill="auto"/>
                  <w:noWrap/>
                </w:tcPr>
                <w:p w14:paraId="5A72B21D" w14:textId="4BFE830A" w:rsidR="007C0BC3" w:rsidRPr="007C0BC3" w:rsidRDefault="007C0BC3" w:rsidP="007C0BC3">
                  <w:pPr>
                    <w:rPr>
                      <w:rFonts w:cs="Arial"/>
                    </w:rPr>
                  </w:pPr>
                  <w:r w:rsidRPr="007C0BC3">
                    <w:rPr>
                      <w:rFonts w:cs="Arial"/>
                    </w:rPr>
                    <w:t>Vattenfall Networks Ltd</w:t>
                  </w:r>
                </w:p>
              </w:tc>
            </w:tr>
            <w:tr w:rsidR="0035252F" w:rsidRPr="007C0BC3" w14:paraId="2AA6A9DB"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3BB4166D" w14:textId="300E0F54" w:rsidR="0035252F" w:rsidRPr="007C0BC3" w:rsidRDefault="0035252F" w:rsidP="007C0BC3">
                  <w:pPr>
                    <w:rPr>
                      <w:rFonts w:cs="Arial"/>
                      <w:color w:val="000000"/>
                      <w:lang w:eastAsia="en-GB"/>
                    </w:rPr>
                  </w:pPr>
                  <w:r>
                    <w:rPr>
                      <w:rFonts w:cs="Arial"/>
                      <w:color w:val="000000"/>
                      <w:lang w:eastAsia="en-GB"/>
                    </w:rPr>
                    <w:t>37</w:t>
                  </w:r>
                </w:p>
              </w:tc>
              <w:tc>
                <w:tcPr>
                  <w:tcW w:w="2595" w:type="dxa"/>
                  <w:tcBorders>
                    <w:top w:val="single" w:sz="4" w:space="0" w:color="auto"/>
                    <w:left w:val="nil"/>
                    <w:bottom w:val="single" w:sz="4" w:space="0" w:color="auto"/>
                    <w:right w:val="single" w:sz="4" w:space="0" w:color="auto"/>
                  </w:tcBorders>
                  <w:shd w:val="clear" w:color="auto" w:fill="auto"/>
                  <w:noWrap/>
                </w:tcPr>
                <w:p w14:paraId="06CD2114" w14:textId="5922053A" w:rsidR="0035252F" w:rsidRPr="007C0BC3" w:rsidRDefault="0035252F" w:rsidP="007C0BC3">
                  <w:pPr>
                    <w:rPr>
                      <w:rFonts w:cs="Arial"/>
                      <w:color w:val="000000"/>
                      <w:lang w:eastAsia="en-GB"/>
                    </w:rPr>
                  </w:pPr>
                  <w:r>
                    <w:rPr>
                      <w:rFonts w:cs="Arial"/>
                      <w:color w:val="000000"/>
                      <w:lang w:eastAsia="en-GB"/>
                    </w:rPr>
                    <w:t>All</w:t>
                  </w:r>
                </w:p>
              </w:tc>
              <w:tc>
                <w:tcPr>
                  <w:tcW w:w="2366" w:type="dxa"/>
                  <w:tcBorders>
                    <w:top w:val="single" w:sz="4" w:space="0" w:color="auto"/>
                    <w:left w:val="nil"/>
                    <w:bottom w:val="single" w:sz="4" w:space="0" w:color="auto"/>
                    <w:right w:val="single" w:sz="4" w:space="0" w:color="auto"/>
                  </w:tcBorders>
                  <w:shd w:val="clear" w:color="auto" w:fill="auto"/>
                  <w:noWrap/>
                </w:tcPr>
                <w:p w14:paraId="067AA8B4" w14:textId="47CA789F" w:rsidR="0035252F" w:rsidRPr="007C0BC3" w:rsidRDefault="0035252F" w:rsidP="007C0BC3">
                  <w:pPr>
                    <w:rPr>
                      <w:rFonts w:cs="Arial"/>
                    </w:rPr>
                  </w:pPr>
                  <w:r w:rsidRPr="0035252F">
                    <w:rPr>
                      <w:rFonts w:cs="Arial"/>
                    </w:rPr>
                    <w:t>Forbury Assets Limited</w:t>
                  </w:r>
                </w:p>
              </w:tc>
            </w:tr>
            <w:tr w:rsidR="0035252F" w:rsidRPr="007C0BC3" w14:paraId="17493EAF" w14:textId="77777777" w:rsidTr="00F37868">
              <w:trPr>
                <w:trHeight w:val="300"/>
              </w:trPr>
              <w:tc>
                <w:tcPr>
                  <w:tcW w:w="521" w:type="dxa"/>
                  <w:tcBorders>
                    <w:top w:val="single" w:sz="4" w:space="0" w:color="auto"/>
                    <w:left w:val="single" w:sz="4" w:space="0" w:color="auto"/>
                    <w:bottom w:val="single" w:sz="4" w:space="0" w:color="auto"/>
                    <w:right w:val="single" w:sz="4" w:space="0" w:color="auto"/>
                  </w:tcBorders>
                  <w:shd w:val="clear" w:color="auto" w:fill="auto"/>
                  <w:noWrap/>
                </w:tcPr>
                <w:p w14:paraId="0869E41D" w14:textId="66C56E5F" w:rsidR="0035252F" w:rsidRPr="007C0BC3" w:rsidRDefault="0035252F" w:rsidP="007C0BC3">
                  <w:pPr>
                    <w:rPr>
                      <w:rFonts w:cs="Arial"/>
                      <w:color w:val="000000"/>
                      <w:lang w:eastAsia="en-GB"/>
                    </w:rPr>
                  </w:pPr>
                  <w:r>
                    <w:rPr>
                      <w:rFonts w:cs="Arial"/>
                      <w:color w:val="000000"/>
                      <w:lang w:eastAsia="en-GB"/>
                    </w:rPr>
                    <w:lastRenderedPageBreak/>
                    <w:t>38</w:t>
                  </w:r>
                </w:p>
              </w:tc>
              <w:tc>
                <w:tcPr>
                  <w:tcW w:w="2595" w:type="dxa"/>
                  <w:tcBorders>
                    <w:top w:val="single" w:sz="4" w:space="0" w:color="auto"/>
                    <w:left w:val="nil"/>
                    <w:bottom w:val="single" w:sz="4" w:space="0" w:color="auto"/>
                    <w:right w:val="single" w:sz="4" w:space="0" w:color="auto"/>
                  </w:tcBorders>
                  <w:shd w:val="clear" w:color="auto" w:fill="auto"/>
                  <w:noWrap/>
                </w:tcPr>
                <w:p w14:paraId="6160DB97" w14:textId="06553086" w:rsidR="0035252F" w:rsidRPr="007C0BC3" w:rsidRDefault="0035252F" w:rsidP="007C0BC3">
                  <w:pPr>
                    <w:rPr>
                      <w:rFonts w:cs="Arial"/>
                      <w:color w:val="000000"/>
                      <w:lang w:eastAsia="en-GB"/>
                    </w:rPr>
                  </w:pPr>
                  <w:r>
                    <w:rPr>
                      <w:rFonts w:cs="Arial"/>
                      <w:color w:val="000000"/>
                      <w:lang w:eastAsia="en-GB"/>
                    </w:rPr>
                    <w:t>All</w:t>
                  </w:r>
                </w:p>
              </w:tc>
              <w:tc>
                <w:tcPr>
                  <w:tcW w:w="2366" w:type="dxa"/>
                  <w:tcBorders>
                    <w:top w:val="single" w:sz="4" w:space="0" w:color="auto"/>
                    <w:left w:val="nil"/>
                    <w:bottom w:val="single" w:sz="4" w:space="0" w:color="auto"/>
                    <w:right w:val="single" w:sz="4" w:space="0" w:color="auto"/>
                  </w:tcBorders>
                  <w:shd w:val="clear" w:color="auto" w:fill="auto"/>
                  <w:noWrap/>
                </w:tcPr>
                <w:p w14:paraId="5BD50C64" w14:textId="6B409E34" w:rsidR="0035252F" w:rsidRPr="007C0BC3" w:rsidRDefault="0035252F" w:rsidP="007C0BC3">
                  <w:pPr>
                    <w:rPr>
                      <w:rFonts w:cs="Arial"/>
                    </w:rPr>
                  </w:pPr>
                  <w:r>
                    <w:rPr>
                      <w:rFonts w:cs="Arial"/>
                    </w:rPr>
                    <w:t>Indigo Power Limited</w:t>
                  </w:r>
                </w:p>
              </w:tc>
            </w:tr>
          </w:tbl>
          <w:p w14:paraId="08DD7569" w14:textId="143D87FE" w:rsidR="00FA1AC6" w:rsidRPr="007C0BC3" w:rsidRDefault="00FA1AC6" w:rsidP="00506EBB">
            <w:pPr>
              <w:spacing w:before="60" w:after="60"/>
              <w:rPr>
                <w:rFonts w:cs="Arial"/>
              </w:rPr>
            </w:pPr>
          </w:p>
        </w:tc>
      </w:tr>
      <w:tr w:rsidR="006B6E1B" w:rsidRPr="00470924" w14:paraId="2677CEE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638A1E66" w14:textId="77777777" w:rsidR="006B6E1B" w:rsidRPr="00470924" w:rsidRDefault="006B6E1B" w:rsidP="00EB14B5">
            <w:pPr>
              <w:spacing w:before="60" w:after="60"/>
            </w:pPr>
            <w:r w:rsidRPr="00470924">
              <w:lastRenderedPageBreak/>
              <w:t>Distribution Network Operator (DNO)</w:t>
            </w:r>
          </w:p>
        </w:tc>
        <w:tc>
          <w:tcPr>
            <w:tcW w:w="5708" w:type="dxa"/>
            <w:tcBorders>
              <w:top w:val="single" w:sz="4" w:space="0" w:color="auto"/>
              <w:left w:val="single" w:sz="4" w:space="0" w:color="auto"/>
              <w:bottom w:val="single" w:sz="4" w:space="0" w:color="auto"/>
              <w:right w:val="single" w:sz="4" w:space="0" w:color="auto"/>
            </w:tcBorders>
          </w:tcPr>
          <w:p w14:paraId="44BD1FBF" w14:textId="7668BD1E" w:rsidR="006B6E1B" w:rsidRPr="00470924" w:rsidRDefault="006B6E1B" w:rsidP="0094614B">
            <w:pPr>
              <w:spacing w:before="60" w:after="60"/>
            </w:pPr>
            <w:r w:rsidRPr="00470924">
              <w:t xml:space="preserve">An electricity distributor that operates one of the 14 distribution services areas and in whose </w:t>
            </w:r>
            <w:r w:rsidR="0094614B">
              <w:t>E</w:t>
            </w:r>
            <w:r w:rsidRPr="00470924">
              <w:t xml:space="preserve">lectricity </w:t>
            </w:r>
            <w:r w:rsidR="0094614B">
              <w:t>D</w:t>
            </w:r>
            <w:r w:rsidRPr="00470924">
              <w:t xml:space="preserve">istribution </w:t>
            </w:r>
            <w:r w:rsidR="0094614B">
              <w:t>L</w:t>
            </w:r>
            <w:r w:rsidRPr="00470924">
              <w:t>icence the requirements of Section B of the standard conditions of that licence have effect.</w:t>
            </w:r>
          </w:p>
        </w:tc>
      </w:tr>
      <w:tr w:rsidR="006B6E1B" w:rsidRPr="00470924" w14:paraId="32993B39"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D488E8A" w14:textId="77777777" w:rsidR="006B6E1B" w:rsidRPr="00470924" w:rsidRDefault="006B6E1B" w:rsidP="00EB14B5">
            <w:pPr>
              <w:spacing w:before="60" w:after="60"/>
            </w:pPr>
            <w:r w:rsidRPr="00470924">
              <w:t>Distribution Services Area</w:t>
            </w:r>
          </w:p>
        </w:tc>
        <w:tc>
          <w:tcPr>
            <w:tcW w:w="5708" w:type="dxa"/>
            <w:tcBorders>
              <w:top w:val="single" w:sz="4" w:space="0" w:color="auto"/>
              <w:left w:val="single" w:sz="4" w:space="0" w:color="auto"/>
              <w:bottom w:val="single" w:sz="4" w:space="0" w:color="auto"/>
              <w:right w:val="single" w:sz="4" w:space="0" w:color="auto"/>
            </w:tcBorders>
          </w:tcPr>
          <w:p w14:paraId="43912730" w14:textId="77777777" w:rsidR="006B6E1B" w:rsidRPr="00470924" w:rsidRDefault="006B6E1B" w:rsidP="001B70B6">
            <w:pPr>
              <w:spacing w:before="60" w:after="60"/>
            </w:pPr>
            <w:r w:rsidRPr="00470924">
              <w:t xml:space="preserve">The area specified by the </w:t>
            </w:r>
            <w:r w:rsidR="007E53A5" w:rsidRPr="00470924">
              <w:t xml:space="preserve">Gas and Electricity Markets </w:t>
            </w:r>
            <w:r w:rsidRPr="00470924">
              <w:t>Authority within which each DNO must provide specified distribution services.</w:t>
            </w:r>
          </w:p>
        </w:tc>
      </w:tr>
      <w:tr w:rsidR="006B6E1B" w:rsidRPr="00470924" w14:paraId="19AB2974"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B81CAEE" w14:textId="77777777" w:rsidR="006B6E1B" w:rsidRPr="00470924" w:rsidRDefault="006B6E1B" w:rsidP="001B70B6">
            <w:pPr>
              <w:spacing w:before="60" w:after="60"/>
            </w:pPr>
            <w:r w:rsidRPr="00470924">
              <w:t>Distribution System</w:t>
            </w:r>
          </w:p>
        </w:tc>
        <w:tc>
          <w:tcPr>
            <w:tcW w:w="5708" w:type="dxa"/>
            <w:tcBorders>
              <w:top w:val="single" w:sz="4" w:space="0" w:color="auto"/>
              <w:left w:val="single" w:sz="4" w:space="0" w:color="auto"/>
              <w:bottom w:val="single" w:sz="4" w:space="0" w:color="auto"/>
              <w:right w:val="single" w:sz="4" w:space="0" w:color="auto"/>
            </w:tcBorders>
          </w:tcPr>
          <w:p w14:paraId="7D52E266" w14:textId="77777777" w:rsidR="006B6E1B" w:rsidRDefault="006B6E1B" w:rsidP="00233642">
            <w:pPr>
              <w:spacing w:before="60" w:after="60"/>
            </w:pPr>
            <w:r w:rsidRPr="00470924">
              <w:t>The system consisting (wholly or mainly) of</w:t>
            </w:r>
            <w:r>
              <w:t xml:space="preserve"> </w:t>
            </w:r>
            <w:r w:rsidRPr="00470924">
              <w:t>electric lines owned or operated by an authorised distributor that is used for the distribution of electricity from</w:t>
            </w:r>
            <w:r>
              <w:t>:</w:t>
            </w:r>
          </w:p>
          <w:p w14:paraId="6FC4705E" w14:textId="77777777" w:rsidR="006B6E1B" w:rsidRDefault="006B6E1B" w:rsidP="00233642">
            <w:pPr>
              <w:pStyle w:val="ListParagraph"/>
              <w:numPr>
                <w:ilvl w:val="0"/>
                <w:numId w:val="32"/>
              </w:numPr>
              <w:spacing w:before="60" w:after="60"/>
              <w:ind w:left="529" w:hanging="283"/>
            </w:pPr>
            <w:r w:rsidRPr="00470924">
              <w:t xml:space="preserve">Grid Supply Points or generation sets or other entry points </w:t>
            </w:r>
          </w:p>
          <w:p w14:paraId="5E17B62A" w14:textId="77777777" w:rsidR="006B6E1B" w:rsidRDefault="006B6E1B" w:rsidP="009B7D77">
            <w:pPr>
              <w:spacing w:before="60" w:after="60"/>
            </w:pPr>
            <w:r w:rsidRPr="00470924">
              <w:t>to the points of delivery to</w:t>
            </w:r>
            <w:r>
              <w:t>:</w:t>
            </w:r>
            <w:r w:rsidRPr="00470924">
              <w:t xml:space="preserve"> </w:t>
            </w:r>
          </w:p>
          <w:p w14:paraId="4EB45860" w14:textId="77777777" w:rsidR="006B6E1B" w:rsidRDefault="006B6E1B" w:rsidP="009B7D77">
            <w:pPr>
              <w:pStyle w:val="ListParagraph"/>
              <w:numPr>
                <w:ilvl w:val="0"/>
                <w:numId w:val="20"/>
              </w:numPr>
              <w:spacing w:before="60" w:after="60"/>
              <w:ind w:left="529" w:hanging="283"/>
            </w:pPr>
            <w:r w:rsidRPr="00470924">
              <w:t>Customers or Users or</w:t>
            </w:r>
            <w:r>
              <w:t xml:space="preserve"> </w:t>
            </w:r>
            <w:r w:rsidRPr="00470924">
              <w:t>any transmission licensee in its capacity as operator of that licensee’s transmission system or the Great Britain (GB) transmission system</w:t>
            </w:r>
            <w:r>
              <w:t xml:space="preserve"> </w:t>
            </w:r>
            <w:r w:rsidRPr="00470924">
              <w:t xml:space="preserve">and includes any remote transmission assets (owned by a transmission licensee within England and Wales) </w:t>
            </w:r>
          </w:p>
          <w:p w14:paraId="77AF4306" w14:textId="77777777" w:rsidR="006B6E1B" w:rsidRPr="00470924" w:rsidRDefault="006B6E1B" w:rsidP="009B7D77">
            <w:pPr>
              <w:spacing w:before="60" w:after="60"/>
            </w:pPr>
            <w:r w:rsidRPr="00470924">
              <w:t xml:space="preserve">that are operated by that authorised distributor and any electrical plant, electricity meters, and metering equipment owned or operated by it in connection with the distribution of </w:t>
            </w:r>
            <w:proofErr w:type="gramStart"/>
            <w:r w:rsidRPr="00470924">
              <w:t>electricity, but</w:t>
            </w:r>
            <w:proofErr w:type="gramEnd"/>
            <w:r w:rsidRPr="00470924">
              <w:t xml:space="preserve"> does not include any part of the GB transmission system.</w:t>
            </w:r>
          </w:p>
        </w:tc>
      </w:tr>
      <w:tr w:rsidR="006B6E1B" w:rsidRPr="00470924" w14:paraId="4F3B1278"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6620CBF" w14:textId="77777777" w:rsidR="006B6E1B" w:rsidRPr="00470924" w:rsidRDefault="00504023" w:rsidP="00504023">
            <w:pPr>
              <w:spacing w:before="60" w:after="60"/>
            </w:pPr>
            <w:r>
              <w:t>EHV D</w:t>
            </w:r>
            <w:r w:rsidRPr="00470924">
              <w:t xml:space="preserve">istribution </w:t>
            </w:r>
            <w:r>
              <w:t>Charging M</w:t>
            </w:r>
            <w:r w:rsidRPr="00470924">
              <w:t xml:space="preserve">ethodology </w:t>
            </w:r>
            <w:r>
              <w:t>(</w:t>
            </w:r>
            <w:r w:rsidR="006B6E1B" w:rsidRPr="00470924">
              <w:t>EDCM</w:t>
            </w:r>
            <w:r>
              <w:t>)</w:t>
            </w:r>
          </w:p>
        </w:tc>
        <w:tc>
          <w:tcPr>
            <w:tcW w:w="5708" w:type="dxa"/>
            <w:tcBorders>
              <w:top w:val="single" w:sz="4" w:space="0" w:color="auto"/>
              <w:left w:val="single" w:sz="4" w:space="0" w:color="auto"/>
              <w:bottom w:val="single" w:sz="4" w:space="0" w:color="auto"/>
              <w:right w:val="single" w:sz="4" w:space="0" w:color="auto"/>
            </w:tcBorders>
          </w:tcPr>
          <w:p w14:paraId="0A8FF1C7" w14:textId="06722B9D" w:rsidR="006B6E1B" w:rsidRPr="00470924" w:rsidRDefault="006B6E1B" w:rsidP="00C63A37">
            <w:pPr>
              <w:spacing w:before="60" w:after="60"/>
            </w:pPr>
            <w:r w:rsidRPr="00470924">
              <w:t>The</w:t>
            </w:r>
            <w:r w:rsidR="00504023">
              <w:t xml:space="preserve"> EDCM </w:t>
            </w:r>
            <w:r w:rsidRPr="00470924">
              <w:t xml:space="preserve">used for calculating charges to Designated EHV Properties as required by standard licence condition 13B of the </w:t>
            </w:r>
            <w:r w:rsidR="00C63A37">
              <w:t>E</w:t>
            </w:r>
            <w:r w:rsidRPr="00470924">
              <w:t xml:space="preserve">lectricity </w:t>
            </w:r>
            <w:r w:rsidR="00C63A37">
              <w:t>D</w:t>
            </w:r>
            <w:r w:rsidRPr="00470924">
              <w:t xml:space="preserve">istribution </w:t>
            </w:r>
            <w:r w:rsidR="00C63A37">
              <w:t>L</w:t>
            </w:r>
            <w:r w:rsidRPr="00470924">
              <w:t>icence.</w:t>
            </w:r>
          </w:p>
        </w:tc>
      </w:tr>
      <w:tr w:rsidR="006B6E1B" w:rsidRPr="00470924" w14:paraId="302C40A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84061C2" w14:textId="77777777" w:rsidR="006B6E1B" w:rsidRPr="00470924" w:rsidRDefault="006B6E1B" w:rsidP="00EB14B5">
            <w:pPr>
              <w:spacing w:before="60" w:after="60"/>
            </w:pPr>
            <w:r w:rsidRPr="00470924">
              <w:t>Electricity Distribution Licence</w:t>
            </w:r>
          </w:p>
        </w:tc>
        <w:tc>
          <w:tcPr>
            <w:tcW w:w="5708" w:type="dxa"/>
            <w:tcBorders>
              <w:top w:val="single" w:sz="4" w:space="0" w:color="auto"/>
              <w:left w:val="single" w:sz="4" w:space="0" w:color="auto"/>
              <w:bottom w:val="single" w:sz="4" w:space="0" w:color="auto"/>
              <w:right w:val="single" w:sz="4" w:space="0" w:color="auto"/>
            </w:tcBorders>
          </w:tcPr>
          <w:p w14:paraId="48F312FD" w14:textId="77777777" w:rsidR="006B6E1B" w:rsidRPr="00470924" w:rsidRDefault="006B6E1B" w:rsidP="00C63A37">
            <w:pPr>
              <w:spacing w:before="60" w:after="60"/>
            </w:pPr>
            <w:r w:rsidRPr="00470924">
              <w:t xml:space="preserve">The </w:t>
            </w:r>
            <w:r w:rsidR="00C63A37">
              <w:t>E</w:t>
            </w:r>
            <w:r w:rsidRPr="00470924">
              <w:t xml:space="preserve">lectricity </w:t>
            </w:r>
            <w:r w:rsidR="00C63A37">
              <w:t>D</w:t>
            </w:r>
            <w:r w:rsidRPr="00470924">
              <w:t xml:space="preserve">istribution </w:t>
            </w:r>
            <w:r w:rsidR="00C63A37">
              <w:t>L</w:t>
            </w:r>
            <w:r w:rsidRPr="00470924">
              <w:t>icence granted or treated as granted pursuant to section 6(1) of the Electricity Act 1989.</w:t>
            </w:r>
          </w:p>
        </w:tc>
      </w:tr>
      <w:tr w:rsidR="006B6E1B" w:rsidRPr="00470924" w14:paraId="37DDECDE"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CB8870E" w14:textId="77777777" w:rsidR="006B6E1B" w:rsidRPr="00470924" w:rsidRDefault="006B6E1B" w:rsidP="00EB14B5">
            <w:pPr>
              <w:spacing w:before="60" w:after="60"/>
            </w:pPr>
            <w:r w:rsidRPr="00470924">
              <w:t>Electricity Distributor</w:t>
            </w:r>
          </w:p>
        </w:tc>
        <w:tc>
          <w:tcPr>
            <w:tcW w:w="5708" w:type="dxa"/>
            <w:tcBorders>
              <w:top w:val="single" w:sz="4" w:space="0" w:color="auto"/>
              <w:left w:val="single" w:sz="4" w:space="0" w:color="auto"/>
              <w:bottom w:val="single" w:sz="4" w:space="0" w:color="auto"/>
              <w:right w:val="single" w:sz="4" w:space="0" w:color="auto"/>
            </w:tcBorders>
          </w:tcPr>
          <w:p w14:paraId="3E21F5C2" w14:textId="77777777" w:rsidR="006B6E1B" w:rsidRPr="00470924" w:rsidRDefault="006B6E1B" w:rsidP="00C63A37">
            <w:pPr>
              <w:spacing w:before="60" w:after="60"/>
            </w:pPr>
            <w:r w:rsidRPr="00470924">
              <w:t xml:space="preserve">Any person who is authorised by an </w:t>
            </w:r>
            <w:r w:rsidR="00C63A37">
              <w:t>E</w:t>
            </w:r>
            <w:r w:rsidRPr="00470924">
              <w:t xml:space="preserve">lectricity </w:t>
            </w:r>
            <w:r w:rsidR="00C63A37">
              <w:t>D</w:t>
            </w:r>
            <w:r w:rsidRPr="00470924">
              <w:t xml:space="preserve">istribution </w:t>
            </w:r>
            <w:r w:rsidR="00C63A37">
              <w:t>L</w:t>
            </w:r>
            <w:r w:rsidRPr="00470924">
              <w:t>icence to distribute electricity.</w:t>
            </w:r>
          </w:p>
        </w:tc>
      </w:tr>
      <w:tr w:rsidR="006B6E1B" w:rsidRPr="00470924" w14:paraId="65E9843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49D9989D" w14:textId="77777777" w:rsidR="006B6E1B" w:rsidRPr="00470924" w:rsidRDefault="006B6E1B" w:rsidP="00EB14B5">
            <w:pPr>
              <w:spacing w:before="60" w:after="60"/>
            </w:pPr>
            <w:r w:rsidRPr="00470924">
              <w:t>Embedded Network</w:t>
            </w:r>
          </w:p>
        </w:tc>
        <w:tc>
          <w:tcPr>
            <w:tcW w:w="5708" w:type="dxa"/>
            <w:tcBorders>
              <w:top w:val="single" w:sz="4" w:space="0" w:color="auto"/>
              <w:left w:val="single" w:sz="4" w:space="0" w:color="auto"/>
              <w:bottom w:val="single" w:sz="4" w:space="0" w:color="auto"/>
              <w:right w:val="single" w:sz="4" w:space="0" w:color="auto"/>
            </w:tcBorders>
          </w:tcPr>
          <w:p w14:paraId="3BC0938E" w14:textId="291A839E" w:rsidR="006B6E1B" w:rsidRPr="00470924" w:rsidRDefault="006B6E1B" w:rsidP="001840D8">
            <w:pPr>
              <w:spacing w:before="60" w:after="60"/>
            </w:pPr>
            <w:r w:rsidRPr="00470924">
              <w:t xml:space="preserve">An electricity </w:t>
            </w:r>
            <w:r w:rsidR="00C63A37">
              <w:t>D</w:t>
            </w:r>
            <w:r w:rsidRPr="00470924">
              <w:t xml:space="preserve">istribution </w:t>
            </w:r>
            <w:r w:rsidR="00C63A37">
              <w:t>S</w:t>
            </w:r>
            <w:r w:rsidRPr="00470924">
              <w:t xml:space="preserve">ystem operated by an LDNO and embedded within another </w:t>
            </w:r>
            <w:r w:rsidR="001840D8">
              <w:t>D</w:t>
            </w:r>
            <w:r w:rsidR="00E42D91">
              <w:t xml:space="preserve">istribution </w:t>
            </w:r>
            <w:r w:rsidR="001840D8">
              <w:t>S</w:t>
            </w:r>
            <w:r w:rsidR="00E42D91">
              <w:t>ystem</w:t>
            </w:r>
            <w:r w:rsidRPr="00470924">
              <w:t>.</w:t>
            </w:r>
          </w:p>
        </w:tc>
      </w:tr>
      <w:tr w:rsidR="00175F5A" w:rsidRPr="00470924" w14:paraId="04EAFDD6"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8D7EE22" w14:textId="4618A7D9" w:rsidR="00175F5A" w:rsidRPr="00470924" w:rsidRDefault="00175F5A" w:rsidP="00EB14B5">
            <w:pPr>
              <w:spacing w:before="60" w:after="60"/>
            </w:pPr>
            <w:r>
              <w:t>Engineering Recommendation P2/6</w:t>
            </w:r>
          </w:p>
        </w:tc>
        <w:tc>
          <w:tcPr>
            <w:tcW w:w="5708" w:type="dxa"/>
            <w:tcBorders>
              <w:top w:val="single" w:sz="4" w:space="0" w:color="auto"/>
              <w:left w:val="single" w:sz="4" w:space="0" w:color="auto"/>
              <w:bottom w:val="single" w:sz="4" w:space="0" w:color="auto"/>
              <w:right w:val="single" w:sz="4" w:space="0" w:color="auto"/>
            </w:tcBorders>
          </w:tcPr>
          <w:p w14:paraId="5ED74E7D" w14:textId="79380967" w:rsidR="00175F5A" w:rsidRPr="00470924" w:rsidRDefault="00175F5A" w:rsidP="00456D1B">
            <w:pPr>
              <w:spacing w:before="60" w:after="60"/>
            </w:pPr>
            <w:r>
              <w:t xml:space="preserve">A document of the Energy Networks </w:t>
            </w:r>
            <w:r w:rsidR="002F4609">
              <w:t>Association, which</w:t>
            </w:r>
            <w:r>
              <w:t xml:space="preserve"> defines planning standards for security of supply and is referred to in Standard Licence Condition 24 of our Electricity Distribution Licence.</w:t>
            </w:r>
          </w:p>
        </w:tc>
      </w:tr>
      <w:tr w:rsidR="006B6E1B" w:rsidRPr="00470924" w14:paraId="1B778260"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4A829683" w14:textId="77777777" w:rsidR="006B6E1B" w:rsidRPr="00470924" w:rsidRDefault="006B6E1B" w:rsidP="00EB14B5">
            <w:pPr>
              <w:spacing w:before="60" w:after="60"/>
            </w:pPr>
            <w:r w:rsidRPr="00470924">
              <w:lastRenderedPageBreak/>
              <w:t>Entry Point</w:t>
            </w:r>
          </w:p>
        </w:tc>
        <w:tc>
          <w:tcPr>
            <w:tcW w:w="5708" w:type="dxa"/>
            <w:tcBorders>
              <w:top w:val="single" w:sz="4" w:space="0" w:color="auto"/>
              <w:left w:val="single" w:sz="4" w:space="0" w:color="auto"/>
              <w:bottom w:val="single" w:sz="4" w:space="0" w:color="auto"/>
              <w:right w:val="single" w:sz="4" w:space="0" w:color="auto"/>
            </w:tcBorders>
          </w:tcPr>
          <w:p w14:paraId="0ED4F995" w14:textId="77777777" w:rsidR="006B6E1B" w:rsidRPr="00470924" w:rsidRDefault="006B6E1B" w:rsidP="00C63A37">
            <w:pPr>
              <w:spacing w:before="60" w:after="60"/>
            </w:pPr>
            <w:r w:rsidRPr="00470924">
              <w:t xml:space="preserve">A boundary point at which electricity is exported onto a </w:t>
            </w:r>
            <w:r w:rsidR="00C63A37">
              <w:t>D</w:t>
            </w:r>
            <w:r w:rsidRPr="00470924">
              <w:t xml:space="preserve">istribution </w:t>
            </w:r>
            <w:r w:rsidR="00C63A37">
              <w:t>S</w:t>
            </w:r>
            <w:r w:rsidRPr="00470924">
              <w:t xml:space="preserve">ystem from a connected installation or from another </w:t>
            </w:r>
            <w:r w:rsidR="00C63A37">
              <w:t>D</w:t>
            </w:r>
            <w:r w:rsidRPr="00470924">
              <w:t xml:space="preserve">istribution </w:t>
            </w:r>
            <w:r w:rsidR="00C63A37">
              <w:t>S</w:t>
            </w:r>
            <w:r w:rsidRPr="00470924">
              <w:t>ystem, not forming part of the total system (boundary point and total system having the meaning given to those terms in the BSC).</w:t>
            </w:r>
          </w:p>
        </w:tc>
      </w:tr>
      <w:tr w:rsidR="006B6E1B" w:rsidRPr="00470924" w14:paraId="2E90E23E"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2D16E06" w14:textId="77777777" w:rsidR="006B6E1B" w:rsidRPr="00470924" w:rsidRDefault="006B6E1B" w:rsidP="00EB14B5">
            <w:pPr>
              <w:spacing w:before="60" w:after="60"/>
            </w:pPr>
            <w:r w:rsidRPr="00470924">
              <w:t>Exit Point</w:t>
            </w:r>
          </w:p>
        </w:tc>
        <w:tc>
          <w:tcPr>
            <w:tcW w:w="5708" w:type="dxa"/>
            <w:tcBorders>
              <w:top w:val="single" w:sz="4" w:space="0" w:color="auto"/>
              <w:left w:val="single" w:sz="4" w:space="0" w:color="auto"/>
              <w:bottom w:val="single" w:sz="4" w:space="0" w:color="auto"/>
              <w:right w:val="single" w:sz="4" w:space="0" w:color="auto"/>
            </w:tcBorders>
          </w:tcPr>
          <w:p w14:paraId="4776AB27" w14:textId="77777777" w:rsidR="006B6E1B" w:rsidRPr="00470924" w:rsidRDefault="006B6E1B" w:rsidP="00C63A37">
            <w:pPr>
              <w:spacing w:before="60" w:after="60"/>
            </w:pPr>
            <w:r w:rsidRPr="00470924">
              <w:t xml:space="preserve">A point of connection at which a supply of electricity may flow from the </w:t>
            </w:r>
            <w:r w:rsidR="00C63A37">
              <w:t>D</w:t>
            </w:r>
            <w:r w:rsidRPr="00470924">
              <w:t xml:space="preserve">istribution </w:t>
            </w:r>
            <w:r w:rsidR="00C63A37">
              <w:t>S</w:t>
            </w:r>
            <w:r w:rsidRPr="00470924">
              <w:t xml:space="preserve">ystem to the </w:t>
            </w:r>
            <w:r w:rsidR="00C63A37">
              <w:t>C</w:t>
            </w:r>
            <w:r w:rsidRPr="00470924">
              <w:t xml:space="preserve">ustomer’s installation or User’s installation or the </w:t>
            </w:r>
            <w:r w:rsidR="00C63A37">
              <w:t>D</w:t>
            </w:r>
            <w:r w:rsidRPr="00470924">
              <w:t xml:space="preserve">istribution </w:t>
            </w:r>
            <w:r w:rsidR="00C63A37">
              <w:t>S</w:t>
            </w:r>
            <w:r w:rsidRPr="00470924">
              <w:t>ystem of another person.</w:t>
            </w:r>
          </w:p>
        </w:tc>
      </w:tr>
      <w:tr w:rsidR="006B6E1B" w:rsidRPr="00470924" w14:paraId="3580EF47"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7442DA8" w14:textId="75CDBFC8" w:rsidR="006B6E1B" w:rsidRPr="00470924" w:rsidRDefault="006B6E1B" w:rsidP="00EB14B5">
            <w:pPr>
              <w:spacing w:before="60" w:after="60"/>
            </w:pPr>
            <w:r w:rsidRPr="00470924">
              <w:t>Extra</w:t>
            </w:r>
            <w:r w:rsidR="00E70592">
              <w:t xml:space="preserve"> </w:t>
            </w:r>
            <w:r w:rsidRPr="00470924">
              <w:t>High Voltage (EHV)</w:t>
            </w:r>
          </w:p>
        </w:tc>
        <w:tc>
          <w:tcPr>
            <w:tcW w:w="5708" w:type="dxa"/>
            <w:tcBorders>
              <w:top w:val="single" w:sz="4" w:space="0" w:color="auto"/>
              <w:left w:val="single" w:sz="4" w:space="0" w:color="auto"/>
              <w:bottom w:val="single" w:sz="4" w:space="0" w:color="auto"/>
              <w:right w:val="single" w:sz="4" w:space="0" w:color="auto"/>
            </w:tcBorders>
          </w:tcPr>
          <w:p w14:paraId="5D98444C" w14:textId="77777777" w:rsidR="006B6E1B" w:rsidRPr="00470924" w:rsidRDefault="006B6E1B" w:rsidP="003F4759">
            <w:pPr>
              <w:spacing w:before="60" w:after="60"/>
            </w:pPr>
            <w:r w:rsidRPr="00470924">
              <w:t>Nominal voltages of 22kV and above.</w:t>
            </w:r>
          </w:p>
        </w:tc>
      </w:tr>
      <w:tr w:rsidR="00D16E6F" w:rsidRPr="00470924" w14:paraId="1CE1973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0D5CC54" w14:textId="157240CB" w:rsidR="00D16E6F" w:rsidRPr="00470924" w:rsidRDefault="00D16E6F" w:rsidP="00EB14B5">
            <w:pPr>
              <w:spacing w:before="60" w:after="60"/>
            </w:pPr>
            <w:r>
              <w:t>Final Demand Site</w:t>
            </w:r>
          </w:p>
        </w:tc>
        <w:tc>
          <w:tcPr>
            <w:tcW w:w="5708" w:type="dxa"/>
            <w:tcBorders>
              <w:top w:val="single" w:sz="4" w:space="0" w:color="auto"/>
              <w:left w:val="single" w:sz="4" w:space="0" w:color="auto"/>
              <w:bottom w:val="single" w:sz="4" w:space="0" w:color="auto"/>
              <w:right w:val="single" w:sz="4" w:space="0" w:color="auto"/>
            </w:tcBorders>
          </w:tcPr>
          <w:p w14:paraId="150C889C" w14:textId="51502569" w:rsidR="00D16E6F" w:rsidRPr="00470924" w:rsidRDefault="00D16E6F" w:rsidP="003F4759">
            <w:pPr>
              <w:spacing w:before="60" w:after="60"/>
            </w:pPr>
            <w:r>
              <w:t xml:space="preserve">As defined in DCUSA Schedule 32. </w:t>
            </w:r>
          </w:p>
        </w:tc>
      </w:tr>
      <w:tr w:rsidR="006B6E1B" w:rsidRPr="00470924" w14:paraId="2477B4F8"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E683E33" w14:textId="77777777" w:rsidR="006B6E1B" w:rsidRPr="00470924" w:rsidRDefault="006B6E1B" w:rsidP="008552F0">
            <w:pPr>
              <w:spacing w:before="60" w:after="60"/>
            </w:pPr>
            <w:r w:rsidRPr="00470924">
              <w:t>Gas and Electricity Markets Authority (GEMA)</w:t>
            </w:r>
          </w:p>
        </w:tc>
        <w:tc>
          <w:tcPr>
            <w:tcW w:w="5708" w:type="dxa"/>
            <w:tcBorders>
              <w:top w:val="single" w:sz="4" w:space="0" w:color="auto"/>
              <w:left w:val="single" w:sz="4" w:space="0" w:color="auto"/>
              <w:bottom w:val="single" w:sz="4" w:space="0" w:color="auto"/>
              <w:right w:val="single" w:sz="4" w:space="0" w:color="auto"/>
            </w:tcBorders>
          </w:tcPr>
          <w:p w14:paraId="70270856" w14:textId="77777777" w:rsidR="006B6E1B" w:rsidRPr="00470924" w:rsidRDefault="006B6E1B" w:rsidP="003F4759">
            <w:pPr>
              <w:spacing w:before="60" w:after="60"/>
            </w:pPr>
            <w:r w:rsidRPr="00470924">
              <w:t>As established by the Utilities Act 2000.</w:t>
            </w:r>
          </w:p>
        </w:tc>
      </w:tr>
      <w:tr w:rsidR="006B6E1B" w:rsidRPr="00470924" w14:paraId="3B43B1E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F664CF6" w14:textId="77777777" w:rsidR="006B6E1B" w:rsidRPr="00470924" w:rsidRDefault="006B6E1B" w:rsidP="00EB14B5">
            <w:pPr>
              <w:spacing w:before="60" w:after="60"/>
            </w:pPr>
            <w:r w:rsidRPr="00470924">
              <w:t>Grid Supply Point (GSP)</w:t>
            </w:r>
          </w:p>
        </w:tc>
        <w:tc>
          <w:tcPr>
            <w:tcW w:w="5708" w:type="dxa"/>
            <w:tcBorders>
              <w:top w:val="single" w:sz="4" w:space="0" w:color="auto"/>
              <w:left w:val="single" w:sz="4" w:space="0" w:color="auto"/>
              <w:bottom w:val="single" w:sz="4" w:space="0" w:color="auto"/>
              <w:right w:val="single" w:sz="4" w:space="0" w:color="auto"/>
            </w:tcBorders>
          </w:tcPr>
          <w:p w14:paraId="32A33C0E" w14:textId="77777777" w:rsidR="006B6E1B" w:rsidRPr="00470924" w:rsidRDefault="006B6E1B" w:rsidP="00C63A37">
            <w:pPr>
              <w:spacing w:before="60" w:after="60"/>
            </w:pPr>
            <w:r w:rsidRPr="00470924">
              <w:t xml:space="preserve">A metered connection between the National Grid Electricity Transmission system and the licensee’s distribution system at which electricity flows to or from the </w:t>
            </w:r>
            <w:r w:rsidR="00C63A37">
              <w:t>D</w:t>
            </w:r>
            <w:r w:rsidRPr="00470924">
              <w:t xml:space="preserve">istribution </w:t>
            </w:r>
            <w:r w:rsidR="00C63A37">
              <w:t>S</w:t>
            </w:r>
            <w:r w:rsidRPr="00470924">
              <w:t>ystem.</w:t>
            </w:r>
          </w:p>
        </w:tc>
      </w:tr>
      <w:tr w:rsidR="006B6E1B" w:rsidRPr="00470924" w14:paraId="27219AF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F0C3246" w14:textId="77777777" w:rsidR="006B6E1B" w:rsidRPr="00470924" w:rsidRDefault="006B6E1B" w:rsidP="003F4759">
            <w:pPr>
              <w:spacing w:before="60" w:after="60"/>
            </w:pPr>
            <w:r w:rsidRPr="00470924">
              <w:t>GSP group</w:t>
            </w:r>
          </w:p>
        </w:tc>
        <w:tc>
          <w:tcPr>
            <w:tcW w:w="5708" w:type="dxa"/>
            <w:tcBorders>
              <w:top w:val="single" w:sz="4" w:space="0" w:color="auto"/>
              <w:left w:val="single" w:sz="4" w:space="0" w:color="auto"/>
              <w:bottom w:val="single" w:sz="4" w:space="0" w:color="auto"/>
              <w:right w:val="single" w:sz="4" w:space="0" w:color="auto"/>
            </w:tcBorders>
          </w:tcPr>
          <w:p w14:paraId="01F174FC" w14:textId="77777777" w:rsidR="006B6E1B" w:rsidRPr="00470924" w:rsidRDefault="006B6E1B" w:rsidP="002948DC">
            <w:pPr>
              <w:spacing w:before="60" w:after="60"/>
            </w:pPr>
            <w:r w:rsidRPr="00470924">
              <w:t>A distinct electrical system that is supplied from one or more GSPs for which total supply into the GSP group can be determined for each half hour.</w:t>
            </w:r>
          </w:p>
        </w:tc>
      </w:tr>
      <w:tr w:rsidR="006B6E1B" w:rsidRPr="00470924" w14:paraId="690A1ACF"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4F4226FC" w14:textId="77777777" w:rsidR="006B6E1B" w:rsidRPr="00470924" w:rsidRDefault="006B6E1B" w:rsidP="00EB14B5">
            <w:pPr>
              <w:spacing w:before="60" w:after="60"/>
            </w:pPr>
            <w:r w:rsidRPr="00470924">
              <w:t>High Voltage (HV)</w:t>
            </w:r>
          </w:p>
        </w:tc>
        <w:tc>
          <w:tcPr>
            <w:tcW w:w="5708" w:type="dxa"/>
            <w:tcBorders>
              <w:top w:val="single" w:sz="4" w:space="0" w:color="auto"/>
              <w:left w:val="single" w:sz="4" w:space="0" w:color="auto"/>
              <w:bottom w:val="single" w:sz="4" w:space="0" w:color="auto"/>
              <w:right w:val="single" w:sz="4" w:space="0" w:color="auto"/>
            </w:tcBorders>
          </w:tcPr>
          <w:p w14:paraId="37DE5FB3" w14:textId="77777777" w:rsidR="006B6E1B" w:rsidRPr="00470924" w:rsidRDefault="006B6E1B" w:rsidP="003F4759">
            <w:pPr>
              <w:spacing w:before="60" w:after="60"/>
            </w:pPr>
            <w:r w:rsidRPr="00470924">
              <w:t>Nominal voltages of at least 1kV and less than 22kV.</w:t>
            </w:r>
          </w:p>
        </w:tc>
      </w:tr>
      <w:tr w:rsidR="006B6E1B" w:rsidRPr="00470924" w14:paraId="61452999"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6F1B4E40" w14:textId="77777777" w:rsidR="006B6E1B" w:rsidRPr="00470924" w:rsidRDefault="006B6E1B" w:rsidP="00EB14B5">
            <w:pPr>
              <w:spacing w:before="60" w:after="60"/>
            </w:pPr>
            <w:r w:rsidRPr="00470924">
              <w:t>Invalid Settlement Combination</w:t>
            </w:r>
          </w:p>
        </w:tc>
        <w:tc>
          <w:tcPr>
            <w:tcW w:w="5708" w:type="dxa"/>
            <w:tcBorders>
              <w:top w:val="single" w:sz="4" w:space="0" w:color="auto"/>
              <w:left w:val="single" w:sz="4" w:space="0" w:color="auto"/>
              <w:bottom w:val="single" w:sz="4" w:space="0" w:color="auto"/>
              <w:right w:val="single" w:sz="4" w:space="0" w:color="auto"/>
            </w:tcBorders>
          </w:tcPr>
          <w:p w14:paraId="0595DCD2" w14:textId="6CE7551A" w:rsidR="006B6E1B" w:rsidRPr="00470924" w:rsidRDefault="006B6E1B" w:rsidP="001E28F3">
            <w:pPr>
              <w:spacing w:before="60" w:after="60"/>
            </w:pPr>
            <w:r w:rsidRPr="00470924">
              <w:t xml:space="preserve">A </w:t>
            </w:r>
            <w:r w:rsidR="00CE10BC">
              <w:t>Settlement</w:t>
            </w:r>
            <w:r w:rsidRPr="00470924">
              <w:t xml:space="preserve"> combination that is not recognised as a valid combination in market domain data - see </w:t>
            </w:r>
            <w:hyperlink r:id="rId31" w:history="1">
              <w:r w:rsidRPr="00470924">
                <w:rPr>
                  <w:rStyle w:val="Hyperlink"/>
                </w:rPr>
                <w:t>https://www.elexonportal.co.uk/MDDVIEWER</w:t>
              </w:r>
            </w:hyperlink>
            <w:r w:rsidRPr="00470924">
              <w:rPr>
                <w:rStyle w:val="Hyperlink"/>
                <w:color w:val="auto"/>
                <w:u w:val="none"/>
              </w:rPr>
              <w:t>.</w:t>
            </w:r>
          </w:p>
        </w:tc>
      </w:tr>
      <w:tr w:rsidR="006B6E1B" w:rsidRPr="00470924" w14:paraId="0E9662B1"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559AD19" w14:textId="77777777" w:rsidR="006B6E1B" w:rsidRPr="00470924" w:rsidRDefault="006B6E1B" w:rsidP="003F4759">
            <w:pPr>
              <w:spacing w:before="60" w:after="60"/>
            </w:pPr>
            <w:r w:rsidRPr="00470924">
              <w:t>kVA</w:t>
            </w:r>
          </w:p>
        </w:tc>
        <w:tc>
          <w:tcPr>
            <w:tcW w:w="5708" w:type="dxa"/>
            <w:tcBorders>
              <w:top w:val="single" w:sz="4" w:space="0" w:color="auto"/>
              <w:left w:val="single" w:sz="4" w:space="0" w:color="auto"/>
              <w:bottom w:val="single" w:sz="4" w:space="0" w:color="auto"/>
              <w:right w:val="single" w:sz="4" w:space="0" w:color="auto"/>
            </w:tcBorders>
          </w:tcPr>
          <w:p w14:paraId="4C525BBE" w14:textId="71435629" w:rsidR="006B6E1B" w:rsidRPr="00470924" w:rsidRDefault="006B6E1B" w:rsidP="00AA5731">
            <w:pPr>
              <w:spacing w:before="60" w:after="60"/>
            </w:pPr>
            <w:r w:rsidRPr="00470924">
              <w:t>Kilovolt ampere.</w:t>
            </w:r>
          </w:p>
        </w:tc>
      </w:tr>
      <w:tr w:rsidR="006B6E1B" w:rsidRPr="00470924" w14:paraId="45003F26"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A54CB89" w14:textId="77777777" w:rsidR="006B6E1B" w:rsidRPr="00470924" w:rsidRDefault="006B6E1B" w:rsidP="003F4759">
            <w:pPr>
              <w:spacing w:before="60" w:after="60"/>
            </w:pPr>
            <w:proofErr w:type="spellStart"/>
            <w:r w:rsidRPr="00470924">
              <w:t>kVArh</w:t>
            </w:r>
            <w:proofErr w:type="spellEnd"/>
          </w:p>
        </w:tc>
        <w:tc>
          <w:tcPr>
            <w:tcW w:w="5708" w:type="dxa"/>
            <w:tcBorders>
              <w:top w:val="single" w:sz="4" w:space="0" w:color="auto"/>
              <w:left w:val="single" w:sz="4" w:space="0" w:color="auto"/>
              <w:bottom w:val="single" w:sz="4" w:space="0" w:color="auto"/>
              <w:right w:val="single" w:sz="4" w:space="0" w:color="auto"/>
            </w:tcBorders>
          </w:tcPr>
          <w:p w14:paraId="62111930" w14:textId="77777777" w:rsidR="006B6E1B" w:rsidRPr="00470924" w:rsidRDefault="006B6E1B" w:rsidP="00CC0480">
            <w:pPr>
              <w:spacing w:before="60" w:after="60"/>
            </w:pPr>
            <w:r w:rsidRPr="00470924">
              <w:t>Kilovolt ampere reactive hour.</w:t>
            </w:r>
          </w:p>
        </w:tc>
      </w:tr>
      <w:tr w:rsidR="006B6E1B" w:rsidRPr="00470924" w14:paraId="05BB6888"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583602F" w14:textId="77777777" w:rsidR="006B6E1B" w:rsidRPr="00470924" w:rsidRDefault="006B6E1B" w:rsidP="003F4759">
            <w:pPr>
              <w:spacing w:before="60" w:after="60"/>
            </w:pPr>
            <w:r w:rsidRPr="00470924">
              <w:t>kW</w:t>
            </w:r>
          </w:p>
        </w:tc>
        <w:tc>
          <w:tcPr>
            <w:tcW w:w="5708" w:type="dxa"/>
            <w:tcBorders>
              <w:top w:val="single" w:sz="4" w:space="0" w:color="auto"/>
              <w:left w:val="single" w:sz="4" w:space="0" w:color="auto"/>
              <w:bottom w:val="single" w:sz="4" w:space="0" w:color="auto"/>
              <w:right w:val="single" w:sz="4" w:space="0" w:color="auto"/>
            </w:tcBorders>
          </w:tcPr>
          <w:p w14:paraId="0C0DBA94" w14:textId="77777777" w:rsidR="006B6E1B" w:rsidRPr="00470924" w:rsidRDefault="006B6E1B" w:rsidP="003F4759">
            <w:pPr>
              <w:spacing w:before="60" w:after="60"/>
            </w:pPr>
            <w:r w:rsidRPr="00470924">
              <w:t>Kilowatt.</w:t>
            </w:r>
          </w:p>
        </w:tc>
      </w:tr>
      <w:tr w:rsidR="006B6E1B" w:rsidRPr="00470924" w14:paraId="71581ED0"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1A5D5B1" w14:textId="77777777" w:rsidR="006B6E1B" w:rsidRPr="00470924" w:rsidRDefault="006B6E1B" w:rsidP="003F4759">
            <w:pPr>
              <w:spacing w:before="60" w:after="60"/>
            </w:pPr>
            <w:r w:rsidRPr="00470924">
              <w:t>kWh</w:t>
            </w:r>
          </w:p>
        </w:tc>
        <w:tc>
          <w:tcPr>
            <w:tcW w:w="5708" w:type="dxa"/>
            <w:tcBorders>
              <w:top w:val="single" w:sz="4" w:space="0" w:color="auto"/>
              <w:left w:val="single" w:sz="4" w:space="0" w:color="auto"/>
              <w:bottom w:val="single" w:sz="4" w:space="0" w:color="auto"/>
              <w:right w:val="single" w:sz="4" w:space="0" w:color="auto"/>
            </w:tcBorders>
          </w:tcPr>
          <w:p w14:paraId="5203A830" w14:textId="77777777" w:rsidR="006B6E1B" w:rsidRPr="00470924" w:rsidRDefault="006B6E1B" w:rsidP="00CC0480">
            <w:pPr>
              <w:spacing w:before="60" w:after="60"/>
            </w:pPr>
            <w:r w:rsidRPr="00470924">
              <w:t>Kilowatt hour (equivalent to one “unit” of electricity).</w:t>
            </w:r>
          </w:p>
        </w:tc>
      </w:tr>
      <w:tr w:rsidR="006B6E1B" w:rsidRPr="00470924" w14:paraId="777A7C5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CA31403" w14:textId="77777777" w:rsidR="006B6E1B" w:rsidRPr="00470924" w:rsidRDefault="006B6E1B" w:rsidP="00EB14B5">
            <w:pPr>
              <w:spacing w:before="60" w:after="60"/>
            </w:pPr>
            <w:r w:rsidRPr="00470924">
              <w:t>Licensed Distribution Network Operator (LDNO)</w:t>
            </w:r>
          </w:p>
        </w:tc>
        <w:tc>
          <w:tcPr>
            <w:tcW w:w="5708" w:type="dxa"/>
            <w:tcBorders>
              <w:top w:val="single" w:sz="4" w:space="0" w:color="auto"/>
              <w:left w:val="single" w:sz="4" w:space="0" w:color="auto"/>
              <w:bottom w:val="single" w:sz="4" w:space="0" w:color="auto"/>
              <w:right w:val="single" w:sz="4" w:space="0" w:color="auto"/>
            </w:tcBorders>
          </w:tcPr>
          <w:p w14:paraId="77439A11" w14:textId="741E4300" w:rsidR="006B6E1B" w:rsidRPr="00470924" w:rsidRDefault="004F2190" w:rsidP="004F2190">
            <w:pPr>
              <w:pStyle w:val="CommentText"/>
            </w:pPr>
            <w:r w:rsidRPr="004F2190">
              <w:rPr>
                <w:rFonts w:cs="Arial"/>
                <w:sz w:val="20"/>
              </w:rPr>
              <w:t>The holder of a Licence to distribute electricity.</w:t>
            </w:r>
          </w:p>
        </w:tc>
      </w:tr>
      <w:tr w:rsidR="006B6E1B" w:rsidRPr="00470924" w14:paraId="3B36E5E4"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1018467" w14:textId="77777777" w:rsidR="006B6E1B" w:rsidRPr="00470924" w:rsidRDefault="006B6E1B" w:rsidP="00EB14B5">
            <w:pPr>
              <w:spacing w:before="60" w:after="60"/>
            </w:pPr>
            <w:r w:rsidRPr="00470924">
              <w:t>Line Loss Factor (LLF)</w:t>
            </w:r>
          </w:p>
        </w:tc>
        <w:tc>
          <w:tcPr>
            <w:tcW w:w="5708" w:type="dxa"/>
            <w:tcBorders>
              <w:top w:val="single" w:sz="4" w:space="0" w:color="auto"/>
              <w:left w:val="single" w:sz="4" w:space="0" w:color="auto"/>
              <w:bottom w:val="single" w:sz="4" w:space="0" w:color="auto"/>
              <w:right w:val="single" w:sz="4" w:space="0" w:color="auto"/>
            </w:tcBorders>
          </w:tcPr>
          <w:p w14:paraId="22413910" w14:textId="359A9B5C" w:rsidR="006B6E1B" w:rsidRPr="00470924" w:rsidRDefault="006B6E1B" w:rsidP="00AA5731">
            <w:pPr>
              <w:spacing w:before="60" w:after="60"/>
            </w:pPr>
            <w:r w:rsidRPr="00470924">
              <w:t xml:space="preserve">The factor that is used in </w:t>
            </w:r>
            <w:r w:rsidR="00CE10BC">
              <w:t>Settlement</w:t>
            </w:r>
            <w:r w:rsidRPr="00470924">
              <w:t xml:space="preserve"> to adjust the metering system volumes to take account of losses on the </w:t>
            </w:r>
            <w:r w:rsidR="00AA5731">
              <w:t>d</w:t>
            </w:r>
            <w:r w:rsidR="00AA5731" w:rsidRPr="00470924">
              <w:t xml:space="preserve">istribution </w:t>
            </w:r>
            <w:r w:rsidR="00AA5731">
              <w:t>s</w:t>
            </w:r>
            <w:r w:rsidR="00AA5731" w:rsidRPr="00470924">
              <w:t>ystem</w:t>
            </w:r>
            <w:r w:rsidRPr="00470924">
              <w:t>.</w:t>
            </w:r>
          </w:p>
        </w:tc>
      </w:tr>
      <w:tr w:rsidR="006B6E1B" w:rsidRPr="00470924" w14:paraId="5D4DC2E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441E35D1" w14:textId="77777777" w:rsidR="006B6E1B" w:rsidRPr="00470924" w:rsidRDefault="006B6E1B" w:rsidP="00EB14B5">
            <w:pPr>
              <w:spacing w:before="60" w:after="60"/>
            </w:pPr>
            <w:r w:rsidRPr="00470924">
              <w:t>Line Loss Factor Class (LLFC)</w:t>
            </w:r>
          </w:p>
        </w:tc>
        <w:tc>
          <w:tcPr>
            <w:tcW w:w="5708" w:type="dxa"/>
            <w:tcBorders>
              <w:top w:val="single" w:sz="4" w:space="0" w:color="auto"/>
              <w:left w:val="single" w:sz="4" w:space="0" w:color="auto"/>
              <w:bottom w:val="single" w:sz="4" w:space="0" w:color="auto"/>
              <w:right w:val="single" w:sz="4" w:space="0" w:color="auto"/>
            </w:tcBorders>
          </w:tcPr>
          <w:p w14:paraId="56037289" w14:textId="77777777" w:rsidR="006B6E1B" w:rsidRPr="00470924" w:rsidRDefault="006B6E1B" w:rsidP="001C15F3">
            <w:pPr>
              <w:spacing w:before="60" w:after="60"/>
            </w:pPr>
            <w:r w:rsidRPr="00470924">
              <w:t>An identifier assigned to an SVA metering system which is used to assign the LLF and use of system charges.</w:t>
            </w:r>
          </w:p>
        </w:tc>
      </w:tr>
      <w:tr w:rsidR="00E16A06" w:rsidRPr="00470924" w14:paraId="12C3BE21"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B3B8059" w14:textId="77777777" w:rsidR="00E16A06" w:rsidRPr="00470924" w:rsidRDefault="00E16A06" w:rsidP="00EB14B5">
            <w:pPr>
              <w:spacing w:before="60" w:after="60"/>
            </w:pPr>
            <w:r>
              <w:t>Load Factor</w:t>
            </w:r>
          </w:p>
        </w:tc>
        <w:tc>
          <w:tcPr>
            <w:tcW w:w="5708" w:type="dxa"/>
            <w:tcBorders>
              <w:top w:val="single" w:sz="4" w:space="0" w:color="auto"/>
              <w:left w:val="single" w:sz="4" w:space="0" w:color="auto"/>
              <w:bottom w:val="single" w:sz="4" w:space="0" w:color="auto"/>
              <w:right w:val="single" w:sz="4" w:space="0" w:color="auto"/>
            </w:tcBorders>
          </w:tcPr>
          <w:p w14:paraId="04B79B0C" w14:textId="77777777" w:rsidR="00E16A06" w:rsidRPr="00470924" w:rsidRDefault="00103196" w:rsidP="005671CF">
            <w:pPr>
              <w:spacing w:before="60" w:after="60"/>
            </w:pPr>
            <m:oMathPara>
              <m:oMath>
                <m:r>
                  <w:rPr>
                    <w:rFonts w:ascii="Cambria Math" w:hAnsi="Cambria Math"/>
                  </w:rPr>
                  <m:t>=</m:t>
                </m:r>
                <m:f>
                  <m:fPr>
                    <m:ctrlPr>
                      <w:rPr>
                        <w:rFonts w:ascii="Cambria Math" w:hAnsi="Cambria Math"/>
                        <w:i/>
                      </w:rPr>
                    </m:ctrlPr>
                  </m:fPr>
                  <m:num>
                    <m:r>
                      <w:rPr>
                        <w:rFonts w:ascii="Cambria Math" w:hAnsi="Cambria Math"/>
                      </w:rPr>
                      <m:t>annual consumption (kWh)</m:t>
                    </m:r>
                  </m:num>
                  <m:den>
                    <m:r>
                      <w:rPr>
                        <w:rFonts w:ascii="Cambria Math" w:hAnsi="Cambria Math"/>
                      </w:rPr>
                      <m:t xml:space="preserve">maximum demand </m:t>
                    </m:r>
                    <m:d>
                      <m:dPr>
                        <m:ctrlPr>
                          <w:rPr>
                            <w:rFonts w:ascii="Cambria Math" w:hAnsi="Cambria Math"/>
                            <w:i/>
                          </w:rPr>
                        </m:ctrlPr>
                      </m:dPr>
                      <m:e>
                        <m:r>
                          <w:rPr>
                            <w:rFonts w:ascii="Cambria Math" w:hAnsi="Cambria Math"/>
                          </w:rPr>
                          <m:t>kW</m:t>
                        </m:r>
                      </m:e>
                    </m:d>
                    <m:r>
                      <w:rPr>
                        <w:rFonts w:ascii="Cambria Math" w:hAnsi="Cambria Math"/>
                      </w:rPr>
                      <m:t>×hours in year</m:t>
                    </m:r>
                  </m:den>
                </m:f>
              </m:oMath>
            </m:oMathPara>
          </w:p>
        </w:tc>
      </w:tr>
      <w:tr w:rsidR="006B6E1B" w:rsidRPr="00470924" w14:paraId="507F98B6"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A61B640" w14:textId="77777777" w:rsidR="006B6E1B" w:rsidRPr="00470924" w:rsidRDefault="006B6E1B" w:rsidP="00EB14B5">
            <w:pPr>
              <w:spacing w:before="60" w:after="60"/>
            </w:pPr>
            <w:r w:rsidRPr="00470924">
              <w:t>Low Voltage (LV)</w:t>
            </w:r>
          </w:p>
        </w:tc>
        <w:tc>
          <w:tcPr>
            <w:tcW w:w="5708" w:type="dxa"/>
            <w:tcBorders>
              <w:top w:val="single" w:sz="4" w:space="0" w:color="auto"/>
              <w:left w:val="single" w:sz="4" w:space="0" w:color="auto"/>
              <w:bottom w:val="single" w:sz="4" w:space="0" w:color="auto"/>
              <w:right w:val="single" w:sz="4" w:space="0" w:color="auto"/>
            </w:tcBorders>
          </w:tcPr>
          <w:p w14:paraId="1199B348" w14:textId="77777777" w:rsidR="006B6E1B" w:rsidRPr="00470924" w:rsidRDefault="006B6E1B" w:rsidP="003F4759">
            <w:pPr>
              <w:spacing w:before="60" w:after="60"/>
            </w:pPr>
            <w:r w:rsidRPr="00470924">
              <w:t>Nominal voltages below 1kV.</w:t>
            </w:r>
          </w:p>
        </w:tc>
      </w:tr>
      <w:tr w:rsidR="006B6E1B" w:rsidRPr="00470924" w14:paraId="65B3591B"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4A1269DD" w14:textId="77777777" w:rsidR="006B6E1B" w:rsidRPr="00470924" w:rsidRDefault="006B6E1B" w:rsidP="00EB14B5">
            <w:pPr>
              <w:spacing w:before="60" w:after="60"/>
            </w:pPr>
            <w:r w:rsidRPr="00470924">
              <w:lastRenderedPageBreak/>
              <w:t>Market Domain Data (MDD)</w:t>
            </w:r>
          </w:p>
        </w:tc>
        <w:tc>
          <w:tcPr>
            <w:tcW w:w="5708" w:type="dxa"/>
            <w:tcBorders>
              <w:top w:val="single" w:sz="4" w:space="0" w:color="auto"/>
              <w:left w:val="single" w:sz="4" w:space="0" w:color="auto"/>
              <w:bottom w:val="single" w:sz="4" w:space="0" w:color="auto"/>
              <w:right w:val="single" w:sz="4" w:space="0" w:color="auto"/>
            </w:tcBorders>
          </w:tcPr>
          <w:p w14:paraId="3F7424C4" w14:textId="3BFBE42E" w:rsidR="006B6E1B" w:rsidRPr="00470924" w:rsidRDefault="008552F0" w:rsidP="0075788E">
            <w:pPr>
              <w:spacing w:before="60" w:after="60"/>
            </w:pPr>
            <w:r>
              <w:t>MDD</w:t>
            </w:r>
            <w:r w:rsidR="006B6E1B" w:rsidRPr="00470924">
              <w:t xml:space="preserve"> is a central repository of reference data </w:t>
            </w:r>
            <w:r w:rsidR="0075788E">
              <w:t>available to</w:t>
            </w:r>
            <w:r w:rsidR="006B6E1B" w:rsidRPr="00470924">
              <w:t xml:space="preserve"> all Users involved in </w:t>
            </w:r>
            <w:r w:rsidR="00CE10BC">
              <w:t>Settlement</w:t>
            </w:r>
            <w:r w:rsidR="00C406C3">
              <w:t>.</w:t>
            </w:r>
            <w:r w:rsidR="006B6E1B" w:rsidRPr="00470924">
              <w:t xml:space="preserve"> It is essential to the operation of SVA trading arrangements.</w:t>
            </w:r>
          </w:p>
        </w:tc>
      </w:tr>
      <w:tr w:rsidR="006B6E1B" w:rsidRPr="00470924" w14:paraId="7DEDC575"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C6E3BD9" w14:textId="77777777" w:rsidR="006B6E1B" w:rsidRPr="00470924" w:rsidRDefault="006B6E1B" w:rsidP="00EB14B5">
            <w:pPr>
              <w:spacing w:before="60" w:after="60"/>
            </w:pPr>
            <w:r w:rsidRPr="00470924">
              <w:t>Maximum Export Capacity (MEC)</w:t>
            </w:r>
          </w:p>
        </w:tc>
        <w:tc>
          <w:tcPr>
            <w:tcW w:w="5708" w:type="dxa"/>
            <w:tcBorders>
              <w:top w:val="single" w:sz="4" w:space="0" w:color="auto"/>
              <w:left w:val="single" w:sz="4" w:space="0" w:color="auto"/>
              <w:bottom w:val="single" w:sz="4" w:space="0" w:color="auto"/>
              <w:right w:val="single" w:sz="4" w:space="0" w:color="auto"/>
            </w:tcBorders>
          </w:tcPr>
          <w:p w14:paraId="1BFAC1E9" w14:textId="77777777" w:rsidR="006B6E1B" w:rsidRPr="00470924" w:rsidRDefault="006B6E1B" w:rsidP="00C63A37">
            <w:pPr>
              <w:spacing w:before="60" w:after="60"/>
            </w:pPr>
            <w:r w:rsidRPr="00470924">
              <w:t xml:space="preserve">The </w:t>
            </w:r>
            <w:r w:rsidR="008552F0">
              <w:t>MEC</w:t>
            </w:r>
            <w:r w:rsidRPr="00470924">
              <w:t xml:space="preserve"> of apparent power expressed in kVA that has been agreed can flow through the entry point to the </w:t>
            </w:r>
            <w:r w:rsidR="00C63A37">
              <w:t>D</w:t>
            </w:r>
            <w:r w:rsidRPr="00470924">
              <w:t xml:space="preserve">istribution </w:t>
            </w:r>
            <w:r w:rsidR="00C63A37">
              <w:t>S</w:t>
            </w:r>
            <w:r w:rsidRPr="00470924">
              <w:t xml:space="preserve">ystem from the </w:t>
            </w:r>
            <w:r w:rsidR="00C63A37">
              <w:t>C</w:t>
            </w:r>
            <w:r w:rsidRPr="00470924">
              <w:t>ustomer’s installation as specified in the connection agreement.</w:t>
            </w:r>
          </w:p>
        </w:tc>
      </w:tr>
      <w:tr w:rsidR="006B6E1B" w:rsidRPr="00470924" w14:paraId="7BB2572F"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5BD1417" w14:textId="77777777" w:rsidR="006B6E1B" w:rsidRPr="00470924" w:rsidRDefault="006B6E1B" w:rsidP="00EB14B5">
            <w:pPr>
              <w:spacing w:before="60" w:after="60"/>
            </w:pPr>
            <w:r w:rsidRPr="00470924">
              <w:t>Maximum Import Capacity (MIC)</w:t>
            </w:r>
          </w:p>
        </w:tc>
        <w:tc>
          <w:tcPr>
            <w:tcW w:w="5708" w:type="dxa"/>
            <w:tcBorders>
              <w:top w:val="single" w:sz="4" w:space="0" w:color="auto"/>
              <w:left w:val="single" w:sz="4" w:space="0" w:color="auto"/>
              <w:bottom w:val="single" w:sz="4" w:space="0" w:color="auto"/>
              <w:right w:val="single" w:sz="4" w:space="0" w:color="auto"/>
            </w:tcBorders>
          </w:tcPr>
          <w:p w14:paraId="61B87020" w14:textId="77777777" w:rsidR="006B6E1B" w:rsidRPr="00470924" w:rsidRDefault="006B6E1B" w:rsidP="00C63A37">
            <w:pPr>
              <w:spacing w:before="60" w:after="60"/>
            </w:pPr>
            <w:r w:rsidRPr="00470924">
              <w:t xml:space="preserve">The </w:t>
            </w:r>
            <w:r w:rsidR="008552F0">
              <w:t>MIC</w:t>
            </w:r>
            <w:r w:rsidRPr="00470924">
              <w:t xml:space="preserve"> of apparent power expressed in kVA that has been agreed can flow through the exit point from the </w:t>
            </w:r>
            <w:r w:rsidR="00C63A37">
              <w:t>D</w:t>
            </w:r>
            <w:r w:rsidRPr="00470924">
              <w:t xml:space="preserve">istribution </w:t>
            </w:r>
            <w:r w:rsidR="00C63A37">
              <w:t>S</w:t>
            </w:r>
            <w:r w:rsidRPr="00470924">
              <w:t xml:space="preserve">ystem to the </w:t>
            </w:r>
            <w:r w:rsidR="00C63A37">
              <w:t>C</w:t>
            </w:r>
            <w:r w:rsidRPr="00470924">
              <w:t>ustomer’s installation as specified in the connection agreement.</w:t>
            </w:r>
          </w:p>
        </w:tc>
      </w:tr>
      <w:tr w:rsidR="006B6E1B" w:rsidRPr="00470924" w14:paraId="3758B51B"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3C7A4EF" w14:textId="77777777" w:rsidR="006B6E1B" w:rsidRPr="00470924" w:rsidRDefault="006B6E1B" w:rsidP="00EB14B5">
            <w:pPr>
              <w:spacing w:before="60" w:after="60"/>
            </w:pPr>
            <w:r w:rsidRPr="00470924">
              <w:t>Measurement Class</w:t>
            </w:r>
          </w:p>
        </w:tc>
        <w:tc>
          <w:tcPr>
            <w:tcW w:w="5708" w:type="dxa"/>
            <w:tcBorders>
              <w:top w:val="single" w:sz="4" w:space="0" w:color="auto"/>
              <w:left w:val="single" w:sz="4" w:space="0" w:color="auto"/>
              <w:bottom w:val="single" w:sz="4" w:space="0" w:color="auto"/>
              <w:right w:val="single" w:sz="4" w:space="0" w:color="auto"/>
            </w:tcBorders>
          </w:tcPr>
          <w:p w14:paraId="1D0F05DF" w14:textId="133D24A7" w:rsidR="006B6E1B" w:rsidRPr="00470924" w:rsidRDefault="006B6E1B" w:rsidP="003F4759">
            <w:pPr>
              <w:spacing w:before="60" w:after="60"/>
            </w:pPr>
            <w:r w:rsidRPr="00470924">
              <w:t xml:space="preserve">A classification of </w:t>
            </w:r>
            <w:r w:rsidR="0094614B">
              <w:t>M</w:t>
            </w:r>
            <w:r w:rsidRPr="00470924">
              <w:t xml:space="preserve">etering </w:t>
            </w:r>
            <w:r w:rsidR="0094614B">
              <w:t>S</w:t>
            </w:r>
            <w:r w:rsidRPr="00470924">
              <w:t xml:space="preserve">ystems </w:t>
            </w:r>
            <w:r w:rsidR="00CB7516">
              <w:t xml:space="preserve">used in the BSC </w:t>
            </w:r>
            <w:r w:rsidRPr="00470924">
              <w:t xml:space="preserve">which indicates how consumption is measured, i.e.: </w:t>
            </w:r>
          </w:p>
          <w:p w14:paraId="6460F375" w14:textId="3A155BC5" w:rsidR="006B6E1B" w:rsidRPr="00470924" w:rsidRDefault="002E54AA" w:rsidP="001C15F3">
            <w:pPr>
              <w:pStyle w:val="ListParagraph"/>
              <w:numPr>
                <w:ilvl w:val="0"/>
                <w:numId w:val="24"/>
              </w:numPr>
              <w:spacing w:before="60" w:after="60"/>
            </w:pPr>
            <w:r>
              <w:t xml:space="preserve">Measurement </w:t>
            </w:r>
            <w:r w:rsidR="0094614B">
              <w:t>C</w:t>
            </w:r>
            <w:r>
              <w:t xml:space="preserve">lass A – </w:t>
            </w:r>
            <w:r w:rsidR="006B6E1B" w:rsidRPr="00470924">
              <w:t>non-half</w:t>
            </w:r>
            <w:r w:rsidR="00FD1648">
              <w:t xml:space="preserve"> </w:t>
            </w:r>
            <w:r w:rsidR="00C406C3">
              <w:t>hourly metering equipment;</w:t>
            </w:r>
          </w:p>
          <w:p w14:paraId="7668B93A" w14:textId="5022E231" w:rsidR="006B6E1B" w:rsidRPr="00470924" w:rsidRDefault="002E54AA" w:rsidP="001C15F3">
            <w:pPr>
              <w:pStyle w:val="ListParagraph"/>
              <w:numPr>
                <w:ilvl w:val="0"/>
                <w:numId w:val="24"/>
              </w:numPr>
              <w:spacing w:before="60" w:after="60"/>
            </w:pPr>
            <w:r>
              <w:t xml:space="preserve">Measurement </w:t>
            </w:r>
            <w:r w:rsidR="0094614B">
              <w:t>C</w:t>
            </w:r>
            <w:r>
              <w:t xml:space="preserve">lass B – </w:t>
            </w:r>
            <w:r w:rsidR="006B6E1B" w:rsidRPr="00470924">
              <w:t>non-half</w:t>
            </w:r>
            <w:r w:rsidR="00FD1648">
              <w:t xml:space="preserve"> </w:t>
            </w:r>
            <w:r w:rsidR="00C406C3">
              <w:t>hourly unmetered supplies;</w:t>
            </w:r>
          </w:p>
          <w:p w14:paraId="2A96CB3A" w14:textId="1CEE78EA" w:rsidR="006B6E1B" w:rsidRPr="00470924" w:rsidRDefault="002E54AA" w:rsidP="001C15F3">
            <w:pPr>
              <w:pStyle w:val="ListParagraph"/>
              <w:numPr>
                <w:ilvl w:val="0"/>
                <w:numId w:val="24"/>
              </w:numPr>
              <w:spacing w:before="60" w:after="60"/>
            </w:pPr>
            <w:r>
              <w:t xml:space="preserve">Measurement </w:t>
            </w:r>
            <w:r w:rsidR="0094614B">
              <w:t>C</w:t>
            </w:r>
            <w:r>
              <w:t xml:space="preserve">lass C – </w:t>
            </w:r>
            <w:r w:rsidR="006B6E1B" w:rsidRPr="00470924">
              <w:t>half</w:t>
            </w:r>
            <w:r w:rsidR="00FD1648">
              <w:t xml:space="preserve"> </w:t>
            </w:r>
            <w:r w:rsidR="006B6E1B" w:rsidRPr="00470924">
              <w:t>hourly metering equipment at or above 100kW premises;</w:t>
            </w:r>
          </w:p>
          <w:p w14:paraId="75FF2BEF" w14:textId="4668F4EC" w:rsidR="006B6E1B" w:rsidRPr="00470924" w:rsidRDefault="002E54AA" w:rsidP="001C15F3">
            <w:pPr>
              <w:pStyle w:val="ListParagraph"/>
              <w:numPr>
                <w:ilvl w:val="0"/>
                <w:numId w:val="24"/>
              </w:numPr>
              <w:spacing w:before="60" w:after="60"/>
            </w:pPr>
            <w:r>
              <w:t xml:space="preserve">Measurement </w:t>
            </w:r>
            <w:r w:rsidR="0094614B">
              <w:t>C</w:t>
            </w:r>
            <w:r>
              <w:t xml:space="preserve">lass D – </w:t>
            </w:r>
            <w:r w:rsidR="006B6E1B" w:rsidRPr="00470924">
              <w:t>half</w:t>
            </w:r>
            <w:r w:rsidR="00FD1648">
              <w:t xml:space="preserve"> </w:t>
            </w:r>
            <w:r w:rsidR="00C406C3">
              <w:t>hourly unmetered supplies;</w:t>
            </w:r>
          </w:p>
          <w:p w14:paraId="5945750C" w14:textId="61BEC333" w:rsidR="006B6E1B" w:rsidRDefault="002E54AA" w:rsidP="00785D7F">
            <w:pPr>
              <w:pStyle w:val="ListParagraph"/>
              <w:numPr>
                <w:ilvl w:val="0"/>
                <w:numId w:val="24"/>
              </w:numPr>
              <w:spacing w:before="60" w:after="60"/>
            </w:pPr>
            <w:r>
              <w:t xml:space="preserve">Measurement </w:t>
            </w:r>
            <w:r w:rsidR="0094614B">
              <w:t>C</w:t>
            </w:r>
            <w:r>
              <w:t xml:space="preserve">lass E – </w:t>
            </w:r>
            <w:r w:rsidR="006B6E1B" w:rsidRPr="00470924">
              <w:t>half</w:t>
            </w:r>
            <w:r w:rsidR="00FD1648">
              <w:t xml:space="preserve"> </w:t>
            </w:r>
            <w:r w:rsidR="006B6E1B" w:rsidRPr="00470924">
              <w:t xml:space="preserve">hourly metering equipment below </w:t>
            </w:r>
            <w:r w:rsidR="0075788E" w:rsidRPr="00470924">
              <w:t>100k</w:t>
            </w:r>
            <w:r w:rsidR="0075788E">
              <w:t>W</w:t>
            </w:r>
            <w:r w:rsidR="0075788E" w:rsidRPr="00470924">
              <w:t xml:space="preserve"> </w:t>
            </w:r>
            <w:r w:rsidR="006B6E1B" w:rsidRPr="00470924">
              <w:t>premises</w:t>
            </w:r>
            <w:r w:rsidR="00CB7516">
              <w:t xml:space="preserve"> </w:t>
            </w:r>
            <w:r w:rsidR="00785D7F" w:rsidRPr="00785D7F">
              <w:t xml:space="preserve">with </w:t>
            </w:r>
            <w:r w:rsidR="00DA3A3B">
              <w:t>CT</w:t>
            </w:r>
            <w:r w:rsidR="00FC6BD3">
              <w:t>;</w:t>
            </w:r>
          </w:p>
          <w:p w14:paraId="58A825B3" w14:textId="6E53591C" w:rsidR="00785D7F" w:rsidRDefault="00785D7F" w:rsidP="00785D7F">
            <w:pPr>
              <w:pStyle w:val="ListParagraph"/>
              <w:numPr>
                <w:ilvl w:val="0"/>
                <w:numId w:val="24"/>
              </w:numPr>
              <w:spacing w:before="60" w:after="60"/>
            </w:pPr>
            <w:r>
              <w:t xml:space="preserve">Measurement </w:t>
            </w:r>
            <w:r w:rsidR="0094614B">
              <w:t>C</w:t>
            </w:r>
            <w:r>
              <w:t>lass F – h</w:t>
            </w:r>
            <w:r w:rsidRPr="00785D7F">
              <w:t xml:space="preserve">alf </w:t>
            </w:r>
            <w:r>
              <w:t>h</w:t>
            </w:r>
            <w:r w:rsidRPr="00785D7F">
              <w:t xml:space="preserve">ourly </w:t>
            </w:r>
            <w:r>
              <w:t>m</w:t>
            </w:r>
            <w:r w:rsidRPr="00785D7F">
              <w:t xml:space="preserve">etering </w:t>
            </w:r>
            <w:r>
              <w:t>e</w:t>
            </w:r>
            <w:r w:rsidRPr="00785D7F">
              <w:t xml:space="preserve">quipment at below 100kW </w:t>
            </w:r>
            <w:r>
              <w:t>p</w:t>
            </w:r>
            <w:r w:rsidRPr="00785D7F">
              <w:t xml:space="preserve">remises with </w:t>
            </w:r>
            <w:r w:rsidR="00DA3A3B">
              <w:t>CT</w:t>
            </w:r>
            <w:r w:rsidRPr="00785D7F">
              <w:t xml:space="preserve"> or whole current, and at </w:t>
            </w:r>
            <w:r>
              <w:t>d</w:t>
            </w:r>
            <w:r w:rsidRPr="00785D7F">
              <w:t xml:space="preserve">omestic </w:t>
            </w:r>
            <w:r>
              <w:t>p</w:t>
            </w:r>
            <w:r w:rsidRPr="00785D7F">
              <w:t>remises</w:t>
            </w:r>
            <w:r w:rsidR="00FC6BD3">
              <w:t>; and</w:t>
            </w:r>
          </w:p>
          <w:p w14:paraId="45BB23C9" w14:textId="0E8E825B" w:rsidR="00785D7F" w:rsidRPr="00470924" w:rsidRDefault="00785D7F" w:rsidP="0094614B">
            <w:pPr>
              <w:pStyle w:val="ListParagraph"/>
              <w:numPr>
                <w:ilvl w:val="0"/>
                <w:numId w:val="24"/>
              </w:numPr>
              <w:spacing w:before="60" w:after="60"/>
            </w:pPr>
            <w:r>
              <w:t xml:space="preserve">Measurement </w:t>
            </w:r>
            <w:r w:rsidR="0094614B">
              <w:t>C</w:t>
            </w:r>
            <w:r>
              <w:t>lass G – h</w:t>
            </w:r>
            <w:r w:rsidRPr="00785D7F">
              <w:t xml:space="preserve">alf </w:t>
            </w:r>
            <w:r>
              <w:t>h</w:t>
            </w:r>
            <w:r w:rsidRPr="00785D7F">
              <w:t xml:space="preserve">ourly </w:t>
            </w:r>
            <w:r>
              <w:t>m</w:t>
            </w:r>
            <w:r w:rsidRPr="00785D7F">
              <w:t xml:space="preserve">etering </w:t>
            </w:r>
            <w:r>
              <w:t>e</w:t>
            </w:r>
            <w:r w:rsidRPr="00785D7F">
              <w:t xml:space="preserve">quipment at below 100kW </w:t>
            </w:r>
            <w:r>
              <w:t>p</w:t>
            </w:r>
            <w:r w:rsidRPr="00785D7F">
              <w:t xml:space="preserve">remises with whole current and not at </w:t>
            </w:r>
            <w:r>
              <w:t>d</w:t>
            </w:r>
            <w:r w:rsidRPr="00785D7F">
              <w:t xml:space="preserve">omestic </w:t>
            </w:r>
            <w:r>
              <w:t>p</w:t>
            </w:r>
            <w:r w:rsidRPr="00785D7F">
              <w:t>remises</w:t>
            </w:r>
            <w:r w:rsidR="00FC6BD3">
              <w:t>.</w:t>
            </w:r>
          </w:p>
        </w:tc>
      </w:tr>
      <w:tr w:rsidR="006B6E1B" w:rsidRPr="00470924" w14:paraId="5D7E7917"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6128938A" w14:textId="77777777" w:rsidR="006B6E1B" w:rsidRPr="00470924" w:rsidRDefault="006B6E1B" w:rsidP="00EB14B5">
            <w:pPr>
              <w:spacing w:before="60" w:after="60"/>
            </w:pPr>
            <w:r w:rsidRPr="00470924">
              <w:t xml:space="preserve">Meter </w:t>
            </w:r>
            <w:proofErr w:type="spellStart"/>
            <w:r w:rsidRPr="00470924">
              <w:t>Timeswitch</w:t>
            </w:r>
            <w:proofErr w:type="spellEnd"/>
            <w:r w:rsidRPr="00470924">
              <w:t xml:space="preserve"> Code (MTC)</w:t>
            </w:r>
          </w:p>
        </w:tc>
        <w:tc>
          <w:tcPr>
            <w:tcW w:w="5708" w:type="dxa"/>
            <w:tcBorders>
              <w:top w:val="single" w:sz="4" w:space="0" w:color="auto"/>
              <w:left w:val="single" w:sz="4" w:space="0" w:color="auto"/>
              <w:bottom w:val="single" w:sz="4" w:space="0" w:color="auto"/>
              <w:right w:val="single" w:sz="4" w:space="0" w:color="auto"/>
            </w:tcBorders>
          </w:tcPr>
          <w:p w14:paraId="6CB100F4" w14:textId="41E00DCE" w:rsidR="006B6E1B" w:rsidRPr="00470924" w:rsidRDefault="006B6E1B" w:rsidP="00C63A37">
            <w:pPr>
              <w:spacing w:before="60" w:after="60"/>
            </w:pPr>
            <w:r w:rsidRPr="00470924">
              <w:t xml:space="preserve">MTCs are </w:t>
            </w:r>
            <w:proofErr w:type="gramStart"/>
            <w:r w:rsidRPr="00470924">
              <w:t>three digit</w:t>
            </w:r>
            <w:proofErr w:type="gramEnd"/>
            <w:r w:rsidRPr="00470924">
              <w:t xml:space="preserve"> codes allowing suppliers to identify the metering installed in </w:t>
            </w:r>
            <w:r w:rsidR="00C63A37">
              <w:t>C</w:t>
            </w:r>
            <w:r w:rsidRPr="00470924">
              <w:t>ustomers’</w:t>
            </w:r>
            <w:r w:rsidRPr="00470924">
              <w:rPr>
                <w:rFonts w:cs="Arial"/>
              </w:rPr>
              <w:t xml:space="preserve"> premis</w:t>
            </w:r>
            <w:r w:rsidR="00C406C3">
              <w:rPr>
                <w:rFonts w:cs="Arial"/>
              </w:rPr>
              <w:t xml:space="preserve">es. </w:t>
            </w:r>
            <w:r w:rsidRPr="00470924">
              <w:rPr>
                <w:rFonts w:cs="Arial"/>
              </w:rPr>
              <w:t>They indicate whether the meter is single or multi-rate</w:t>
            </w:r>
            <w:r w:rsidRPr="00470924">
              <w:t>, pre-payment or credit, or whether it is ‘related’</w:t>
            </w:r>
            <w:r w:rsidRPr="00470924">
              <w:rPr>
                <w:rFonts w:cs="Arial"/>
              </w:rPr>
              <w:t xml:space="preserve"> to another meter.</w:t>
            </w:r>
            <w:r w:rsidR="0075788E">
              <w:rPr>
                <w:rFonts w:cs="Arial"/>
              </w:rPr>
              <w:t xml:space="preserve"> Further information can be found in MDD.</w:t>
            </w:r>
          </w:p>
        </w:tc>
      </w:tr>
      <w:tr w:rsidR="006B6E1B" w:rsidRPr="00470924" w14:paraId="53E4535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7F84949" w14:textId="77777777" w:rsidR="006B6E1B" w:rsidRPr="00470924" w:rsidRDefault="006B6E1B" w:rsidP="00EB14B5">
            <w:pPr>
              <w:spacing w:before="60" w:after="60"/>
            </w:pPr>
            <w:r w:rsidRPr="00470924">
              <w:t>Metering Point</w:t>
            </w:r>
          </w:p>
        </w:tc>
        <w:tc>
          <w:tcPr>
            <w:tcW w:w="5708" w:type="dxa"/>
            <w:tcBorders>
              <w:top w:val="single" w:sz="4" w:space="0" w:color="auto"/>
              <w:left w:val="single" w:sz="4" w:space="0" w:color="auto"/>
              <w:bottom w:val="single" w:sz="4" w:space="0" w:color="auto"/>
              <w:right w:val="single" w:sz="4" w:space="0" w:color="auto"/>
            </w:tcBorders>
          </w:tcPr>
          <w:p w14:paraId="6B205EDE" w14:textId="01E10094" w:rsidR="006B6E1B" w:rsidRPr="00470924" w:rsidRDefault="006B6E1B" w:rsidP="0094614B">
            <w:pPr>
              <w:spacing w:before="60" w:after="60"/>
            </w:pPr>
            <w:r w:rsidRPr="00470924">
              <w:t xml:space="preserve">The point at which electricity that </w:t>
            </w:r>
            <w:r w:rsidRPr="00470924" w:rsidDel="000F693F">
              <w:t xml:space="preserve">is </w:t>
            </w:r>
            <w:r w:rsidRPr="00470924">
              <w:t xml:space="preserve">exported to or imported from the licensee’s </w:t>
            </w:r>
            <w:r w:rsidR="00C63A37">
              <w:t>D</w:t>
            </w:r>
            <w:r w:rsidRPr="00470924">
              <w:t xml:space="preserve">istribution </w:t>
            </w:r>
            <w:r w:rsidR="00C63A37">
              <w:t>S</w:t>
            </w:r>
            <w:r w:rsidRPr="00470924">
              <w:t>ystem is measured, is deemed to be measured, or is intended to be measured and which is registered pursuant to the provisions of the MRA. For the purposes of this statement, GSPs are not ‘</w:t>
            </w:r>
            <w:r w:rsidR="0094614B">
              <w:t>M</w:t>
            </w:r>
            <w:r w:rsidRPr="00470924">
              <w:t xml:space="preserve">etering </w:t>
            </w:r>
            <w:r w:rsidR="0094614B">
              <w:t>P</w:t>
            </w:r>
            <w:r w:rsidRPr="00470924">
              <w:t>oints’.</w:t>
            </w:r>
          </w:p>
        </w:tc>
      </w:tr>
      <w:tr w:rsidR="006B6E1B" w:rsidRPr="00470924" w14:paraId="1977AC15"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95D678C" w14:textId="2FDFE2E4" w:rsidR="006B6E1B" w:rsidRPr="00470924" w:rsidRDefault="006B6E1B" w:rsidP="00583901">
            <w:pPr>
              <w:spacing w:before="60" w:after="60"/>
            </w:pPr>
            <w:r w:rsidRPr="00470924">
              <w:t>Meter</w:t>
            </w:r>
            <w:r w:rsidR="00186BEE">
              <w:t>ing</w:t>
            </w:r>
            <w:r w:rsidRPr="00470924">
              <w:t xml:space="preserve"> Point Administration Number (MPAN)</w:t>
            </w:r>
          </w:p>
        </w:tc>
        <w:tc>
          <w:tcPr>
            <w:tcW w:w="5708" w:type="dxa"/>
            <w:tcBorders>
              <w:top w:val="single" w:sz="4" w:space="0" w:color="auto"/>
              <w:left w:val="single" w:sz="4" w:space="0" w:color="auto"/>
              <w:bottom w:val="single" w:sz="4" w:space="0" w:color="auto"/>
              <w:right w:val="single" w:sz="4" w:space="0" w:color="auto"/>
            </w:tcBorders>
          </w:tcPr>
          <w:p w14:paraId="0F5A623E" w14:textId="536DF4EF" w:rsidR="006B6E1B" w:rsidRPr="00470924" w:rsidRDefault="00C8513F" w:rsidP="00C63A37">
            <w:pPr>
              <w:spacing w:before="60" w:after="60"/>
            </w:pPr>
            <w:r>
              <w:t>A</w:t>
            </w:r>
            <w:r w:rsidR="006B6E1B" w:rsidRPr="00470924">
              <w:t xml:space="preserve"> number relating to a </w:t>
            </w:r>
            <w:r w:rsidR="00C63A37">
              <w:t>M</w:t>
            </w:r>
            <w:r w:rsidR="006B6E1B" w:rsidRPr="00470924">
              <w:t xml:space="preserve">etering </w:t>
            </w:r>
            <w:r w:rsidR="00C63A37">
              <w:t>P</w:t>
            </w:r>
            <w:r w:rsidR="006B6E1B" w:rsidRPr="00470924">
              <w:t>oint under the MRA.</w:t>
            </w:r>
          </w:p>
        </w:tc>
      </w:tr>
      <w:tr w:rsidR="006B6E1B" w:rsidRPr="00470924" w14:paraId="002729F2"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F116704" w14:textId="77777777" w:rsidR="006B6E1B" w:rsidRPr="00470924" w:rsidRDefault="006B6E1B" w:rsidP="00EB14B5">
            <w:pPr>
              <w:spacing w:before="60" w:after="60"/>
            </w:pPr>
            <w:r w:rsidRPr="00470924">
              <w:t>Metering System</w:t>
            </w:r>
          </w:p>
        </w:tc>
        <w:tc>
          <w:tcPr>
            <w:tcW w:w="5708" w:type="dxa"/>
            <w:tcBorders>
              <w:top w:val="single" w:sz="4" w:space="0" w:color="auto"/>
              <w:left w:val="single" w:sz="4" w:space="0" w:color="auto"/>
              <w:bottom w:val="single" w:sz="4" w:space="0" w:color="auto"/>
              <w:right w:val="single" w:sz="4" w:space="0" w:color="auto"/>
            </w:tcBorders>
          </w:tcPr>
          <w:p w14:paraId="79A9BF91" w14:textId="77777777" w:rsidR="006B6E1B" w:rsidRPr="00470924" w:rsidRDefault="006B6E1B" w:rsidP="0064710B">
            <w:pPr>
              <w:spacing w:before="60" w:after="60"/>
            </w:pPr>
            <w:proofErr w:type="gramStart"/>
            <w:r w:rsidRPr="00470924">
              <w:t>Particular commissioned</w:t>
            </w:r>
            <w:proofErr w:type="gramEnd"/>
            <w:r w:rsidRPr="00470924">
              <w:t xml:space="preserve"> metering equipment installed for the purposes of measuring the quantities of </w:t>
            </w:r>
            <w:r w:rsidRPr="00470924" w:rsidDel="000F693F">
              <w:t xml:space="preserve">exports </w:t>
            </w:r>
            <w:r w:rsidRPr="00470924">
              <w:t xml:space="preserve">and/or </w:t>
            </w:r>
            <w:r w:rsidRPr="00470924" w:rsidDel="000F693F">
              <w:t xml:space="preserve">imports </w:t>
            </w:r>
            <w:r w:rsidRPr="00470924">
              <w:t>at the exit point or entry point.</w:t>
            </w:r>
          </w:p>
        </w:tc>
      </w:tr>
      <w:tr w:rsidR="00A05090" w:rsidRPr="00470924" w14:paraId="25BA1807"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980DD96" w14:textId="77777777" w:rsidR="00A05090" w:rsidRPr="00470924" w:rsidRDefault="00A05090" w:rsidP="003F4759">
            <w:pPr>
              <w:spacing w:before="60" w:after="60"/>
            </w:pPr>
            <w:r>
              <w:lastRenderedPageBreak/>
              <w:t>Metering System Identifier (MSID)</w:t>
            </w:r>
          </w:p>
        </w:tc>
        <w:tc>
          <w:tcPr>
            <w:tcW w:w="5708" w:type="dxa"/>
            <w:tcBorders>
              <w:top w:val="single" w:sz="4" w:space="0" w:color="auto"/>
              <w:left w:val="single" w:sz="4" w:space="0" w:color="auto"/>
              <w:bottom w:val="single" w:sz="4" w:space="0" w:color="auto"/>
              <w:right w:val="single" w:sz="4" w:space="0" w:color="auto"/>
            </w:tcBorders>
          </w:tcPr>
          <w:p w14:paraId="5FC1B7EE" w14:textId="77777777" w:rsidR="00A05090" w:rsidRPr="00470924" w:rsidDel="00796C40" w:rsidRDefault="00A05090" w:rsidP="00A05090">
            <w:pPr>
              <w:spacing w:before="60" w:after="60"/>
            </w:pPr>
            <w:r w:rsidRPr="00A05090">
              <w:t>MSID is a term used throughout the BSC and its subsidiary documents and has the same meaning as MPAN as used under the MRA</w:t>
            </w:r>
            <w:r>
              <w:t>.</w:t>
            </w:r>
          </w:p>
        </w:tc>
      </w:tr>
      <w:tr w:rsidR="006B6E1B" w:rsidRPr="00470924" w14:paraId="2B19C318"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6F3893F7" w14:textId="77777777" w:rsidR="006B6E1B" w:rsidRPr="00470924" w:rsidRDefault="00796C40" w:rsidP="003F4759">
            <w:pPr>
              <w:spacing w:before="60" w:after="60"/>
            </w:pPr>
            <w:r w:rsidRPr="00470924">
              <w:t xml:space="preserve">Master Registration Agreement </w:t>
            </w:r>
            <w:r>
              <w:t>(</w:t>
            </w:r>
            <w:r w:rsidR="006B6E1B" w:rsidRPr="00470924">
              <w:t>MRA</w:t>
            </w:r>
            <w:r>
              <w:t>)</w:t>
            </w:r>
          </w:p>
        </w:tc>
        <w:tc>
          <w:tcPr>
            <w:tcW w:w="5708" w:type="dxa"/>
            <w:tcBorders>
              <w:top w:val="single" w:sz="4" w:space="0" w:color="auto"/>
              <w:left w:val="single" w:sz="4" w:space="0" w:color="auto"/>
              <w:bottom w:val="single" w:sz="4" w:space="0" w:color="auto"/>
              <w:right w:val="single" w:sz="4" w:space="0" w:color="auto"/>
            </w:tcBorders>
          </w:tcPr>
          <w:p w14:paraId="6891593F" w14:textId="34173248" w:rsidR="00796C40" w:rsidRPr="00470924" w:rsidRDefault="0094614B" w:rsidP="00796C40">
            <w:pPr>
              <w:spacing w:before="60" w:after="60"/>
            </w:pPr>
            <w:r w:rsidRPr="0094614B">
              <w:t>The Master Registration Agreement (MRA) provides a governance mechanism to manage the processes established between electricity suppliers and distribution companies to enable electricity suppliers to transfer customers. It includes terms for the provision of Metering Point Administration Services (MPAS) Registrations.</w:t>
            </w:r>
          </w:p>
        </w:tc>
      </w:tr>
      <w:tr w:rsidR="006B6E1B" w:rsidRPr="00470924" w14:paraId="257889F1"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65E3734" w14:textId="77777777" w:rsidR="006B6E1B" w:rsidRPr="00470924" w:rsidRDefault="006B6E1B" w:rsidP="00EB14B5">
            <w:pPr>
              <w:spacing w:before="60" w:after="60"/>
            </w:pPr>
            <w:r w:rsidRPr="00470924">
              <w:t>Nested Networks</w:t>
            </w:r>
          </w:p>
        </w:tc>
        <w:tc>
          <w:tcPr>
            <w:tcW w:w="5708" w:type="dxa"/>
            <w:tcBorders>
              <w:top w:val="single" w:sz="4" w:space="0" w:color="auto"/>
              <w:left w:val="single" w:sz="4" w:space="0" w:color="auto"/>
              <w:bottom w:val="single" w:sz="4" w:space="0" w:color="auto"/>
              <w:right w:val="single" w:sz="4" w:space="0" w:color="auto"/>
            </w:tcBorders>
          </w:tcPr>
          <w:p w14:paraId="3778844F" w14:textId="77777777" w:rsidR="006B6E1B" w:rsidRPr="00470924" w:rsidRDefault="006B6E1B" w:rsidP="00C63A37">
            <w:pPr>
              <w:spacing w:before="60" w:after="60"/>
            </w:pPr>
            <w:r w:rsidRPr="00470924">
              <w:t xml:space="preserve">This refers to a situation where there is more than one level of </w:t>
            </w:r>
            <w:r w:rsidR="00C63A37">
              <w:t>E</w:t>
            </w:r>
            <w:r w:rsidRPr="00470924">
              <w:t xml:space="preserve">mbedded </w:t>
            </w:r>
            <w:r w:rsidR="00C63A37">
              <w:t>N</w:t>
            </w:r>
            <w:r w:rsidRPr="00470924">
              <w:t xml:space="preserve">etwork and therefore nested </w:t>
            </w:r>
            <w:r w:rsidR="00C63A37">
              <w:t>D</w:t>
            </w:r>
            <w:r w:rsidRPr="00470924">
              <w:t xml:space="preserve">istribution </w:t>
            </w:r>
            <w:r w:rsidR="00C63A37">
              <w:t>S</w:t>
            </w:r>
            <w:r w:rsidRPr="00470924">
              <w:t>ystems between LDNOs (e.g. host DNO</w:t>
            </w:r>
            <w:r w:rsidRPr="00470924">
              <w:sym w:font="Wingdings 3" w:char="F092"/>
            </w:r>
            <w:r w:rsidR="007216C4">
              <w:t>primary nested DNO</w:t>
            </w:r>
            <w:r w:rsidRPr="00470924">
              <w:sym w:font="Wingdings 3" w:char="F092"/>
            </w:r>
            <w:r w:rsidR="007216C4">
              <w:t xml:space="preserve"> secondary </w:t>
            </w:r>
            <w:r w:rsidRPr="00470924">
              <w:t>nested DNO</w:t>
            </w:r>
            <w:r w:rsidRPr="00470924">
              <w:sym w:font="Wingdings 3" w:char="F092"/>
            </w:r>
            <w:r w:rsidRPr="00470924">
              <w:t>customer).</w:t>
            </w:r>
          </w:p>
        </w:tc>
      </w:tr>
      <w:tr w:rsidR="00CC4598" w:rsidRPr="00470924" w14:paraId="6CF522A0"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280DE2E" w14:textId="133E3EFA" w:rsidR="00CC4598" w:rsidRPr="00470924" w:rsidRDefault="00CC4598" w:rsidP="003F4759">
            <w:pPr>
              <w:spacing w:before="60" w:after="60"/>
            </w:pPr>
            <w:r>
              <w:t>Non-Final Demand Site</w:t>
            </w:r>
          </w:p>
        </w:tc>
        <w:tc>
          <w:tcPr>
            <w:tcW w:w="5708" w:type="dxa"/>
            <w:tcBorders>
              <w:top w:val="single" w:sz="4" w:space="0" w:color="auto"/>
              <w:left w:val="single" w:sz="4" w:space="0" w:color="auto"/>
              <w:bottom w:val="single" w:sz="4" w:space="0" w:color="auto"/>
              <w:right w:val="single" w:sz="4" w:space="0" w:color="auto"/>
            </w:tcBorders>
          </w:tcPr>
          <w:p w14:paraId="34D86706" w14:textId="4E0F58E1" w:rsidR="00CC4598" w:rsidRPr="00CC4598" w:rsidRDefault="00CF028A" w:rsidP="00CF028A">
            <w:pPr>
              <w:spacing w:before="60" w:after="60"/>
            </w:pPr>
            <w:r>
              <w:t>As defined in DCUSA Schedule 32.</w:t>
            </w:r>
          </w:p>
        </w:tc>
      </w:tr>
      <w:tr w:rsidR="006B6E1B" w:rsidRPr="00470924" w14:paraId="2036C2E4"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573B815E" w14:textId="77777777" w:rsidR="006B6E1B" w:rsidRPr="00470924" w:rsidRDefault="006B6E1B" w:rsidP="003F4759">
            <w:pPr>
              <w:spacing w:before="60" w:after="60"/>
            </w:pPr>
            <w:r w:rsidRPr="00470924">
              <w:t>Ofgem</w:t>
            </w:r>
          </w:p>
        </w:tc>
        <w:tc>
          <w:tcPr>
            <w:tcW w:w="5708" w:type="dxa"/>
            <w:tcBorders>
              <w:top w:val="single" w:sz="4" w:space="0" w:color="auto"/>
              <w:left w:val="single" w:sz="4" w:space="0" w:color="auto"/>
              <w:bottom w:val="single" w:sz="4" w:space="0" w:color="auto"/>
              <w:right w:val="single" w:sz="4" w:space="0" w:color="auto"/>
            </w:tcBorders>
          </w:tcPr>
          <w:p w14:paraId="20DED8FA" w14:textId="77777777" w:rsidR="006B6E1B" w:rsidRPr="00470924" w:rsidRDefault="006B6E1B" w:rsidP="00B850CE">
            <w:pPr>
              <w:spacing w:before="60" w:after="60"/>
            </w:pPr>
            <w:r w:rsidRPr="00470924">
              <w:t>Office of Gas and Electricity Markets – Ofgem is governed by GEMA and is responsible for the regulation of the distribution companies.</w:t>
            </w:r>
          </w:p>
        </w:tc>
      </w:tr>
      <w:tr w:rsidR="006B6E1B" w:rsidRPr="00470924" w14:paraId="155A0F4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6FDF7706" w14:textId="77777777" w:rsidR="006B6E1B" w:rsidRPr="00470924" w:rsidRDefault="006B6E1B" w:rsidP="00EB14B5">
            <w:pPr>
              <w:spacing w:before="60" w:after="60"/>
            </w:pPr>
            <w:r w:rsidRPr="00470924">
              <w:t>Profile Class (PC)</w:t>
            </w:r>
          </w:p>
        </w:tc>
        <w:tc>
          <w:tcPr>
            <w:tcW w:w="5708" w:type="dxa"/>
            <w:tcBorders>
              <w:top w:val="single" w:sz="4" w:space="0" w:color="auto"/>
              <w:left w:val="single" w:sz="4" w:space="0" w:color="auto"/>
              <w:bottom w:val="single" w:sz="4" w:space="0" w:color="auto"/>
              <w:right w:val="single" w:sz="4" w:space="0" w:color="auto"/>
            </w:tcBorders>
          </w:tcPr>
          <w:p w14:paraId="6AE604FB" w14:textId="0B477933" w:rsidR="006B6E1B" w:rsidRPr="00470924" w:rsidRDefault="006B6E1B" w:rsidP="00AA5731">
            <w:pPr>
              <w:spacing w:before="60" w:after="60"/>
            </w:pPr>
            <w:r w:rsidRPr="00470924">
              <w:t xml:space="preserve">A categorisation applied to NHH MPANs and used in </w:t>
            </w:r>
            <w:r w:rsidR="00AA5731">
              <w:t>settlement</w:t>
            </w:r>
            <w:r w:rsidR="00AA5731" w:rsidRPr="00470924">
              <w:t xml:space="preserve"> </w:t>
            </w:r>
            <w:r w:rsidRPr="00470924">
              <w:t xml:space="preserve">to group </w:t>
            </w:r>
            <w:r w:rsidR="00AA5731">
              <w:t>c</w:t>
            </w:r>
            <w:r w:rsidR="00AA5731" w:rsidRPr="00470924">
              <w:t xml:space="preserve">ustomers </w:t>
            </w:r>
            <w:r w:rsidRPr="00470924">
              <w:t>with similar consumption patterns to enable the calculation of consumption profiles.</w:t>
            </w:r>
          </w:p>
        </w:tc>
      </w:tr>
      <w:tr w:rsidR="006B6E1B" w:rsidRPr="00470924" w14:paraId="290B8EC0"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B095855" w14:textId="77777777" w:rsidR="006B6E1B" w:rsidRPr="00470924" w:rsidRDefault="006B6E1B" w:rsidP="003F4759">
            <w:pPr>
              <w:spacing w:before="60" w:after="60"/>
            </w:pPr>
            <w:r w:rsidRPr="00470924">
              <w:t>Settlement</w:t>
            </w:r>
          </w:p>
        </w:tc>
        <w:tc>
          <w:tcPr>
            <w:tcW w:w="5708" w:type="dxa"/>
            <w:tcBorders>
              <w:top w:val="single" w:sz="4" w:space="0" w:color="auto"/>
              <w:left w:val="single" w:sz="4" w:space="0" w:color="auto"/>
              <w:bottom w:val="single" w:sz="4" w:space="0" w:color="auto"/>
              <w:right w:val="single" w:sz="4" w:space="0" w:color="auto"/>
            </w:tcBorders>
          </w:tcPr>
          <w:p w14:paraId="708E9589" w14:textId="77777777" w:rsidR="006B6E1B" w:rsidRPr="00470924" w:rsidRDefault="006B6E1B" w:rsidP="00C02112">
            <w:pPr>
              <w:spacing w:before="60" w:after="60"/>
            </w:pPr>
            <w:r w:rsidRPr="00470924">
              <w:t>The determination and settlement of amounts payable in respect of charges (including reconciling charges) in accordance with the BSC.</w:t>
            </w:r>
          </w:p>
        </w:tc>
      </w:tr>
      <w:tr w:rsidR="006B6E1B" w:rsidRPr="00470924" w14:paraId="1C95D36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B701778" w14:textId="77777777" w:rsidR="006B6E1B" w:rsidRPr="00470924" w:rsidRDefault="006B6E1B" w:rsidP="00EB14B5">
            <w:pPr>
              <w:spacing w:before="60" w:after="60"/>
            </w:pPr>
            <w:r w:rsidRPr="00470924">
              <w:t>Settlement Class (SC)</w:t>
            </w:r>
          </w:p>
        </w:tc>
        <w:tc>
          <w:tcPr>
            <w:tcW w:w="5708" w:type="dxa"/>
            <w:tcBorders>
              <w:top w:val="single" w:sz="4" w:space="0" w:color="auto"/>
              <w:left w:val="single" w:sz="4" w:space="0" w:color="auto"/>
              <w:bottom w:val="single" w:sz="4" w:space="0" w:color="auto"/>
              <w:right w:val="single" w:sz="4" w:space="0" w:color="auto"/>
            </w:tcBorders>
          </w:tcPr>
          <w:p w14:paraId="56412784" w14:textId="77777777" w:rsidR="006B6E1B" w:rsidRPr="00470924" w:rsidRDefault="006B6E1B" w:rsidP="001B70B6">
            <w:pPr>
              <w:spacing w:before="60" w:after="60"/>
            </w:pPr>
            <w:r w:rsidRPr="00470924">
              <w:t>The combination of Profile Class, Line Loss Factor Class, Time Pattern Regime and Standard Settlement Configuration, by Supplier within a GSP group and used for Settlement.</w:t>
            </w:r>
          </w:p>
        </w:tc>
      </w:tr>
      <w:tr w:rsidR="006B6E1B" w:rsidRPr="00470924" w14:paraId="5EA56568"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ADB4E0A" w14:textId="77777777" w:rsidR="006B6E1B" w:rsidRPr="00470924" w:rsidRDefault="006B6E1B" w:rsidP="00EB14B5">
            <w:pPr>
              <w:spacing w:before="60" w:after="60"/>
            </w:pPr>
            <w:r w:rsidRPr="00470924">
              <w:t>Standard Settlement Configuration (SSC)</w:t>
            </w:r>
          </w:p>
        </w:tc>
        <w:tc>
          <w:tcPr>
            <w:tcW w:w="5708" w:type="dxa"/>
            <w:tcBorders>
              <w:top w:val="single" w:sz="4" w:space="0" w:color="auto"/>
              <w:left w:val="single" w:sz="4" w:space="0" w:color="auto"/>
              <w:bottom w:val="single" w:sz="4" w:space="0" w:color="auto"/>
              <w:right w:val="single" w:sz="4" w:space="0" w:color="auto"/>
            </w:tcBorders>
          </w:tcPr>
          <w:p w14:paraId="0A4D9DA4" w14:textId="77777777" w:rsidR="006B6E1B" w:rsidRPr="00470924" w:rsidRDefault="006B6E1B" w:rsidP="00030FDF">
            <w:pPr>
              <w:spacing w:before="60" w:after="60"/>
            </w:pPr>
            <w:r w:rsidRPr="00470924">
              <w:t xml:space="preserve">A standard metering configuration relating to a specific combination of Time Pattern </w:t>
            </w:r>
            <w:r w:rsidR="00C63A37" w:rsidRPr="00470924">
              <w:t>Regimes.</w:t>
            </w:r>
          </w:p>
        </w:tc>
      </w:tr>
      <w:tr w:rsidR="006B6E1B" w:rsidRPr="00470924" w14:paraId="257205A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0A3035E7" w14:textId="77777777" w:rsidR="006B6E1B" w:rsidRPr="00470924" w:rsidRDefault="006B6E1B" w:rsidP="003F4759">
            <w:pPr>
              <w:spacing w:before="60" w:after="60"/>
            </w:pPr>
            <w:proofErr w:type="spellStart"/>
            <w:r w:rsidRPr="00470924">
              <w:t>Supercustomer</w:t>
            </w:r>
            <w:proofErr w:type="spellEnd"/>
          </w:p>
        </w:tc>
        <w:tc>
          <w:tcPr>
            <w:tcW w:w="5708" w:type="dxa"/>
            <w:tcBorders>
              <w:top w:val="single" w:sz="4" w:space="0" w:color="auto"/>
              <w:left w:val="single" w:sz="4" w:space="0" w:color="auto"/>
              <w:bottom w:val="single" w:sz="4" w:space="0" w:color="auto"/>
              <w:right w:val="single" w:sz="4" w:space="0" w:color="auto"/>
            </w:tcBorders>
          </w:tcPr>
          <w:p w14:paraId="7690A0B4" w14:textId="77777777" w:rsidR="001B027D" w:rsidRPr="00470924" w:rsidRDefault="006B6E1B" w:rsidP="00C63A37">
            <w:pPr>
              <w:spacing w:before="60" w:after="60"/>
            </w:pPr>
            <w:r w:rsidRPr="00470924">
              <w:t xml:space="preserve">The method of billing Users for use of system on an aggregated basis, grouping together consumption and standing charges for all similar NHH metered </w:t>
            </w:r>
            <w:r w:rsidR="00C63A37">
              <w:t>C</w:t>
            </w:r>
            <w:r w:rsidRPr="00470924">
              <w:t>ustomers</w:t>
            </w:r>
            <w:r w:rsidR="001B027D">
              <w:t xml:space="preserve"> or aggregated HH metered </w:t>
            </w:r>
            <w:r w:rsidR="00C63A37">
              <w:t>C</w:t>
            </w:r>
            <w:r w:rsidR="001B027D">
              <w:t>ustomers</w:t>
            </w:r>
            <w:r w:rsidRPr="00470924">
              <w:t>.</w:t>
            </w:r>
          </w:p>
        </w:tc>
      </w:tr>
      <w:tr w:rsidR="006B6E1B" w:rsidRPr="00470924" w14:paraId="6EA98F85"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250105E" w14:textId="77777777" w:rsidR="006B6E1B" w:rsidRPr="00470924" w:rsidRDefault="006B6E1B" w:rsidP="003F4759">
            <w:pPr>
              <w:spacing w:before="60" w:after="60"/>
            </w:pPr>
            <w:proofErr w:type="spellStart"/>
            <w:r w:rsidRPr="00470924">
              <w:t>Supercustomer</w:t>
            </w:r>
            <w:proofErr w:type="spellEnd"/>
            <w:r w:rsidRPr="00470924">
              <w:t xml:space="preserve"> </w:t>
            </w:r>
            <w:proofErr w:type="spellStart"/>
            <w:r w:rsidRPr="00470924">
              <w:t>DUoS</w:t>
            </w:r>
            <w:proofErr w:type="spellEnd"/>
            <w:r w:rsidRPr="00470924">
              <w:t xml:space="preserve"> Report</w:t>
            </w:r>
          </w:p>
        </w:tc>
        <w:tc>
          <w:tcPr>
            <w:tcW w:w="5708" w:type="dxa"/>
            <w:tcBorders>
              <w:top w:val="single" w:sz="4" w:space="0" w:color="auto"/>
              <w:left w:val="single" w:sz="4" w:space="0" w:color="auto"/>
              <w:bottom w:val="single" w:sz="4" w:space="0" w:color="auto"/>
              <w:right w:val="single" w:sz="4" w:space="0" w:color="auto"/>
            </w:tcBorders>
          </w:tcPr>
          <w:p w14:paraId="7490B62B" w14:textId="77777777" w:rsidR="006B6E1B" w:rsidRPr="00470924" w:rsidRDefault="006B6E1B" w:rsidP="001B70B6">
            <w:pPr>
              <w:spacing w:before="60" w:after="60"/>
            </w:pPr>
            <w:r w:rsidRPr="00470924">
              <w:t>A report of profiled data by Settlement Class providing counts of MPANs and units consumed.</w:t>
            </w:r>
          </w:p>
        </w:tc>
      </w:tr>
      <w:tr w:rsidR="006B6E1B" w:rsidRPr="00470924" w14:paraId="47DAEBBF"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9F3E3EA" w14:textId="77777777" w:rsidR="006B6E1B" w:rsidRPr="00470924" w:rsidRDefault="006B6E1B" w:rsidP="003F4759">
            <w:pPr>
              <w:spacing w:before="60" w:after="60"/>
            </w:pPr>
            <w:r w:rsidRPr="00470924">
              <w:t>Supplier</w:t>
            </w:r>
          </w:p>
        </w:tc>
        <w:tc>
          <w:tcPr>
            <w:tcW w:w="5708" w:type="dxa"/>
            <w:tcBorders>
              <w:top w:val="single" w:sz="4" w:space="0" w:color="auto"/>
              <w:left w:val="single" w:sz="4" w:space="0" w:color="auto"/>
              <w:bottom w:val="single" w:sz="4" w:space="0" w:color="auto"/>
              <w:right w:val="single" w:sz="4" w:space="0" w:color="auto"/>
            </w:tcBorders>
          </w:tcPr>
          <w:p w14:paraId="1C7B78ED" w14:textId="77777777" w:rsidR="006B6E1B" w:rsidRPr="00470924" w:rsidRDefault="006B6E1B" w:rsidP="001B70B6">
            <w:pPr>
              <w:spacing w:before="60" w:after="60"/>
            </w:pPr>
            <w:r w:rsidRPr="00470924">
              <w:t>An organisation with a supply licence responsible for electricity supplied to and/or exported from a metering point.</w:t>
            </w:r>
          </w:p>
        </w:tc>
      </w:tr>
      <w:tr w:rsidR="006B6E1B" w:rsidRPr="00470924" w14:paraId="01DCEDB7"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3492DB73" w14:textId="77777777" w:rsidR="006B6E1B" w:rsidRPr="00470924" w:rsidRDefault="006B6E1B" w:rsidP="00EB14B5">
            <w:pPr>
              <w:spacing w:before="60" w:after="60"/>
            </w:pPr>
            <w:r w:rsidRPr="00470924">
              <w:t>Supplier Volume Allocation (SVA)</w:t>
            </w:r>
          </w:p>
        </w:tc>
        <w:tc>
          <w:tcPr>
            <w:tcW w:w="5708" w:type="dxa"/>
            <w:tcBorders>
              <w:top w:val="single" w:sz="4" w:space="0" w:color="auto"/>
              <w:left w:val="single" w:sz="4" w:space="0" w:color="auto"/>
              <w:bottom w:val="single" w:sz="4" w:space="0" w:color="auto"/>
              <w:right w:val="single" w:sz="4" w:space="0" w:color="auto"/>
            </w:tcBorders>
          </w:tcPr>
          <w:p w14:paraId="00F9952F" w14:textId="77777777" w:rsidR="006B6E1B" w:rsidRPr="00470924" w:rsidRDefault="006B6E1B" w:rsidP="00C02112">
            <w:pPr>
              <w:spacing w:before="60" w:after="60"/>
            </w:pPr>
            <w:r w:rsidRPr="00470924">
              <w:t>As defined in the BSC.</w:t>
            </w:r>
          </w:p>
        </w:tc>
      </w:tr>
      <w:tr w:rsidR="006B6E1B" w:rsidRPr="00470924" w14:paraId="3C6B1CD3"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3983D75" w14:textId="77777777" w:rsidR="006B6E1B" w:rsidRPr="00470924" w:rsidRDefault="006B6E1B" w:rsidP="00EB14B5">
            <w:pPr>
              <w:spacing w:before="60" w:after="60"/>
            </w:pPr>
            <w:r w:rsidRPr="00470924">
              <w:t>Time Pattern Regime (TPR)</w:t>
            </w:r>
          </w:p>
        </w:tc>
        <w:tc>
          <w:tcPr>
            <w:tcW w:w="5708" w:type="dxa"/>
            <w:tcBorders>
              <w:top w:val="single" w:sz="4" w:space="0" w:color="auto"/>
              <w:left w:val="single" w:sz="4" w:space="0" w:color="auto"/>
              <w:bottom w:val="single" w:sz="4" w:space="0" w:color="auto"/>
              <w:right w:val="single" w:sz="4" w:space="0" w:color="auto"/>
            </w:tcBorders>
          </w:tcPr>
          <w:p w14:paraId="527A646A" w14:textId="77777777" w:rsidR="006B6E1B" w:rsidRPr="00470924" w:rsidRDefault="006B6E1B" w:rsidP="003F4759">
            <w:pPr>
              <w:spacing w:before="60" w:after="60"/>
            </w:pPr>
            <w:r w:rsidRPr="00470924">
              <w:t xml:space="preserve">The pattern of switching behaviour through time that </w:t>
            </w:r>
            <w:proofErr w:type="gramStart"/>
            <w:r w:rsidRPr="00470924">
              <w:t>one or more meter</w:t>
            </w:r>
            <w:proofErr w:type="gramEnd"/>
            <w:r w:rsidRPr="00470924">
              <w:t xml:space="preserve"> registers follow.</w:t>
            </w:r>
          </w:p>
        </w:tc>
      </w:tr>
      <w:tr w:rsidR="006B6E1B" w:rsidRPr="00470924" w14:paraId="7C640A3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743D926E" w14:textId="77777777" w:rsidR="006B6E1B" w:rsidRPr="00470924" w:rsidRDefault="006B6E1B" w:rsidP="003F4759">
            <w:pPr>
              <w:spacing w:before="60" w:after="60"/>
            </w:pPr>
            <w:r w:rsidRPr="00470924">
              <w:lastRenderedPageBreak/>
              <w:t>Unmetered Supplies</w:t>
            </w:r>
          </w:p>
        </w:tc>
        <w:tc>
          <w:tcPr>
            <w:tcW w:w="5708" w:type="dxa"/>
            <w:tcBorders>
              <w:top w:val="single" w:sz="4" w:space="0" w:color="auto"/>
              <w:left w:val="single" w:sz="4" w:space="0" w:color="auto"/>
              <w:bottom w:val="single" w:sz="4" w:space="0" w:color="auto"/>
              <w:right w:val="single" w:sz="4" w:space="0" w:color="auto"/>
            </w:tcBorders>
          </w:tcPr>
          <w:p w14:paraId="7927869C" w14:textId="77777777" w:rsidR="006B6E1B" w:rsidRPr="00470924" w:rsidDel="006C4C92" w:rsidRDefault="006B6E1B" w:rsidP="00D7463E">
            <w:pPr>
              <w:spacing w:before="60" w:after="60"/>
            </w:pPr>
            <w:r w:rsidRPr="00470924">
              <w:t>Exit points deemed to be suitable as unmetered supplies as permitted in the Electricity (Unmetered Supply) Regulations 2001 and where operated in accordance with BSC</w:t>
            </w:r>
            <w:r w:rsidR="00D7463E">
              <w:t xml:space="preserve"> procedure </w:t>
            </w:r>
            <w:r w:rsidR="00D7463E" w:rsidRPr="00470924">
              <w:t>520</w:t>
            </w:r>
            <w:r w:rsidRPr="00470924">
              <w:rPr>
                <w:rStyle w:val="FootnoteReference"/>
              </w:rPr>
              <w:footnoteReference w:id="11"/>
            </w:r>
            <w:r w:rsidRPr="00470924">
              <w:t>.</w:t>
            </w:r>
          </w:p>
        </w:tc>
      </w:tr>
      <w:tr w:rsidR="006B6E1B" w:rsidRPr="00470924" w14:paraId="542E632A"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24E94124" w14:textId="77777777" w:rsidR="006B6E1B" w:rsidRPr="00470924" w:rsidRDefault="006B6E1B" w:rsidP="00EB14B5">
            <w:pPr>
              <w:spacing w:before="60" w:after="60"/>
            </w:pPr>
            <w:r w:rsidRPr="00470924">
              <w:t>Use of System Charges</w:t>
            </w:r>
          </w:p>
        </w:tc>
        <w:tc>
          <w:tcPr>
            <w:tcW w:w="5708" w:type="dxa"/>
            <w:tcBorders>
              <w:top w:val="single" w:sz="4" w:space="0" w:color="auto"/>
              <w:left w:val="single" w:sz="4" w:space="0" w:color="auto"/>
              <w:bottom w:val="single" w:sz="4" w:space="0" w:color="auto"/>
              <w:right w:val="single" w:sz="4" w:space="0" w:color="auto"/>
            </w:tcBorders>
          </w:tcPr>
          <w:p w14:paraId="2374D57A" w14:textId="77777777" w:rsidR="006B6E1B" w:rsidRPr="00470924" w:rsidRDefault="006B6E1B" w:rsidP="006B493C">
            <w:pPr>
              <w:spacing w:before="60" w:after="60"/>
            </w:pPr>
            <w:r w:rsidRPr="00470924">
              <w:t xml:space="preserve">Charges which are applicable to those parties which use the Distribution System. </w:t>
            </w:r>
          </w:p>
        </w:tc>
      </w:tr>
      <w:tr w:rsidR="006B6E1B" w:rsidRPr="00470924" w14:paraId="580F0CD2" w14:textId="77777777" w:rsidTr="00FA1AC6">
        <w:trPr>
          <w:cantSplit/>
        </w:trPr>
        <w:tc>
          <w:tcPr>
            <w:tcW w:w="2980" w:type="dxa"/>
            <w:tcBorders>
              <w:top w:val="single" w:sz="4" w:space="0" w:color="auto"/>
              <w:left w:val="single" w:sz="4" w:space="0" w:color="auto"/>
              <w:bottom w:val="single" w:sz="4" w:space="0" w:color="auto"/>
              <w:right w:val="single" w:sz="4" w:space="0" w:color="auto"/>
            </w:tcBorders>
            <w:vAlign w:val="center"/>
          </w:tcPr>
          <w:p w14:paraId="129F24CB" w14:textId="77777777" w:rsidR="006B6E1B" w:rsidRPr="00470924" w:rsidRDefault="006B6E1B" w:rsidP="003F4759">
            <w:pPr>
              <w:spacing w:before="60" w:after="60"/>
            </w:pPr>
            <w:r w:rsidRPr="00470924">
              <w:t>User</w:t>
            </w:r>
          </w:p>
        </w:tc>
        <w:tc>
          <w:tcPr>
            <w:tcW w:w="5708" w:type="dxa"/>
            <w:tcBorders>
              <w:top w:val="single" w:sz="4" w:space="0" w:color="auto"/>
              <w:left w:val="single" w:sz="4" w:space="0" w:color="auto"/>
              <w:bottom w:val="single" w:sz="4" w:space="0" w:color="auto"/>
              <w:right w:val="single" w:sz="4" w:space="0" w:color="auto"/>
            </w:tcBorders>
          </w:tcPr>
          <w:p w14:paraId="7E532DC0" w14:textId="77777777" w:rsidR="006B6E1B" w:rsidRPr="00470924" w:rsidRDefault="006B6E1B" w:rsidP="001B70B6">
            <w:pPr>
              <w:spacing w:before="60" w:after="60"/>
            </w:pPr>
            <w:r w:rsidRPr="00470924" w:rsidDel="006C4C92">
              <w:t xml:space="preserve">Someone </w:t>
            </w:r>
            <w:r w:rsidRPr="00470924">
              <w:t xml:space="preserve">that has a use of system agreement with the DNO e.g. a supplier, generator or other </w:t>
            </w:r>
            <w:r w:rsidR="00AA5731">
              <w:t>L</w:t>
            </w:r>
            <w:r w:rsidRPr="00470924">
              <w:t>DNO.</w:t>
            </w:r>
          </w:p>
        </w:tc>
      </w:tr>
    </w:tbl>
    <w:p w14:paraId="546BA7AF" w14:textId="77777777" w:rsidR="00EE4660" w:rsidRPr="00470924" w:rsidRDefault="00EE4660" w:rsidP="00EE4660">
      <w:pPr>
        <w:pStyle w:val="Heading1"/>
        <w:tabs>
          <w:tab w:val="clear" w:pos="792"/>
        </w:tabs>
        <w:ind w:left="431" w:firstLine="0"/>
        <w:sectPr w:rsidR="00EE4660" w:rsidRPr="00470924" w:rsidSect="006836CF">
          <w:footerReference w:type="default" r:id="rId32"/>
          <w:type w:val="nextColumn"/>
          <w:pgSz w:w="11909" w:h="16834" w:code="9"/>
          <w:pgMar w:top="1701" w:right="1701" w:bottom="1644" w:left="1418" w:header="720" w:footer="720" w:gutter="0"/>
          <w:cols w:space="720"/>
          <w:docGrid w:linePitch="65"/>
        </w:sectPr>
      </w:pPr>
    </w:p>
    <w:p w14:paraId="410CC4C8" w14:textId="77777777" w:rsidR="006B60C7" w:rsidRPr="00470924" w:rsidRDefault="006B60C7" w:rsidP="00027020">
      <w:pPr>
        <w:pStyle w:val="Heading1"/>
        <w:tabs>
          <w:tab w:val="clear" w:pos="792"/>
        </w:tabs>
        <w:spacing w:after="120" w:line="360" w:lineRule="auto"/>
        <w:ind w:left="993" w:hanging="567"/>
      </w:pPr>
      <w:bookmarkStart w:id="323" w:name="_Toc91691752"/>
      <w:bookmarkStart w:id="324" w:name="_Toc361077529"/>
      <w:bookmarkStart w:id="325" w:name="_Toc363218942"/>
      <w:bookmarkStart w:id="326" w:name="_Toc366500324"/>
      <w:r>
        <w:lastRenderedPageBreak/>
        <w:t>Appendix 2 - Guidance notes</w:t>
      </w:r>
      <w:r>
        <w:rPr>
          <w:rStyle w:val="FootnoteReference"/>
        </w:rPr>
        <w:footnoteReference w:id="12"/>
      </w:r>
      <w:bookmarkEnd w:id="323"/>
      <w:r>
        <w:t xml:space="preserve"> </w:t>
      </w:r>
    </w:p>
    <w:p w14:paraId="21E60F30" w14:textId="77777777" w:rsidR="006B60C7" w:rsidRPr="00470924" w:rsidRDefault="006B60C7" w:rsidP="006B60C7">
      <w:pPr>
        <w:pStyle w:val="Heading2"/>
        <w:ind w:firstLine="340"/>
        <w:rPr>
          <w:bCs/>
        </w:rPr>
      </w:pPr>
      <w:bookmarkStart w:id="327" w:name="_Toc91691753"/>
      <w:r w:rsidRPr="00470924">
        <w:rPr>
          <w:bCs/>
        </w:rPr>
        <w:t>Background</w:t>
      </w:r>
      <w:bookmarkEnd w:id="327"/>
    </w:p>
    <w:p w14:paraId="11E178CF" w14:textId="53851680" w:rsidR="006B60C7" w:rsidRPr="00470924" w:rsidRDefault="006B60C7" w:rsidP="006B60C7">
      <w:pPr>
        <w:pStyle w:val="BodyText"/>
        <w:numPr>
          <w:ilvl w:val="1"/>
          <w:numId w:val="34"/>
        </w:numPr>
        <w:spacing w:after="120" w:line="360" w:lineRule="auto"/>
        <w:ind w:left="1020" w:hanging="680"/>
      </w:pPr>
      <w:r>
        <w:t>The e</w:t>
      </w:r>
      <w:r w:rsidRPr="00470924">
        <w:t>lectricity bill</w:t>
      </w:r>
      <w:r>
        <w:t xml:space="preserve"> from your Supplier</w:t>
      </w:r>
      <w:r w:rsidRPr="00470924">
        <w:t xml:space="preserve"> contains an element of charge to cover e</w:t>
      </w:r>
      <w:r w:rsidR="00C406C3">
        <w:t xml:space="preserve">lectricity distribution costs. </w:t>
      </w:r>
      <w:r w:rsidRPr="00470924">
        <w:t xml:space="preserve">This distribution charge covers the cost of operating and maintaining a safe and reliable </w:t>
      </w:r>
      <w:r>
        <w:t>Distribution S</w:t>
      </w:r>
      <w:r w:rsidRPr="00470924">
        <w:t xml:space="preserve">ystem that forms the ‘wires’ that transport electricity between the </w:t>
      </w:r>
      <w:r>
        <w:t xml:space="preserve">national </w:t>
      </w:r>
      <w:r w:rsidRPr="00470924">
        <w:t xml:space="preserve">transmission system and end users such as homes and businesses. </w:t>
      </w:r>
      <w:r>
        <w:t>Our Distribution</w:t>
      </w:r>
      <w:r w:rsidRPr="00470924">
        <w:t xml:space="preserve"> </w:t>
      </w:r>
      <w:r>
        <w:t>S</w:t>
      </w:r>
      <w:r w:rsidRPr="00470924">
        <w:t xml:space="preserve">ystem includes overhead lines, underground cables, as well as substations and transformers. </w:t>
      </w:r>
    </w:p>
    <w:p w14:paraId="11E464E9" w14:textId="5001522C" w:rsidR="006B60C7" w:rsidRDefault="006B60C7" w:rsidP="006B60C7">
      <w:pPr>
        <w:pStyle w:val="BodyText"/>
        <w:numPr>
          <w:ilvl w:val="1"/>
          <w:numId w:val="34"/>
        </w:numPr>
        <w:spacing w:after="120" w:line="360" w:lineRule="auto"/>
        <w:ind w:left="1020" w:hanging="680"/>
      </w:pPr>
      <w:r w:rsidRPr="00470924">
        <w:t>In most case</w:t>
      </w:r>
      <w:r>
        <w:t>s,</w:t>
      </w:r>
      <w:r w:rsidRPr="00470924">
        <w:t xml:space="preserve"> </w:t>
      </w:r>
      <w:r>
        <w:t>your</w:t>
      </w:r>
      <w:r w:rsidRPr="00470924">
        <w:t xml:space="preserve"> </w:t>
      </w:r>
      <w:r>
        <w:t xml:space="preserve">Supplier is invoiced for the </w:t>
      </w:r>
      <w:r w:rsidRPr="00470924">
        <w:t>distribution charge</w:t>
      </w:r>
      <w:r>
        <w:t xml:space="preserve"> and</w:t>
      </w:r>
      <w:r w:rsidRPr="00470924">
        <w:t xml:space="preserve"> </w:t>
      </w:r>
      <w:r>
        <w:t xml:space="preserve">this </w:t>
      </w:r>
      <w:r w:rsidRPr="00470924">
        <w:t xml:space="preserve">is normally </w:t>
      </w:r>
      <w:r>
        <w:t>part</w:t>
      </w:r>
      <w:r w:rsidRPr="00470924">
        <w:t xml:space="preserve"> of </w:t>
      </w:r>
      <w:r>
        <w:t>your</w:t>
      </w:r>
      <w:r w:rsidRPr="00470924">
        <w:t xml:space="preserve"> total bill</w:t>
      </w:r>
      <w:r>
        <w:t>.</w:t>
      </w:r>
      <w:r w:rsidRPr="00470924">
        <w:t xml:space="preserve"> </w:t>
      </w:r>
      <w:r>
        <w:t>I</w:t>
      </w:r>
      <w:r w:rsidRPr="00470924">
        <w:t xml:space="preserve">n some cases, for example business users, the </w:t>
      </w:r>
      <w:r w:rsidR="00E42D91">
        <w:t>Supplier</w:t>
      </w:r>
      <w:r w:rsidRPr="00470924">
        <w:t xml:space="preserve"> may pass</w:t>
      </w:r>
      <w:r>
        <w:t xml:space="preserve"> </w:t>
      </w:r>
      <w:r w:rsidRPr="00470924">
        <w:t>th</w:t>
      </w:r>
      <w:r>
        <w:t>r</w:t>
      </w:r>
      <w:r w:rsidRPr="00470924">
        <w:t>ough the distribution charge as an identifiable line item on the electricity bill.</w:t>
      </w:r>
      <w:r w:rsidRPr="00093580">
        <w:t xml:space="preserve"> </w:t>
      </w:r>
    </w:p>
    <w:p w14:paraId="01FFEB9B" w14:textId="357676E1" w:rsidR="006B60C7" w:rsidRPr="00470924" w:rsidRDefault="006B60C7" w:rsidP="006B60C7">
      <w:pPr>
        <w:pStyle w:val="BodyText"/>
        <w:numPr>
          <w:ilvl w:val="1"/>
          <w:numId w:val="34"/>
        </w:numPr>
        <w:spacing w:after="120" w:line="360" w:lineRule="auto"/>
        <w:ind w:left="1020" w:hanging="680"/>
      </w:pPr>
      <w:r>
        <w:t xml:space="preserve">Where electricity is generated at </w:t>
      </w:r>
      <w:proofErr w:type="gramStart"/>
      <w:r>
        <w:t xml:space="preserve">a </w:t>
      </w:r>
      <w:r w:rsidR="002F49F7">
        <w:t>premises</w:t>
      </w:r>
      <w:proofErr w:type="gramEnd"/>
      <w:r w:rsidR="002F49F7">
        <w:t xml:space="preserve"> </w:t>
      </w:r>
      <w:r>
        <w:t xml:space="preserve">your </w:t>
      </w:r>
      <w:r w:rsidR="008A268A">
        <w:t>S</w:t>
      </w:r>
      <w:r>
        <w:t xml:space="preserve">upplier may receive a credit for energy that is exported </w:t>
      </w:r>
      <w:r w:rsidR="00C406C3">
        <w:t xml:space="preserve">on to the Distribution System. </w:t>
      </w:r>
      <w:r>
        <w:t>These credits are intended to reflect that the exported generation may reduce the need for traditional demand led reinforcement of the Distribution System.</w:t>
      </w:r>
    </w:p>
    <w:p w14:paraId="51FE4C2F" w14:textId="77777777" w:rsidR="006B60C7" w:rsidRPr="00470924" w:rsidRDefault="006B60C7" w:rsidP="006B60C7">
      <w:pPr>
        <w:pStyle w:val="BodyText"/>
        <w:numPr>
          <w:ilvl w:val="1"/>
          <w:numId w:val="34"/>
        </w:numPr>
        <w:spacing w:after="120" w:line="360" w:lineRule="auto"/>
        <w:ind w:left="1020" w:hanging="680"/>
      </w:pPr>
      <w:r w:rsidRPr="00470924">
        <w:t xml:space="preserve">Understanding </w:t>
      </w:r>
      <w:r>
        <w:t xml:space="preserve">your </w:t>
      </w:r>
      <w:r w:rsidR="00863032">
        <w:t>distribution</w:t>
      </w:r>
      <w:r w:rsidRPr="00470924">
        <w:t xml:space="preserve"> charges </w:t>
      </w:r>
      <w:r>
        <w:t>could</w:t>
      </w:r>
      <w:r w:rsidRPr="00470924">
        <w:t xml:space="preserve"> help </w:t>
      </w:r>
      <w:r>
        <w:t>you</w:t>
      </w:r>
      <w:r w:rsidRPr="00470924">
        <w:t xml:space="preserve"> reduce </w:t>
      </w:r>
      <w:r>
        <w:t>your</w:t>
      </w:r>
      <w:r w:rsidRPr="00470924">
        <w:t xml:space="preserve"> </w:t>
      </w:r>
      <w:r>
        <w:t>costs and increase your credits</w:t>
      </w:r>
      <w:r w:rsidRPr="00470924">
        <w:t xml:space="preserve">. This is </w:t>
      </w:r>
      <w:r>
        <w:t>achieved</w:t>
      </w:r>
      <w:r w:rsidRPr="00470924">
        <w:t xml:space="preserve"> by </w:t>
      </w:r>
      <w:r>
        <w:t>understanding</w:t>
      </w:r>
      <w:r w:rsidRPr="00470924">
        <w:t xml:space="preserve"> the components of the charge </w:t>
      </w:r>
      <w:r w:rsidR="008A268A">
        <w:t>to help you</w:t>
      </w:r>
      <w:r w:rsidRPr="00470924">
        <w:t xml:space="preserve"> </w:t>
      </w:r>
      <w:r>
        <w:t xml:space="preserve">identify </w:t>
      </w:r>
      <w:r w:rsidRPr="00470924">
        <w:t xml:space="preserve">whether there </w:t>
      </w:r>
      <w:r>
        <w:t>may be</w:t>
      </w:r>
      <w:r w:rsidRPr="00470924">
        <w:t xml:space="preserve"> opportunities to change </w:t>
      </w:r>
      <w:r>
        <w:t>the way you use the Distribution System</w:t>
      </w:r>
      <w:r w:rsidRPr="00470924">
        <w:t>.</w:t>
      </w:r>
    </w:p>
    <w:p w14:paraId="23BD8DBB" w14:textId="77777777" w:rsidR="006B60C7" w:rsidRPr="00470924" w:rsidRDefault="006B60C7" w:rsidP="006B60C7">
      <w:pPr>
        <w:pStyle w:val="Heading2"/>
        <w:ind w:firstLine="340"/>
        <w:rPr>
          <w:bCs/>
        </w:rPr>
      </w:pPr>
      <w:bookmarkStart w:id="328" w:name="_Toc91691754"/>
      <w:r w:rsidRPr="00470924">
        <w:rPr>
          <w:bCs/>
        </w:rPr>
        <w:t>Meter point administration</w:t>
      </w:r>
      <w:bookmarkEnd w:id="328"/>
    </w:p>
    <w:p w14:paraId="39F30392" w14:textId="664D944A" w:rsidR="006B60C7" w:rsidRPr="00470924" w:rsidRDefault="006B60C7" w:rsidP="006B60C7">
      <w:pPr>
        <w:pStyle w:val="BodyText"/>
        <w:numPr>
          <w:ilvl w:val="1"/>
          <w:numId w:val="34"/>
        </w:numPr>
        <w:spacing w:after="120" w:line="360" w:lineRule="auto"/>
        <w:ind w:left="1020" w:hanging="680"/>
      </w:pPr>
      <w:r w:rsidRPr="00470924">
        <w:t xml:space="preserve">We are responsible for managing the electricity supply points that are connected to our </w:t>
      </w:r>
      <w:r>
        <w:t>Distribution System</w:t>
      </w:r>
      <w:r w:rsidR="00C406C3">
        <w:t>.</w:t>
      </w:r>
      <w:r w:rsidRPr="00470924">
        <w:t xml:space="preserve"> Typically</w:t>
      </w:r>
      <w:r w:rsidR="00643BED">
        <w:t>,</w:t>
      </w:r>
      <w:r w:rsidRPr="00470924">
        <w:t xml:space="preserve"> every supply point is identified by a Meter Point Administration Number (MPAN). </w:t>
      </w:r>
      <w:r>
        <w:t>A</w:t>
      </w:r>
      <w:r w:rsidRPr="00470924">
        <w:t xml:space="preserve"> </w:t>
      </w:r>
      <w:r>
        <w:t xml:space="preserve">few </w:t>
      </w:r>
      <w:r w:rsidRPr="00470924">
        <w:t>supply point</w:t>
      </w:r>
      <w:r>
        <w:t>s</w:t>
      </w:r>
      <w:r w:rsidRPr="00470924">
        <w:t xml:space="preserve"> may have more than one MPAN</w:t>
      </w:r>
      <w:r>
        <w:t xml:space="preserve"> depending on the metering configuration</w:t>
      </w:r>
      <w:r w:rsidR="00EA768F">
        <w:t xml:space="preserve"> (</w:t>
      </w:r>
      <w:r w:rsidR="00533069">
        <w:t>e</w:t>
      </w:r>
      <w:r w:rsidR="00EA768F">
        <w:t>.</w:t>
      </w:r>
      <w:r w:rsidR="00533069">
        <w:t>g</w:t>
      </w:r>
      <w:r w:rsidR="00EA768F">
        <w:t>. a school which may have an MPAN for the main supply and a</w:t>
      </w:r>
      <w:r w:rsidR="00AA5731">
        <w:t>n</w:t>
      </w:r>
      <w:r w:rsidR="00EA768F">
        <w:t xml:space="preserve"> MPAN for catering)</w:t>
      </w:r>
      <w:r w:rsidRPr="00470924">
        <w:t>.</w:t>
      </w:r>
    </w:p>
    <w:p w14:paraId="3ADCBA34" w14:textId="1E052B9D" w:rsidR="006B60C7" w:rsidRPr="00470924" w:rsidRDefault="006B60C7" w:rsidP="006B60C7">
      <w:pPr>
        <w:pStyle w:val="BodyText"/>
        <w:numPr>
          <w:ilvl w:val="1"/>
          <w:numId w:val="34"/>
        </w:numPr>
        <w:spacing w:after="120" w:line="360" w:lineRule="auto"/>
        <w:ind w:left="1020" w:hanging="680"/>
      </w:pPr>
      <w:r w:rsidRPr="00470924">
        <w:t xml:space="preserve">The full MPAN is a </w:t>
      </w:r>
      <w:proofErr w:type="gramStart"/>
      <w:r w:rsidRPr="00470924">
        <w:t>21 digit</w:t>
      </w:r>
      <w:proofErr w:type="gramEnd"/>
      <w:r w:rsidRPr="00470924">
        <w:t xml:space="preserve"> number, preceded by an ‘S’</w:t>
      </w:r>
      <w:r w:rsidR="00583901">
        <w:t xml:space="preserve"> and includes supplementary data</w:t>
      </w:r>
      <w:r w:rsidRPr="00470924">
        <w:t xml:space="preserve">. The MPAN applicable to a supply point </w:t>
      </w:r>
      <w:r>
        <w:t>is</w:t>
      </w:r>
      <w:r w:rsidRPr="00470924">
        <w:t xml:space="preserve"> found on </w:t>
      </w:r>
      <w:r>
        <w:t xml:space="preserve">the </w:t>
      </w:r>
      <w:r w:rsidRPr="00470924">
        <w:t>electricity bill</w:t>
      </w:r>
      <w:r>
        <w:t xml:space="preserve"> from your </w:t>
      </w:r>
      <w:r w:rsidR="008A268A">
        <w:t>S</w:t>
      </w:r>
      <w:r>
        <w:t>upplier</w:t>
      </w:r>
      <w:r w:rsidRPr="00470924">
        <w:t xml:space="preserve">. This number enables you to establish who your electricity distributor is, details of the characteristics of the supply and importantly the distribution charges that are applicable to your </w:t>
      </w:r>
      <w:r w:rsidR="00E42D91">
        <w:t>premises</w:t>
      </w:r>
      <w:r w:rsidRPr="00470924">
        <w:t xml:space="preserve">. </w:t>
      </w:r>
    </w:p>
    <w:p w14:paraId="40E01F47" w14:textId="77777777" w:rsidR="006B60C7" w:rsidRPr="00470924" w:rsidRDefault="006B60C7" w:rsidP="006E1410">
      <w:pPr>
        <w:pStyle w:val="BodyText"/>
        <w:numPr>
          <w:ilvl w:val="1"/>
          <w:numId w:val="34"/>
        </w:numPr>
        <w:spacing w:after="120" w:line="360" w:lineRule="auto"/>
        <w:ind w:left="1020" w:hanging="680"/>
      </w:pPr>
      <w:r w:rsidRPr="00470924">
        <w:lastRenderedPageBreak/>
        <w:t xml:space="preserve">The </w:t>
      </w:r>
      <w:r>
        <w:t>21-digit number</w:t>
      </w:r>
      <w:r w:rsidRPr="00470924">
        <w:t xml:space="preserve"> is normally presented in two sections as shown in the following diagram. The top section is supplementary data which gives information about the characteristics of supply, while the bottom ‘core’ is the unique identifier.</w:t>
      </w:r>
    </w:p>
    <w:p w14:paraId="711CBE15" w14:textId="1AFFD9F9" w:rsidR="006B60C7" w:rsidRPr="00470924" w:rsidRDefault="006B60C7" w:rsidP="006B60C7">
      <w:pPr>
        <w:pStyle w:val="BodyText"/>
        <w:tabs>
          <w:tab w:val="clear" w:pos="792"/>
        </w:tabs>
        <w:spacing w:after="120" w:line="360" w:lineRule="auto"/>
        <w:ind w:left="1020" w:firstLine="0"/>
      </w:pPr>
      <w:r w:rsidRPr="00470924">
        <w:t>Full MPAN diagram</w:t>
      </w:r>
    </w:p>
    <w:p w14:paraId="76B51CEB" w14:textId="64D5BA83" w:rsidR="006B60C7" w:rsidRPr="00470924" w:rsidRDefault="006B60C7" w:rsidP="006B60C7">
      <w:pPr>
        <w:pStyle w:val="BodyText"/>
        <w:tabs>
          <w:tab w:val="clear" w:pos="792"/>
        </w:tabs>
        <w:spacing w:after="120" w:line="360" w:lineRule="auto"/>
        <w:ind w:left="1020" w:firstLine="0"/>
      </w:pPr>
      <w:r w:rsidRPr="00470924">
        <w:rPr>
          <w:noProof/>
          <w:lang w:eastAsia="en-GB"/>
        </w:rPr>
        <mc:AlternateContent>
          <mc:Choice Requires="wps">
            <w:drawing>
              <wp:anchor distT="0" distB="0" distL="114300" distR="114300" simplePos="0" relativeHeight="251699712" behindDoc="0" locked="0" layoutInCell="1" allowOverlap="1" wp14:anchorId="2ADA7F69" wp14:editId="04F0DF44">
                <wp:simplePos x="0" y="0"/>
                <wp:positionH relativeFrom="column">
                  <wp:posOffset>3378962</wp:posOffset>
                </wp:positionH>
                <wp:positionV relativeFrom="paragraph">
                  <wp:posOffset>298018</wp:posOffset>
                </wp:positionV>
                <wp:extent cx="1075334" cy="490119"/>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075334" cy="4901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4CC24" w14:textId="0FE32591" w:rsidR="009B6717" w:rsidRDefault="009B6717" w:rsidP="006B60C7">
                            <w:pPr>
                              <w:jc w:val="center"/>
                            </w:pPr>
                            <w:r>
                              <w:t>Line loss factor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A7F69" id="Text Box 3" o:spid="_x0000_s1030" type="#_x0000_t202" style="position:absolute;left:0;text-align:left;margin-left:266.05pt;margin-top:23.45pt;width:84.65pt;height:38.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" filled="f" stroked="f" strokeweight=".5pt">
                <v:textbox>
                  <w:txbxContent>
                    <w:p w14:paraId="15F4CC24" w14:textId="0FE32591" w:rsidR="009B6717" w:rsidRDefault="009B6717" w:rsidP="006B60C7">
                      <w:pPr>
                        <w:jc w:val="center"/>
                      </w:pPr>
                      <w:r>
                        <w:t>Line loss factor class</w:t>
                      </w:r>
                    </w:p>
                  </w:txbxContent>
                </v:textbox>
              </v:shape>
            </w:pict>
          </mc:Fallback>
        </mc:AlternateContent>
      </w:r>
      <w:r w:rsidRPr="00470924">
        <w:rPr>
          <w:noProof/>
          <w:lang w:eastAsia="en-GB"/>
        </w:rPr>
        <mc:AlternateContent>
          <mc:Choice Requires="wps">
            <w:drawing>
              <wp:anchor distT="0" distB="0" distL="114300" distR="114300" simplePos="0" relativeHeight="251698688" behindDoc="0" locked="0" layoutInCell="1" allowOverlap="1" wp14:anchorId="665E7BAC" wp14:editId="51BB6D7B">
                <wp:simplePos x="0" y="0"/>
                <wp:positionH relativeFrom="column">
                  <wp:posOffset>2157095</wp:posOffset>
                </wp:positionH>
                <wp:positionV relativeFrom="paragraph">
                  <wp:posOffset>314325</wp:posOffset>
                </wp:positionV>
                <wp:extent cx="1219200" cy="4095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2192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87477" w14:textId="77777777" w:rsidR="009B6717" w:rsidRDefault="009B6717" w:rsidP="006B60C7">
                            <w:pPr>
                              <w:jc w:val="center"/>
                            </w:pPr>
                            <w:r>
                              <w:t>Meter time-switch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E7BAC" id="Text Box 4" o:spid="_x0000_s1031" type="#_x0000_t202" style="position:absolute;left:0;text-align:left;margin-left:169.85pt;margin-top:24.75pt;width:96pt;height:3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" filled="f" stroked="f" strokeweight=".5pt">
                <v:textbox>
                  <w:txbxContent>
                    <w:p w14:paraId="4CD87477" w14:textId="77777777" w:rsidR="009B6717" w:rsidRDefault="009B6717" w:rsidP="006B60C7">
                      <w:pPr>
                        <w:jc w:val="center"/>
                      </w:pPr>
                      <w:r>
                        <w:t>Meter time-switch code</w:t>
                      </w:r>
                    </w:p>
                  </w:txbxContent>
                </v:textbox>
              </v:shape>
            </w:pict>
          </mc:Fallback>
        </mc:AlternateContent>
      </w:r>
      <w:r w:rsidRPr="00470924">
        <w:rPr>
          <w:noProof/>
          <w:lang w:eastAsia="en-GB"/>
        </w:rPr>
        <mc:AlternateContent>
          <mc:Choice Requires="wps">
            <w:drawing>
              <wp:anchor distT="0" distB="0" distL="114300" distR="114300" simplePos="0" relativeHeight="251696640" behindDoc="0" locked="0" layoutInCell="1" allowOverlap="1" wp14:anchorId="1E63F0BC" wp14:editId="7B172918">
                <wp:simplePos x="0" y="0"/>
                <wp:positionH relativeFrom="column">
                  <wp:posOffset>661670</wp:posOffset>
                </wp:positionH>
                <wp:positionV relativeFrom="paragraph">
                  <wp:posOffset>41275</wp:posOffset>
                </wp:positionV>
                <wp:extent cx="4943475" cy="23241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943475" cy="23241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8DFC9" id="Rectangle 5" o:spid="_x0000_s1026" style="position:absolute;margin-left:52.1pt;margin-top:3.25pt;width:389.25pt;height:183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" filled="f" strokecolor="black [3213]" strokeweight="1pt"/>
            </w:pict>
          </mc:Fallback>
        </mc:AlternateContent>
      </w:r>
    </w:p>
    <w:p w14:paraId="1D2355CA" w14:textId="212C486E" w:rsidR="006B60C7" w:rsidRPr="00470924" w:rsidRDefault="006B60C7" w:rsidP="006B60C7">
      <w:pPr>
        <w:pStyle w:val="BodyText"/>
        <w:tabs>
          <w:tab w:val="clear" w:pos="792"/>
        </w:tabs>
        <w:spacing w:after="120" w:line="360" w:lineRule="auto"/>
        <w:ind w:left="1020" w:firstLine="0"/>
      </w:pPr>
      <w:r w:rsidRPr="00470924">
        <w:rPr>
          <w:noProof/>
          <w:lang w:eastAsia="en-GB"/>
        </w:rPr>
        <mc:AlternateContent>
          <mc:Choice Requires="wps">
            <w:drawing>
              <wp:anchor distT="0" distB="0" distL="114300" distR="114300" simplePos="0" relativeHeight="251697664" behindDoc="0" locked="0" layoutInCell="1" allowOverlap="1" wp14:anchorId="429084E4" wp14:editId="3AE36E37">
                <wp:simplePos x="0" y="0"/>
                <wp:positionH relativeFrom="column">
                  <wp:posOffset>1185545</wp:posOffset>
                </wp:positionH>
                <wp:positionV relativeFrom="paragraph">
                  <wp:posOffset>19050</wp:posOffset>
                </wp:positionV>
                <wp:extent cx="923925"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9239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A3FE7" w14:textId="77777777" w:rsidR="009B6717" w:rsidRDefault="009B6717" w:rsidP="006B60C7">
                            <w:pPr>
                              <w:jc w:val="center"/>
                            </w:pPr>
                            <w:r>
                              <w:t>Profile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084E4" id="_x0000_s1032" type="#_x0000_t202" style="position:absolute;left:0;text-align:left;margin-left:93.35pt;margin-top:1.5pt;width:72.75pt;height:2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" filled="f" stroked="f" strokeweight=".5pt">
                <v:textbox>
                  <w:txbxContent>
                    <w:p w14:paraId="30FA3FE7" w14:textId="77777777" w:rsidR="009B6717" w:rsidRDefault="009B6717" w:rsidP="006B60C7">
                      <w:pPr>
                        <w:jc w:val="center"/>
                      </w:pPr>
                      <w:r>
                        <w:t>Profile class</w:t>
                      </w:r>
                    </w:p>
                  </w:txbxContent>
                </v:textbox>
              </v:shape>
            </w:pict>
          </mc:Fallback>
        </mc:AlternateContent>
      </w:r>
    </w:p>
    <w:tbl>
      <w:tblPr>
        <w:tblpPr w:leftFromText="45" w:rightFromText="45" w:topFromText="386" w:bottomFromText="386" w:vertAnchor="text" w:horzAnchor="page" w:tblpX="3061" w:tblpY="297"/>
        <w:tblOverlap w:val="never"/>
        <w:tblW w:w="4925" w:type="dxa"/>
        <w:tblCellSpacing w:w="7" w:type="dxa"/>
        <w:tblBorders>
          <w:top w:val="inset" w:sz="6" w:space="0" w:color="4A442A" w:themeColor="background2" w:themeShade="40"/>
          <w:left w:val="inset" w:sz="6" w:space="0" w:color="4A442A" w:themeColor="background2" w:themeShade="40"/>
          <w:bottom w:val="inset" w:sz="6" w:space="0" w:color="4A442A" w:themeColor="background2" w:themeShade="40"/>
          <w:right w:val="inset" w:sz="6" w:space="0" w:color="4A442A" w:themeColor="background2" w:themeShade="40"/>
          <w:insideH w:val="inset" w:sz="6" w:space="0" w:color="4A442A" w:themeColor="background2" w:themeShade="40"/>
          <w:insideV w:val="inset" w:sz="6" w:space="0" w:color="4A442A" w:themeColor="background2" w:themeShade="40"/>
        </w:tblBorders>
        <w:tblCellMar>
          <w:top w:w="30" w:type="dxa"/>
          <w:left w:w="30" w:type="dxa"/>
          <w:bottom w:w="30" w:type="dxa"/>
          <w:right w:w="30" w:type="dxa"/>
        </w:tblCellMar>
        <w:tblLook w:val="04A0" w:firstRow="1" w:lastRow="0" w:firstColumn="1" w:lastColumn="0" w:noHBand="0" w:noVBand="1"/>
      </w:tblPr>
      <w:tblGrid>
        <w:gridCol w:w="589"/>
        <w:gridCol w:w="1030"/>
        <w:gridCol w:w="330"/>
        <w:gridCol w:w="1605"/>
        <w:gridCol w:w="333"/>
        <w:gridCol w:w="1038"/>
      </w:tblGrid>
      <w:tr w:rsidR="006B60C7" w:rsidRPr="00470924" w14:paraId="2ED6AC76" w14:textId="77777777" w:rsidTr="003B1872">
        <w:trPr>
          <w:trHeight w:val="495"/>
          <w:tblCellSpacing w:w="7" w:type="dxa"/>
        </w:trPr>
        <w:tc>
          <w:tcPr>
            <w:tcW w:w="568" w:type="dxa"/>
            <w:vMerge w:val="restart"/>
            <w:shd w:val="clear" w:color="auto" w:fill="60BDE5"/>
            <w:vAlign w:val="center"/>
            <w:hideMark/>
          </w:tcPr>
          <w:p w14:paraId="6F9EE7F1" w14:textId="77777777" w:rsidR="006B60C7" w:rsidRPr="00470924" w:rsidRDefault="006B60C7" w:rsidP="003B1872">
            <w:pPr>
              <w:jc w:val="center"/>
              <w:rPr>
                <w:rFonts w:ascii="Times New Roman" w:hAnsi="Times New Roman"/>
                <w:color w:val="000000"/>
                <w:sz w:val="24"/>
                <w:szCs w:val="24"/>
                <w:lang w:eastAsia="en-GB"/>
              </w:rPr>
            </w:pPr>
            <w:r w:rsidRPr="00470924">
              <w:rPr>
                <w:rFonts w:ascii="Verdana" w:hAnsi="Verdana"/>
                <w:color w:val="FFFFFF"/>
                <w:sz w:val="40"/>
                <w:szCs w:val="40"/>
                <w:lang w:eastAsia="en-GB"/>
              </w:rPr>
              <w:t>S</w:t>
            </w:r>
          </w:p>
        </w:tc>
        <w:tc>
          <w:tcPr>
            <w:tcW w:w="1346" w:type="dxa"/>
            <w:gridSpan w:val="2"/>
            <w:shd w:val="clear" w:color="auto" w:fill="D9D9D9" w:themeFill="background1" w:themeFillShade="D9"/>
            <w:vAlign w:val="center"/>
            <w:hideMark/>
          </w:tcPr>
          <w:p w14:paraId="3E350648" w14:textId="77777777" w:rsidR="006B60C7" w:rsidRPr="00470924" w:rsidRDefault="006B60C7" w:rsidP="003B1872">
            <w:pPr>
              <w:jc w:val="center"/>
              <w:rPr>
                <w:rFonts w:cs="Arial"/>
                <w:sz w:val="22"/>
                <w:szCs w:val="22"/>
                <w:lang w:eastAsia="en-GB"/>
              </w:rPr>
            </w:pPr>
            <w:r w:rsidRPr="00470924">
              <w:rPr>
                <w:rFonts w:cs="Arial"/>
                <w:sz w:val="22"/>
                <w:szCs w:val="22"/>
                <w:lang w:eastAsia="en-GB"/>
              </w:rPr>
              <w:t>02</w:t>
            </w:r>
          </w:p>
        </w:tc>
        <w:tc>
          <w:tcPr>
            <w:tcW w:w="1591" w:type="dxa"/>
            <w:shd w:val="clear" w:color="auto" w:fill="D9D9D9" w:themeFill="background1" w:themeFillShade="D9"/>
            <w:vAlign w:val="center"/>
            <w:hideMark/>
          </w:tcPr>
          <w:p w14:paraId="133ECA35" w14:textId="77777777" w:rsidR="006B60C7" w:rsidRPr="00470924" w:rsidRDefault="006B60C7" w:rsidP="003B1872">
            <w:pPr>
              <w:jc w:val="center"/>
              <w:rPr>
                <w:rFonts w:cs="Arial"/>
                <w:sz w:val="22"/>
                <w:szCs w:val="22"/>
                <w:lang w:eastAsia="en-GB"/>
              </w:rPr>
            </w:pPr>
            <w:r w:rsidRPr="00470924">
              <w:rPr>
                <w:rFonts w:cs="Arial"/>
                <w:sz w:val="22"/>
                <w:szCs w:val="22"/>
                <w:lang w:eastAsia="en-GB"/>
              </w:rPr>
              <w:t>811</w:t>
            </w:r>
          </w:p>
        </w:tc>
        <w:tc>
          <w:tcPr>
            <w:tcW w:w="1350" w:type="dxa"/>
            <w:gridSpan w:val="2"/>
            <w:shd w:val="clear" w:color="auto" w:fill="D9D9D9" w:themeFill="background1" w:themeFillShade="D9"/>
            <w:vAlign w:val="center"/>
            <w:hideMark/>
          </w:tcPr>
          <w:p w14:paraId="6AE002C2" w14:textId="77777777" w:rsidR="006B60C7" w:rsidRPr="00470924" w:rsidRDefault="006B60C7" w:rsidP="003B1872">
            <w:pPr>
              <w:jc w:val="center"/>
              <w:rPr>
                <w:rFonts w:cs="Arial"/>
                <w:sz w:val="22"/>
                <w:szCs w:val="22"/>
                <w:lang w:eastAsia="en-GB"/>
              </w:rPr>
            </w:pPr>
            <w:r w:rsidRPr="007A34E5">
              <w:rPr>
                <w:rFonts w:cs="Arial"/>
                <w:sz w:val="22"/>
                <w:szCs w:val="22"/>
                <w:lang w:eastAsia="en-GB"/>
              </w:rPr>
              <w:t>100</w:t>
            </w:r>
          </w:p>
        </w:tc>
      </w:tr>
      <w:tr w:rsidR="006B60C7" w:rsidRPr="00470924" w14:paraId="2FA7AFB1" w14:textId="77777777" w:rsidTr="003B1872">
        <w:trPr>
          <w:trHeight w:val="466"/>
          <w:tblCellSpacing w:w="7" w:type="dxa"/>
        </w:trPr>
        <w:tc>
          <w:tcPr>
            <w:tcW w:w="0" w:type="auto"/>
            <w:vMerge/>
            <w:vAlign w:val="center"/>
            <w:hideMark/>
          </w:tcPr>
          <w:p w14:paraId="7CA2F890" w14:textId="77777777" w:rsidR="006B60C7" w:rsidRPr="00470924" w:rsidRDefault="006B60C7" w:rsidP="003B1872">
            <w:pPr>
              <w:rPr>
                <w:rFonts w:ascii="Times New Roman" w:hAnsi="Times New Roman"/>
                <w:color w:val="000000"/>
                <w:sz w:val="24"/>
                <w:szCs w:val="24"/>
                <w:lang w:eastAsia="en-GB"/>
              </w:rPr>
            </w:pPr>
          </w:p>
        </w:tc>
        <w:tc>
          <w:tcPr>
            <w:tcW w:w="1016" w:type="dxa"/>
            <w:shd w:val="clear" w:color="auto" w:fill="D9D9D9" w:themeFill="background1" w:themeFillShade="D9"/>
            <w:vAlign w:val="center"/>
            <w:hideMark/>
          </w:tcPr>
          <w:p w14:paraId="1326BA61" w14:textId="6A0CD4E6" w:rsidR="006B60C7" w:rsidRPr="00470924" w:rsidRDefault="006B60C7" w:rsidP="003B1872">
            <w:pPr>
              <w:jc w:val="center"/>
              <w:rPr>
                <w:rFonts w:cs="Arial"/>
                <w:sz w:val="22"/>
                <w:szCs w:val="22"/>
                <w:lang w:eastAsia="en-GB"/>
              </w:rPr>
            </w:pPr>
            <w:r w:rsidRPr="007A34E5">
              <w:rPr>
                <w:noProof/>
                <w:lang w:eastAsia="en-GB"/>
              </w:rPr>
              <mc:AlternateContent>
                <mc:Choice Requires="wps">
                  <w:drawing>
                    <wp:anchor distT="0" distB="0" distL="114300" distR="114300" simplePos="0" relativeHeight="251700736" behindDoc="0" locked="0" layoutInCell="1" allowOverlap="1" wp14:anchorId="64E71F00" wp14:editId="119D3412">
                      <wp:simplePos x="0" y="0"/>
                      <wp:positionH relativeFrom="column">
                        <wp:posOffset>-342900</wp:posOffset>
                      </wp:positionH>
                      <wp:positionV relativeFrom="paragraph">
                        <wp:posOffset>403225</wp:posOffset>
                      </wp:positionV>
                      <wp:extent cx="1123950" cy="3524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1239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34A82" w14:textId="77777777" w:rsidR="009B6717" w:rsidRDefault="009B6717" w:rsidP="006B60C7">
                                  <w:pPr>
                                    <w:jc w:val="center"/>
                                  </w:pPr>
                                  <w:r>
                                    <w:t>Distributor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71F00" id="Text Box 14" o:spid="_x0000_s1033" type="#_x0000_t202" style="position:absolute;left:0;text-align:left;margin-left:-27pt;margin-top:31.75pt;width:88.5pt;height:27.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" filled="f" stroked="f" strokeweight=".5pt">
                      <v:textbox>
                        <w:txbxContent>
                          <w:p w14:paraId="3E134A82" w14:textId="77777777" w:rsidR="009B6717" w:rsidRDefault="009B6717" w:rsidP="006B60C7">
                            <w:pPr>
                              <w:jc w:val="center"/>
                            </w:pPr>
                            <w:r>
                              <w:t>Distributor ID</w:t>
                            </w:r>
                          </w:p>
                        </w:txbxContent>
                      </v:textbox>
                    </v:shape>
                  </w:pict>
                </mc:Fallback>
              </mc:AlternateContent>
            </w:r>
            <w:r w:rsidR="007C09FA">
              <w:rPr>
                <w:rFonts w:cs="Arial"/>
                <w:sz w:val="22"/>
                <w:szCs w:val="22"/>
                <w:lang w:eastAsia="en-GB"/>
              </w:rPr>
              <w:t>16</w:t>
            </w:r>
          </w:p>
        </w:tc>
        <w:tc>
          <w:tcPr>
            <w:tcW w:w="2254" w:type="dxa"/>
            <w:gridSpan w:val="3"/>
            <w:shd w:val="clear" w:color="auto" w:fill="D9D9D9" w:themeFill="background1" w:themeFillShade="D9"/>
            <w:vAlign w:val="center"/>
            <w:hideMark/>
          </w:tcPr>
          <w:p w14:paraId="4FC8DDB3" w14:textId="77777777" w:rsidR="006B60C7" w:rsidRPr="00470924" w:rsidRDefault="006B60C7" w:rsidP="003B1872">
            <w:pPr>
              <w:jc w:val="center"/>
              <w:rPr>
                <w:rFonts w:cs="Arial"/>
                <w:sz w:val="22"/>
                <w:szCs w:val="22"/>
                <w:lang w:eastAsia="en-GB"/>
              </w:rPr>
            </w:pPr>
            <w:r w:rsidRPr="00470924">
              <w:rPr>
                <w:noProof/>
                <w:lang w:eastAsia="en-GB"/>
              </w:rPr>
              <mc:AlternateContent>
                <mc:Choice Requires="wps">
                  <w:drawing>
                    <wp:anchor distT="0" distB="0" distL="114300" distR="114300" simplePos="0" relativeHeight="251701760" behindDoc="0" locked="0" layoutInCell="1" allowOverlap="1" wp14:anchorId="56E34DAF" wp14:editId="692826C9">
                      <wp:simplePos x="0" y="0"/>
                      <wp:positionH relativeFrom="column">
                        <wp:posOffset>263525</wp:posOffset>
                      </wp:positionH>
                      <wp:positionV relativeFrom="paragraph">
                        <wp:posOffset>395605</wp:posOffset>
                      </wp:positionV>
                      <wp:extent cx="828675" cy="3143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AC3A3" w14:textId="77777777" w:rsidR="009B6717" w:rsidRDefault="009B6717" w:rsidP="006B60C7">
                                  <w:pPr>
                                    <w:jc w:val="center"/>
                                  </w:pPr>
                                  <w:r>
                                    <w:t>Unique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34DAF" id="Text Box 15" o:spid="_x0000_s1034" type="#_x0000_t202" style="position:absolute;left:0;text-align:left;margin-left:20.75pt;margin-top:31.15pt;width:65.25pt;height:24.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" filled="f" stroked="f" strokeweight=".5pt">
                      <v:textbox>
                        <w:txbxContent>
                          <w:p w14:paraId="750AC3A3" w14:textId="77777777" w:rsidR="009B6717" w:rsidRDefault="009B6717" w:rsidP="006B60C7">
                            <w:pPr>
                              <w:jc w:val="center"/>
                            </w:pPr>
                            <w:r>
                              <w:t>Unique ID</w:t>
                            </w:r>
                          </w:p>
                        </w:txbxContent>
                      </v:textbox>
                    </v:shape>
                  </w:pict>
                </mc:Fallback>
              </mc:AlternateContent>
            </w:r>
            <w:r w:rsidRPr="00470924">
              <w:rPr>
                <w:rFonts w:cs="Arial"/>
                <w:sz w:val="22"/>
                <w:szCs w:val="22"/>
                <w:lang w:eastAsia="en-GB"/>
              </w:rPr>
              <w:t>6186      7856</w:t>
            </w:r>
          </w:p>
        </w:tc>
        <w:tc>
          <w:tcPr>
            <w:tcW w:w="1017" w:type="dxa"/>
            <w:shd w:val="clear" w:color="auto" w:fill="D9D9D9" w:themeFill="background1" w:themeFillShade="D9"/>
            <w:vAlign w:val="center"/>
            <w:hideMark/>
          </w:tcPr>
          <w:p w14:paraId="67EDFA49" w14:textId="77777777" w:rsidR="006B60C7" w:rsidRPr="00470924" w:rsidRDefault="006B60C7" w:rsidP="003B1872">
            <w:pPr>
              <w:jc w:val="center"/>
              <w:rPr>
                <w:rFonts w:cs="Arial"/>
                <w:sz w:val="22"/>
                <w:szCs w:val="22"/>
                <w:lang w:eastAsia="en-GB"/>
              </w:rPr>
            </w:pPr>
            <w:r w:rsidRPr="00470924">
              <w:rPr>
                <w:noProof/>
                <w:lang w:eastAsia="en-GB"/>
              </w:rPr>
              <mc:AlternateContent>
                <mc:Choice Requires="wps">
                  <w:drawing>
                    <wp:anchor distT="0" distB="0" distL="114300" distR="114300" simplePos="0" relativeHeight="251702784" behindDoc="0" locked="0" layoutInCell="1" allowOverlap="1" wp14:anchorId="4464E2A8" wp14:editId="6D58279D">
                      <wp:simplePos x="0" y="0"/>
                      <wp:positionH relativeFrom="column">
                        <wp:posOffset>22225</wp:posOffset>
                      </wp:positionH>
                      <wp:positionV relativeFrom="paragraph">
                        <wp:posOffset>389890</wp:posOffset>
                      </wp:positionV>
                      <wp:extent cx="828675" cy="3429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286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FF842" w14:textId="77777777" w:rsidR="009B6717" w:rsidRDefault="009B6717" w:rsidP="006B60C7">
                                  <w:pPr>
                                    <w:jc w:val="center"/>
                                  </w:pPr>
                                  <w:r>
                                    <w:t>Check digit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4E2A8" id="Text Box 16" o:spid="_x0000_s1035" type="#_x0000_t202" style="position:absolute;left:0;text-align:left;margin-left:1.75pt;margin-top:30.7pt;width:65.25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" filled="f" stroked="f" strokeweight=".5pt">
                      <v:textbox>
                        <w:txbxContent>
                          <w:p w14:paraId="56AFF842" w14:textId="77777777" w:rsidR="009B6717" w:rsidRDefault="009B6717" w:rsidP="006B60C7">
                            <w:pPr>
                              <w:jc w:val="center"/>
                            </w:pPr>
                            <w:r>
                              <w:t>Check digit</w:t>
                            </w:r>
                          </w:p>
                        </w:txbxContent>
                      </v:textbox>
                    </v:shape>
                  </w:pict>
                </mc:Fallback>
              </mc:AlternateContent>
            </w:r>
            <w:r w:rsidRPr="00470924">
              <w:rPr>
                <w:rFonts w:cs="Arial"/>
                <w:sz w:val="22"/>
                <w:szCs w:val="22"/>
                <w:lang w:eastAsia="en-GB"/>
              </w:rPr>
              <w:t>552</w:t>
            </w:r>
          </w:p>
        </w:tc>
      </w:tr>
    </w:tbl>
    <w:p w14:paraId="4F0BE5BA" w14:textId="77777777" w:rsidR="006B60C7" w:rsidRPr="00470924" w:rsidRDefault="006B60C7" w:rsidP="006B60C7">
      <w:pPr>
        <w:pStyle w:val="BodyText"/>
        <w:tabs>
          <w:tab w:val="clear" w:pos="792"/>
        </w:tabs>
        <w:spacing w:after="120" w:line="360" w:lineRule="auto"/>
        <w:ind w:left="1020" w:firstLine="0"/>
      </w:pPr>
      <w:r w:rsidRPr="00470924">
        <w:rPr>
          <w:noProof/>
          <w:lang w:eastAsia="en-GB"/>
        </w:rPr>
        <mc:AlternateContent>
          <mc:Choice Requires="wps">
            <w:drawing>
              <wp:anchor distT="0" distB="0" distL="114300" distR="114300" simplePos="0" relativeHeight="251703808" behindDoc="0" locked="0" layoutInCell="1" allowOverlap="1" wp14:anchorId="69F4910B" wp14:editId="666D391F">
                <wp:simplePos x="0" y="0"/>
                <wp:positionH relativeFrom="column">
                  <wp:posOffset>4204970</wp:posOffset>
                </wp:positionH>
                <wp:positionV relativeFrom="paragraph">
                  <wp:posOffset>245110</wp:posOffset>
                </wp:positionV>
                <wp:extent cx="1400175" cy="2667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001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CB24A" w14:textId="77777777" w:rsidR="009B6717" w:rsidRDefault="009B6717" w:rsidP="006B60C7">
                            <w:r>
                              <w:t>Supplementary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4910B" id="Text Box 17" o:spid="_x0000_s1036" type="#_x0000_t202" style="position:absolute;left:0;text-align:left;margin-left:331.1pt;margin-top:19.3pt;width:110.25pt;height:2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" filled="f" stroked="f" strokeweight=".5pt">
                <v:textbox>
                  <w:txbxContent>
                    <w:p w14:paraId="591CB24A" w14:textId="77777777" w:rsidR="009B6717" w:rsidRDefault="009B6717" w:rsidP="006B60C7">
                      <w:r>
                        <w:t>Supplementary data</w:t>
                      </w:r>
                    </w:p>
                  </w:txbxContent>
                </v:textbox>
              </v:shape>
            </w:pict>
          </mc:Fallback>
        </mc:AlternateContent>
      </w:r>
    </w:p>
    <w:p w14:paraId="1678F4E7" w14:textId="77777777" w:rsidR="006B60C7" w:rsidRPr="00470924" w:rsidRDefault="006B60C7" w:rsidP="006B60C7">
      <w:pPr>
        <w:pStyle w:val="BodyText"/>
        <w:tabs>
          <w:tab w:val="clear" w:pos="792"/>
        </w:tabs>
        <w:spacing w:after="120" w:line="360" w:lineRule="auto"/>
        <w:ind w:left="1020" w:firstLine="0"/>
      </w:pPr>
      <w:r w:rsidRPr="00470924">
        <w:rPr>
          <w:noProof/>
          <w:lang w:eastAsia="en-GB"/>
        </w:rPr>
        <mc:AlternateContent>
          <mc:Choice Requires="wps">
            <w:drawing>
              <wp:anchor distT="0" distB="0" distL="114300" distR="114300" simplePos="0" relativeHeight="251704832" behindDoc="0" locked="0" layoutInCell="1" allowOverlap="1" wp14:anchorId="07354A35" wp14:editId="226C94F8">
                <wp:simplePos x="0" y="0"/>
                <wp:positionH relativeFrom="column">
                  <wp:posOffset>4204970</wp:posOffset>
                </wp:positionH>
                <wp:positionV relativeFrom="paragraph">
                  <wp:posOffset>222885</wp:posOffset>
                </wp:positionV>
                <wp:extent cx="1400175" cy="2667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001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48F8E" w14:textId="0CFD7AFE" w:rsidR="009B6717" w:rsidRDefault="009B6717" w:rsidP="006B60C7">
                            <w:r>
                              <w:t>MPAN Core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4A35" id="Text Box 18" o:spid="_x0000_s1037" type="#_x0000_t202" style="position:absolute;left:0;text-align:left;margin-left:331.1pt;margin-top:17.55pt;width:110.25pt;height:2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" filled="f" stroked="f" strokeweight=".5pt">
                <v:textbox>
                  <w:txbxContent>
                    <w:p w14:paraId="76948F8E" w14:textId="0CFD7AFE" w:rsidR="009B6717" w:rsidRDefault="009B6717" w:rsidP="006B60C7">
                      <w:r>
                        <w:t>MPAN Core</w:t>
                      </w:r>
                    </w:p>
                  </w:txbxContent>
                </v:textbox>
              </v:shape>
            </w:pict>
          </mc:Fallback>
        </mc:AlternateContent>
      </w:r>
    </w:p>
    <w:p w14:paraId="3957FDB6" w14:textId="77777777" w:rsidR="006B60C7" w:rsidRPr="00470924" w:rsidRDefault="006B60C7" w:rsidP="006B60C7">
      <w:pPr>
        <w:pStyle w:val="BodyText"/>
        <w:tabs>
          <w:tab w:val="clear" w:pos="792"/>
        </w:tabs>
        <w:spacing w:after="120" w:line="360" w:lineRule="auto"/>
        <w:ind w:left="1020" w:firstLine="0"/>
      </w:pPr>
    </w:p>
    <w:p w14:paraId="7FAD0701" w14:textId="77777777" w:rsidR="006B60C7" w:rsidRPr="00470924" w:rsidRDefault="006B60C7" w:rsidP="006B60C7">
      <w:pPr>
        <w:pStyle w:val="BodyText"/>
        <w:tabs>
          <w:tab w:val="clear" w:pos="792"/>
        </w:tabs>
        <w:spacing w:after="120" w:line="360" w:lineRule="auto"/>
        <w:ind w:left="1020" w:firstLine="0"/>
      </w:pPr>
    </w:p>
    <w:p w14:paraId="2BF2B40A" w14:textId="77777777" w:rsidR="006B60C7" w:rsidRPr="00470924" w:rsidRDefault="006B60C7" w:rsidP="006B60C7">
      <w:pPr>
        <w:pStyle w:val="BodyText"/>
        <w:tabs>
          <w:tab w:val="clear" w:pos="792"/>
        </w:tabs>
        <w:spacing w:after="120" w:line="360" w:lineRule="auto"/>
        <w:ind w:left="1020" w:firstLine="0"/>
      </w:pPr>
    </w:p>
    <w:p w14:paraId="18F1B515" w14:textId="77777777" w:rsidR="006B60C7" w:rsidRPr="00470924" w:rsidRDefault="006B60C7" w:rsidP="006B60C7">
      <w:pPr>
        <w:pStyle w:val="BodyText"/>
        <w:tabs>
          <w:tab w:val="clear" w:pos="792"/>
        </w:tabs>
        <w:spacing w:after="120" w:line="360" w:lineRule="auto"/>
        <w:ind w:left="1020" w:firstLine="0"/>
      </w:pPr>
    </w:p>
    <w:p w14:paraId="0BBCAB1E" w14:textId="6FAEFFC7" w:rsidR="006B60C7" w:rsidRPr="00470924" w:rsidRDefault="006B60C7" w:rsidP="006B60C7">
      <w:pPr>
        <w:pStyle w:val="BodyText"/>
        <w:numPr>
          <w:ilvl w:val="1"/>
          <w:numId w:val="34"/>
        </w:numPr>
        <w:spacing w:after="120" w:line="360" w:lineRule="auto"/>
        <w:ind w:left="1020" w:hanging="680"/>
      </w:pPr>
      <w:r w:rsidRPr="00470924">
        <w:t xml:space="preserve">Generally, you will only need to know the </w:t>
      </w:r>
      <w:r>
        <w:t>D</w:t>
      </w:r>
      <w:r w:rsidRPr="00470924">
        <w:t xml:space="preserve">istributor </w:t>
      </w:r>
      <w:r>
        <w:t>ID</w:t>
      </w:r>
      <w:r w:rsidRPr="00470924">
        <w:t xml:space="preserve"> and </w:t>
      </w:r>
      <w:r w:rsidR="0032511C">
        <w:t>LLFC</w:t>
      </w:r>
      <w:r>
        <w:t xml:space="preserve"> </w:t>
      </w:r>
      <w:r w:rsidRPr="00470924">
        <w:t xml:space="preserve">to identify the distribution charges for your </w:t>
      </w:r>
      <w:r w:rsidR="00E42D91">
        <w:t>premises</w:t>
      </w:r>
      <w:r w:rsidRPr="00470924">
        <w:t>. However, there are some premises where char</w:t>
      </w:r>
      <w:r w:rsidR="00C406C3">
        <w:t xml:space="preserve">ges are specific to that site. </w:t>
      </w:r>
      <w:r w:rsidRPr="00470924">
        <w:t>In these instances</w:t>
      </w:r>
      <w:r w:rsidR="00643BED">
        <w:t>,</w:t>
      </w:r>
      <w:r w:rsidRPr="00470924">
        <w:t xml:space="preserve"> the charges are identified by the MPAN</w:t>
      </w:r>
      <w:r w:rsidR="0032511C">
        <w:t xml:space="preserve"> core</w:t>
      </w:r>
      <w:r w:rsidRPr="00470924">
        <w:t>.</w:t>
      </w:r>
      <w:r w:rsidR="00C406C3">
        <w:t xml:space="preserve"> </w:t>
      </w:r>
      <w:r w:rsidR="008A268A">
        <w:t>The</w:t>
      </w:r>
      <w:r>
        <w:t xml:space="preserve"> Distributor ID </w:t>
      </w:r>
      <w:r w:rsidR="008A268A">
        <w:t xml:space="preserve">for </w:t>
      </w:r>
      <w:r w:rsidR="007C09FA">
        <w:t>Electricity North West Limited</w:t>
      </w:r>
      <w:r w:rsidR="008A268A">
        <w:t xml:space="preserve"> </w:t>
      </w:r>
      <w:r>
        <w:t xml:space="preserve">is </w:t>
      </w:r>
      <w:r w:rsidR="007C09FA">
        <w:t>16</w:t>
      </w:r>
      <w:r w:rsidR="00C406C3">
        <w:t xml:space="preserve">. </w:t>
      </w:r>
      <w:r>
        <w:t>Other Distributor IDs can be referenced in the glossary.</w:t>
      </w:r>
    </w:p>
    <w:p w14:paraId="5FFD521F" w14:textId="52CE5080" w:rsidR="006B60C7" w:rsidRPr="00470924" w:rsidRDefault="006B60C7" w:rsidP="006B60C7">
      <w:pPr>
        <w:pStyle w:val="BodyText"/>
        <w:numPr>
          <w:ilvl w:val="1"/>
          <w:numId w:val="34"/>
        </w:numPr>
        <w:spacing w:after="120" w:line="360" w:lineRule="auto"/>
        <w:ind w:left="1020" w:hanging="680"/>
      </w:pPr>
      <w:r w:rsidRPr="00470924">
        <w:t>Additionally</w:t>
      </w:r>
      <w:r w:rsidR="002E484D">
        <w:t>,</w:t>
      </w:r>
      <w:r w:rsidRPr="00470924">
        <w:t xml:space="preserve"> it can be useful to understand the profile </w:t>
      </w:r>
      <w:r>
        <w:t>class</w:t>
      </w:r>
      <w:r w:rsidRPr="00470924">
        <w:t xml:space="preserve"> provi</w:t>
      </w:r>
      <w:r w:rsidR="00C406C3">
        <w:t xml:space="preserve">ded in the supplementary data. </w:t>
      </w:r>
      <w:r w:rsidRPr="00470924">
        <w:t xml:space="preserve">The profile </w:t>
      </w:r>
      <w:r>
        <w:t>class</w:t>
      </w:r>
      <w:r w:rsidRPr="00470924">
        <w:t xml:space="preserve"> will be a number between </w:t>
      </w:r>
      <w:r>
        <w:t>00</w:t>
      </w:r>
      <w:r w:rsidRPr="00470924">
        <w:t xml:space="preserve"> and </w:t>
      </w:r>
      <w:r w:rsidR="00A128BC">
        <w:t>0</w:t>
      </w:r>
      <w:r w:rsidRPr="00470924">
        <w:t>8. The following list provides details of the</w:t>
      </w:r>
      <w:r>
        <w:t xml:space="preserve"> allocation of</w:t>
      </w:r>
      <w:r w:rsidRPr="00470924">
        <w:t xml:space="preserve"> profile </w:t>
      </w:r>
      <w:r>
        <w:t>classes to types of customers</w:t>
      </w:r>
      <w:r w:rsidRPr="00470924">
        <w:t>:</w:t>
      </w:r>
    </w:p>
    <w:p w14:paraId="14446042" w14:textId="77777777" w:rsidR="006B60C7" w:rsidRPr="00470924" w:rsidRDefault="006B60C7" w:rsidP="006B60C7">
      <w:pPr>
        <w:pStyle w:val="BodyText"/>
        <w:numPr>
          <w:ilvl w:val="0"/>
          <w:numId w:val="16"/>
        </w:numPr>
        <w:tabs>
          <w:tab w:val="clear" w:pos="1400"/>
          <w:tab w:val="num" w:pos="1418"/>
        </w:tabs>
        <w:spacing w:after="120" w:line="240" w:lineRule="auto"/>
        <w:ind w:left="1701" w:hanging="663"/>
      </w:pPr>
      <w:r>
        <w:t>‘01’</w:t>
      </w:r>
      <w:r w:rsidRPr="00470924">
        <w:t xml:space="preserve"> – </w:t>
      </w:r>
      <w:r>
        <w:t>D</w:t>
      </w:r>
      <w:r w:rsidRPr="00470924">
        <w:t xml:space="preserve">omestic </w:t>
      </w:r>
      <w:r>
        <w:t xml:space="preserve">customers with </w:t>
      </w:r>
      <w:r w:rsidRPr="00470924">
        <w:t xml:space="preserve">unrestricted </w:t>
      </w:r>
      <w:r>
        <w:t>supply</w:t>
      </w:r>
    </w:p>
    <w:p w14:paraId="1E2D7428" w14:textId="51C1229C" w:rsidR="006B60C7" w:rsidRPr="00470924" w:rsidRDefault="006B60C7" w:rsidP="006B60C7">
      <w:pPr>
        <w:pStyle w:val="BodyText"/>
        <w:numPr>
          <w:ilvl w:val="0"/>
          <w:numId w:val="16"/>
        </w:numPr>
        <w:tabs>
          <w:tab w:val="clear" w:pos="1400"/>
          <w:tab w:val="num" w:pos="1418"/>
        </w:tabs>
        <w:spacing w:after="120" w:line="240" w:lineRule="auto"/>
        <w:ind w:left="1701" w:hanging="663"/>
      </w:pPr>
      <w:r>
        <w:t>‘02’</w:t>
      </w:r>
      <w:r w:rsidRPr="00470924">
        <w:t xml:space="preserve"> – </w:t>
      </w:r>
      <w:r>
        <w:t>D</w:t>
      </w:r>
      <w:r w:rsidRPr="00470924">
        <w:t>omestic customers</w:t>
      </w:r>
      <w:r>
        <w:t xml:space="preserve"> with restricted load, for example off-peak heating</w:t>
      </w:r>
    </w:p>
    <w:p w14:paraId="50CDF481" w14:textId="77777777" w:rsidR="006B60C7" w:rsidRPr="00470924" w:rsidRDefault="006B60C7" w:rsidP="006B60C7">
      <w:pPr>
        <w:pStyle w:val="BodyText"/>
        <w:numPr>
          <w:ilvl w:val="0"/>
          <w:numId w:val="16"/>
        </w:numPr>
        <w:tabs>
          <w:tab w:val="clear" w:pos="1400"/>
          <w:tab w:val="num" w:pos="1418"/>
        </w:tabs>
        <w:spacing w:after="120" w:line="240" w:lineRule="auto"/>
        <w:ind w:left="1701" w:hanging="663"/>
      </w:pPr>
      <w:r>
        <w:t>‘03’</w:t>
      </w:r>
      <w:r w:rsidRPr="00470924">
        <w:t xml:space="preserve"> – </w:t>
      </w:r>
      <w:r>
        <w:t>N</w:t>
      </w:r>
      <w:r w:rsidRPr="00470924">
        <w:t xml:space="preserve">on-domestic </w:t>
      </w:r>
      <w:r>
        <w:t xml:space="preserve">customers with </w:t>
      </w:r>
      <w:r w:rsidRPr="00470924">
        <w:t xml:space="preserve">unrestricted </w:t>
      </w:r>
      <w:r>
        <w:t>supply</w:t>
      </w:r>
    </w:p>
    <w:p w14:paraId="0829C7C4" w14:textId="77777777" w:rsidR="006B60C7" w:rsidRPr="00470924" w:rsidRDefault="006B60C7" w:rsidP="006B60C7">
      <w:pPr>
        <w:pStyle w:val="BodyText"/>
        <w:numPr>
          <w:ilvl w:val="0"/>
          <w:numId w:val="16"/>
        </w:numPr>
        <w:tabs>
          <w:tab w:val="clear" w:pos="1400"/>
          <w:tab w:val="num" w:pos="1418"/>
        </w:tabs>
        <w:spacing w:after="120" w:line="240" w:lineRule="auto"/>
        <w:ind w:left="1701" w:hanging="663"/>
      </w:pPr>
      <w:r>
        <w:t>‘04’</w:t>
      </w:r>
      <w:r w:rsidRPr="00470924">
        <w:t xml:space="preserve"> – </w:t>
      </w:r>
      <w:r>
        <w:t>N</w:t>
      </w:r>
      <w:r w:rsidRPr="00470924">
        <w:t>on-domestic customers</w:t>
      </w:r>
      <w:r>
        <w:t xml:space="preserve"> with restricted load, for example off-peak heating</w:t>
      </w:r>
    </w:p>
    <w:p w14:paraId="45E167F2" w14:textId="77777777" w:rsidR="006B60C7" w:rsidRPr="00470924" w:rsidRDefault="006B60C7" w:rsidP="006B60C7">
      <w:pPr>
        <w:pStyle w:val="BodyText"/>
        <w:numPr>
          <w:ilvl w:val="0"/>
          <w:numId w:val="16"/>
        </w:numPr>
        <w:tabs>
          <w:tab w:val="clear" w:pos="1400"/>
          <w:tab w:val="num" w:pos="1418"/>
        </w:tabs>
        <w:spacing w:after="120" w:line="240" w:lineRule="auto"/>
        <w:ind w:left="1701" w:hanging="663"/>
      </w:pPr>
      <w:r>
        <w:t>‘05’</w:t>
      </w:r>
      <w:r w:rsidRPr="00470924">
        <w:t xml:space="preserve"> – </w:t>
      </w:r>
      <w:r>
        <w:t>N</w:t>
      </w:r>
      <w:r w:rsidRPr="00470924">
        <w:t xml:space="preserve">on-domestic maximum demand customers with a </w:t>
      </w:r>
      <w:r>
        <w:t>L</w:t>
      </w:r>
      <w:r w:rsidRPr="00470924">
        <w:t xml:space="preserve">oad </w:t>
      </w:r>
      <w:r>
        <w:t>F</w:t>
      </w:r>
      <w:r w:rsidRPr="00470924">
        <w:t>actor of less than 20%</w:t>
      </w:r>
    </w:p>
    <w:p w14:paraId="735D7C2A" w14:textId="77777777" w:rsidR="006B60C7" w:rsidRPr="00470924" w:rsidRDefault="006B60C7" w:rsidP="006B60C7">
      <w:pPr>
        <w:pStyle w:val="BodyText"/>
        <w:numPr>
          <w:ilvl w:val="0"/>
          <w:numId w:val="16"/>
        </w:numPr>
        <w:tabs>
          <w:tab w:val="clear" w:pos="1400"/>
          <w:tab w:val="num" w:pos="1418"/>
        </w:tabs>
        <w:spacing w:after="120" w:line="240" w:lineRule="auto"/>
        <w:ind w:left="1701" w:hanging="663"/>
      </w:pPr>
      <w:r>
        <w:t>‘06’</w:t>
      </w:r>
      <w:r w:rsidRPr="00470924">
        <w:t xml:space="preserve"> – </w:t>
      </w:r>
      <w:r>
        <w:t>N</w:t>
      </w:r>
      <w:r w:rsidRPr="00470924">
        <w:t xml:space="preserve">on-domestic maximum demand customers with a </w:t>
      </w:r>
      <w:r>
        <w:t>L</w:t>
      </w:r>
      <w:r w:rsidRPr="00470924">
        <w:t xml:space="preserve">oad </w:t>
      </w:r>
      <w:r>
        <w:t>F</w:t>
      </w:r>
      <w:r w:rsidRPr="00470924">
        <w:t>actor between 20% and 30%</w:t>
      </w:r>
    </w:p>
    <w:p w14:paraId="64713B83" w14:textId="77777777" w:rsidR="006B60C7" w:rsidRPr="00470924" w:rsidRDefault="006B60C7" w:rsidP="006B60C7">
      <w:pPr>
        <w:pStyle w:val="BodyText"/>
        <w:numPr>
          <w:ilvl w:val="0"/>
          <w:numId w:val="16"/>
        </w:numPr>
        <w:tabs>
          <w:tab w:val="clear" w:pos="1400"/>
          <w:tab w:val="num" w:pos="1418"/>
        </w:tabs>
        <w:spacing w:after="120" w:line="240" w:lineRule="auto"/>
        <w:ind w:left="1701" w:hanging="663"/>
      </w:pPr>
      <w:r>
        <w:t xml:space="preserve">‘07’ </w:t>
      </w:r>
      <w:r w:rsidRPr="00470924">
        <w:t xml:space="preserve">– </w:t>
      </w:r>
      <w:r>
        <w:t>N</w:t>
      </w:r>
      <w:r w:rsidRPr="00470924">
        <w:t xml:space="preserve">on-domestic maximum demand customers with a </w:t>
      </w:r>
      <w:r>
        <w:t>L</w:t>
      </w:r>
      <w:r w:rsidRPr="00470924">
        <w:t xml:space="preserve">oad </w:t>
      </w:r>
      <w:r>
        <w:t>F</w:t>
      </w:r>
      <w:r w:rsidRPr="00470924">
        <w:t>actor between 30% and 40%</w:t>
      </w:r>
    </w:p>
    <w:p w14:paraId="6704EBED" w14:textId="79599FF9" w:rsidR="006B60C7" w:rsidRPr="00470924" w:rsidRDefault="006B60C7" w:rsidP="006B60C7">
      <w:pPr>
        <w:pStyle w:val="BodyText"/>
        <w:numPr>
          <w:ilvl w:val="0"/>
          <w:numId w:val="16"/>
        </w:numPr>
        <w:tabs>
          <w:tab w:val="clear" w:pos="1400"/>
          <w:tab w:val="num" w:pos="1418"/>
        </w:tabs>
        <w:spacing w:after="120" w:line="240" w:lineRule="auto"/>
        <w:ind w:left="1701" w:hanging="663"/>
      </w:pPr>
      <w:r w:rsidRPr="00470924">
        <w:lastRenderedPageBreak/>
        <w:t xml:space="preserve">‘08’ – </w:t>
      </w:r>
      <w:r>
        <w:t>N</w:t>
      </w:r>
      <w:r w:rsidRPr="00470924">
        <w:t xml:space="preserve">on-domestic maximum demand customers with a </w:t>
      </w:r>
      <w:r>
        <w:t>L</w:t>
      </w:r>
      <w:r w:rsidRPr="00470924">
        <w:t xml:space="preserve">oad </w:t>
      </w:r>
      <w:r>
        <w:t>F</w:t>
      </w:r>
      <w:r w:rsidRPr="00470924">
        <w:t>actor over 40%</w:t>
      </w:r>
      <w:r>
        <w:t xml:space="preserve"> or non-half</w:t>
      </w:r>
      <w:r w:rsidR="00B145AE">
        <w:t xml:space="preserve"> </w:t>
      </w:r>
      <w:r>
        <w:t xml:space="preserve">hourly metered generation customers </w:t>
      </w:r>
    </w:p>
    <w:p w14:paraId="42DBCD0C" w14:textId="33CE5827" w:rsidR="006B60C7" w:rsidRPr="00470924" w:rsidRDefault="006B60C7" w:rsidP="006B60C7">
      <w:pPr>
        <w:pStyle w:val="BodyText"/>
        <w:numPr>
          <w:ilvl w:val="0"/>
          <w:numId w:val="16"/>
        </w:numPr>
        <w:tabs>
          <w:tab w:val="clear" w:pos="1400"/>
          <w:tab w:val="num" w:pos="1418"/>
        </w:tabs>
        <w:spacing w:after="120" w:line="240" w:lineRule="auto"/>
        <w:ind w:left="1701" w:hanging="663"/>
      </w:pPr>
      <w:r w:rsidRPr="00470924">
        <w:t>‘00</w:t>
      </w:r>
      <w:r>
        <w:t>’ – Half-</w:t>
      </w:r>
      <w:r w:rsidRPr="00470924">
        <w:t>hourly metered</w:t>
      </w:r>
      <w:r w:rsidR="004D2640">
        <w:t>,</w:t>
      </w:r>
      <w:r>
        <w:t xml:space="preserve"> demand and generation customers</w:t>
      </w:r>
    </w:p>
    <w:p w14:paraId="0556190F" w14:textId="22467B2B" w:rsidR="00B903B0" w:rsidRDefault="00B903B0" w:rsidP="006B60C7">
      <w:pPr>
        <w:pStyle w:val="BodyText"/>
        <w:numPr>
          <w:ilvl w:val="1"/>
          <w:numId w:val="34"/>
        </w:numPr>
        <w:spacing w:after="120" w:line="360" w:lineRule="auto"/>
        <w:ind w:left="1020" w:hanging="680"/>
      </w:pPr>
      <w:r>
        <w:t xml:space="preserve">Unmetered </w:t>
      </w:r>
      <w:r w:rsidR="008A268A">
        <w:t>S</w:t>
      </w:r>
      <w:r>
        <w:t xml:space="preserve">upplies will be allocated to profile class </w:t>
      </w:r>
      <w:r w:rsidR="00A128BC">
        <w:t>0</w:t>
      </w:r>
      <w:r>
        <w:t xml:space="preserve">1, </w:t>
      </w:r>
      <w:r w:rsidR="00A128BC">
        <w:t>0</w:t>
      </w:r>
      <w:r>
        <w:t xml:space="preserve">8 </w:t>
      </w:r>
      <w:r w:rsidR="002F49F7">
        <w:t xml:space="preserve">or </w:t>
      </w:r>
      <w:r>
        <w:t>00 depending on the type of load or the measurement method of the load.</w:t>
      </w:r>
    </w:p>
    <w:p w14:paraId="530C03CE" w14:textId="77777777" w:rsidR="006B60C7" w:rsidRPr="00470924" w:rsidRDefault="006B60C7" w:rsidP="006B60C7">
      <w:pPr>
        <w:pStyle w:val="BodyText"/>
        <w:numPr>
          <w:ilvl w:val="1"/>
          <w:numId w:val="34"/>
        </w:numPr>
        <w:spacing w:after="120" w:line="360" w:lineRule="auto"/>
        <w:ind w:left="1020" w:hanging="680"/>
      </w:pPr>
      <w:r>
        <w:t>The allocation of the profile class will affect your charges. If you feel that you have been allocated the wrong profile class, please contact your Supplier as they are responsible for this.</w:t>
      </w:r>
    </w:p>
    <w:p w14:paraId="0EFAC7E3" w14:textId="77777777" w:rsidR="006B60C7" w:rsidRPr="00470924" w:rsidRDefault="006B60C7" w:rsidP="006B60C7">
      <w:pPr>
        <w:pStyle w:val="Heading2"/>
        <w:ind w:firstLine="340"/>
        <w:rPr>
          <w:bCs/>
        </w:rPr>
      </w:pPr>
      <w:bookmarkStart w:id="329" w:name="_Toc91691755"/>
      <w:r w:rsidRPr="00470924">
        <w:rPr>
          <w:bCs/>
        </w:rPr>
        <w:t>Your charges</w:t>
      </w:r>
      <w:bookmarkEnd w:id="329"/>
    </w:p>
    <w:p w14:paraId="45D2FEF8" w14:textId="20E77FD5" w:rsidR="006B60C7" w:rsidRPr="00470924" w:rsidRDefault="006B60C7" w:rsidP="006B60C7">
      <w:pPr>
        <w:pStyle w:val="BodyText"/>
        <w:numPr>
          <w:ilvl w:val="1"/>
          <w:numId w:val="34"/>
        </w:numPr>
        <w:spacing w:after="120" w:line="360" w:lineRule="auto"/>
        <w:ind w:left="1020" w:hanging="680"/>
      </w:pPr>
      <w:r w:rsidRPr="00470924">
        <w:t xml:space="preserve">All distribution charges that relate to </w:t>
      </w:r>
      <w:r>
        <w:t>our</w:t>
      </w:r>
      <w:r w:rsidRPr="00470924">
        <w:t xml:space="preserve"> </w:t>
      </w:r>
      <w:r>
        <w:t>D</w:t>
      </w:r>
      <w:r w:rsidRPr="00470924">
        <w:t xml:space="preserve">istributor </w:t>
      </w:r>
      <w:r>
        <w:t>ID</w:t>
      </w:r>
      <w:r w:rsidRPr="00470924">
        <w:t xml:space="preserve"> </w:t>
      </w:r>
      <w:r w:rsidR="007C09FA">
        <w:t>16</w:t>
      </w:r>
      <w:r w:rsidRPr="00470924">
        <w:t xml:space="preserve"> a</w:t>
      </w:r>
      <w:r w:rsidR="00C406C3">
        <w:t xml:space="preserve">re provided in this statement. </w:t>
      </w:r>
    </w:p>
    <w:p w14:paraId="4A8C5014" w14:textId="6AE55BE2" w:rsidR="006B60C7" w:rsidRPr="00470924" w:rsidRDefault="006B60C7" w:rsidP="006B60C7">
      <w:pPr>
        <w:pStyle w:val="BodyText"/>
        <w:numPr>
          <w:ilvl w:val="1"/>
          <w:numId w:val="34"/>
        </w:numPr>
        <w:spacing w:after="120" w:line="360" w:lineRule="auto"/>
        <w:ind w:left="1020" w:hanging="680"/>
      </w:pPr>
      <w:r>
        <w:t xml:space="preserve">You can identify your charges by referencing your </w:t>
      </w:r>
      <w:r w:rsidR="0032511C">
        <w:t>LLFC</w:t>
      </w:r>
      <w:r>
        <w:t>, from Annex 1</w:t>
      </w:r>
      <w:r w:rsidR="00C406C3">
        <w:t>.</w:t>
      </w:r>
      <w:r w:rsidRPr="00470924">
        <w:t xml:space="preserve"> If the MPAN is for a Designated E</w:t>
      </w:r>
      <w:r w:rsidR="00815659">
        <w:t>HV</w:t>
      </w:r>
      <w:r w:rsidRPr="00470924">
        <w:t xml:space="preserve"> Property</w:t>
      </w:r>
      <w:r w:rsidR="001A0C14">
        <w:t>,</w:t>
      </w:r>
      <w:r w:rsidRPr="00470924">
        <w:t xml:space="preserve"> then the charges will be found in </w:t>
      </w:r>
      <w:r>
        <w:t>A</w:t>
      </w:r>
      <w:r w:rsidR="00C406C3">
        <w:t xml:space="preserve">nnex 2. </w:t>
      </w:r>
      <w:r w:rsidRPr="00470924">
        <w:t>In a few instances, the charges may</w:t>
      </w:r>
      <w:r w:rsidR="00AA5731">
        <w:t xml:space="preserve"> </w:t>
      </w:r>
      <w:r w:rsidRPr="00470924">
        <w:t xml:space="preserve">be contained in </w:t>
      </w:r>
      <w:r>
        <w:t>A</w:t>
      </w:r>
      <w:r w:rsidRPr="00470924">
        <w:t>nnex 3</w:t>
      </w:r>
      <w:r w:rsidR="002F49F7">
        <w:t xml:space="preserve"> or Annex 6</w:t>
      </w:r>
      <w:r w:rsidR="00C406C3">
        <w:t xml:space="preserve">. </w:t>
      </w:r>
      <w:r w:rsidRPr="00470924">
        <w:t xml:space="preserve">When identifying charges in </w:t>
      </w:r>
      <w:r>
        <w:t>A</w:t>
      </w:r>
      <w:r w:rsidRPr="00470924">
        <w:t xml:space="preserve">nnex 2, please note that some </w:t>
      </w:r>
      <w:r w:rsidR="0032511C">
        <w:t>LLFCs</w:t>
      </w:r>
      <w:r w:rsidRPr="00470924">
        <w:t xml:space="preserve"> have more than one charge. In this </w:t>
      </w:r>
      <w:r w:rsidR="002E484D" w:rsidRPr="00470924">
        <w:t>instance,</w:t>
      </w:r>
      <w:r w:rsidRPr="00470924">
        <w:t xml:space="preserve"> you will need to select the correct charge by </w:t>
      </w:r>
      <w:r w:rsidR="002E484D" w:rsidRPr="00470924">
        <w:t>cross-referencing</w:t>
      </w:r>
      <w:r w:rsidRPr="00470924">
        <w:t xml:space="preserve"> with the MPAN</w:t>
      </w:r>
      <w:r w:rsidR="0032511C">
        <w:t xml:space="preserve"> core</w:t>
      </w:r>
      <w:r w:rsidRPr="00470924">
        <w:t xml:space="preserve"> provided in the table.</w:t>
      </w:r>
    </w:p>
    <w:p w14:paraId="03E8DCE5" w14:textId="32E947E1" w:rsidR="006B60C7" w:rsidRPr="00470924" w:rsidRDefault="006B60C7" w:rsidP="006B60C7">
      <w:pPr>
        <w:pStyle w:val="BodyText"/>
        <w:numPr>
          <w:ilvl w:val="1"/>
          <w:numId w:val="34"/>
        </w:numPr>
        <w:spacing w:after="120" w:line="360" w:lineRule="auto"/>
        <w:ind w:left="1020" w:hanging="680"/>
      </w:pPr>
      <w:r w:rsidRPr="00470924">
        <w:t xml:space="preserve">Once you have identified </w:t>
      </w:r>
      <w:r>
        <w:t xml:space="preserve">which charge structure applies to your MPAN then </w:t>
      </w:r>
      <w:r w:rsidRPr="00470924">
        <w:t>you will be able to calculate an estimate of your distribution charge using the calculator provided in the spreadsheet ‘Schedule of charges and other tables’ found in the sh</w:t>
      </w:r>
      <w:r w:rsidR="00C406C3">
        <w:t xml:space="preserve">eet called ‘Charge Calculator’. </w:t>
      </w:r>
      <w:r w:rsidRPr="00470924">
        <w:t xml:space="preserve">This spreadsheet can be downloaded from </w:t>
      </w:r>
      <w:r w:rsidR="007C09FA" w:rsidRPr="00B31B78">
        <w:t>www.enwl.co.uk/about-us/regulatory-information/use-of-system-charges/current-charging-information/</w:t>
      </w:r>
      <w:r w:rsidR="007C09FA">
        <w:t>.</w:t>
      </w:r>
    </w:p>
    <w:p w14:paraId="176EF790" w14:textId="77777777" w:rsidR="006B60C7" w:rsidRPr="00470924" w:rsidRDefault="006B60C7" w:rsidP="006B60C7">
      <w:pPr>
        <w:pStyle w:val="Heading2"/>
        <w:ind w:firstLine="340"/>
        <w:rPr>
          <w:bCs/>
        </w:rPr>
      </w:pPr>
      <w:bookmarkStart w:id="330" w:name="_Toc91691756"/>
      <w:r w:rsidRPr="00470924">
        <w:rPr>
          <w:bCs/>
        </w:rPr>
        <w:t>Reducing your charges</w:t>
      </w:r>
      <w:bookmarkEnd w:id="330"/>
    </w:p>
    <w:p w14:paraId="171C15E6" w14:textId="695D106A" w:rsidR="006B60C7" w:rsidRDefault="006B60C7" w:rsidP="006B60C7">
      <w:pPr>
        <w:pStyle w:val="BodyText"/>
        <w:numPr>
          <w:ilvl w:val="1"/>
          <w:numId w:val="34"/>
        </w:numPr>
        <w:spacing w:after="120" w:line="360" w:lineRule="auto"/>
        <w:ind w:left="1020" w:hanging="680"/>
      </w:pPr>
      <w:r>
        <w:t>The most effective way to reduce your energy charges is to reduce your consumption by switching off or using mo</w:t>
      </w:r>
      <w:r w:rsidR="00C406C3">
        <w:t>re energy efficient appliances.</w:t>
      </w:r>
      <w:r>
        <w:t xml:space="preserve"> However, there are also </w:t>
      </w:r>
      <w:r w:rsidR="00D96F66">
        <w:t xml:space="preserve">other </w:t>
      </w:r>
      <w:r>
        <w:t xml:space="preserve">potential opportunities to reduce your distribution </w:t>
      </w:r>
      <w:r w:rsidR="00815659">
        <w:t>charges;</w:t>
      </w:r>
      <w:r>
        <w:t xml:space="preserve"> </w:t>
      </w:r>
      <w:r w:rsidR="00A128BC">
        <w:t>f</w:t>
      </w:r>
      <w:r>
        <w:t xml:space="preserve">or example, it may be beneficial to shift demand or generation to a better </w:t>
      </w:r>
      <w:proofErr w:type="gramStart"/>
      <w:r>
        <w:t>time period</w:t>
      </w:r>
      <w:proofErr w:type="gramEnd"/>
      <w:r w:rsidR="00B815D0">
        <w:t>.</w:t>
      </w:r>
      <w:r>
        <w:t xml:space="preserve"> </w:t>
      </w:r>
      <w:r w:rsidR="00B815D0">
        <w:t>D</w:t>
      </w:r>
      <w:r>
        <w:t>emand use is likely to be cheaper outside peak periods and generation credits more beneficial</w:t>
      </w:r>
      <w:r w:rsidR="0032511C">
        <w:t xml:space="preserve"> during peak periods</w:t>
      </w:r>
      <w:r>
        <w:t>, although the ability to directly benefit will be linked to the structure of your supply charges</w:t>
      </w:r>
      <w:r w:rsidR="00AA15BC">
        <w:t>.</w:t>
      </w:r>
    </w:p>
    <w:p w14:paraId="2B80D014" w14:textId="154EDA9B" w:rsidR="006B60C7" w:rsidRDefault="006B60C7" w:rsidP="006B60C7">
      <w:pPr>
        <w:pStyle w:val="BodyText"/>
        <w:numPr>
          <w:ilvl w:val="1"/>
          <w:numId w:val="34"/>
        </w:numPr>
        <w:spacing w:after="120" w:line="360" w:lineRule="auto"/>
        <w:ind w:left="1020" w:hanging="680"/>
      </w:pPr>
      <w:r>
        <w:t>The calculator mentioned above provides the opportunity to establish a forecast of the change in distribution charges that could be achieved if you are able to change any of the consumption related inputs</w:t>
      </w:r>
      <w:r w:rsidRPr="00470924">
        <w:t>.</w:t>
      </w:r>
      <w:r>
        <w:t xml:space="preserve"> </w:t>
      </w:r>
    </w:p>
    <w:p w14:paraId="07BB5999" w14:textId="77777777" w:rsidR="006B60C7" w:rsidRPr="009E634D" w:rsidRDefault="006B60C7" w:rsidP="006B60C7">
      <w:pPr>
        <w:pStyle w:val="Heading2"/>
        <w:ind w:firstLine="340"/>
        <w:rPr>
          <w:bCs/>
        </w:rPr>
      </w:pPr>
      <w:bookmarkStart w:id="331" w:name="_Toc91691757"/>
      <w:r w:rsidRPr="009E634D">
        <w:rPr>
          <w:bCs/>
        </w:rPr>
        <w:lastRenderedPageBreak/>
        <w:t xml:space="preserve">Reactive </w:t>
      </w:r>
      <w:r w:rsidR="00C673BD">
        <w:rPr>
          <w:bCs/>
        </w:rPr>
        <w:t>p</w:t>
      </w:r>
      <w:r w:rsidRPr="009E634D">
        <w:rPr>
          <w:bCs/>
        </w:rPr>
        <w:t>ower</w:t>
      </w:r>
      <w:r w:rsidR="00C673BD">
        <w:rPr>
          <w:bCs/>
        </w:rPr>
        <w:t xml:space="preserve"> and reactive power charges</w:t>
      </w:r>
      <w:bookmarkEnd w:id="331"/>
    </w:p>
    <w:p w14:paraId="3968FD40" w14:textId="7E5B0379" w:rsidR="00A40722" w:rsidRDefault="00A40722" w:rsidP="002D7DAD">
      <w:pPr>
        <w:pStyle w:val="BodyText"/>
        <w:numPr>
          <w:ilvl w:val="1"/>
          <w:numId w:val="34"/>
        </w:numPr>
        <w:spacing w:after="120" w:line="360" w:lineRule="auto"/>
        <w:ind w:left="1020" w:hanging="680"/>
      </w:pPr>
      <w:r>
        <w:t>Reactive power is a separately charged component of connections that are half</w:t>
      </w:r>
      <w:r w:rsidR="00B145AE">
        <w:t xml:space="preserve"> </w:t>
      </w:r>
      <w:r>
        <w:t xml:space="preserve">hourly metered. </w:t>
      </w:r>
      <w:r w:rsidR="004D6C72">
        <w:t>Reactive power charges</w:t>
      </w:r>
      <w:r>
        <w:t xml:space="preserve"> </w:t>
      </w:r>
      <w:r w:rsidR="004D6C72">
        <w:t>are</w:t>
      </w:r>
      <w:r>
        <w:t xml:space="preserve"> generally avoidable if </w:t>
      </w:r>
      <w:r w:rsidR="00815659">
        <w:t>‘</w:t>
      </w:r>
      <w:r w:rsidR="004D6C72">
        <w:t>best practice</w:t>
      </w:r>
      <w:r w:rsidR="00815659">
        <w:t>’</w:t>
      </w:r>
      <w:r w:rsidR="004D6C72">
        <w:t xml:space="preserve"> design of the properties</w:t>
      </w:r>
      <w:r w:rsidR="00673F2A">
        <w:t>’</w:t>
      </w:r>
      <w:r w:rsidR="004D6C72">
        <w:t xml:space="preserve"> </w:t>
      </w:r>
      <w:r>
        <w:t xml:space="preserve">electrical installation has been </w:t>
      </w:r>
      <w:r w:rsidR="004D6C72">
        <w:t>provided</w:t>
      </w:r>
      <w:r>
        <w:t xml:space="preserve"> </w:t>
      </w:r>
      <w:proofErr w:type="gramStart"/>
      <w:r w:rsidR="004D6C72">
        <w:t>in order to</w:t>
      </w:r>
      <w:proofErr w:type="gramEnd"/>
      <w:r w:rsidR="004D6C72">
        <w:t xml:space="preserve"> maintain a power factor between 0.95 and unity</w:t>
      </w:r>
      <w:r w:rsidR="00673F2A">
        <w:t xml:space="preserve"> at the </w:t>
      </w:r>
      <w:r w:rsidR="00815659">
        <w:t>M</w:t>
      </w:r>
      <w:r w:rsidR="00673F2A">
        <w:t xml:space="preserve">etering </w:t>
      </w:r>
      <w:r w:rsidR="00815659">
        <w:t>P</w:t>
      </w:r>
      <w:r w:rsidR="00673F2A">
        <w:t>oint</w:t>
      </w:r>
      <w:r w:rsidR="004D6C72">
        <w:t>.</w:t>
      </w:r>
    </w:p>
    <w:p w14:paraId="0BC862B6" w14:textId="0443FC5F" w:rsidR="00673F2A" w:rsidRDefault="002D7DAD" w:rsidP="002D7DAD">
      <w:pPr>
        <w:pStyle w:val="BodyText"/>
        <w:numPr>
          <w:ilvl w:val="1"/>
          <w:numId w:val="34"/>
        </w:numPr>
        <w:spacing w:after="120" w:line="360" w:lineRule="auto"/>
        <w:ind w:left="1020" w:hanging="680"/>
      </w:pPr>
      <w:r w:rsidRPr="002D7DAD">
        <w:t>Reactive Power (</w:t>
      </w:r>
      <w:proofErr w:type="spellStart"/>
      <w:r w:rsidRPr="002D7DAD">
        <w:t>kVArh</w:t>
      </w:r>
      <w:proofErr w:type="spellEnd"/>
      <w:r w:rsidRPr="002D7DAD">
        <w:t>) is the</w:t>
      </w:r>
      <w:r>
        <w:t xml:space="preserve"> </w:t>
      </w:r>
      <w:r w:rsidRPr="002D7DAD">
        <w:t>difference between working</w:t>
      </w:r>
      <w:r>
        <w:t xml:space="preserve"> </w:t>
      </w:r>
      <w:r w:rsidRPr="002D7DAD">
        <w:t>power (active power measured in</w:t>
      </w:r>
      <w:r>
        <w:t xml:space="preserve"> </w:t>
      </w:r>
      <w:r w:rsidRPr="002D7DAD">
        <w:t>kW) and total power consumed</w:t>
      </w:r>
      <w:r>
        <w:t xml:space="preserve"> </w:t>
      </w:r>
      <w:r w:rsidRPr="002D7DAD">
        <w:t>(apparent power measured in kVA).</w:t>
      </w:r>
      <w:r w:rsidR="00C406C3">
        <w:t xml:space="preserve"> </w:t>
      </w:r>
      <w:r w:rsidR="00673F2A">
        <w:t xml:space="preserve">Essentially it is a measure of how efficiently electrical power is transported through </w:t>
      </w:r>
      <w:r w:rsidR="00110C59">
        <w:t xml:space="preserve">an electrical installation or a </w:t>
      </w:r>
      <w:r w:rsidR="00673F2A">
        <w:t xml:space="preserve">Distribution System. </w:t>
      </w:r>
    </w:p>
    <w:p w14:paraId="217F8728" w14:textId="2204DC54" w:rsidR="00C673BD" w:rsidRDefault="00C673BD" w:rsidP="00027020">
      <w:pPr>
        <w:pStyle w:val="BodyText"/>
        <w:numPr>
          <w:ilvl w:val="1"/>
          <w:numId w:val="34"/>
        </w:numPr>
        <w:spacing w:after="120" w:line="360" w:lineRule="auto"/>
        <w:ind w:left="1020" w:hanging="680"/>
      </w:pPr>
      <w:r>
        <w:t>Power flowing</w:t>
      </w:r>
      <w:r w:rsidRPr="00C673BD">
        <w:t xml:space="preserve"> with a power factor of</w:t>
      </w:r>
      <w:r>
        <w:t xml:space="preserve"> unity</w:t>
      </w:r>
      <w:r w:rsidRPr="00C673BD">
        <w:t xml:space="preserve"> results in the most efficient loading of the </w:t>
      </w:r>
      <w:r>
        <w:t>Distribution System</w:t>
      </w:r>
      <w:r w:rsidRPr="00C673BD">
        <w:t>.</w:t>
      </w:r>
      <w:r>
        <w:t xml:space="preserve"> Power flowing</w:t>
      </w:r>
      <w:r w:rsidRPr="00C673BD">
        <w:t xml:space="preserve"> with a power factor of</w:t>
      </w:r>
      <w:r>
        <w:t xml:space="preserve"> less than 0.95</w:t>
      </w:r>
      <w:r w:rsidRPr="00C673BD">
        <w:t xml:space="preserve"> results in much</w:t>
      </w:r>
      <w:r>
        <w:t xml:space="preserve"> </w:t>
      </w:r>
      <w:r w:rsidRPr="00C673BD">
        <w:t xml:space="preserve">higher losses in the </w:t>
      </w:r>
      <w:r>
        <w:t>Distribution S</w:t>
      </w:r>
      <w:r w:rsidRPr="00C673BD">
        <w:t>ystem</w:t>
      </w:r>
      <w:r w:rsidR="009C0566">
        <w:t>, a need to potentially provide higher capacity electrical equipment</w:t>
      </w:r>
      <w:r w:rsidRPr="00C673BD">
        <w:t xml:space="preserve"> and </w:t>
      </w:r>
      <w:r>
        <w:t xml:space="preserve">consequently </w:t>
      </w:r>
      <w:r w:rsidRPr="00C673BD">
        <w:t>a higher bill</w:t>
      </w:r>
      <w:r>
        <w:t xml:space="preserve"> </w:t>
      </w:r>
      <w:r w:rsidR="00A75B5A">
        <w:t xml:space="preserve">for you </w:t>
      </w:r>
      <w:r w:rsidRPr="00C673BD">
        <w:t>the consumer.</w:t>
      </w:r>
      <w:r>
        <w:t xml:space="preserve"> </w:t>
      </w:r>
      <w:r w:rsidRPr="00C673BD">
        <w:t>A comparatively small improvement</w:t>
      </w:r>
      <w:r>
        <w:t xml:space="preserve"> </w:t>
      </w:r>
      <w:r w:rsidRPr="00C673BD">
        <w:t>in power factor can bring about a significant</w:t>
      </w:r>
      <w:r>
        <w:t xml:space="preserve"> </w:t>
      </w:r>
      <w:r w:rsidRPr="00C673BD">
        <w:t>reduction in losses since losses are proportional to the</w:t>
      </w:r>
      <w:r>
        <w:t xml:space="preserve"> </w:t>
      </w:r>
      <w:r w:rsidRPr="00C673BD">
        <w:t>square of the current.</w:t>
      </w:r>
      <w:r>
        <w:t xml:space="preserve"> </w:t>
      </w:r>
    </w:p>
    <w:p w14:paraId="3470D55C" w14:textId="7BD8A725" w:rsidR="009C0566" w:rsidRDefault="009C0566" w:rsidP="00027020">
      <w:pPr>
        <w:pStyle w:val="BodyText"/>
        <w:numPr>
          <w:ilvl w:val="1"/>
          <w:numId w:val="34"/>
        </w:numPr>
        <w:spacing w:after="120" w:line="360" w:lineRule="auto"/>
        <w:ind w:left="1020" w:hanging="680"/>
      </w:pPr>
      <w:r>
        <w:t>Different types of</w:t>
      </w:r>
      <w:r w:rsidR="002D7DAD" w:rsidRPr="002D7DAD">
        <w:t xml:space="preserve"> electrical equipment require </w:t>
      </w:r>
      <w:r>
        <w:t>some</w:t>
      </w:r>
      <w:r w:rsidR="002D7DAD" w:rsidRPr="002D7DAD">
        <w:t xml:space="preserve"> ‘reactive</w:t>
      </w:r>
      <w:r w:rsidR="002D7DAD">
        <w:t xml:space="preserve"> </w:t>
      </w:r>
      <w:r w:rsidR="002D7DAD" w:rsidRPr="002D7DAD">
        <w:t>power’ in addition to ‘active power’</w:t>
      </w:r>
      <w:r w:rsidR="002D7DAD">
        <w:t xml:space="preserve"> </w:t>
      </w:r>
      <w:proofErr w:type="gramStart"/>
      <w:r w:rsidR="002D7DAD" w:rsidRPr="002D7DAD">
        <w:t>in order to</w:t>
      </w:r>
      <w:proofErr w:type="gramEnd"/>
      <w:r w:rsidR="002D7DAD" w:rsidRPr="002D7DAD">
        <w:t xml:space="preserve"> work effectively.</w:t>
      </w:r>
      <w:r w:rsidR="002D7DAD">
        <w:t xml:space="preserve"> </w:t>
      </w:r>
      <w:r>
        <w:t>Electric motors, transformers and fluorescent lighting</w:t>
      </w:r>
      <w:r w:rsidR="00A75B5A">
        <w:t xml:space="preserve">, for example, </w:t>
      </w:r>
      <w:r w:rsidR="00D650D4">
        <w:t xml:space="preserve">may produce poor power factors </w:t>
      </w:r>
      <w:r w:rsidR="00A75B5A">
        <w:t>due to</w:t>
      </w:r>
      <w:r>
        <w:t xml:space="preserve"> </w:t>
      </w:r>
      <w:r w:rsidR="00A75B5A">
        <w:t xml:space="preserve">the nature of their </w:t>
      </w:r>
      <w:r>
        <w:t>inductive load</w:t>
      </w:r>
      <w:r w:rsidR="00C406C3">
        <w:t xml:space="preserve">. </w:t>
      </w:r>
      <w:r w:rsidR="00A75B5A">
        <w:t>However, i</w:t>
      </w:r>
      <w:r w:rsidR="00D650D4">
        <w:t xml:space="preserve">f good design practice is applied then the poor power factor of appliances </w:t>
      </w:r>
      <w:r w:rsidR="00A75B5A">
        <w:t>can</w:t>
      </w:r>
      <w:r w:rsidR="00D650D4">
        <w:t xml:space="preserve"> be corrected </w:t>
      </w:r>
      <w:r w:rsidR="00A75B5A">
        <w:t>as near as possible to</w:t>
      </w:r>
      <w:r w:rsidR="00D650D4">
        <w:t xml:space="preserve"> source. Alternatively</w:t>
      </w:r>
      <w:r w:rsidR="001A0C14">
        <w:t>,</w:t>
      </w:r>
      <w:r w:rsidR="00D650D4">
        <w:t xml:space="preserve"> poor power factor can be corrected </w:t>
      </w:r>
      <w:r w:rsidR="00A75B5A">
        <w:t xml:space="preserve">centrally </w:t>
      </w:r>
      <w:r w:rsidR="002B6124">
        <w:t>near to the meter.</w:t>
      </w:r>
    </w:p>
    <w:p w14:paraId="67B5FD5E" w14:textId="77777777" w:rsidR="00027020" w:rsidRDefault="00A75B5A" w:rsidP="00027020">
      <w:pPr>
        <w:pStyle w:val="BodyText"/>
        <w:numPr>
          <w:ilvl w:val="1"/>
          <w:numId w:val="34"/>
        </w:numPr>
        <w:spacing w:after="120" w:line="360" w:lineRule="auto"/>
        <w:ind w:left="1020" w:hanging="680"/>
      </w:pPr>
      <w:r>
        <w:t>There are many advantages that can be achieved by correcting poor power factor. These include</w:t>
      </w:r>
      <w:r w:rsidR="00815659">
        <w:t>:</w:t>
      </w:r>
      <w:r>
        <w:t xml:space="preserve"> reduced energy bills through lower reactive charges, lower capacity charges and reduced power consumption</w:t>
      </w:r>
      <w:r w:rsidR="007A34E5">
        <w:t xml:space="preserve"> and reduced voltage drop in long cable runs.</w:t>
      </w:r>
    </w:p>
    <w:p w14:paraId="4BC5DBE9" w14:textId="77777777" w:rsidR="00027020" w:rsidRDefault="00027020" w:rsidP="00027020">
      <w:pPr>
        <w:pStyle w:val="Heading2"/>
        <w:ind w:firstLine="340"/>
        <w:rPr>
          <w:bCs/>
        </w:rPr>
      </w:pPr>
      <w:bookmarkStart w:id="332" w:name="_Toc91691758"/>
      <w:r>
        <w:rPr>
          <w:bCs/>
        </w:rPr>
        <w:t>Site-specific EDCM charges</w:t>
      </w:r>
      <w:bookmarkEnd w:id="332"/>
    </w:p>
    <w:p w14:paraId="00924E8B" w14:textId="07AC745B" w:rsidR="00027020" w:rsidRPr="007C09FA" w:rsidRDefault="00027020" w:rsidP="00027020">
      <w:pPr>
        <w:pStyle w:val="BodyText"/>
        <w:numPr>
          <w:ilvl w:val="1"/>
          <w:numId w:val="34"/>
        </w:numPr>
        <w:spacing w:after="120" w:line="360" w:lineRule="auto"/>
        <w:ind w:left="1020" w:hanging="680"/>
      </w:pPr>
      <w:r w:rsidRPr="007C09FA">
        <w:t xml:space="preserve">A site classified as </w:t>
      </w:r>
      <w:r w:rsidR="00A128BC" w:rsidRPr="007C09FA">
        <w:t xml:space="preserve">a </w:t>
      </w:r>
      <w:r w:rsidRPr="007C09FA">
        <w:t xml:space="preserve">Designated EHV </w:t>
      </w:r>
      <w:r w:rsidR="00A128BC" w:rsidRPr="007C09FA">
        <w:t xml:space="preserve">Property </w:t>
      </w:r>
      <w:r w:rsidRPr="007C09FA">
        <w:t xml:space="preserve">is subject to a </w:t>
      </w:r>
      <w:r w:rsidR="00E66AF8" w:rsidRPr="007C09FA">
        <w:t>locational-based</w:t>
      </w:r>
      <w:r w:rsidRPr="007C09FA">
        <w:t xml:space="preserve"> charging met</w:t>
      </w:r>
      <w:r w:rsidR="00F456A5" w:rsidRPr="007C09FA">
        <w:t xml:space="preserve">hodology (referred to as EDCM) </w:t>
      </w:r>
      <w:r w:rsidRPr="007C09FA">
        <w:t xml:space="preserve">for higher voltage network users. Distributors use </w:t>
      </w:r>
      <w:r w:rsidR="00656E9D" w:rsidRPr="007C09FA">
        <w:t xml:space="preserve">one of </w:t>
      </w:r>
      <w:r w:rsidRPr="007C09FA">
        <w:t>two approved approaches</w:t>
      </w:r>
      <w:r w:rsidR="00815659" w:rsidRPr="007C09FA">
        <w:t>:</w:t>
      </w:r>
      <w:r w:rsidRPr="007C09FA">
        <w:t xml:space="preserve"> Long Run Incremental Cost (LRIC) </w:t>
      </w:r>
      <w:r w:rsidR="00656E9D" w:rsidRPr="007C09FA">
        <w:t>or</w:t>
      </w:r>
      <w:r w:rsidRPr="007C09FA">
        <w:t xml:space="preserve"> Fo</w:t>
      </w:r>
      <w:r w:rsidR="00F456A5" w:rsidRPr="007C09FA">
        <w:t>r</w:t>
      </w:r>
      <w:r w:rsidRPr="007C09FA">
        <w:t>ward Cost Pricing (FCP)</w:t>
      </w:r>
      <w:r w:rsidR="00E66AF8" w:rsidRPr="007C09FA">
        <w:t>;</w:t>
      </w:r>
      <w:r w:rsidRPr="007C09FA">
        <w:t xml:space="preserve"> we use the </w:t>
      </w:r>
      <w:r w:rsidR="00A128BC" w:rsidRPr="007C09FA">
        <w:t>LRIC</w:t>
      </w:r>
      <w:r w:rsidRPr="007C09FA">
        <w:t xml:space="preserve">. The EDCM will apply to </w:t>
      </w:r>
      <w:r w:rsidR="0078009F" w:rsidRPr="007C09FA">
        <w:t>C</w:t>
      </w:r>
      <w:r w:rsidRPr="007C09FA">
        <w:t xml:space="preserve">ustomers connected at </w:t>
      </w:r>
      <w:r w:rsidR="00437A11" w:rsidRPr="007C09FA">
        <w:t>EHV</w:t>
      </w:r>
      <w:r w:rsidRPr="007C09FA">
        <w:t xml:space="preserve"> or connected at </w:t>
      </w:r>
      <w:r w:rsidR="00437A11" w:rsidRPr="007C09FA">
        <w:t>HV</w:t>
      </w:r>
      <w:r w:rsidRPr="007C09FA">
        <w:t xml:space="preserve"> and metered at a </w:t>
      </w:r>
      <w:r w:rsidR="00437A11" w:rsidRPr="007C09FA">
        <w:t>HV</w:t>
      </w:r>
      <w:r w:rsidR="009B3103" w:rsidRPr="007C09FA">
        <w:t xml:space="preserve"> </w:t>
      </w:r>
      <w:r w:rsidR="00437A11" w:rsidRPr="007C09FA">
        <w:t>Substation</w:t>
      </w:r>
      <w:r w:rsidRPr="007C09FA">
        <w:t>.</w:t>
      </w:r>
    </w:p>
    <w:p w14:paraId="07DBD642" w14:textId="2517EED1" w:rsidR="00027020" w:rsidRDefault="00027020" w:rsidP="00976568">
      <w:pPr>
        <w:pStyle w:val="BodyText"/>
        <w:numPr>
          <w:ilvl w:val="1"/>
          <w:numId w:val="34"/>
        </w:numPr>
        <w:spacing w:after="120" w:line="360" w:lineRule="auto"/>
        <w:ind w:left="1020" w:hanging="680"/>
      </w:pPr>
      <w:r>
        <w:lastRenderedPageBreak/>
        <w:t>EDCM charges</w:t>
      </w:r>
      <w:r w:rsidR="002F4609">
        <w:t xml:space="preserve"> and credits</w:t>
      </w:r>
      <w:r>
        <w:t xml:space="preserve"> are site-specific, reflecting the degree to which the local</w:t>
      </w:r>
      <w:r w:rsidR="00F456A5">
        <w:t xml:space="preserve"> and higher voltage networks have</w:t>
      </w:r>
      <w:r>
        <w:t xml:space="preserve"> </w:t>
      </w:r>
      <w:r w:rsidR="00F456A5">
        <w:t xml:space="preserve">the </w:t>
      </w:r>
      <w:r>
        <w:t xml:space="preserve">capacity to serve more demand or generation without </w:t>
      </w:r>
      <w:r w:rsidR="00F456A5">
        <w:t xml:space="preserve">the need to upgrade </w:t>
      </w:r>
      <w:r>
        <w:t>the electricity infrastruc</w:t>
      </w:r>
      <w:r w:rsidR="00F456A5">
        <w:t>ture. The charges also reflect</w:t>
      </w:r>
      <w:r>
        <w:t xml:space="preserve"> the networks specifically used to deliver the electricity to the site as </w:t>
      </w:r>
      <w:r w:rsidR="00C406C3">
        <w:t xml:space="preserve">well as the usage at the site. </w:t>
      </w:r>
      <w:r>
        <w:t xml:space="preserve">Generators </w:t>
      </w:r>
      <w:r w:rsidR="00A128BC">
        <w:t xml:space="preserve">with non-intermittent output and </w:t>
      </w:r>
      <w:r>
        <w:t>deemed to be providing beneficial support to our networks may qualify to receive</w:t>
      </w:r>
      <w:r w:rsidR="008C0381">
        <w:t xml:space="preserve"> credit</w:t>
      </w:r>
      <w:r>
        <w:t>.</w:t>
      </w:r>
    </w:p>
    <w:p w14:paraId="17B75874" w14:textId="77777777" w:rsidR="00976568" w:rsidRDefault="00027020" w:rsidP="00976568">
      <w:pPr>
        <w:pStyle w:val="BodyText"/>
        <w:numPr>
          <w:ilvl w:val="1"/>
          <w:numId w:val="34"/>
        </w:numPr>
        <w:spacing w:after="120" w:line="360" w:lineRule="auto"/>
        <w:ind w:left="1020" w:hanging="680"/>
      </w:pPr>
      <w:r>
        <w:t>The charges under the EDCM comprise of the following individual components:</w:t>
      </w:r>
    </w:p>
    <w:p w14:paraId="6FC91B23" w14:textId="07BC8F9C" w:rsidR="00976568" w:rsidRDefault="00F456A5" w:rsidP="00976568">
      <w:pPr>
        <w:pStyle w:val="BodyText"/>
        <w:tabs>
          <w:tab w:val="clear" w:pos="792"/>
        </w:tabs>
        <w:spacing w:after="120" w:line="360" w:lineRule="auto"/>
        <w:ind w:left="1020" w:firstLine="0"/>
      </w:pPr>
      <w:r>
        <w:t xml:space="preserve">a) </w:t>
      </w:r>
      <w:r w:rsidRPr="00976568">
        <w:rPr>
          <w:b/>
        </w:rPr>
        <w:t>Fixed charge</w:t>
      </w:r>
      <w:r>
        <w:t xml:space="preserve"> </w:t>
      </w:r>
      <w:r w:rsidR="008F73DD" w:rsidRPr="008F73DD">
        <w:rPr>
          <w:b/>
        </w:rPr>
        <w:t>(pence/MPAN/day)</w:t>
      </w:r>
      <w:r w:rsidR="008F73DD" w:rsidRPr="008F73DD">
        <w:t xml:space="preserve"> </w:t>
      </w:r>
      <w:r>
        <w:t xml:space="preserve">- </w:t>
      </w:r>
      <w:r w:rsidR="00027020">
        <w:t xml:space="preserve">This charge recovers operational costs associated with those connection assets that </w:t>
      </w:r>
      <w:r w:rsidR="00872E88">
        <w:t>are</w:t>
      </w:r>
      <w:r w:rsidR="00027020">
        <w:t xml:space="preserve"> provided for the ‘sole’ use </w:t>
      </w:r>
      <w:r w:rsidR="00872E88">
        <w:t>of</w:t>
      </w:r>
      <w:r w:rsidR="00027020">
        <w:t xml:space="preserve"> the customer</w:t>
      </w:r>
      <w:r w:rsidR="007028E1">
        <w:t xml:space="preserve"> and a residual amount to ensure recovery of our regulated allowed revenue</w:t>
      </w:r>
      <w:r w:rsidR="00872E88">
        <w:t>.</w:t>
      </w:r>
      <w:r w:rsidR="00027020">
        <w:t xml:space="preserve"> </w:t>
      </w:r>
    </w:p>
    <w:p w14:paraId="112310BB" w14:textId="00198180" w:rsidR="00976568" w:rsidRPr="007C09FA" w:rsidRDefault="00027020" w:rsidP="00976568">
      <w:pPr>
        <w:pStyle w:val="BodyText"/>
        <w:tabs>
          <w:tab w:val="clear" w:pos="792"/>
        </w:tabs>
        <w:spacing w:after="120" w:line="360" w:lineRule="auto"/>
        <w:ind w:left="1020" w:firstLine="0"/>
      </w:pPr>
      <w:r>
        <w:t xml:space="preserve">b) </w:t>
      </w:r>
      <w:r w:rsidRPr="00F456A5">
        <w:rPr>
          <w:b/>
        </w:rPr>
        <w:t>Capacity charge (pence/kVA/day)</w:t>
      </w:r>
      <w:r w:rsidR="00F456A5">
        <w:t xml:space="preserve"> -</w:t>
      </w:r>
      <w:r w:rsidR="009B3103">
        <w:t xml:space="preserve"> </w:t>
      </w:r>
      <w:r>
        <w:t>Th</w:t>
      </w:r>
      <w:r w:rsidR="00F456A5">
        <w:t xml:space="preserve">is </w:t>
      </w:r>
      <w:r w:rsidR="00F456A5" w:rsidRPr="007C09FA">
        <w:t xml:space="preserve">charge </w:t>
      </w:r>
      <w:r w:rsidR="009B3103" w:rsidRPr="007C09FA">
        <w:t xml:space="preserve">comprises </w:t>
      </w:r>
      <w:r w:rsidR="00F456A5" w:rsidRPr="007C09FA">
        <w:t>the relevant</w:t>
      </w:r>
      <w:r w:rsidR="007C09FA" w:rsidRPr="007C09FA">
        <w:t xml:space="preserve"> </w:t>
      </w:r>
      <w:r w:rsidRPr="007C09FA">
        <w:t>LRIC co</w:t>
      </w:r>
      <w:r w:rsidR="009B3103" w:rsidRPr="007C09FA">
        <w:t>mponent</w:t>
      </w:r>
      <w:r w:rsidRPr="007C09FA">
        <w:t xml:space="preserve">, </w:t>
      </w:r>
      <w:r w:rsidR="00F456A5" w:rsidRPr="007C09FA">
        <w:t xml:space="preserve">the </w:t>
      </w:r>
      <w:r w:rsidRPr="007C09FA">
        <w:t xml:space="preserve">National Grid </w:t>
      </w:r>
      <w:r w:rsidR="00F456A5" w:rsidRPr="007C09FA">
        <w:t>Electricity T</w:t>
      </w:r>
      <w:r w:rsidRPr="007C09FA">
        <w:t>ransmission</w:t>
      </w:r>
      <w:r w:rsidR="00F456A5" w:rsidRPr="007C09FA">
        <w:t xml:space="preserve"> </w:t>
      </w:r>
      <w:r w:rsidRPr="007C09FA">
        <w:t xml:space="preserve">cost and other regulated costs. </w:t>
      </w:r>
    </w:p>
    <w:p w14:paraId="09458D4F" w14:textId="18685EB5" w:rsidR="009B3103" w:rsidRPr="007C09FA" w:rsidRDefault="008D4CA1" w:rsidP="009B3103">
      <w:pPr>
        <w:pStyle w:val="BodyText"/>
        <w:tabs>
          <w:tab w:val="clear" w:pos="792"/>
        </w:tabs>
        <w:spacing w:after="120" w:line="360" w:lineRule="auto"/>
        <w:ind w:left="1020" w:firstLine="0"/>
      </w:pPr>
      <w:r w:rsidRPr="007C09FA">
        <w:t>C</w:t>
      </w:r>
      <w:r w:rsidR="009B3103" w:rsidRPr="007C09FA">
        <w:t>apacity charge</w:t>
      </w:r>
      <w:r w:rsidRPr="007C09FA">
        <w:t>s</w:t>
      </w:r>
      <w:r w:rsidR="009B3103" w:rsidRPr="007C09FA">
        <w:t xml:space="preserve"> </w:t>
      </w:r>
      <w:r w:rsidRPr="007C09FA">
        <w:t>are</w:t>
      </w:r>
      <w:r w:rsidR="009B3103" w:rsidRPr="007C09FA">
        <w:t xml:space="preserve"> levied on the MIC</w:t>
      </w:r>
      <w:r w:rsidRPr="007C09FA">
        <w:t>,</w:t>
      </w:r>
      <w:r w:rsidR="009B3103" w:rsidRPr="007C09FA">
        <w:t xml:space="preserve"> MEC, </w:t>
      </w:r>
      <w:r w:rsidRPr="007C09FA">
        <w:t>and any</w:t>
      </w:r>
      <w:r w:rsidR="009B3103" w:rsidRPr="007C09FA">
        <w:t xml:space="preserve"> exceeded capacity. You may wish to review your MIC or MEC periodically to ensure it remains appropriate for your needs as you may be paying for more capacity than you require. If you wish to make </w:t>
      </w:r>
      <w:proofErr w:type="gramStart"/>
      <w:r w:rsidR="009B3103" w:rsidRPr="007C09FA">
        <w:t>changes</w:t>
      </w:r>
      <w:proofErr w:type="gramEnd"/>
      <w:r w:rsidR="009B3103" w:rsidRPr="007C09FA">
        <w:t xml:space="preserve"> </w:t>
      </w:r>
      <w:r w:rsidR="00EB7016" w:rsidRPr="007C09FA">
        <w:t xml:space="preserve">contact </w:t>
      </w:r>
      <w:r w:rsidR="00521863" w:rsidRPr="007C09FA">
        <w:t>us</w:t>
      </w:r>
      <w:r w:rsidR="00EB7016" w:rsidRPr="007C09FA">
        <w:t xml:space="preserve"> </w:t>
      </w:r>
      <w:r w:rsidR="00521863" w:rsidRPr="007C09FA">
        <w:t>via the details</w:t>
      </w:r>
      <w:r w:rsidR="00EB7016" w:rsidRPr="007C09FA">
        <w:t xml:space="preserve"> in paragrap</w:t>
      </w:r>
      <w:r w:rsidR="00521863" w:rsidRPr="007C09FA">
        <w:t>h</w:t>
      </w:r>
      <w:r w:rsidR="00EB7016" w:rsidRPr="007C09FA">
        <w:t xml:space="preserve"> </w:t>
      </w:r>
      <w:r w:rsidR="00521863" w:rsidRPr="007C09FA">
        <w:fldChar w:fldCharType="begin"/>
      </w:r>
      <w:r w:rsidR="00521863" w:rsidRPr="007C09FA">
        <w:instrText xml:space="preserve"> REF _Ref306622464 \r \h </w:instrText>
      </w:r>
      <w:r w:rsidR="007C09FA">
        <w:instrText xml:space="preserve"> \* MERGEFORMAT </w:instrText>
      </w:r>
      <w:r w:rsidR="00521863" w:rsidRPr="007C09FA">
        <w:fldChar w:fldCharType="separate"/>
      </w:r>
      <w:r w:rsidR="000749FC">
        <w:t>1.12</w:t>
      </w:r>
      <w:r w:rsidR="00521863" w:rsidRPr="007C09FA">
        <w:fldChar w:fldCharType="end"/>
      </w:r>
    </w:p>
    <w:p w14:paraId="4C4ACC17" w14:textId="61753F05" w:rsidR="00976568" w:rsidRDefault="00027020" w:rsidP="00976568">
      <w:pPr>
        <w:pStyle w:val="BodyText"/>
        <w:tabs>
          <w:tab w:val="clear" w:pos="792"/>
        </w:tabs>
        <w:spacing w:after="120" w:line="360" w:lineRule="auto"/>
        <w:ind w:left="1020" w:firstLine="0"/>
      </w:pPr>
      <w:r w:rsidRPr="007C09FA">
        <w:t xml:space="preserve">The LRIC cost is locational </w:t>
      </w:r>
      <w:r w:rsidR="00F456A5" w:rsidRPr="007C09FA">
        <w:t>and</w:t>
      </w:r>
      <w:r w:rsidRPr="007C09FA">
        <w:t xml:space="preserve"> reflects our assessment </w:t>
      </w:r>
      <w:r w:rsidR="00F456A5" w:rsidRPr="007C09FA">
        <w:t>of future network reinforcement</w:t>
      </w:r>
      <w:r w:rsidRPr="007C09FA">
        <w:t xml:space="preserve"> necessary at </w:t>
      </w:r>
      <w:r w:rsidR="00AA5731" w:rsidRPr="007C09FA">
        <w:t xml:space="preserve">the </w:t>
      </w:r>
      <w:r w:rsidRPr="007C09FA">
        <w:t xml:space="preserve">voltage of connection (local) and beyond at </w:t>
      </w:r>
      <w:r w:rsidR="00AA15BC" w:rsidRPr="007C09FA">
        <w:t xml:space="preserve">all </w:t>
      </w:r>
      <w:r w:rsidRPr="007C09FA">
        <w:t xml:space="preserve">higher voltages (remote) relevant to the customer’s connection. This results in </w:t>
      </w:r>
      <w:r w:rsidR="009B3103" w:rsidRPr="007C09FA">
        <w:t xml:space="preserve">the allocation of </w:t>
      </w:r>
      <w:r w:rsidRPr="007C09FA">
        <w:t>higher costs in more capacity congested parts of the network reflecting the greater likelihood of future reinforcement in these areas</w:t>
      </w:r>
      <w:r w:rsidR="009B3103" w:rsidRPr="007C09FA">
        <w:t>,</w:t>
      </w:r>
      <w:r w:rsidRPr="007C09FA">
        <w:t xml:space="preserve"> and </w:t>
      </w:r>
      <w:r w:rsidR="009B3103" w:rsidRPr="007C09FA">
        <w:t xml:space="preserve">the allocation of </w:t>
      </w:r>
      <w:r w:rsidRPr="007C09FA">
        <w:t>lower</w:t>
      </w:r>
      <w:r w:rsidR="009B3103" w:rsidRPr="007C09FA">
        <w:t xml:space="preserve"> costs</w:t>
      </w:r>
      <w:r w:rsidRPr="007C09FA">
        <w:t xml:space="preserve"> in less congested parts of the network. The local LRIC cost is i</w:t>
      </w:r>
      <w:r w:rsidR="00F456A5" w:rsidRPr="007C09FA">
        <w:t>ncluded in the capacity charge.</w:t>
      </w:r>
    </w:p>
    <w:p w14:paraId="6C8477A1" w14:textId="6993669C" w:rsidR="00976568" w:rsidRDefault="00F456A5" w:rsidP="00976568">
      <w:pPr>
        <w:pStyle w:val="BodyText"/>
        <w:tabs>
          <w:tab w:val="clear" w:pos="792"/>
        </w:tabs>
        <w:spacing w:after="120" w:line="360" w:lineRule="auto"/>
        <w:ind w:left="1020" w:firstLine="0"/>
      </w:pPr>
      <w:r>
        <w:t>Our regulated costs include</w:t>
      </w:r>
      <w:r w:rsidR="00027020">
        <w:t xml:space="preserve"> direct and indirect operational costs. The capacity charge recovers these costs using the customer usage profile and the relevant assets being used to transport electricity between the source substation and customer’s </w:t>
      </w:r>
      <w:r w:rsidR="0078009F">
        <w:t>M</w:t>
      </w:r>
      <w:r w:rsidR="00027020">
        <w:t xml:space="preserve">etering </w:t>
      </w:r>
      <w:r w:rsidR="0078009F">
        <w:t>P</w:t>
      </w:r>
      <w:r w:rsidR="00C406C3">
        <w:t>oint.</w:t>
      </w:r>
      <w:r w:rsidR="00027020">
        <w:t xml:space="preserve"> </w:t>
      </w:r>
    </w:p>
    <w:p w14:paraId="30EE3D32" w14:textId="3F65D784" w:rsidR="006742D9" w:rsidRDefault="00027020" w:rsidP="00976568">
      <w:pPr>
        <w:pStyle w:val="BodyText"/>
        <w:tabs>
          <w:tab w:val="clear" w:pos="792"/>
        </w:tabs>
        <w:spacing w:after="120" w:line="360" w:lineRule="auto"/>
        <w:ind w:left="1020" w:firstLine="0"/>
      </w:pPr>
      <w:r>
        <w:t xml:space="preserve">c) </w:t>
      </w:r>
      <w:r w:rsidRPr="00F456A5">
        <w:rPr>
          <w:b/>
        </w:rPr>
        <w:t>Super-red unit charge (pence/kWh</w:t>
      </w:r>
      <w:r w:rsidR="00F456A5" w:rsidRPr="008F73DD">
        <w:rPr>
          <w:b/>
        </w:rPr>
        <w:t>)</w:t>
      </w:r>
      <w:r w:rsidR="00F456A5">
        <w:t xml:space="preserve"> - </w:t>
      </w:r>
      <w:r>
        <w:t>T</w:t>
      </w:r>
      <w:r w:rsidR="007C09FA">
        <w:t xml:space="preserve">his charge recovers the remote </w:t>
      </w:r>
      <w:r w:rsidRPr="007C09FA">
        <w:t>LRIC</w:t>
      </w:r>
      <w:r>
        <w:t xml:space="preserve"> </w:t>
      </w:r>
      <w:r w:rsidR="00EB7016">
        <w:t>component</w:t>
      </w:r>
      <w:r>
        <w:t xml:space="preserve">. The charge is positive for import and negative for export which means you can either reduce your charges by minimising consumption or </w:t>
      </w:r>
      <w:r>
        <w:lastRenderedPageBreak/>
        <w:t xml:space="preserve">increasing export at those times. </w:t>
      </w:r>
      <w:r w:rsidR="00EB7016" w:rsidRPr="00EB7016">
        <w:t xml:space="preserve">The charge is applied </w:t>
      </w:r>
      <w:r w:rsidR="00AA5731">
        <w:t>to</w:t>
      </w:r>
      <w:r w:rsidR="00AA5731" w:rsidRPr="00EB7016">
        <w:t xml:space="preserve"> </w:t>
      </w:r>
      <w:r w:rsidR="00EB7016" w:rsidRPr="00EB7016">
        <w:t xml:space="preserve">consumption during the Super-red </w:t>
      </w:r>
      <w:proofErr w:type="gramStart"/>
      <w:r w:rsidR="00EB7016" w:rsidRPr="00EB7016">
        <w:t>time period</w:t>
      </w:r>
      <w:proofErr w:type="gramEnd"/>
      <w:r w:rsidR="00EB7016" w:rsidRPr="00EB7016">
        <w:t xml:space="preserve"> as detailed in Annex 2.</w:t>
      </w:r>
    </w:p>
    <w:p w14:paraId="3EAE7B9C" w14:textId="739FF83D" w:rsidR="00027020" w:rsidRPr="006742D9" w:rsidRDefault="006742D9" w:rsidP="006742D9">
      <w:pPr>
        <w:pStyle w:val="BodyText"/>
        <w:numPr>
          <w:ilvl w:val="1"/>
          <w:numId w:val="34"/>
        </w:numPr>
        <w:spacing w:after="120" w:line="360" w:lineRule="auto"/>
        <w:ind w:left="1020" w:hanging="680"/>
      </w:pPr>
      <w:r>
        <w:t>Future charge rates may be affected by consumption during the Super-red period</w:t>
      </w:r>
      <w:r w:rsidR="00BB5D0C">
        <w:t>, t</w:t>
      </w:r>
      <w:r>
        <w:t xml:space="preserve">herefore reducing consumption in the Super-red </w:t>
      </w:r>
      <w:proofErr w:type="gramStart"/>
      <w:r w:rsidR="00EB7016">
        <w:t xml:space="preserve">time </w:t>
      </w:r>
      <w:r>
        <w:t>period</w:t>
      </w:r>
      <w:proofErr w:type="gramEnd"/>
      <w:r>
        <w:t xml:space="preserve"> may be beneficial.</w:t>
      </w:r>
    </w:p>
    <w:p w14:paraId="46C8DE59" w14:textId="3B18E9D7" w:rsidR="00027020" w:rsidRDefault="00027020" w:rsidP="00027020">
      <w:pPr>
        <w:pStyle w:val="BodyText"/>
        <w:numPr>
          <w:ilvl w:val="1"/>
          <w:numId w:val="34"/>
        </w:numPr>
        <w:spacing w:after="120" w:line="360" w:lineRule="auto"/>
        <w:ind w:left="1020" w:hanging="680"/>
      </w:pPr>
      <w:r w:rsidRPr="00F456A5">
        <w:rPr>
          <w:b/>
        </w:rPr>
        <w:t>Reactive Power</w:t>
      </w:r>
      <w:r w:rsidR="00F456A5" w:rsidRPr="008F73DD">
        <w:rPr>
          <w:b/>
        </w:rPr>
        <w:t xml:space="preserve"> </w:t>
      </w:r>
      <w:r w:rsidR="00F456A5">
        <w:t>-</w:t>
      </w:r>
      <w:r w:rsidR="008F73DD">
        <w:t xml:space="preserve"> </w:t>
      </w:r>
      <w:r>
        <w:t>The EDCM does not include a separate charge component for any reactive power flows (</w:t>
      </w:r>
      <w:proofErr w:type="spellStart"/>
      <w:r w:rsidR="006E6D9F">
        <w:t>kVAr</w:t>
      </w:r>
      <w:proofErr w:type="spellEnd"/>
      <w:r>
        <w:t>) for either demand or generation</w:t>
      </w:r>
      <w:r w:rsidR="00F456A5">
        <w:t>. However, the EDCM charges do reflect</w:t>
      </w:r>
      <w:r>
        <w:t xml:space="preserve"> the effect on the network o</w:t>
      </w:r>
      <w:r w:rsidR="006E1410">
        <w:t xml:space="preserve">f the customer’s power </w:t>
      </w:r>
      <w:r w:rsidR="00AF453A">
        <w:t>factor;</w:t>
      </w:r>
      <w:r w:rsidR="006E1410">
        <w:t xml:space="preserve"> </w:t>
      </w:r>
      <w:r w:rsidR="00EB7016">
        <w:t xml:space="preserve">for </w:t>
      </w:r>
      <w:r w:rsidR="00AF453A">
        <w:t>example,</w:t>
      </w:r>
      <w:r w:rsidR="00EB7016">
        <w:t xml:space="preserve"> </w:t>
      </w:r>
      <w:r>
        <w:t>unit charge</w:t>
      </w:r>
      <w:r w:rsidR="006E1410">
        <w:t>s</w:t>
      </w:r>
      <w:r>
        <w:t xml:space="preserve"> can increase if your site power factor is poor </w:t>
      </w:r>
      <w:r w:rsidR="00EB7016">
        <w:t>(lower</w:t>
      </w:r>
      <w:r>
        <w:t xml:space="preserve"> than 0.95</w:t>
      </w:r>
      <w:r w:rsidR="00EB7016">
        <w:t>)</w:t>
      </w:r>
      <w:r>
        <w:t xml:space="preserve">. Improving your site’s power factor will also reduce the maximum demand (kVA) for the same power consumed in kW thus providing scope to reduce your agreed capacity </w:t>
      </w:r>
      <w:bookmarkEnd w:id="324"/>
      <w:bookmarkEnd w:id="325"/>
      <w:bookmarkEnd w:id="326"/>
      <w:r>
        <w:t>requirements.</w:t>
      </w:r>
    </w:p>
    <w:p w14:paraId="45CFA244" w14:textId="4FA27357" w:rsidR="00866863" w:rsidRDefault="00866863" w:rsidP="00866863">
      <w:pPr>
        <w:pStyle w:val="BodyText"/>
        <w:tabs>
          <w:tab w:val="clear" w:pos="792"/>
        </w:tabs>
        <w:spacing w:after="120" w:line="360" w:lineRule="auto"/>
      </w:pPr>
    </w:p>
    <w:p w14:paraId="262FB22A" w14:textId="3C991284" w:rsidR="00866863" w:rsidRDefault="00866863" w:rsidP="00866863">
      <w:pPr>
        <w:pStyle w:val="BodyText"/>
        <w:tabs>
          <w:tab w:val="clear" w:pos="792"/>
        </w:tabs>
        <w:spacing w:after="120" w:line="360" w:lineRule="auto"/>
      </w:pPr>
    </w:p>
    <w:p w14:paraId="57682C64" w14:textId="4D512AF3" w:rsidR="00866863" w:rsidRDefault="00866863" w:rsidP="00866863">
      <w:pPr>
        <w:pStyle w:val="BodyText"/>
        <w:tabs>
          <w:tab w:val="clear" w:pos="792"/>
        </w:tabs>
        <w:spacing w:after="120" w:line="360" w:lineRule="auto"/>
      </w:pPr>
    </w:p>
    <w:p w14:paraId="3DE97BDA" w14:textId="13B61D1F" w:rsidR="00866863" w:rsidRDefault="00866863" w:rsidP="00866863">
      <w:pPr>
        <w:pStyle w:val="BodyText"/>
        <w:tabs>
          <w:tab w:val="clear" w:pos="792"/>
        </w:tabs>
        <w:spacing w:after="120" w:line="360" w:lineRule="auto"/>
      </w:pPr>
    </w:p>
    <w:p w14:paraId="4C87E9D4" w14:textId="0D197F53" w:rsidR="00866863" w:rsidRDefault="00866863" w:rsidP="00866863">
      <w:pPr>
        <w:pStyle w:val="BodyText"/>
        <w:tabs>
          <w:tab w:val="clear" w:pos="792"/>
        </w:tabs>
        <w:spacing w:after="120" w:line="360" w:lineRule="auto"/>
      </w:pPr>
    </w:p>
    <w:p w14:paraId="26364309" w14:textId="72348165" w:rsidR="00866863" w:rsidRDefault="00866863" w:rsidP="00866863">
      <w:pPr>
        <w:pStyle w:val="BodyText"/>
        <w:tabs>
          <w:tab w:val="clear" w:pos="792"/>
        </w:tabs>
        <w:spacing w:after="120" w:line="360" w:lineRule="auto"/>
      </w:pPr>
    </w:p>
    <w:p w14:paraId="6354E90A" w14:textId="17C2F9CA" w:rsidR="00866863" w:rsidRDefault="00866863" w:rsidP="00866863">
      <w:pPr>
        <w:pStyle w:val="BodyText"/>
        <w:tabs>
          <w:tab w:val="clear" w:pos="792"/>
        </w:tabs>
        <w:spacing w:after="120" w:line="360" w:lineRule="auto"/>
      </w:pPr>
    </w:p>
    <w:p w14:paraId="2DF57906" w14:textId="2B5FB227" w:rsidR="00866863" w:rsidRDefault="00866863" w:rsidP="00866863">
      <w:pPr>
        <w:pStyle w:val="BodyText"/>
        <w:tabs>
          <w:tab w:val="clear" w:pos="792"/>
        </w:tabs>
        <w:spacing w:after="120" w:line="360" w:lineRule="auto"/>
      </w:pPr>
    </w:p>
    <w:p w14:paraId="11424814" w14:textId="37D986CC" w:rsidR="00866863" w:rsidRDefault="00866863" w:rsidP="00866863">
      <w:pPr>
        <w:pStyle w:val="BodyText"/>
        <w:tabs>
          <w:tab w:val="clear" w:pos="792"/>
        </w:tabs>
        <w:spacing w:after="120" w:line="360" w:lineRule="auto"/>
      </w:pPr>
    </w:p>
    <w:p w14:paraId="2F151036" w14:textId="35623B3E" w:rsidR="00866863" w:rsidRDefault="00866863" w:rsidP="00866863">
      <w:pPr>
        <w:pStyle w:val="BodyText"/>
        <w:tabs>
          <w:tab w:val="clear" w:pos="792"/>
        </w:tabs>
        <w:spacing w:after="120" w:line="360" w:lineRule="auto"/>
      </w:pPr>
    </w:p>
    <w:p w14:paraId="148787FA" w14:textId="19848348" w:rsidR="00866863" w:rsidRDefault="00866863" w:rsidP="00866863">
      <w:pPr>
        <w:pStyle w:val="BodyText"/>
        <w:tabs>
          <w:tab w:val="clear" w:pos="792"/>
        </w:tabs>
        <w:spacing w:after="120" w:line="360" w:lineRule="auto"/>
      </w:pPr>
    </w:p>
    <w:p w14:paraId="0BAD1490" w14:textId="42C70BD9" w:rsidR="00866863" w:rsidRDefault="00866863" w:rsidP="00866863">
      <w:pPr>
        <w:pStyle w:val="BodyText"/>
        <w:tabs>
          <w:tab w:val="clear" w:pos="792"/>
        </w:tabs>
        <w:spacing w:after="120" w:line="360" w:lineRule="auto"/>
      </w:pPr>
    </w:p>
    <w:p w14:paraId="691E6131" w14:textId="4A4145EB" w:rsidR="00866863" w:rsidRDefault="00866863" w:rsidP="00866863">
      <w:pPr>
        <w:pStyle w:val="BodyText"/>
        <w:tabs>
          <w:tab w:val="clear" w:pos="792"/>
        </w:tabs>
        <w:spacing w:after="120" w:line="360" w:lineRule="auto"/>
      </w:pPr>
    </w:p>
    <w:p w14:paraId="04CAEBE8" w14:textId="77777777" w:rsidR="007C09FA" w:rsidRDefault="007C09FA" w:rsidP="0008799A">
      <w:pPr>
        <w:pStyle w:val="Heading1"/>
        <w:tabs>
          <w:tab w:val="clear" w:pos="792"/>
        </w:tabs>
        <w:spacing w:after="120" w:line="360" w:lineRule="auto"/>
        <w:ind w:left="993" w:hanging="567"/>
      </w:pPr>
      <w:bookmarkStart w:id="333" w:name="_Toc33602128"/>
      <w:bookmarkStart w:id="334" w:name="_Toc43716826"/>
      <w:r>
        <w:br w:type="page"/>
      </w:r>
    </w:p>
    <w:p w14:paraId="0D76411E" w14:textId="2E296315" w:rsidR="0008799A" w:rsidRPr="00470924" w:rsidRDefault="0008799A" w:rsidP="0008799A">
      <w:pPr>
        <w:pStyle w:val="Heading1"/>
        <w:tabs>
          <w:tab w:val="clear" w:pos="792"/>
        </w:tabs>
        <w:spacing w:after="120" w:line="360" w:lineRule="auto"/>
        <w:ind w:left="993" w:hanging="567"/>
      </w:pPr>
      <w:bookmarkStart w:id="335" w:name="_Toc91691759"/>
      <w:r>
        <w:lastRenderedPageBreak/>
        <w:t xml:space="preserve">Appendix 3 – </w:t>
      </w:r>
      <w:r w:rsidR="00CC4598">
        <w:t>Non-Final Demand Site</w:t>
      </w:r>
      <w:r>
        <w:t xml:space="preserve"> Certificate</w:t>
      </w:r>
      <w:bookmarkEnd w:id="333"/>
      <w:bookmarkEnd w:id="334"/>
      <w:bookmarkEnd w:id="335"/>
      <w:r>
        <w:t xml:space="preserve"> </w:t>
      </w:r>
    </w:p>
    <w:p w14:paraId="0CACE076" w14:textId="574B00A3" w:rsidR="0008799A" w:rsidRDefault="0008799A" w:rsidP="0008799A">
      <w:pPr>
        <w:pStyle w:val="BodyText"/>
        <w:tabs>
          <w:tab w:val="clear" w:pos="792"/>
        </w:tabs>
        <w:spacing w:after="120" w:line="360" w:lineRule="auto"/>
        <w:ind w:left="0" w:firstLine="0"/>
      </w:pPr>
      <w:r>
        <w:t xml:space="preserve">A certificate set out in the form of the example shown below should be submitted to confirm that a site qualifies as a </w:t>
      </w:r>
      <w:r w:rsidR="00CC4598">
        <w:t>Non-Final Demand Site</w:t>
      </w:r>
      <w:r w:rsidRPr="00245501">
        <w:t>.</w:t>
      </w:r>
    </w:p>
    <w:tbl>
      <w:tblPr>
        <w:tblStyle w:val="TableGrid"/>
        <w:tblW w:w="0" w:type="auto"/>
        <w:tblCellMar>
          <w:top w:w="113" w:type="dxa"/>
          <w:bottom w:w="113" w:type="dxa"/>
        </w:tblCellMar>
        <w:tblLook w:val="04A0" w:firstRow="1" w:lastRow="0" w:firstColumn="1" w:lastColumn="0" w:noHBand="0" w:noVBand="1"/>
      </w:tblPr>
      <w:tblGrid>
        <w:gridCol w:w="4390"/>
        <w:gridCol w:w="4390"/>
      </w:tblGrid>
      <w:tr w:rsidR="0008799A" w14:paraId="2DF38E52" w14:textId="77777777" w:rsidTr="00A67CDD">
        <w:tc>
          <w:tcPr>
            <w:tcW w:w="8780" w:type="dxa"/>
            <w:gridSpan w:val="2"/>
          </w:tcPr>
          <w:p w14:paraId="5F2BCA0F" w14:textId="73643FC6" w:rsidR="0008799A" w:rsidRPr="007D4A5E" w:rsidRDefault="00CC4598" w:rsidP="00A67CDD">
            <w:pPr>
              <w:rPr>
                <w:b/>
                <w:kern w:val="14"/>
                <w:sz w:val="28"/>
                <w:szCs w:val="28"/>
              </w:rPr>
            </w:pPr>
            <w:r>
              <w:rPr>
                <w:b/>
                <w:kern w:val="14"/>
                <w:sz w:val="28"/>
                <w:szCs w:val="28"/>
              </w:rPr>
              <w:t>Non-Final Demand Site</w:t>
            </w:r>
            <w:r w:rsidR="0008799A" w:rsidRPr="007D4A5E">
              <w:rPr>
                <w:b/>
                <w:kern w:val="14"/>
                <w:sz w:val="28"/>
                <w:szCs w:val="28"/>
              </w:rPr>
              <w:t xml:space="preserve"> Certificate of Compliance</w:t>
            </w:r>
          </w:p>
        </w:tc>
      </w:tr>
      <w:tr w:rsidR="0008799A" w14:paraId="241B29E9" w14:textId="77777777" w:rsidTr="00A67CDD">
        <w:tc>
          <w:tcPr>
            <w:tcW w:w="8780" w:type="dxa"/>
            <w:gridSpan w:val="2"/>
          </w:tcPr>
          <w:p w14:paraId="73A7B6B4" w14:textId="6AFFAC5B" w:rsidR="0008799A" w:rsidRDefault="0008799A" w:rsidP="00A67CDD">
            <w:pPr>
              <w:rPr>
                <w:kern w:val="14"/>
                <w:sz w:val="22"/>
              </w:rPr>
            </w:pPr>
            <w:r>
              <w:rPr>
                <w:kern w:val="14"/>
                <w:sz w:val="22"/>
              </w:rPr>
              <w:t>This is to certify that the Metering System listed below qualifies as compliant with the criteria of a</w:t>
            </w:r>
            <w:r w:rsidR="00CC4598">
              <w:rPr>
                <w:kern w:val="14"/>
                <w:sz w:val="22"/>
              </w:rPr>
              <w:t xml:space="preserve"> Non-Final Demand Site</w:t>
            </w:r>
            <w:r w:rsidRPr="008112CE">
              <w:rPr>
                <w:kern w:val="14"/>
                <w:sz w:val="22"/>
              </w:rPr>
              <w:t>, for the purposes of Use of System charges</w:t>
            </w:r>
            <w:r>
              <w:rPr>
                <w:kern w:val="14"/>
                <w:sz w:val="22"/>
              </w:rPr>
              <w:t>, and that:</w:t>
            </w:r>
          </w:p>
          <w:p w14:paraId="25494A58" w14:textId="77777777" w:rsidR="00EB0933" w:rsidRDefault="00EB0933" w:rsidP="00EB0933">
            <w:pPr>
              <w:rPr>
                <w:kern w:val="14"/>
                <w:sz w:val="22"/>
              </w:rPr>
            </w:pPr>
          </w:p>
          <w:p w14:paraId="737F1D15" w14:textId="77777777" w:rsidR="00EB0933" w:rsidRPr="00EB0933" w:rsidRDefault="00EB0933" w:rsidP="00EB0933">
            <w:pPr>
              <w:rPr>
                <w:kern w:val="14"/>
                <w:sz w:val="22"/>
              </w:rPr>
            </w:pPr>
            <w:r w:rsidRPr="00EB0933">
              <w:rPr>
                <w:kern w:val="14"/>
                <w:sz w:val="22"/>
              </w:rPr>
              <w:t>The property is a Single Site at which either or both Electricity Storage and/or Electricity Generation occurs (whether the facility(</w:t>
            </w:r>
            <w:proofErr w:type="spellStart"/>
            <w:r w:rsidRPr="00EB0933">
              <w:rPr>
                <w:kern w:val="14"/>
                <w:sz w:val="22"/>
              </w:rPr>
              <w:t>ies</w:t>
            </w:r>
            <w:proofErr w:type="spellEnd"/>
            <w:r w:rsidRPr="00EB0933">
              <w:rPr>
                <w:kern w:val="14"/>
                <w:sz w:val="22"/>
              </w:rPr>
              <w:t xml:space="preserve">) at the site are operating or being commissioned, repaired or decommissioned), and that: </w:t>
            </w:r>
          </w:p>
          <w:p w14:paraId="5267CF0E" w14:textId="77777777" w:rsidR="00EB0933" w:rsidRDefault="00EB0933" w:rsidP="00A67CDD">
            <w:pPr>
              <w:rPr>
                <w:kern w:val="14"/>
                <w:sz w:val="22"/>
              </w:rPr>
            </w:pPr>
          </w:p>
          <w:p w14:paraId="00179C47" w14:textId="5543364F" w:rsidR="00EB0933" w:rsidRPr="00EB0933" w:rsidRDefault="00EB0933" w:rsidP="00EB0933">
            <w:pPr>
              <w:pStyle w:val="ListParagraph"/>
              <w:numPr>
                <w:ilvl w:val="0"/>
                <w:numId w:val="44"/>
              </w:numPr>
              <w:rPr>
                <w:kern w:val="14"/>
                <w:sz w:val="22"/>
              </w:rPr>
            </w:pPr>
            <w:r w:rsidRPr="00EB0933">
              <w:rPr>
                <w:kern w:val="14"/>
                <w:sz w:val="22"/>
              </w:rPr>
              <w:t xml:space="preserve">has an export MPAN and an import MPAN with associated metering equipment which only measures export from Electricity Storage and/or Electricity Generation and import for or directly relating to Electricity Storage and/or Electricity Generation (and not export from another source and/or import for another activity); and </w:t>
            </w:r>
          </w:p>
          <w:p w14:paraId="592B9757" w14:textId="5B68F5AB" w:rsidR="00EB0933" w:rsidRPr="00EB0933" w:rsidRDefault="00EB0933" w:rsidP="00EB0933">
            <w:pPr>
              <w:pStyle w:val="ListParagraph"/>
              <w:numPr>
                <w:ilvl w:val="0"/>
                <w:numId w:val="48"/>
              </w:numPr>
              <w:rPr>
                <w:kern w:val="14"/>
                <w:sz w:val="22"/>
              </w:rPr>
            </w:pPr>
            <w:r w:rsidRPr="00EB0933">
              <w:rPr>
                <w:kern w:val="14"/>
                <w:sz w:val="22"/>
              </w:rPr>
              <w:t xml:space="preserve">if registered in an MPAS Registration System, is subject to certification from a Supplier Party that the site meets the criteria in paragraph (a) above, which certificate has been provided to the DNO/IDNO Party; or </w:t>
            </w:r>
          </w:p>
          <w:p w14:paraId="7859CD0D" w14:textId="3051523B" w:rsidR="00EB0933" w:rsidRPr="00EB0933" w:rsidRDefault="00EB0933" w:rsidP="00EB0933">
            <w:pPr>
              <w:pStyle w:val="ListParagraph"/>
              <w:numPr>
                <w:ilvl w:val="0"/>
                <w:numId w:val="48"/>
              </w:numPr>
              <w:rPr>
                <w:kern w:val="14"/>
                <w:sz w:val="22"/>
              </w:rPr>
            </w:pPr>
            <w:r w:rsidRPr="00EB0933">
              <w:rPr>
                <w:kern w:val="14"/>
                <w:sz w:val="22"/>
              </w:rPr>
              <w:t xml:space="preserve">if registered in CMRS, is subject to certification from the Customer (or its CVA Registrant) that the site meets the criteria in paragraph (a) above, which certificate has been provided to the DNO/IDNO Party. </w:t>
            </w:r>
          </w:p>
          <w:p w14:paraId="2C8F4BB5" w14:textId="77777777" w:rsidR="0008799A" w:rsidRPr="007D4A5E" w:rsidRDefault="0008799A" w:rsidP="00A67CDD">
            <w:pPr>
              <w:rPr>
                <w:kern w:val="14"/>
                <w:sz w:val="22"/>
              </w:rPr>
            </w:pPr>
          </w:p>
          <w:p w14:paraId="10583CA4" w14:textId="570E39F9" w:rsidR="008B056C" w:rsidRDefault="0008799A" w:rsidP="00CC4598">
            <w:pPr>
              <w:rPr>
                <w:kern w:val="14"/>
                <w:sz w:val="22"/>
              </w:rPr>
            </w:pPr>
            <w:r w:rsidRPr="007D4A5E">
              <w:rPr>
                <w:kern w:val="14"/>
                <w:sz w:val="22"/>
              </w:rPr>
              <w:t xml:space="preserve">For the purposes of this declaration, the term </w:t>
            </w:r>
            <w:r w:rsidR="00CC4598">
              <w:rPr>
                <w:kern w:val="14"/>
                <w:sz w:val="22"/>
              </w:rPr>
              <w:t>Non-Final Demand Site</w:t>
            </w:r>
            <w:r w:rsidRPr="007D4A5E">
              <w:rPr>
                <w:kern w:val="14"/>
                <w:sz w:val="22"/>
              </w:rPr>
              <w:t xml:space="preserve"> ha</w:t>
            </w:r>
            <w:r w:rsidR="00CC4598">
              <w:rPr>
                <w:kern w:val="14"/>
                <w:sz w:val="22"/>
              </w:rPr>
              <w:t>s</w:t>
            </w:r>
            <w:r w:rsidRPr="007D4A5E">
              <w:rPr>
                <w:kern w:val="14"/>
                <w:sz w:val="22"/>
              </w:rPr>
              <w:t xml:space="preserve"> the meaning given to </w:t>
            </w:r>
            <w:r w:rsidR="00CC4598">
              <w:rPr>
                <w:kern w:val="14"/>
                <w:sz w:val="22"/>
              </w:rPr>
              <w:t>it</w:t>
            </w:r>
            <w:r w:rsidR="00CC4598" w:rsidRPr="007D4A5E">
              <w:rPr>
                <w:kern w:val="14"/>
                <w:sz w:val="22"/>
              </w:rPr>
              <w:t xml:space="preserve"> </w:t>
            </w:r>
            <w:r>
              <w:rPr>
                <w:kern w:val="14"/>
                <w:sz w:val="22"/>
              </w:rPr>
              <w:t>in the</w:t>
            </w:r>
            <w:r w:rsidRPr="007D4A5E">
              <w:rPr>
                <w:kern w:val="14"/>
                <w:sz w:val="22"/>
              </w:rPr>
              <w:t xml:space="preserve"> DCUSA.</w:t>
            </w:r>
          </w:p>
        </w:tc>
      </w:tr>
      <w:tr w:rsidR="0008799A" w14:paraId="5DB71540" w14:textId="77777777" w:rsidTr="007C09FA">
        <w:trPr>
          <w:trHeight w:val="899"/>
        </w:trPr>
        <w:tc>
          <w:tcPr>
            <w:tcW w:w="8780" w:type="dxa"/>
            <w:gridSpan w:val="2"/>
          </w:tcPr>
          <w:p w14:paraId="63F233B8" w14:textId="2681EB2F" w:rsidR="0008799A" w:rsidRDefault="0008799A" w:rsidP="00A67CDD">
            <w:pPr>
              <w:rPr>
                <w:kern w:val="14"/>
                <w:sz w:val="22"/>
              </w:rPr>
            </w:pPr>
            <w:r>
              <w:rPr>
                <w:kern w:val="14"/>
                <w:sz w:val="22"/>
              </w:rPr>
              <w:t>Metering System Site Address:</w:t>
            </w:r>
          </w:p>
        </w:tc>
      </w:tr>
      <w:tr w:rsidR="0008799A" w14:paraId="6AED2967" w14:textId="77777777" w:rsidTr="00A67CDD">
        <w:tc>
          <w:tcPr>
            <w:tcW w:w="4390" w:type="dxa"/>
          </w:tcPr>
          <w:p w14:paraId="53B7184F" w14:textId="77777777" w:rsidR="0008799A" w:rsidRDefault="0008799A" w:rsidP="00A67CDD">
            <w:pPr>
              <w:rPr>
                <w:kern w:val="14"/>
                <w:sz w:val="22"/>
              </w:rPr>
            </w:pPr>
            <w:r>
              <w:rPr>
                <w:kern w:val="14"/>
                <w:sz w:val="22"/>
              </w:rPr>
              <w:t>Qualifying Import MPAN/MSID(s)</w:t>
            </w:r>
          </w:p>
          <w:p w14:paraId="322C634B" w14:textId="77777777" w:rsidR="0008799A" w:rsidRDefault="0008799A" w:rsidP="00A67CDD">
            <w:pPr>
              <w:rPr>
                <w:kern w:val="14"/>
                <w:sz w:val="22"/>
              </w:rPr>
            </w:pPr>
          </w:p>
          <w:p w14:paraId="0D958EE2" w14:textId="77777777" w:rsidR="0008799A" w:rsidRDefault="0008799A" w:rsidP="00A67CDD">
            <w:pPr>
              <w:rPr>
                <w:kern w:val="14"/>
                <w:sz w:val="22"/>
              </w:rPr>
            </w:pPr>
          </w:p>
        </w:tc>
        <w:tc>
          <w:tcPr>
            <w:tcW w:w="4390" w:type="dxa"/>
          </w:tcPr>
          <w:p w14:paraId="3D97282D" w14:textId="77777777" w:rsidR="0008799A" w:rsidRDefault="0008799A" w:rsidP="00A67CDD">
            <w:pPr>
              <w:rPr>
                <w:kern w:val="14"/>
                <w:sz w:val="22"/>
              </w:rPr>
            </w:pPr>
            <w:r>
              <w:rPr>
                <w:kern w:val="14"/>
                <w:sz w:val="22"/>
              </w:rPr>
              <w:t>Qualifying Export MPAN/MSID(s)</w:t>
            </w:r>
          </w:p>
        </w:tc>
      </w:tr>
      <w:tr w:rsidR="0008799A" w14:paraId="1BC3C7DC" w14:textId="77777777" w:rsidTr="00A67CDD">
        <w:trPr>
          <w:trHeight w:val="771"/>
        </w:trPr>
        <w:tc>
          <w:tcPr>
            <w:tcW w:w="8780" w:type="dxa"/>
            <w:gridSpan w:val="2"/>
          </w:tcPr>
          <w:p w14:paraId="275A3334" w14:textId="636E9AFB" w:rsidR="0008799A" w:rsidRDefault="0008799A" w:rsidP="00A67CDD">
            <w:pPr>
              <w:rPr>
                <w:kern w:val="14"/>
                <w:sz w:val="22"/>
              </w:rPr>
            </w:pPr>
            <w:r>
              <w:rPr>
                <w:kern w:val="14"/>
                <w:sz w:val="22"/>
              </w:rPr>
              <w:t xml:space="preserve">I declare that I understand the qualification requirements and certify that the above Metering System meets the criteria of </w:t>
            </w:r>
            <w:r w:rsidR="00CC4598">
              <w:rPr>
                <w:kern w:val="14"/>
                <w:sz w:val="22"/>
              </w:rPr>
              <w:t>a Non-Final Demand Site</w:t>
            </w:r>
            <w:r>
              <w:rPr>
                <w:kern w:val="14"/>
                <w:sz w:val="22"/>
              </w:rPr>
              <w:t>.</w:t>
            </w:r>
          </w:p>
          <w:p w14:paraId="4A6B2330" w14:textId="77777777" w:rsidR="0008799A" w:rsidRDefault="0008799A" w:rsidP="00A67CDD">
            <w:pPr>
              <w:rPr>
                <w:kern w:val="14"/>
                <w:sz w:val="22"/>
              </w:rPr>
            </w:pPr>
          </w:p>
          <w:p w14:paraId="0B31C55A" w14:textId="77777777" w:rsidR="0008799A" w:rsidRDefault="0008799A" w:rsidP="00A67CDD">
            <w:pPr>
              <w:rPr>
                <w:kern w:val="14"/>
                <w:sz w:val="22"/>
              </w:rPr>
            </w:pPr>
            <w:r>
              <w:rPr>
                <w:kern w:val="14"/>
                <w:sz w:val="22"/>
              </w:rPr>
              <w:t>Authorised signatory:</w:t>
            </w:r>
          </w:p>
          <w:p w14:paraId="5B947723" w14:textId="77777777" w:rsidR="0008799A" w:rsidRDefault="0008799A" w:rsidP="00A67CDD">
            <w:pPr>
              <w:rPr>
                <w:kern w:val="14"/>
                <w:sz w:val="22"/>
              </w:rPr>
            </w:pPr>
          </w:p>
          <w:p w14:paraId="69AB574C" w14:textId="77777777" w:rsidR="0008799A" w:rsidRDefault="0008799A" w:rsidP="00A67CDD">
            <w:pPr>
              <w:rPr>
                <w:kern w:val="14"/>
                <w:sz w:val="22"/>
              </w:rPr>
            </w:pPr>
            <w:r>
              <w:rPr>
                <w:kern w:val="14"/>
                <w:sz w:val="22"/>
              </w:rPr>
              <w:t>Name and designation:</w:t>
            </w:r>
          </w:p>
          <w:p w14:paraId="70BBABE6" w14:textId="77777777" w:rsidR="0008799A" w:rsidRDefault="0008799A" w:rsidP="00A67CDD">
            <w:pPr>
              <w:rPr>
                <w:kern w:val="14"/>
                <w:sz w:val="22"/>
              </w:rPr>
            </w:pPr>
          </w:p>
          <w:p w14:paraId="6ABE7796" w14:textId="77777777" w:rsidR="0008799A" w:rsidRDefault="0008799A" w:rsidP="00A67CDD">
            <w:pPr>
              <w:rPr>
                <w:kern w:val="14"/>
                <w:sz w:val="22"/>
              </w:rPr>
            </w:pPr>
            <w:r>
              <w:rPr>
                <w:kern w:val="14"/>
                <w:sz w:val="22"/>
              </w:rPr>
              <w:t>On behalf of company:</w:t>
            </w:r>
          </w:p>
          <w:p w14:paraId="27FE9806" w14:textId="77777777" w:rsidR="0008799A" w:rsidRDefault="0008799A" w:rsidP="00A67CDD">
            <w:pPr>
              <w:rPr>
                <w:kern w:val="14"/>
                <w:sz w:val="22"/>
              </w:rPr>
            </w:pPr>
          </w:p>
          <w:p w14:paraId="6D1AF28C" w14:textId="77777777" w:rsidR="0008799A" w:rsidRDefault="0008799A" w:rsidP="00A67CDD">
            <w:pPr>
              <w:rPr>
                <w:kern w:val="14"/>
                <w:sz w:val="22"/>
              </w:rPr>
            </w:pPr>
            <w:r>
              <w:rPr>
                <w:kern w:val="14"/>
                <w:sz w:val="22"/>
              </w:rPr>
              <w:t>Date:</w:t>
            </w:r>
          </w:p>
          <w:p w14:paraId="3DD7D2EE" w14:textId="77777777" w:rsidR="0008799A" w:rsidRDefault="0008799A" w:rsidP="00A67CDD">
            <w:pPr>
              <w:rPr>
                <w:kern w:val="14"/>
                <w:sz w:val="22"/>
              </w:rPr>
            </w:pPr>
          </w:p>
        </w:tc>
      </w:tr>
    </w:tbl>
    <w:p w14:paraId="40D6FCC4" w14:textId="77777777" w:rsidR="0008799A" w:rsidRPr="00470924" w:rsidRDefault="0008799A" w:rsidP="0008799A">
      <w:pPr>
        <w:pStyle w:val="BodyText"/>
        <w:tabs>
          <w:tab w:val="clear" w:pos="792"/>
        </w:tabs>
        <w:spacing w:after="120" w:line="360" w:lineRule="auto"/>
        <w:ind w:left="0" w:firstLine="0"/>
      </w:pPr>
    </w:p>
    <w:p w14:paraId="5E1674F2" w14:textId="42DA5B3A" w:rsidR="00EE4660" w:rsidRPr="00470924" w:rsidRDefault="00EE4660" w:rsidP="00893824">
      <w:pPr>
        <w:pStyle w:val="Heading1"/>
      </w:pPr>
      <w:bookmarkStart w:id="336" w:name="_Toc91691760"/>
      <w:r w:rsidRPr="00470924">
        <w:lastRenderedPageBreak/>
        <w:t xml:space="preserve">Annex 1 - Schedule of </w:t>
      </w:r>
      <w:r w:rsidR="00B33D52" w:rsidRPr="00470924">
        <w:t>c</w:t>
      </w:r>
      <w:r w:rsidRPr="00470924">
        <w:t xml:space="preserve">harges </w:t>
      </w:r>
      <w:bookmarkStart w:id="337" w:name="OLE_LINK2"/>
      <w:bookmarkStart w:id="338" w:name="OLE_LINK5"/>
      <w:r w:rsidR="004B7760" w:rsidRPr="00470924">
        <w:t xml:space="preserve">for use of the </w:t>
      </w:r>
      <w:r w:rsidR="00B33D52" w:rsidRPr="00470924">
        <w:t>d</w:t>
      </w:r>
      <w:r w:rsidR="004B7760" w:rsidRPr="00470924">
        <w:t xml:space="preserve">istribution </w:t>
      </w:r>
      <w:r w:rsidR="00B33D52" w:rsidRPr="00470924">
        <w:t>s</w:t>
      </w:r>
      <w:r w:rsidR="004B7760" w:rsidRPr="00470924">
        <w:t>ystem by</w:t>
      </w:r>
      <w:r w:rsidR="003F4759" w:rsidRPr="00470924">
        <w:t xml:space="preserve"> </w:t>
      </w:r>
      <w:bookmarkEnd w:id="337"/>
      <w:bookmarkEnd w:id="338"/>
      <w:r w:rsidR="003F4759" w:rsidRPr="00470924">
        <w:t xml:space="preserve">LV and HV </w:t>
      </w:r>
      <w:r w:rsidR="00762399" w:rsidRPr="00470924">
        <w:t>D</w:t>
      </w:r>
      <w:r w:rsidR="00225232" w:rsidRPr="00470924">
        <w:t xml:space="preserve">esignated </w:t>
      </w:r>
      <w:r w:rsidR="00762399" w:rsidRPr="00470924">
        <w:t>P</w:t>
      </w:r>
      <w:r w:rsidR="00225232" w:rsidRPr="00470924">
        <w:t>roperties</w:t>
      </w:r>
      <w:r w:rsidR="006F185F">
        <w:t>, and Unmetered Supplies</w:t>
      </w:r>
      <w:bookmarkEnd w:id="336"/>
    </w:p>
    <w:p w14:paraId="475D6639" w14:textId="77777777" w:rsidR="00EE4660" w:rsidRPr="00470924" w:rsidRDefault="00EE4660" w:rsidP="00EE4660"/>
    <w:tbl>
      <w:tblPr>
        <w:tblW w:w="10537" w:type="dxa"/>
        <w:tblInd w:w="-714" w:type="dxa"/>
        <w:tblLayout w:type="fixed"/>
        <w:tblLook w:val="04A0" w:firstRow="1" w:lastRow="0" w:firstColumn="1" w:lastColumn="0" w:noHBand="0" w:noVBand="1"/>
      </w:tblPr>
      <w:tblGrid>
        <w:gridCol w:w="1696"/>
        <w:gridCol w:w="1134"/>
        <w:gridCol w:w="567"/>
        <w:gridCol w:w="1020"/>
        <w:gridCol w:w="1020"/>
        <w:gridCol w:w="1020"/>
        <w:gridCol w:w="1020"/>
        <w:gridCol w:w="1020"/>
        <w:gridCol w:w="1020"/>
        <w:gridCol w:w="1020"/>
      </w:tblGrid>
      <w:tr w:rsidR="005B7EAA" w:rsidRPr="005B7EAA" w14:paraId="1D59F728" w14:textId="77777777" w:rsidTr="005B7EAA">
        <w:trPr>
          <w:trHeight w:val="1575"/>
          <w:tblHeader/>
        </w:trPr>
        <w:tc>
          <w:tcPr>
            <w:tcW w:w="1696"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C9B8C2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Tariff name</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14:paraId="265C3DC3"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Open LLFCs</w:t>
            </w:r>
          </w:p>
        </w:tc>
        <w:tc>
          <w:tcPr>
            <w:tcW w:w="567" w:type="dxa"/>
            <w:tcBorders>
              <w:top w:val="single" w:sz="4" w:space="0" w:color="auto"/>
              <w:left w:val="nil"/>
              <w:bottom w:val="single" w:sz="4" w:space="0" w:color="auto"/>
              <w:right w:val="single" w:sz="4" w:space="0" w:color="auto"/>
            </w:tcBorders>
            <w:shd w:val="clear" w:color="000000" w:fill="FFCC99"/>
            <w:vAlign w:val="center"/>
            <w:hideMark/>
          </w:tcPr>
          <w:p w14:paraId="3BBA1EE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PCs</w:t>
            </w:r>
          </w:p>
        </w:tc>
        <w:tc>
          <w:tcPr>
            <w:tcW w:w="1020" w:type="dxa"/>
            <w:tcBorders>
              <w:top w:val="single" w:sz="4" w:space="0" w:color="auto"/>
              <w:left w:val="nil"/>
              <w:bottom w:val="single" w:sz="4" w:space="0" w:color="auto"/>
              <w:right w:val="single" w:sz="4" w:space="0" w:color="auto"/>
            </w:tcBorders>
            <w:shd w:val="clear" w:color="000000" w:fill="FFCC99"/>
            <w:vAlign w:val="center"/>
            <w:hideMark/>
          </w:tcPr>
          <w:p w14:paraId="6E40858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Red/black unit charge</w:t>
            </w:r>
            <w:r w:rsidRPr="005B7EAA">
              <w:rPr>
                <w:rFonts w:cs="Arial"/>
                <w:b/>
                <w:bCs/>
                <w:sz w:val="16"/>
                <w:szCs w:val="16"/>
                <w:lang w:eastAsia="en-GB"/>
              </w:rPr>
              <w:br/>
              <w:t>p/kWh</w:t>
            </w:r>
          </w:p>
        </w:tc>
        <w:tc>
          <w:tcPr>
            <w:tcW w:w="1020" w:type="dxa"/>
            <w:tcBorders>
              <w:top w:val="single" w:sz="4" w:space="0" w:color="auto"/>
              <w:left w:val="nil"/>
              <w:bottom w:val="single" w:sz="4" w:space="0" w:color="auto"/>
              <w:right w:val="single" w:sz="4" w:space="0" w:color="auto"/>
            </w:tcBorders>
            <w:shd w:val="clear" w:color="000000" w:fill="FFCC99"/>
            <w:vAlign w:val="center"/>
            <w:hideMark/>
          </w:tcPr>
          <w:p w14:paraId="3C50087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Amber/yellow unit charge</w:t>
            </w:r>
            <w:r w:rsidRPr="005B7EAA">
              <w:rPr>
                <w:rFonts w:cs="Arial"/>
                <w:b/>
                <w:bCs/>
                <w:sz w:val="16"/>
                <w:szCs w:val="16"/>
                <w:lang w:eastAsia="en-GB"/>
              </w:rPr>
              <w:br/>
              <w:t>p/kWh</w:t>
            </w:r>
          </w:p>
        </w:tc>
        <w:tc>
          <w:tcPr>
            <w:tcW w:w="1020" w:type="dxa"/>
            <w:tcBorders>
              <w:top w:val="single" w:sz="4" w:space="0" w:color="auto"/>
              <w:left w:val="nil"/>
              <w:bottom w:val="single" w:sz="4" w:space="0" w:color="auto"/>
              <w:right w:val="single" w:sz="4" w:space="0" w:color="auto"/>
            </w:tcBorders>
            <w:shd w:val="clear" w:color="000000" w:fill="FFCC99"/>
            <w:vAlign w:val="center"/>
            <w:hideMark/>
          </w:tcPr>
          <w:p w14:paraId="6562083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Green unit charge</w:t>
            </w:r>
            <w:r w:rsidRPr="005B7EAA">
              <w:rPr>
                <w:rFonts w:cs="Arial"/>
                <w:b/>
                <w:bCs/>
                <w:sz w:val="16"/>
                <w:szCs w:val="16"/>
                <w:lang w:eastAsia="en-GB"/>
              </w:rPr>
              <w:br/>
              <w:t>p/kWh</w:t>
            </w:r>
          </w:p>
        </w:tc>
        <w:tc>
          <w:tcPr>
            <w:tcW w:w="1020" w:type="dxa"/>
            <w:tcBorders>
              <w:top w:val="single" w:sz="4" w:space="0" w:color="auto"/>
              <w:left w:val="nil"/>
              <w:bottom w:val="single" w:sz="4" w:space="0" w:color="auto"/>
              <w:right w:val="single" w:sz="4" w:space="0" w:color="auto"/>
            </w:tcBorders>
            <w:shd w:val="clear" w:color="000000" w:fill="FFCC99"/>
            <w:vAlign w:val="center"/>
            <w:hideMark/>
          </w:tcPr>
          <w:p w14:paraId="7CE1DBED"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Fixed charge p/MPAN/day</w:t>
            </w:r>
          </w:p>
        </w:tc>
        <w:tc>
          <w:tcPr>
            <w:tcW w:w="1020" w:type="dxa"/>
            <w:tcBorders>
              <w:top w:val="single" w:sz="4" w:space="0" w:color="auto"/>
              <w:left w:val="nil"/>
              <w:bottom w:val="single" w:sz="4" w:space="0" w:color="auto"/>
              <w:right w:val="single" w:sz="4" w:space="0" w:color="auto"/>
            </w:tcBorders>
            <w:shd w:val="clear" w:color="000000" w:fill="FFCC99"/>
            <w:vAlign w:val="center"/>
            <w:hideMark/>
          </w:tcPr>
          <w:p w14:paraId="7FBF0AE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Capacity charge p/kVA/day</w:t>
            </w:r>
          </w:p>
        </w:tc>
        <w:tc>
          <w:tcPr>
            <w:tcW w:w="1020" w:type="dxa"/>
            <w:tcBorders>
              <w:top w:val="single" w:sz="4" w:space="0" w:color="auto"/>
              <w:left w:val="nil"/>
              <w:bottom w:val="single" w:sz="4" w:space="0" w:color="auto"/>
              <w:right w:val="single" w:sz="4" w:space="0" w:color="auto"/>
            </w:tcBorders>
            <w:shd w:val="clear" w:color="000000" w:fill="FFCC99"/>
            <w:vAlign w:val="center"/>
            <w:hideMark/>
          </w:tcPr>
          <w:p w14:paraId="5F12513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Exceeded capacity charge</w:t>
            </w:r>
            <w:r w:rsidRPr="005B7EAA">
              <w:rPr>
                <w:rFonts w:cs="Arial"/>
                <w:b/>
                <w:bCs/>
                <w:sz w:val="16"/>
                <w:szCs w:val="16"/>
                <w:lang w:eastAsia="en-GB"/>
              </w:rPr>
              <w:br/>
              <w:t>p/kVA/day</w:t>
            </w:r>
          </w:p>
        </w:tc>
        <w:tc>
          <w:tcPr>
            <w:tcW w:w="1020" w:type="dxa"/>
            <w:tcBorders>
              <w:top w:val="single" w:sz="4" w:space="0" w:color="auto"/>
              <w:left w:val="nil"/>
              <w:bottom w:val="single" w:sz="4" w:space="0" w:color="auto"/>
              <w:right w:val="single" w:sz="4" w:space="0" w:color="auto"/>
            </w:tcBorders>
            <w:shd w:val="clear" w:color="000000" w:fill="FFCC99"/>
            <w:vAlign w:val="center"/>
            <w:hideMark/>
          </w:tcPr>
          <w:p w14:paraId="5CC2198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Reactive power charge</w:t>
            </w:r>
            <w:r w:rsidRPr="005B7EAA">
              <w:rPr>
                <w:rFonts w:cs="Arial"/>
                <w:b/>
                <w:bCs/>
                <w:sz w:val="16"/>
                <w:szCs w:val="16"/>
                <w:lang w:eastAsia="en-GB"/>
              </w:rPr>
              <w:br/>
              <w:t>p/</w:t>
            </w:r>
            <w:proofErr w:type="spellStart"/>
            <w:r w:rsidRPr="005B7EAA">
              <w:rPr>
                <w:rFonts w:cs="Arial"/>
                <w:b/>
                <w:bCs/>
                <w:sz w:val="16"/>
                <w:szCs w:val="16"/>
                <w:lang w:eastAsia="en-GB"/>
              </w:rPr>
              <w:t>kVArh</w:t>
            </w:r>
            <w:proofErr w:type="spellEnd"/>
          </w:p>
        </w:tc>
      </w:tr>
      <w:tr w:rsidR="005B7EAA" w:rsidRPr="005B7EAA" w14:paraId="2C48A7E4"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1F6B8C54" w14:textId="77777777" w:rsidR="005B7EAA" w:rsidRPr="005B7EAA" w:rsidRDefault="005B7EAA" w:rsidP="005B7EAA">
            <w:pPr>
              <w:rPr>
                <w:rFonts w:cs="Arial"/>
                <w:b/>
                <w:bCs/>
                <w:sz w:val="16"/>
                <w:szCs w:val="16"/>
                <w:lang w:eastAsia="en-GB"/>
              </w:rPr>
            </w:pPr>
            <w:r w:rsidRPr="005B7EAA">
              <w:rPr>
                <w:rFonts w:cs="Arial"/>
                <w:b/>
                <w:bCs/>
                <w:sz w:val="16"/>
                <w:szCs w:val="16"/>
                <w:lang w:eastAsia="en-GB"/>
              </w:rPr>
              <w:t>Domestic Aggregated with Residual</w:t>
            </w:r>
          </w:p>
        </w:tc>
        <w:tc>
          <w:tcPr>
            <w:tcW w:w="1134" w:type="dxa"/>
            <w:tcBorders>
              <w:top w:val="nil"/>
              <w:left w:val="nil"/>
              <w:bottom w:val="single" w:sz="4" w:space="0" w:color="auto"/>
              <w:right w:val="single" w:sz="4" w:space="0" w:color="auto"/>
            </w:tcBorders>
            <w:shd w:val="clear" w:color="000000" w:fill="CCFFFF"/>
            <w:vAlign w:val="center"/>
            <w:hideMark/>
          </w:tcPr>
          <w:p w14:paraId="7BF3415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011, 031, 041, 051, 061, 441, 451, 511, 531, 821, 851</w:t>
            </w:r>
          </w:p>
        </w:tc>
        <w:tc>
          <w:tcPr>
            <w:tcW w:w="567" w:type="dxa"/>
            <w:tcBorders>
              <w:top w:val="nil"/>
              <w:left w:val="nil"/>
              <w:bottom w:val="single" w:sz="4" w:space="0" w:color="auto"/>
              <w:right w:val="single" w:sz="4" w:space="0" w:color="auto"/>
            </w:tcBorders>
            <w:shd w:val="clear" w:color="auto" w:fill="auto"/>
            <w:vAlign w:val="center"/>
            <w:hideMark/>
          </w:tcPr>
          <w:p w14:paraId="3E1E83B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0, 1, 2</w:t>
            </w:r>
          </w:p>
        </w:tc>
        <w:tc>
          <w:tcPr>
            <w:tcW w:w="1020" w:type="dxa"/>
            <w:tcBorders>
              <w:top w:val="nil"/>
              <w:left w:val="nil"/>
              <w:bottom w:val="single" w:sz="4" w:space="0" w:color="auto"/>
              <w:right w:val="single" w:sz="4" w:space="0" w:color="auto"/>
            </w:tcBorders>
            <w:shd w:val="clear" w:color="000000" w:fill="FF0000"/>
            <w:noWrap/>
            <w:vAlign w:val="center"/>
            <w:hideMark/>
          </w:tcPr>
          <w:p w14:paraId="33B0E179"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10.266 </w:t>
            </w:r>
          </w:p>
        </w:tc>
        <w:tc>
          <w:tcPr>
            <w:tcW w:w="1020" w:type="dxa"/>
            <w:tcBorders>
              <w:top w:val="nil"/>
              <w:left w:val="nil"/>
              <w:bottom w:val="single" w:sz="4" w:space="0" w:color="auto"/>
              <w:right w:val="single" w:sz="4" w:space="0" w:color="auto"/>
            </w:tcBorders>
            <w:shd w:val="clear" w:color="000000" w:fill="FFC000"/>
            <w:noWrap/>
            <w:vAlign w:val="center"/>
            <w:hideMark/>
          </w:tcPr>
          <w:p w14:paraId="23C6A372"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2.136 </w:t>
            </w:r>
          </w:p>
        </w:tc>
        <w:tc>
          <w:tcPr>
            <w:tcW w:w="1020" w:type="dxa"/>
            <w:tcBorders>
              <w:top w:val="nil"/>
              <w:left w:val="nil"/>
              <w:bottom w:val="single" w:sz="4" w:space="0" w:color="auto"/>
              <w:right w:val="single" w:sz="4" w:space="0" w:color="auto"/>
            </w:tcBorders>
            <w:shd w:val="clear" w:color="000000" w:fill="00B050"/>
            <w:noWrap/>
            <w:vAlign w:val="center"/>
            <w:hideMark/>
          </w:tcPr>
          <w:p w14:paraId="167900A4"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0.190 </w:t>
            </w:r>
          </w:p>
        </w:tc>
        <w:tc>
          <w:tcPr>
            <w:tcW w:w="1020" w:type="dxa"/>
            <w:tcBorders>
              <w:top w:val="nil"/>
              <w:left w:val="nil"/>
              <w:bottom w:val="single" w:sz="4" w:space="0" w:color="auto"/>
              <w:right w:val="single" w:sz="4" w:space="0" w:color="auto"/>
            </w:tcBorders>
            <w:shd w:val="clear" w:color="000000" w:fill="FFFF99"/>
            <w:noWrap/>
            <w:vAlign w:val="center"/>
            <w:hideMark/>
          </w:tcPr>
          <w:p w14:paraId="3B1A5E3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14.89 </w:t>
            </w:r>
          </w:p>
        </w:tc>
        <w:tc>
          <w:tcPr>
            <w:tcW w:w="1020" w:type="dxa"/>
            <w:tcBorders>
              <w:top w:val="nil"/>
              <w:left w:val="nil"/>
              <w:bottom w:val="single" w:sz="4" w:space="0" w:color="auto"/>
              <w:right w:val="single" w:sz="4" w:space="0" w:color="auto"/>
            </w:tcBorders>
            <w:shd w:val="clear" w:color="969696" w:fill="C0C0C0"/>
            <w:noWrap/>
            <w:vAlign w:val="center"/>
            <w:hideMark/>
          </w:tcPr>
          <w:p w14:paraId="7D9CEDC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085B7D1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38DA5DA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3EA4AE30"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7A5D9AD5" w14:textId="77777777" w:rsidR="005B7EAA" w:rsidRPr="005B7EAA" w:rsidRDefault="005B7EAA" w:rsidP="005B7EAA">
            <w:pPr>
              <w:rPr>
                <w:rFonts w:cs="Arial"/>
                <w:b/>
                <w:bCs/>
                <w:sz w:val="16"/>
                <w:szCs w:val="16"/>
                <w:lang w:eastAsia="en-GB"/>
              </w:rPr>
            </w:pPr>
            <w:r w:rsidRPr="005B7EAA">
              <w:rPr>
                <w:rFonts w:cs="Arial"/>
                <w:b/>
                <w:bCs/>
                <w:sz w:val="16"/>
                <w:szCs w:val="16"/>
                <w:lang w:eastAsia="en-GB"/>
              </w:rPr>
              <w:t>Domestic Aggregated (Related MPAN)</w:t>
            </w:r>
          </w:p>
        </w:tc>
        <w:tc>
          <w:tcPr>
            <w:tcW w:w="1134" w:type="dxa"/>
            <w:tcBorders>
              <w:top w:val="nil"/>
              <w:left w:val="nil"/>
              <w:bottom w:val="single" w:sz="4" w:space="0" w:color="auto"/>
              <w:right w:val="single" w:sz="4" w:space="0" w:color="auto"/>
            </w:tcBorders>
            <w:shd w:val="clear" w:color="000000" w:fill="CCFFFF"/>
            <w:vAlign w:val="center"/>
            <w:hideMark/>
          </w:tcPr>
          <w:p w14:paraId="7409E8B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081, 581</w:t>
            </w:r>
          </w:p>
        </w:tc>
        <w:tc>
          <w:tcPr>
            <w:tcW w:w="567" w:type="dxa"/>
            <w:tcBorders>
              <w:top w:val="nil"/>
              <w:left w:val="nil"/>
              <w:bottom w:val="single" w:sz="4" w:space="0" w:color="auto"/>
              <w:right w:val="single" w:sz="4" w:space="0" w:color="auto"/>
            </w:tcBorders>
            <w:shd w:val="clear" w:color="auto" w:fill="auto"/>
            <w:vAlign w:val="center"/>
            <w:hideMark/>
          </w:tcPr>
          <w:p w14:paraId="3B32BB8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2</w:t>
            </w:r>
          </w:p>
        </w:tc>
        <w:tc>
          <w:tcPr>
            <w:tcW w:w="1020" w:type="dxa"/>
            <w:tcBorders>
              <w:top w:val="nil"/>
              <w:left w:val="nil"/>
              <w:bottom w:val="single" w:sz="4" w:space="0" w:color="auto"/>
              <w:right w:val="single" w:sz="4" w:space="0" w:color="auto"/>
            </w:tcBorders>
            <w:shd w:val="clear" w:color="000000" w:fill="FF0000"/>
            <w:noWrap/>
            <w:vAlign w:val="center"/>
            <w:hideMark/>
          </w:tcPr>
          <w:p w14:paraId="245129A6"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10.266 </w:t>
            </w:r>
          </w:p>
        </w:tc>
        <w:tc>
          <w:tcPr>
            <w:tcW w:w="1020" w:type="dxa"/>
            <w:tcBorders>
              <w:top w:val="nil"/>
              <w:left w:val="nil"/>
              <w:bottom w:val="single" w:sz="4" w:space="0" w:color="auto"/>
              <w:right w:val="single" w:sz="4" w:space="0" w:color="auto"/>
            </w:tcBorders>
            <w:shd w:val="clear" w:color="000000" w:fill="FFC000"/>
            <w:noWrap/>
            <w:vAlign w:val="center"/>
            <w:hideMark/>
          </w:tcPr>
          <w:p w14:paraId="58B7859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2.136 </w:t>
            </w:r>
          </w:p>
        </w:tc>
        <w:tc>
          <w:tcPr>
            <w:tcW w:w="1020" w:type="dxa"/>
            <w:tcBorders>
              <w:top w:val="nil"/>
              <w:left w:val="nil"/>
              <w:bottom w:val="single" w:sz="4" w:space="0" w:color="auto"/>
              <w:right w:val="single" w:sz="4" w:space="0" w:color="auto"/>
            </w:tcBorders>
            <w:shd w:val="clear" w:color="000000" w:fill="00B050"/>
            <w:noWrap/>
            <w:vAlign w:val="center"/>
            <w:hideMark/>
          </w:tcPr>
          <w:p w14:paraId="138CEC37"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0.190 </w:t>
            </w:r>
          </w:p>
        </w:tc>
        <w:tc>
          <w:tcPr>
            <w:tcW w:w="1020" w:type="dxa"/>
            <w:tcBorders>
              <w:top w:val="nil"/>
              <w:left w:val="nil"/>
              <w:bottom w:val="single" w:sz="4" w:space="0" w:color="auto"/>
              <w:right w:val="single" w:sz="4" w:space="0" w:color="auto"/>
            </w:tcBorders>
            <w:shd w:val="clear" w:color="969696" w:fill="C0C0C0"/>
            <w:noWrap/>
            <w:vAlign w:val="center"/>
            <w:hideMark/>
          </w:tcPr>
          <w:p w14:paraId="204EC53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08F06A2F"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0A263E1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78285729"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69F4A6A1"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4EBB4FAA" w14:textId="77777777" w:rsidR="005B7EAA" w:rsidRPr="005B7EAA" w:rsidRDefault="005B7EAA" w:rsidP="005B7EAA">
            <w:pPr>
              <w:rPr>
                <w:rFonts w:cs="Arial"/>
                <w:b/>
                <w:bCs/>
                <w:sz w:val="16"/>
                <w:szCs w:val="16"/>
                <w:lang w:eastAsia="en-GB"/>
              </w:rPr>
            </w:pPr>
            <w:r w:rsidRPr="005B7EAA">
              <w:rPr>
                <w:rFonts w:cs="Arial"/>
                <w:b/>
                <w:bCs/>
                <w:sz w:val="16"/>
                <w:szCs w:val="16"/>
                <w:lang w:eastAsia="en-GB"/>
              </w:rPr>
              <w:t>Non-Domestic Aggregated No Residual</w:t>
            </w:r>
          </w:p>
        </w:tc>
        <w:tc>
          <w:tcPr>
            <w:tcW w:w="1134" w:type="dxa"/>
            <w:tcBorders>
              <w:top w:val="nil"/>
              <w:left w:val="nil"/>
              <w:bottom w:val="single" w:sz="4" w:space="0" w:color="auto"/>
              <w:right w:val="single" w:sz="4" w:space="0" w:color="auto"/>
            </w:tcBorders>
            <w:shd w:val="clear" w:color="000000" w:fill="CCFFFF"/>
            <w:vAlign w:val="center"/>
            <w:hideMark/>
          </w:tcPr>
          <w:p w14:paraId="02EBF9A3"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314,364</w:t>
            </w:r>
          </w:p>
        </w:tc>
        <w:tc>
          <w:tcPr>
            <w:tcW w:w="567" w:type="dxa"/>
            <w:tcBorders>
              <w:top w:val="nil"/>
              <w:left w:val="nil"/>
              <w:bottom w:val="single" w:sz="4" w:space="0" w:color="auto"/>
              <w:right w:val="single" w:sz="4" w:space="0" w:color="auto"/>
            </w:tcBorders>
            <w:shd w:val="clear" w:color="000000" w:fill="FFFFFF"/>
            <w:vAlign w:val="center"/>
            <w:hideMark/>
          </w:tcPr>
          <w:p w14:paraId="31D4A3A1"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 3, 4, 5-8</w:t>
            </w:r>
          </w:p>
        </w:tc>
        <w:tc>
          <w:tcPr>
            <w:tcW w:w="1020" w:type="dxa"/>
            <w:tcBorders>
              <w:top w:val="nil"/>
              <w:left w:val="nil"/>
              <w:bottom w:val="single" w:sz="4" w:space="0" w:color="auto"/>
              <w:right w:val="single" w:sz="4" w:space="0" w:color="auto"/>
            </w:tcBorders>
            <w:shd w:val="clear" w:color="000000" w:fill="FF0000"/>
            <w:noWrap/>
            <w:vAlign w:val="center"/>
            <w:hideMark/>
          </w:tcPr>
          <w:p w14:paraId="459620EC"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10.430 </w:t>
            </w:r>
          </w:p>
        </w:tc>
        <w:tc>
          <w:tcPr>
            <w:tcW w:w="1020" w:type="dxa"/>
            <w:tcBorders>
              <w:top w:val="nil"/>
              <w:left w:val="nil"/>
              <w:bottom w:val="single" w:sz="4" w:space="0" w:color="auto"/>
              <w:right w:val="single" w:sz="4" w:space="0" w:color="auto"/>
            </w:tcBorders>
            <w:shd w:val="clear" w:color="000000" w:fill="FFC000"/>
            <w:noWrap/>
            <w:vAlign w:val="center"/>
            <w:hideMark/>
          </w:tcPr>
          <w:p w14:paraId="2B79C88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2.170 </w:t>
            </w:r>
          </w:p>
        </w:tc>
        <w:tc>
          <w:tcPr>
            <w:tcW w:w="1020" w:type="dxa"/>
            <w:tcBorders>
              <w:top w:val="nil"/>
              <w:left w:val="nil"/>
              <w:bottom w:val="single" w:sz="4" w:space="0" w:color="auto"/>
              <w:right w:val="single" w:sz="4" w:space="0" w:color="auto"/>
            </w:tcBorders>
            <w:shd w:val="clear" w:color="000000" w:fill="00B050"/>
            <w:noWrap/>
            <w:vAlign w:val="center"/>
            <w:hideMark/>
          </w:tcPr>
          <w:p w14:paraId="7A0E2E11"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0.193 </w:t>
            </w:r>
          </w:p>
        </w:tc>
        <w:tc>
          <w:tcPr>
            <w:tcW w:w="1020" w:type="dxa"/>
            <w:tcBorders>
              <w:top w:val="nil"/>
              <w:left w:val="nil"/>
              <w:bottom w:val="single" w:sz="4" w:space="0" w:color="auto"/>
              <w:right w:val="single" w:sz="4" w:space="0" w:color="auto"/>
            </w:tcBorders>
            <w:shd w:val="clear" w:color="000000" w:fill="FFFF99"/>
            <w:noWrap/>
            <w:vAlign w:val="center"/>
            <w:hideMark/>
          </w:tcPr>
          <w:p w14:paraId="0D0A324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5.63 </w:t>
            </w:r>
          </w:p>
        </w:tc>
        <w:tc>
          <w:tcPr>
            <w:tcW w:w="1020" w:type="dxa"/>
            <w:tcBorders>
              <w:top w:val="nil"/>
              <w:left w:val="nil"/>
              <w:bottom w:val="single" w:sz="4" w:space="0" w:color="auto"/>
              <w:right w:val="single" w:sz="4" w:space="0" w:color="auto"/>
            </w:tcBorders>
            <w:shd w:val="clear" w:color="969696" w:fill="C0C0C0"/>
            <w:noWrap/>
            <w:vAlign w:val="center"/>
            <w:hideMark/>
          </w:tcPr>
          <w:p w14:paraId="5B3750B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7420598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1817F3E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4E49E33B"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69A953CA" w14:textId="77777777" w:rsidR="005B7EAA" w:rsidRPr="005B7EAA" w:rsidRDefault="005B7EAA" w:rsidP="005B7EAA">
            <w:pPr>
              <w:rPr>
                <w:rFonts w:cs="Arial"/>
                <w:b/>
                <w:bCs/>
                <w:sz w:val="16"/>
                <w:szCs w:val="16"/>
                <w:lang w:eastAsia="en-GB"/>
              </w:rPr>
            </w:pPr>
            <w:r w:rsidRPr="005B7EAA">
              <w:rPr>
                <w:rFonts w:cs="Arial"/>
                <w:b/>
                <w:bCs/>
                <w:sz w:val="16"/>
                <w:szCs w:val="16"/>
                <w:lang w:eastAsia="en-GB"/>
              </w:rPr>
              <w:t>Non-Domestic Aggregated Band 1</w:t>
            </w:r>
          </w:p>
        </w:tc>
        <w:tc>
          <w:tcPr>
            <w:tcW w:w="1134" w:type="dxa"/>
            <w:tcBorders>
              <w:top w:val="nil"/>
              <w:left w:val="nil"/>
              <w:bottom w:val="single" w:sz="4" w:space="0" w:color="auto"/>
              <w:right w:val="single" w:sz="4" w:space="0" w:color="auto"/>
            </w:tcBorders>
            <w:shd w:val="clear" w:color="000000" w:fill="CCFFFF"/>
            <w:vAlign w:val="center"/>
            <w:hideMark/>
          </w:tcPr>
          <w:p w14:paraId="20005C6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131, 161, 171, 191, 241, 242, 431, 432, 481, 482, 751, 752, 631, 661, 831, 861</w:t>
            </w:r>
          </w:p>
        </w:tc>
        <w:tc>
          <w:tcPr>
            <w:tcW w:w="567" w:type="dxa"/>
            <w:tcBorders>
              <w:top w:val="nil"/>
              <w:left w:val="nil"/>
              <w:bottom w:val="single" w:sz="4" w:space="0" w:color="auto"/>
              <w:right w:val="single" w:sz="4" w:space="0" w:color="auto"/>
            </w:tcBorders>
            <w:shd w:val="clear" w:color="000000" w:fill="FFFFFF"/>
            <w:vAlign w:val="center"/>
            <w:hideMark/>
          </w:tcPr>
          <w:p w14:paraId="48E5A419"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 3, 4, 5-8</w:t>
            </w:r>
          </w:p>
        </w:tc>
        <w:tc>
          <w:tcPr>
            <w:tcW w:w="1020" w:type="dxa"/>
            <w:tcBorders>
              <w:top w:val="nil"/>
              <w:left w:val="nil"/>
              <w:bottom w:val="single" w:sz="4" w:space="0" w:color="auto"/>
              <w:right w:val="single" w:sz="4" w:space="0" w:color="auto"/>
            </w:tcBorders>
            <w:shd w:val="clear" w:color="000000" w:fill="FF0000"/>
            <w:noWrap/>
            <w:vAlign w:val="center"/>
            <w:hideMark/>
          </w:tcPr>
          <w:p w14:paraId="2CD53444"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10.430 </w:t>
            </w:r>
          </w:p>
        </w:tc>
        <w:tc>
          <w:tcPr>
            <w:tcW w:w="1020" w:type="dxa"/>
            <w:tcBorders>
              <w:top w:val="nil"/>
              <w:left w:val="nil"/>
              <w:bottom w:val="single" w:sz="4" w:space="0" w:color="auto"/>
              <w:right w:val="single" w:sz="4" w:space="0" w:color="auto"/>
            </w:tcBorders>
            <w:shd w:val="clear" w:color="000000" w:fill="FFC000"/>
            <w:noWrap/>
            <w:vAlign w:val="center"/>
            <w:hideMark/>
          </w:tcPr>
          <w:p w14:paraId="0A42DEBC"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2.170 </w:t>
            </w:r>
          </w:p>
        </w:tc>
        <w:tc>
          <w:tcPr>
            <w:tcW w:w="1020" w:type="dxa"/>
            <w:tcBorders>
              <w:top w:val="nil"/>
              <w:left w:val="nil"/>
              <w:bottom w:val="single" w:sz="4" w:space="0" w:color="auto"/>
              <w:right w:val="single" w:sz="4" w:space="0" w:color="auto"/>
            </w:tcBorders>
            <w:shd w:val="clear" w:color="000000" w:fill="00B050"/>
            <w:noWrap/>
            <w:vAlign w:val="center"/>
            <w:hideMark/>
          </w:tcPr>
          <w:p w14:paraId="42679775"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0.193 </w:t>
            </w:r>
          </w:p>
        </w:tc>
        <w:tc>
          <w:tcPr>
            <w:tcW w:w="1020" w:type="dxa"/>
            <w:tcBorders>
              <w:top w:val="nil"/>
              <w:left w:val="nil"/>
              <w:bottom w:val="single" w:sz="4" w:space="0" w:color="auto"/>
              <w:right w:val="single" w:sz="4" w:space="0" w:color="auto"/>
            </w:tcBorders>
            <w:shd w:val="clear" w:color="000000" w:fill="FFFF99"/>
            <w:noWrap/>
            <w:vAlign w:val="center"/>
            <w:hideMark/>
          </w:tcPr>
          <w:p w14:paraId="1B2A301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8.73 </w:t>
            </w:r>
          </w:p>
        </w:tc>
        <w:tc>
          <w:tcPr>
            <w:tcW w:w="1020" w:type="dxa"/>
            <w:tcBorders>
              <w:top w:val="nil"/>
              <w:left w:val="nil"/>
              <w:bottom w:val="single" w:sz="4" w:space="0" w:color="auto"/>
              <w:right w:val="single" w:sz="4" w:space="0" w:color="auto"/>
            </w:tcBorders>
            <w:shd w:val="clear" w:color="969696" w:fill="C0C0C0"/>
            <w:noWrap/>
            <w:vAlign w:val="center"/>
            <w:hideMark/>
          </w:tcPr>
          <w:p w14:paraId="3C83618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17417853"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45B1BA6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6B0A49AC"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039F1D0A" w14:textId="77777777" w:rsidR="005B7EAA" w:rsidRPr="005B7EAA" w:rsidRDefault="005B7EAA" w:rsidP="005B7EAA">
            <w:pPr>
              <w:rPr>
                <w:rFonts w:cs="Arial"/>
                <w:b/>
                <w:bCs/>
                <w:sz w:val="16"/>
                <w:szCs w:val="16"/>
                <w:lang w:eastAsia="en-GB"/>
              </w:rPr>
            </w:pPr>
            <w:r w:rsidRPr="005B7EAA">
              <w:rPr>
                <w:rFonts w:cs="Arial"/>
                <w:b/>
                <w:bCs/>
                <w:sz w:val="16"/>
                <w:szCs w:val="16"/>
                <w:lang w:eastAsia="en-GB"/>
              </w:rPr>
              <w:t>Non-Domestic Aggregated Band 2</w:t>
            </w:r>
          </w:p>
        </w:tc>
        <w:tc>
          <w:tcPr>
            <w:tcW w:w="1134" w:type="dxa"/>
            <w:tcBorders>
              <w:top w:val="nil"/>
              <w:left w:val="nil"/>
              <w:bottom w:val="single" w:sz="4" w:space="0" w:color="auto"/>
              <w:right w:val="single" w:sz="4" w:space="0" w:color="auto"/>
            </w:tcBorders>
            <w:shd w:val="clear" w:color="000000" w:fill="CCFFFF"/>
            <w:vAlign w:val="center"/>
            <w:hideMark/>
          </w:tcPr>
          <w:p w14:paraId="0A29AA81"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4,34,32,33,144,154,164,174,184,182,183,194,374</w:t>
            </w:r>
          </w:p>
        </w:tc>
        <w:tc>
          <w:tcPr>
            <w:tcW w:w="567" w:type="dxa"/>
            <w:tcBorders>
              <w:top w:val="nil"/>
              <w:left w:val="nil"/>
              <w:bottom w:val="single" w:sz="4" w:space="0" w:color="auto"/>
              <w:right w:val="single" w:sz="4" w:space="0" w:color="auto"/>
            </w:tcBorders>
            <w:shd w:val="clear" w:color="000000" w:fill="FFFFFF"/>
            <w:vAlign w:val="center"/>
            <w:hideMark/>
          </w:tcPr>
          <w:p w14:paraId="7B7ECE3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 3, 4, 5-8</w:t>
            </w:r>
          </w:p>
        </w:tc>
        <w:tc>
          <w:tcPr>
            <w:tcW w:w="1020" w:type="dxa"/>
            <w:tcBorders>
              <w:top w:val="nil"/>
              <w:left w:val="nil"/>
              <w:bottom w:val="single" w:sz="4" w:space="0" w:color="auto"/>
              <w:right w:val="single" w:sz="4" w:space="0" w:color="auto"/>
            </w:tcBorders>
            <w:shd w:val="clear" w:color="000000" w:fill="FF0000"/>
            <w:noWrap/>
            <w:vAlign w:val="center"/>
            <w:hideMark/>
          </w:tcPr>
          <w:p w14:paraId="4ABAB68D"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10.430 </w:t>
            </w:r>
          </w:p>
        </w:tc>
        <w:tc>
          <w:tcPr>
            <w:tcW w:w="1020" w:type="dxa"/>
            <w:tcBorders>
              <w:top w:val="nil"/>
              <w:left w:val="nil"/>
              <w:bottom w:val="single" w:sz="4" w:space="0" w:color="auto"/>
              <w:right w:val="single" w:sz="4" w:space="0" w:color="auto"/>
            </w:tcBorders>
            <w:shd w:val="clear" w:color="000000" w:fill="FFC000"/>
            <w:noWrap/>
            <w:vAlign w:val="center"/>
            <w:hideMark/>
          </w:tcPr>
          <w:p w14:paraId="77FA28A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2.170 </w:t>
            </w:r>
          </w:p>
        </w:tc>
        <w:tc>
          <w:tcPr>
            <w:tcW w:w="1020" w:type="dxa"/>
            <w:tcBorders>
              <w:top w:val="nil"/>
              <w:left w:val="nil"/>
              <w:bottom w:val="single" w:sz="4" w:space="0" w:color="auto"/>
              <w:right w:val="single" w:sz="4" w:space="0" w:color="auto"/>
            </w:tcBorders>
            <w:shd w:val="clear" w:color="000000" w:fill="00B050"/>
            <w:noWrap/>
            <w:vAlign w:val="center"/>
            <w:hideMark/>
          </w:tcPr>
          <w:p w14:paraId="52F63195"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0.193 </w:t>
            </w:r>
          </w:p>
        </w:tc>
        <w:tc>
          <w:tcPr>
            <w:tcW w:w="1020" w:type="dxa"/>
            <w:tcBorders>
              <w:top w:val="nil"/>
              <w:left w:val="nil"/>
              <w:bottom w:val="single" w:sz="4" w:space="0" w:color="auto"/>
              <w:right w:val="single" w:sz="4" w:space="0" w:color="auto"/>
            </w:tcBorders>
            <w:shd w:val="clear" w:color="000000" w:fill="FFFF99"/>
            <w:noWrap/>
            <w:vAlign w:val="center"/>
            <w:hideMark/>
          </w:tcPr>
          <w:p w14:paraId="49D913D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20.94 </w:t>
            </w:r>
          </w:p>
        </w:tc>
        <w:tc>
          <w:tcPr>
            <w:tcW w:w="1020" w:type="dxa"/>
            <w:tcBorders>
              <w:top w:val="nil"/>
              <w:left w:val="nil"/>
              <w:bottom w:val="single" w:sz="4" w:space="0" w:color="auto"/>
              <w:right w:val="single" w:sz="4" w:space="0" w:color="auto"/>
            </w:tcBorders>
            <w:shd w:val="clear" w:color="969696" w:fill="C0C0C0"/>
            <w:noWrap/>
            <w:vAlign w:val="center"/>
            <w:hideMark/>
          </w:tcPr>
          <w:p w14:paraId="27DB22D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1CD4054C"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0CDBE5C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46B2A7D5"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04B9318A" w14:textId="77777777" w:rsidR="005B7EAA" w:rsidRPr="005B7EAA" w:rsidRDefault="005B7EAA" w:rsidP="005B7EAA">
            <w:pPr>
              <w:rPr>
                <w:rFonts w:cs="Arial"/>
                <w:b/>
                <w:bCs/>
                <w:sz w:val="16"/>
                <w:szCs w:val="16"/>
                <w:lang w:eastAsia="en-GB"/>
              </w:rPr>
            </w:pPr>
            <w:r w:rsidRPr="005B7EAA">
              <w:rPr>
                <w:rFonts w:cs="Arial"/>
                <w:b/>
                <w:bCs/>
                <w:sz w:val="16"/>
                <w:szCs w:val="16"/>
                <w:lang w:eastAsia="en-GB"/>
              </w:rPr>
              <w:t>Non-Domestic Aggregated Band 3</w:t>
            </w:r>
          </w:p>
        </w:tc>
        <w:tc>
          <w:tcPr>
            <w:tcW w:w="1134" w:type="dxa"/>
            <w:tcBorders>
              <w:top w:val="nil"/>
              <w:left w:val="nil"/>
              <w:bottom w:val="single" w:sz="4" w:space="0" w:color="auto"/>
              <w:right w:val="single" w:sz="4" w:space="0" w:color="auto"/>
            </w:tcBorders>
            <w:shd w:val="clear" w:color="000000" w:fill="CCFFFF"/>
            <w:vAlign w:val="center"/>
            <w:hideMark/>
          </w:tcPr>
          <w:p w14:paraId="4FAE3DE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14,44,42,43,204,214,224,234,344,342,343,264,414</w:t>
            </w:r>
          </w:p>
        </w:tc>
        <w:tc>
          <w:tcPr>
            <w:tcW w:w="567" w:type="dxa"/>
            <w:tcBorders>
              <w:top w:val="nil"/>
              <w:left w:val="nil"/>
              <w:bottom w:val="single" w:sz="4" w:space="0" w:color="auto"/>
              <w:right w:val="single" w:sz="4" w:space="0" w:color="auto"/>
            </w:tcBorders>
            <w:shd w:val="clear" w:color="000000" w:fill="FFFFFF"/>
            <w:vAlign w:val="center"/>
            <w:hideMark/>
          </w:tcPr>
          <w:p w14:paraId="6A894DF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 3, 4, 5-8</w:t>
            </w:r>
          </w:p>
        </w:tc>
        <w:tc>
          <w:tcPr>
            <w:tcW w:w="1020" w:type="dxa"/>
            <w:tcBorders>
              <w:top w:val="nil"/>
              <w:left w:val="nil"/>
              <w:bottom w:val="single" w:sz="4" w:space="0" w:color="auto"/>
              <w:right w:val="single" w:sz="4" w:space="0" w:color="auto"/>
            </w:tcBorders>
            <w:shd w:val="clear" w:color="000000" w:fill="FF0000"/>
            <w:noWrap/>
            <w:vAlign w:val="center"/>
            <w:hideMark/>
          </w:tcPr>
          <w:p w14:paraId="3080B30E"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10.430 </w:t>
            </w:r>
          </w:p>
        </w:tc>
        <w:tc>
          <w:tcPr>
            <w:tcW w:w="1020" w:type="dxa"/>
            <w:tcBorders>
              <w:top w:val="nil"/>
              <w:left w:val="nil"/>
              <w:bottom w:val="single" w:sz="4" w:space="0" w:color="auto"/>
              <w:right w:val="single" w:sz="4" w:space="0" w:color="auto"/>
            </w:tcBorders>
            <w:shd w:val="clear" w:color="000000" w:fill="FFC000"/>
            <w:noWrap/>
            <w:vAlign w:val="center"/>
            <w:hideMark/>
          </w:tcPr>
          <w:p w14:paraId="5461EE03"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2.170 </w:t>
            </w:r>
          </w:p>
        </w:tc>
        <w:tc>
          <w:tcPr>
            <w:tcW w:w="1020" w:type="dxa"/>
            <w:tcBorders>
              <w:top w:val="nil"/>
              <w:left w:val="nil"/>
              <w:bottom w:val="single" w:sz="4" w:space="0" w:color="auto"/>
              <w:right w:val="single" w:sz="4" w:space="0" w:color="auto"/>
            </w:tcBorders>
            <w:shd w:val="clear" w:color="000000" w:fill="00B050"/>
            <w:noWrap/>
            <w:vAlign w:val="center"/>
            <w:hideMark/>
          </w:tcPr>
          <w:p w14:paraId="4BF4BF55"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0.193 </w:t>
            </w:r>
          </w:p>
        </w:tc>
        <w:tc>
          <w:tcPr>
            <w:tcW w:w="1020" w:type="dxa"/>
            <w:tcBorders>
              <w:top w:val="nil"/>
              <w:left w:val="nil"/>
              <w:bottom w:val="single" w:sz="4" w:space="0" w:color="auto"/>
              <w:right w:val="single" w:sz="4" w:space="0" w:color="auto"/>
            </w:tcBorders>
            <w:shd w:val="clear" w:color="000000" w:fill="FFFF99"/>
            <w:noWrap/>
            <w:vAlign w:val="center"/>
            <w:hideMark/>
          </w:tcPr>
          <w:p w14:paraId="075CFC5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43.57 </w:t>
            </w:r>
          </w:p>
        </w:tc>
        <w:tc>
          <w:tcPr>
            <w:tcW w:w="1020" w:type="dxa"/>
            <w:tcBorders>
              <w:top w:val="nil"/>
              <w:left w:val="nil"/>
              <w:bottom w:val="single" w:sz="4" w:space="0" w:color="auto"/>
              <w:right w:val="single" w:sz="4" w:space="0" w:color="auto"/>
            </w:tcBorders>
            <w:shd w:val="clear" w:color="969696" w:fill="C0C0C0"/>
            <w:noWrap/>
            <w:vAlign w:val="center"/>
            <w:hideMark/>
          </w:tcPr>
          <w:p w14:paraId="154974F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3E19F08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042CD34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4A2F3A35"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4EDD6A13" w14:textId="77777777" w:rsidR="005B7EAA" w:rsidRPr="005B7EAA" w:rsidRDefault="005B7EAA" w:rsidP="005B7EAA">
            <w:pPr>
              <w:rPr>
                <w:rFonts w:cs="Arial"/>
                <w:b/>
                <w:bCs/>
                <w:sz w:val="16"/>
                <w:szCs w:val="16"/>
                <w:lang w:eastAsia="en-GB"/>
              </w:rPr>
            </w:pPr>
            <w:r w:rsidRPr="005B7EAA">
              <w:rPr>
                <w:rFonts w:cs="Arial"/>
                <w:b/>
                <w:bCs/>
                <w:sz w:val="16"/>
                <w:szCs w:val="16"/>
                <w:lang w:eastAsia="en-GB"/>
              </w:rPr>
              <w:t>Non-Domestic Aggregated Band 4</w:t>
            </w:r>
          </w:p>
        </w:tc>
        <w:tc>
          <w:tcPr>
            <w:tcW w:w="1134" w:type="dxa"/>
            <w:tcBorders>
              <w:top w:val="nil"/>
              <w:left w:val="nil"/>
              <w:bottom w:val="single" w:sz="4" w:space="0" w:color="auto"/>
              <w:right w:val="single" w:sz="4" w:space="0" w:color="auto"/>
            </w:tcBorders>
            <w:shd w:val="clear" w:color="000000" w:fill="CCFFFF"/>
            <w:vAlign w:val="center"/>
            <w:hideMark/>
          </w:tcPr>
          <w:p w14:paraId="1F3B309F"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24,54,52,53,274,284,294,304,354,352,353,324,424</w:t>
            </w:r>
          </w:p>
        </w:tc>
        <w:tc>
          <w:tcPr>
            <w:tcW w:w="567" w:type="dxa"/>
            <w:tcBorders>
              <w:top w:val="nil"/>
              <w:left w:val="nil"/>
              <w:bottom w:val="single" w:sz="4" w:space="0" w:color="auto"/>
              <w:right w:val="single" w:sz="4" w:space="0" w:color="auto"/>
            </w:tcBorders>
            <w:shd w:val="clear" w:color="000000" w:fill="FFFFFF"/>
            <w:vAlign w:val="center"/>
            <w:hideMark/>
          </w:tcPr>
          <w:p w14:paraId="3CC515CF"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 3, 4, 5-8</w:t>
            </w:r>
          </w:p>
        </w:tc>
        <w:tc>
          <w:tcPr>
            <w:tcW w:w="1020" w:type="dxa"/>
            <w:tcBorders>
              <w:top w:val="nil"/>
              <w:left w:val="nil"/>
              <w:bottom w:val="single" w:sz="4" w:space="0" w:color="auto"/>
              <w:right w:val="single" w:sz="4" w:space="0" w:color="auto"/>
            </w:tcBorders>
            <w:shd w:val="clear" w:color="000000" w:fill="FF0000"/>
            <w:noWrap/>
            <w:vAlign w:val="center"/>
            <w:hideMark/>
          </w:tcPr>
          <w:p w14:paraId="6FE27C10"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10.430 </w:t>
            </w:r>
          </w:p>
        </w:tc>
        <w:tc>
          <w:tcPr>
            <w:tcW w:w="1020" w:type="dxa"/>
            <w:tcBorders>
              <w:top w:val="nil"/>
              <w:left w:val="nil"/>
              <w:bottom w:val="single" w:sz="4" w:space="0" w:color="auto"/>
              <w:right w:val="single" w:sz="4" w:space="0" w:color="auto"/>
            </w:tcBorders>
            <w:shd w:val="clear" w:color="000000" w:fill="FFC000"/>
            <w:noWrap/>
            <w:vAlign w:val="center"/>
            <w:hideMark/>
          </w:tcPr>
          <w:p w14:paraId="5EBE782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2.170 </w:t>
            </w:r>
          </w:p>
        </w:tc>
        <w:tc>
          <w:tcPr>
            <w:tcW w:w="1020" w:type="dxa"/>
            <w:tcBorders>
              <w:top w:val="nil"/>
              <w:left w:val="nil"/>
              <w:bottom w:val="single" w:sz="4" w:space="0" w:color="auto"/>
              <w:right w:val="single" w:sz="4" w:space="0" w:color="auto"/>
            </w:tcBorders>
            <w:shd w:val="clear" w:color="000000" w:fill="00B050"/>
            <w:noWrap/>
            <w:vAlign w:val="center"/>
            <w:hideMark/>
          </w:tcPr>
          <w:p w14:paraId="4C148A98"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0.193 </w:t>
            </w:r>
          </w:p>
        </w:tc>
        <w:tc>
          <w:tcPr>
            <w:tcW w:w="1020" w:type="dxa"/>
            <w:tcBorders>
              <w:top w:val="nil"/>
              <w:left w:val="nil"/>
              <w:bottom w:val="single" w:sz="4" w:space="0" w:color="auto"/>
              <w:right w:val="single" w:sz="4" w:space="0" w:color="auto"/>
            </w:tcBorders>
            <w:shd w:val="clear" w:color="000000" w:fill="FFFF99"/>
            <w:noWrap/>
            <w:vAlign w:val="center"/>
            <w:hideMark/>
          </w:tcPr>
          <w:p w14:paraId="4B15D0E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123.80 </w:t>
            </w:r>
          </w:p>
        </w:tc>
        <w:tc>
          <w:tcPr>
            <w:tcW w:w="1020" w:type="dxa"/>
            <w:tcBorders>
              <w:top w:val="nil"/>
              <w:left w:val="nil"/>
              <w:bottom w:val="single" w:sz="4" w:space="0" w:color="auto"/>
              <w:right w:val="single" w:sz="4" w:space="0" w:color="auto"/>
            </w:tcBorders>
            <w:shd w:val="clear" w:color="969696" w:fill="C0C0C0"/>
            <w:noWrap/>
            <w:vAlign w:val="center"/>
            <w:hideMark/>
          </w:tcPr>
          <w:p w14:paraId="1EFCB033"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5F004C6C"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2980B86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48D81B77"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10D8E796" w14:textId="77777777" w:rsidR="005B7EAA" w:rsidRPr="005B7EAA" w:rsidRDefault="005B7EAA" w:rsidP="005B7EAA">
            <w:pPr>
              <w:rPr>
                <w:rFonts w:cs="Arial"/>
                <w:b/>
                <w:bCs/>
                <w:sz w:val="16"/>
                <w:szCs w:val="16"/>
                <w:lang w:eastAsia="en-GB"/>
              </w:rPr>
            </w:pPr>
            <w:r w:rsidRPr="005B7EAA">
              <w:rPr>
                <w:rFonts w:cs="Arial"/>
                <w:b/>
                <w:bCs/>
                <w:sz w:val="16"/>
                <w:szCs w:val="16"/>
                <w:lang w:eastAsia="en-GB"/>
              </w:rPr>
              <w:t>Non-Domestic Aggregated (related MPAN)</w:t>
            </w:r>
          </w:p>
        </w:tc>
        <w:tc>
          <w:tcPr>
            <w:tcW w:w="1134" w:type="dxa"/>
            <w:tcBorders>
              <w:top w:val="nil"/>
              <w:left w:val="nil"/>
              <w:bottom w:val="single" w:sz="4" w:space="0" w:color="auto"/>
              <w:right w:val="single" w:sz="4" w:space="0" w:color="auto"/>
            </w:tcBorders>
            <w:shd w:val="clear" w:color="000000" w:fill="CCFFFF"/>
            <w:vAlign w:val="center"/>
            <w:hideMark/>
          </w:tcPr>
          <w:p w14:paraId="6C39214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091, 591</w:t>
            </w:r>
          </w:p>
        </w:tc>
        <w:tc>
          <w:tcPr>
            <w:tcW w:w="567" w:type="dxa"/>
            <w:tcBorders>
              <w:top w:val="nil"/>
              <w:left w:val="nil"/>
              <w:bottom w:val="single" w:sz="4" w:space="0" w:color="auto"/>
              <w:right w:val="single" w:sz="4" w:space="0" w:color="auto"/>
            </w:tcBorders>
            <w:shd w:val="clear" w:color="auto" w:fill="auto"/>
            <w:vAlign w:val="center"/>
            <w:hideMark/>
          </w:tcPr>
          <w:p w14:paraId="66BEC569"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4</w:t>
            </w:r>
          </w:p>
        </w:tc>
        <w:tc>
          <w:tcPr>
            <w:tcW w:w="1020" w:type="dxa"/>
            <w:tcBorders>
              <w:top w:val="nil"/>
              <w:left w:val="nil"/>
              <w:bottom w:val="single" w:sz="4" w:space="0" w:color="auto"/>
              <w:right w:val="single" w:sz="4" w:space="0" w:color="auto"/>
            </w:tcBorders>
            <w:shd w:val="clear" w:color="000000" w:fill="FF0000"/>
            <w:noWrap/>
            <w:vAlign w:val="center"/>
            <w:hideMark/>
          </w:tcPr>
          <w:p w14:paraId="3FA82988"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10.430 </w:t>
            </w:r>
          </w:p>
        </w:tc>
        <w:tc>
          <w:tcPr>
            <w:tcW w:w="1020" w:type="dxa"/>
            <w:tcBorders>
              <w:top w:val="nil"/>
              <w:left w:val="nil"/>
              <w:bottom w:val="single" w:sz="4" w:space="0" w:color="auto"/>
              <w:right w:val="single" w:sz="4" w:space="0" w:color="auto"/>
            </w:tcBorders>
            <w:shd w:val="clear" w:color="000000" w:fill="FFC000"/>
            <w:noWrap/>
            <w:vAlign w:val="center"/>
            <w:hideMark/>
          </w:tcPr>
          <w:p w14:paraId="314E1ED3"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2.170 </w:t>
            </w:r>
          </w:p>
        </w:tc>
        <w:tc>
          <w:tcPr>
            <w:tcW w:w="1020" w:type="dxa"/>
            <w:tcBorders>
              <w:top w:val="nil"/>
              <w:left w:val="nil"/>
              <w:bottom w:val="single" w:sz="4" w:space="0" w:color="auto"/>
              <w:right w:val="single" w:sz="4" w:space="0" w:color="auto"/>
            </w:tcBorders>
            <w:shd w:val="clear" w:color="000000" w:fill="00B050"/>
            <w:noWrap/>
            <w:vAlign w:val="center"/>
            <w:hideMark/>
          </w:tcPr>
          <w:p w14:paraId="1D014505"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0.193 </w:t>
            </w:r>
          </w:p>
        </w:tc>
        <w:tc>
          <w:tcPr>
            <w:tcW w:w="1020" w:type="dxa"/>
            <w:tcBorders>
              <w:top w:val="nil"/>
              <w:left w:val="nil"/>
              <w:bottom w:val="single" w:sz="4" w:space="0" w:color="auto"/>
              <w:right w:val="single" w:sz="4" w:space="0" w:color="auto"/>
            </w:tcBorders>
            <w:shd w:val="clear" w:color="969696" w:fill="C0C0C0"/>
            <w:noWrap/>
            <w:vAlign w:val="center"/>
            <w:hideMark/>
          </w:tcPr>
          <w:p w14:paraId="54C1856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1F2820F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6185FF1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6C991C1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4C1E60EB"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25A26E30"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Site Specific No Residual</w:t>
            </w:r>
          </w:p>
        </w:tc>
        <w:tc>
          <w:tcPr>
            <w:tcW w:w="1134" w:type="dxa"/>
            <w:tcBorders>
              <w:top w:val="nil"/>
              <w:left w:val="nil"/>
              <w:bottom w:val="single" w:sz="4" w:space="0" w:color="auto"/>
              <w:right w:val="single" w:sz="4" w:space="0" w:color="auto"/>
            </w:tcBorders>
            <w:shd w:val="clear" w:color="000000" w:fill="CCFFFF"/>
            <w:vAlign w:val="center"/>
            <w:hideMark/>
          </w:tcPr>
          <w:p w14:paraId="6369E5A0"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461, 471,64,104</w:t>
            </w:r>
          </w:p>
        </w:tc>
        <w:tc>
          <w:tcPr>
            <w:tcW w:w="567" w:type="dxa"/>
            <w:tcBorders>
              <w:top w:val="nil"/>
              <w:left w:val="nil"/>
              <w:bottom w:val="single" w:sz="4" w:space="0" w:color="auto"/>
              <w:right w:val="single" w:sz="4" w:space="0" w:color="auto"/>
            </w:tcBorders>
            <w:shd w:val="clear" w:color="auto" w:fill="auto"/>
            <w:vAlign w:val="center"/>
            <w:hideMark/>
          </w:tcPr>
          <w:p w14:paraId="709B222F"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0A7B56F8"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7.456 </w:t>
            </w:r>
          </w:p>
        </w:tc>
        <w:tc>
          <w:tcPr>
            <w:tcW w:w="1020" w:type="dxa"/>
            <w:tcBorders>
              <w:top w:val="nil"/>
              <w:left w:val="nil"/>
              <w:bottom w:val="single" w:sz="4" w:space="0" w:color="auto"/>
              <w:right w:val="single" w:sz="4" w:space="0" w:color="auto"/>
            </w:tcBorders>
            <w:shd w:val="clear" w:color="000000" w:fill="FFC000"/>
            <w:noWrap/>
            <w:vAlign w:val="center"/>
            <w:hideMark/>
          </w:tcPr>
          <w:p w14:paraId="38C41F2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1.432 </w:t>
            </w:r>
          </w:p>
        </w:tc>
        <w:tc>
          <w:tcPr>
            <w:tcW w:w="1020" w:type="dxa"/>
            <w:tcBorders>
              <w:top w:val="nil"/>
              <w:left w:val="nil"/>
              <w:bottom w:val="single" w:sz="4" w:space="0" w:color="auto"/>
              <w:right w:val="single" w:sz="4" w:space="0" w:color="auto"/>
            </w:tcBorders>
            <w:shd w:val="clear" w:color="000000" w:fill="00B050"/>
            <w:noWrap/>
            <w:vAlign w:val="center"/>
            <w:hideMark/>
          </w:tcPr>
          <w:p w14:paraId="56EC7B81"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0.131 </w:t>
            </w:r>
          </w:p>
        </w:tc>
        <w:tc>
          <w:tcPr>
            <w:tcW w:w="1020" w:type="dxa"/>
            <w:tcBorders>
              <w:top w:val="nil"/>
              <w:left w:val="nil"/>
              <w:bottom w:val="single" w:sz="4" w:space="0" w:color="auto"/>
              <w:right w:val="single" w:sz="4" w:space="0" w:color="auto"/>
            </w:tcBorders>
            <w:shd w:val="clear" w:color="000000" w:fill="FFFF99"/>
            <w:noWrap/>
            <w:vAlign w:val="center"/>
            <w:hideMark/>
          </w:tcPr>
          <w:p w14:paraId="494AD742"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22.55 </w:t>
            </w:r>
          </w:p>
        </w:tc>
        <w:tc>
          <w:tcPr>
            <w:tcW w:w="1020" w:type="dxa"/>
            <w:tcBorders>
              <w:top w:val="nil"/>
              <w:left w:val="nil"/>
              <w:bottom w:val="single" w:sz="4" w:space="0" w:color="auto"/>
              <w:right w:val="single" w:sz="4" w:space="0" w:color="auto"/>
            </w:tcBorders>
            <w:shd w:val="clear" w:color="000000" w:fill="FFFF99"/>
            <w:noWrap/>
            <w:vAlign w:val="center"/>
            <w:hideMark/>
          </w:tcPr>
          <w:p w14:paraId="5730DF2F"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3.71 </w:t>
            </w:r>
          </w:p>
        </w:tc>
        <w:tc>
          <w:tcPr>
            <w:tcW w:w="1020" w:type="dxa"/>
            <w:tcBorders>
              <w:top w:val="nil"/>
              <w:left w:val="nil"/>
              <w:bottom w:val="single" w:sz="4" w:space="0" w:color="auto"/>
              <w:right w:val="single" w:sz="4" w:space="0" w:color="auto"/>
            </w:tcBorders>
            <w:shd w:val="clear" w:color="000000" w:fill="FFFF99"/>
            <w:noWrap/>
            <w:vAlign w:val="center"/>
            <w:hideMark/>
          </w:tcPr>
          <w:p w14:paraId="08EEF09C"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5.46 </w:t>
            </w:r>
          </w:p>
        </w:tc>
        <w:tc>
          <w:tcPr>
            <w:tcW w:w="1020" w:type="dxa"/>
            <w:tcBorders>
              <w:top w:val="nil"/>
              <w:left w:val="nil"/>
              <w:bottom w:val="single" w:sz="4" w:space="0" w:color="auto"/>
              <w:right w:val="single" w:sz="4" w:space="0" w:color="auto"/>
            </w:tcBorders>
            <w:shd w:val="clear" w:color="000000" w:fill="CCFFCC"/>
            <w:noWrap/>
            <w:vAlign w:val="center"/>
            <w:hideMark/>
          </w:tcPr>
          <w:p w14:paraId="51913EAD"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0.149 </w:t>
            </w:r>
          </w:p>
        </w:tc>
      </w:tr>
      <w:tr w:rsidR="005B7EAA" w:rsidRPr="005B7EAA" w14:paraId="5351A6A7"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4478EAB1"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Site Specific Band 1</w:t>
            </w:r>
          </w:p>
        </w:tc>
        <w:tc>
          <w:tcPr>
            <w:tcW w:w="1134" w:type="dxa"/>
            <w:tcBorders>
              <w:top w:val="nil"/>
              <w:left w:val="nil"/>
              <w:bottom w:val="single" w:sz="4" w:space="0" w:color="auto"/>
              <w:right w:val="single" w:sz="4" w:space="0" w:color="auto"/>
            </w:tcBorders>
            <w:shd w:val="clear" w:color="000000" w:fill="CCFFFF"/>
            <w:vAlign w:val="center"/>
            <w:hideMark/>
          </w:tcPr>
          <w:p w14:paraId="6DD0618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801, 841</w:t>
            </w:r>
          </w:p>
        </w:tc>
        <w:tc>
          <w:tcPr>
            <w:tcW w:w="567" w:type="dxa"/>
            <w:tcBorders>
              <w:top w:val="nil"/>
              <w:left w:val="nil"/>
              <w:bottom w:val="single" w:sz="4" w:space="0" w:color="auto"/>
              <w:right w:val="single" w:sz="4" w:space="0" w:color="auto"/>
            </w:tcBorders>
            <w:shd w:val="clear" w:color="auto" w:fill="auto"/>
            <w:vAlign w:val="center"/>
            <w:hideMark/>
          </w:tcPr>
          <w:p w14:paraId="6E3AD1C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618EE02A"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7.456 </w:t>
            </w:r>
          </w:p>
        </w:tc>
        <w:tc>
          <w:tcPr>
            <w:tcW w:w="1020" w:type="dxa"/>
            <w:tcBorders>
              <w:top w:val="nil"/>
              <w:left w:val="nil"/>
              <w:bottom w:val="single" w:sz="4" w:space="0" w:color="auto"/>
              <w:right w:val="single" w:sz="4" w:space="0" w:color="auto"/>
            </w:tcBorders>
            <w:shd w:val="clear" w:color="000000" w:fill="FFC000"/>
            <w:noWrap/>
            <w:vAlign w:val="center"/>
            <w:hideMark/>
          </w:tcPr>
          <w:p w14:paraId="413A847F"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1.432 </w:t>
            </w:r>
          </w:p>
        </w:tc>
        <w:tc>
          <w:tcPr>
            <w:tcW w:w="1020" w:type="dxa"/>
            <w:tcBorders>
              <w:top w:val="nil"/>
              <w:left w:val="nil"/>
              <w:bottom w:val="single" w:sz="4" w:space="0" w:color="auto"/>
              <w:right w:val="single" w:sz="4" w:space="0" w:color="auto"/>
            </w:tcBorders>
            <w:shd w:val="clear" w:color="000000" w:fill="00B050"/>
            <w:noWrap/>
            <w:vAlign w:val="center"/>
            <w:hideMark/>
          </w:tcPr>
          <w:p w14:paraId="7CF9E2C9"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0.131 </w:t>
            </w:r>
          </w:p>
        </w:tc>
        <w:tc>
          <w:tcPr>
            <w:tcW w:w="1020" w:type="dxa"/>
            <w:tcBorders>
              <w:top w:val="nil"/>
              <w:left w:val="nil"/>
              <w:bottom w:val="single" w:sz="4" w:space="0" w:color="auto"/>
              <w:right w:val="single" w:sz="4" w:space="0" w:color="auto"/>
            </w:tcBorders>
            <w:shd w:val="clear" w:color="000000" w:fill="FFFF99"/>
            <w:noWrap/>
            <w:vAlign w:val="center"/>
            <w:hideMark/>
          </w:tcPr>
          <w:p w14:paraId="197E3361"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177.91 </w:t>
            </w:r>
          </w:p>
        </w:tc>
        <w:tc>
          <w:tcPr>
            <w:tcW w:w="1020" w:type="dxa"/>
            <w:tcBorders>
              <w:top w:val="nil"/>
              <w:left w:val="nil"/>
              <w:bottom w:val="single" w:sz="4" w:space="0" w:color="auto"/>
              <w:right w:val="single" w:sz="4" w:space="0" w:color="auto"/>
            </w:tcBorders>
            <w:shd w:val="clear" w:color="000000" w:fill="FFFF99"/>
            <w:noWrap/>
            <w:vAlign w:val="center"/>
            <w:hideMark/>
          </w:tcPr>
          <w:p w14:paraId="1985DB8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3.71 </w:t>
            </w:r>
          </w:p>
        </w:tc>
        <w:tc>
          <w:tcPr>
            <w:tcW w:w="1020" w:type="dxa"/>
            <w:tcBorders>
              <w:top w:val="nil"/>
              <w:left w:val="nil"/>
              <w:bottom w:val="single" w:sz="4" w:space="0" w:color="auto"/>
              <w:right w:val="single" w:sz="4" w:space="0" w:color="auto"/>
            </w:tcBorders>
            <w:shd w:val="clear" w:color="000000" w:fill="FFFF99"/>
            <w:noWrap/>
            <w:vAlign w:val="center"/>
            <w:hideMark/>
          </w:tcPr>
          <w:p w14:paraId="3F442C0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5.46 </w:t>
            </w:r>
          </w:p>
        </w:tc>
        <w:tc>
          <w:tcPr>
            <w:tcW w:w="1020" w:type="dxa"/>
            <w:tcBorders>
              <w:top w:val="nil"/>
              <w:left w:val="nil"/>
              <w:bottom w:val="single" w:sz="4" w:space="0" w:color="auto"/>
              <w:right w:val="single" w:sz="4" w:space="0" w:color="auto"/>
            </w:tcBorders>
            <w:shd w:val="clear" w:color="000000" w:fill="CCFFCC"/>
            <w:noWrap/>
            <w:vAlign w:val="center"/>
            <w:hideMark/>
          </w:tcPr>
          <w:p w14:paraId="3559DBC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0.149 </w:t>
            </w:r>
          </w:p>
        </w:tc>
      </w:tr>
      <w:tr w:rsidR="005B7EAA" w:rsidRPr="005B7EAA" w14:paraId="358B578C"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7E733F70"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Site Specific Band 2</w:t>
            </w:r>
          </w:p>
        </w:tc>
        <w:tc>
          <w:tcPr>
            <w:tcW w:w="1134" w:type="dxa"/>
            <w:tcBorders>
              <w:top w:val="nil"/>
              <w:left w:val="nil"/>
              <w:bottom w:val="single" w:sz="4" w:space="0" w:color="auto"/>
              <w:right w:val="single" w:sz="4" w:space="0" w:color="auto"/>
            </w:tcBorders>
            <w:shd w:val="clear" w:color="000000" w:fill="CCFFFF"/>
            <w:vAlign w:val="center"/>
            <w:hideMark/>
          </w:tcPr>
          <w:p w14:paraId="2655A5AC"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74114</w:t>
            </w:r>
          </w:p>
        </w:tc>
        <w:tc>
          <w:tcPr>
            <w:tcW w:w="567" w:type="dxa"/>
            <w:tcBorders>
              <w:top w:val="nil"/>
              <w:left w:val="nil"/>
              <w:bottom w:val="single" w:sz="4" w:space="0" w:color="auto"/>
              <w:right w:val="single" w:sz="4" w:space="0" w:color="auto"/>
            </w:tcBorders>
            <w:shd w:val="clear" w:color="auto" w:fill="auto"/>
            <w:vAlign w:val="center"/>
            <w:hideMark/>
          </w:tcPr>
          <w:p w14:paraId="3EC1863C"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214781F7"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7.456 </w:t>
            </w:r>
          </w:p>
        </w:tc>
        <w:tc>
          <w:tcPr>
            <w:tcW w:w="1020" w:type="dxa"/>
            <w:tcBorders>
              <w:top w:val="nil"/>
              <w:left w:val="nil"/>
              <w:bottom w:val="single" w:sz="4" w:space="0" w:color="auto"/>
              <w:right w:val="single" w:sz="4" w:space="0" w:color="auto"/>
            </w:tcBorders>
            <w:shd w:val="clear" w:color="000000" w:fill="FFC000"/>
            <w:noWrap/>
            <w:vAlign w:val="center"/>
            <w:hideMark/>
          </w:tcPr>
          <w:p w14:paraId="4F51B639"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1.432 </w:t>
            </w:r>
          </w:p>
        </w:tc>
        <w:tc>
          <w:tcPr>
            <w:tcW w:w="1020" w:type="dxa"/>
            <w:tcBorders>
              <w:top w:val="nil"/>
              <w:left w:val="nil"/>
              <w:bottom w:val="single" w:sz="4" w:space="0" w:color="auto"/>
              <w:right w:val="single" w:sz="4" w:space="0" w:color="auto"/>
            </w:tcBorders>
            <w:shd w:val="clear" w:color="000000" w:fill="00B050"/>
            <w:noWrap/>
            <w:vAlign w:val="center"/>
            <w:hideMark/>
          </w:tcPr>
          <w:p w14:paraId="0CC88C37"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0.131 </w:t>
            </w:r>
          </w:p>
        </w:tc>
        <w:tc>
          <w:tcPr>
            <w:tcW w:w="1020" w:type="dxa"/>
            <w:tcBorders>
              <w:top w:val="nil"/>
              <w:left w:val="nil"/>
              <w:bottom w:val="single" w:sz="4" w:space="0" w:color="auto"/>
              <w:right w:val="single" w:sz="4" w:space="0" w:color="auto"/>
            </w:tcBorders>
            <w:shd w:val="clear" w:color="000000" w:fill="FFFF99"/>
            <w:noWrap/>
            <w:vAlign w:val="center"/>
            <w:hideMark/>
          </w:tcPr>
          <w:p w14:paraId="04B7D5D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409.96 </w:t>
            </w:r>
          </w:p>
        </w:tc>
        <w:tc>
          <w:tcPr>
            <w:tcW w:w="1020" w:type="dxa"/>
            <w:tcBorders>
              <w:top w:val="nil"/>
              <w:left w:val="nil"/>
              <w:bottom w:val="single" w:sz="4" w:space="0" w:color="auto"/>
              <w:right w:val="single" w:sz="4" w:space="0" w:color="auto"/>
            </w:tcBorders>
            <w:shd w:val="clear" w:color="000000" w:fill="FFFF99"/>
            <w:noWrap/>
            <w:vAlign w:val="center"/>
            <w:hideMark/>
          </w:tcPr>
          <w:p w14:paraId="1B93C4B2"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3.71 </w:t>
            </w:r>
          </w:p>
        </w:tc>
        <w:tc>
          <w:tcPr>
            <w:tcW w:w="1020" w:type="dxa"/>
            <w:tcBorders>
              <w:top w:val="nil"/>
              <w:left w:val="nil"/>
              <w:bottom w:val="single" w:sz="4" w:space="0" w:color="auto"/>
              <w:right w:val="single" w:sz="4" w:space="0" w:color="auto"/>
            </w:tcBorders>
            <w:shd w:val="clear" w:color="000000" w:fill="FFFF99"/>
            <w:noWrap/>
            <w:vAlign w:val="center"/>
            <w:hideMark/>
          </w:tcPr>
          <w:p w14:paraId="0EED927F"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5.46 </w:t>
            </w:r>
          </w:p>
        </w:tc>
        <w:tc>
          <w:tcPr>
            <w:tcW w:w="1020" w:type="dxa"/>
            <w:tcBorders>
              <w:top w:val="nil"/>
              <w:left w:val="nil"/>
              <w:bottom w:val="single" w:sz="4" w:space="0" w:color="auto"/>
              <w:right w:val="single" w:sz="4" w:space="0" w:color="auto"/>
            </w:tcBorders>
            <w:shd w:val="clear" w:color="000000" w:fill="CCFFCC"/>
            <w:noWrap/>
            <w:vAlign w:val="center"/>
            <w:hideMark/>
          </w:tcPr>
          <w:p w14:paraId="4B19BD9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0.149 </w:t>
            </w:r>
          </w:p>
        </w:tc>
      </w:tr>
      <w:tr w:rsidR="005B7EAA" w:rsidRPr="005B7EAA" w14:paraId="10F94B85"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3DAA5BD8"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Site Specific Band 3</w:t>
            </w:r>
          </w:p>
        </w:tc>
        <w:tc>
          <w:tcPr>
            <w:tcW w:w="1134" w:type="dxa"/>
            <w:tcBorders>
              <w:top w:val="nil"/>
              <w:left w:val="nil"/>
              <w:bottom w:val="single" w:sz="4" w:space="0" w:color="auto"/>
              <w:right w:val="single" w:sz="4" w:space="0" w:color="auto"/>
            </w:tcBorders>
            <w:shd w:val="clear" w:color="000000" w:fill="CCFFFF"/>
            <w:vAlign w:val="center"/>
            <w:hideMark/>
          </w:tcPr>
          <w:p w14:paraId="4B9239F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84124</w:t>
            </w:r>
          </w:p>
        </w:tc>
        <w:tc>
          <w:tcPr>
            <w:tcW w:w="567" w:type="dxa"/>
            <w:tcBorders>
              <w:top w:val="nil"/>
              <w:left w:val="nil"/>
              <w:bottom w:val="single" w:sz="4" w:space="0" w:color="auto"/>
              <w:right w:val="single" w:sz="4" w:space="0" w:color="auto"/>
            </w:tcBorders>
            <w:shd w:val="clear" w:color="auto" w:fill="auto"/>
            <w:vAlign w:val="center"/>
            <w:hideMark/>
          </w:tcPr>
          <w:p w14:paraId="43C6CA6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3C4F3C5D"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7.456 </w:t>
            </w:r>
          </w:p>
        </w:tc>
        <w:tc>
          <w:tcPr>
            <w:tcW w:w="1020" w:type="dxa"/>
            <w:tcBorders>
              <w:top w:val="nil"/>
              <w:left w:val="nil"/>
              <w:bottom w:val="single" w:sz="4" w:space="0" w:color="auto"/>
              <w:right w:val="single" w:sz="4" w:space="0" w:color="auto"/>
            </w:tcBorders>
            <w:shd w:val="clear" w:color="000000" w:fill="FFC000"/>
            <w:noWrap/>
            <w:vAlign w:val="center"/>
            <w:hideMark/>
          </w:tcPr>
          <w:p w14:paraId="46CB940D"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1.432 </w:t>
            </w:r>
          </w:p>
        </w:tc>
        <w:tc>
          <w:tcPr>
            <w:tcW w:w="1020" w:type="dxa"/>
            <w:tcBorders>
              <w:top w:val="nil"/>
              <w:left w:val="nil"/>
              <w:bottom w:val="single" w:sz="4" w:space="0" w:color="auto"/>
              <w:right w:val="single" w:sz="4" w:space="0" w:color="auto"/>
            </w:tcBorders>
            <w:shd w:val="clear" w:color="000000" w:fill="00B050"/>
            <w:noWrap/>
            <w:vAlign w:val="center"/>
            <w:hideMark/>
          </w:tcPr>
          <w:p w14:paraId="0AFB8F84"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0.131 </w:t>
            </w:r>
          </w:p>
        </w:tc>
        <w:tc>
          <w:tcPr>
            <w:tcW w:w="1020" w:type="dxa"/>
            <w:tcBorders>
              <w:top w:val="nil"/>
              <w:left w:val="nil"/>
              <w:bottom w:val="single" w:sz="4" w:space="0" w:color="auto"/>
              <w:right w:val="single" w:sz="4" w:space="0" w:color="auto"/>
            </w:tcBorders>
            <w:shd w:val="clear" w:color="000000" w:fill="FFFF99"/>
            <w:noWrap/>
            <w:vAlign w:val="center"/>
            <w:hideMark/>
          </w:tcPr>
          <w:p w14:paraId="6FBD77C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654.44 </w:t>
            </w:r>
          </w:p>
        </w:tc>
        <w:tc>
          <w:tcPr>
            <w:tcW w:w="1020" w:type="dxa"/>
            <w:tcBorders>
              <w:top w:val="nil"/>
              <w:left w:val="nil"/>
              <w:bottom w:val="single" w:sz="4" w:space="0" w:color="auto"/>
              <w:right w:val="single" w:sz="4" w:space="0" w:color="auto"/>
            </w:tcBorders>
            <w:shd w:val="clear" w:color="000000" w:fill="FFFF99"/>
            <w:noWrap/>
            <w:vAlign w:val="center"/>
            <w:hideMark/>
          </w:tcPr>
          <w:p w14:paraId="52A9937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3.71 </w:t>
            </w:r>
          </w:p>
        </w:tc>
        <w:tc>
          <w:tcPr>
            <w:tcW w:w="1020" w:type="dxa"/>
            <w:tcBorders>
              <w:top w:val="nil"/>
              <w:left w:val="nil"/>
              <w:bottom w:val="single" w:sz="4" w:space="0" w:color="auto"/>
              <w:right w:val="single" w:sz="4" w:space="0" w:color="auto"/>
            </w:tcBorders>
            <w:shd w:val="clear" w:color="000000" w:fill="FFFF99"/>
            <w:noWrap/>
            <w:vAlign w:val="center"/>
            <w:hideMark/>
          </w:tcPr>
          <w:p w14:paraId="4E8B2BA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5.46 </w:t>
            </w:r>
          </w:p>
        </w:tc>
        <w:tc>
          <w:tcPr>
            <w:tcW w:w="1020" w:type="dxa"/>
            <w:tcBorders>
              <w:top w:val="nil"/>
              <w:left w:val="nil"/>
              <w:bottom w:val="single" w:sz="4" w:space="0" w:color="auto"/>
              <w:right w:val="single" w:sz="4" w:space="0" w:color="auto"/>
            </w:tcBorders>
            <w:shd w:val="clear" w:color="000000" w:fill="CCFFCC"/>
            <w:noWrap/>
            <w:vAlign w:val="center"/>
            <w:hideMark/>
          </w:tcPr>
          <w:p w14:paraId="4C165CF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0.149 </w:t>
            </w:r>
          </w:p>
        </w:tc>
      </w:tr>
      <w:tr w:rsidR="005B7EAA" w:rsidRPr="005B7EAA" w14:paraId="1642F826"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46D2F459"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Site Specific Band 4</w:t>
            </w:r>
          </w:p>
        </w:tc>
        <w:tc>
          <w:tcPr>
            <w:tcW w:w="1134" w:type="dxa"/>
            <w:tcBorders>
              <w:top w:val="nil"/>
              <w:left w:val="nil"/>
              <w:bottom w:val="single" w:sz="4" w:space="0" w:color="auto"/>
              <w:right w:val="single" w:sz="4" w:space="0" w:color="auto"/>
            </w:tcBorders>
            <w:shd w:val="clear" w:color="000000" w:fill="CCFFFF"/>
            <w:vAlign w:val="center"/>
            <w:hideMark/>
          </w:tcPr>
          <w:p w14:paraId="25F4DBA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94134</w:t>
            </w:r>
          </w:p>
        </w:tc>
        <w:tc>
          <w:tcPr>
            <w:tcW w:w="567" w:type="dxa"/>
            <w:tcBorders>
              <w:top w:val="nil"/>
              <w:left w:val="nil"/>
              <w:bottom w:val="single" w:sz="4" w:space="0" w:color="auto"/>
              <w:right w:val="single" w:sz="4" w:space="0" w:color="auto"/>
            </w:tcBorders>
            <w:shd w:val="clear" w:color="auto" w:fill="auto"/>
            <w:vAlign w:val="center"/>
            <w:hideMark/>
          </w:tcPr>
          <w:p w14:paraId="3D9BE0B9"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2008FC7D"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7.456 </w:t>
            </w:r>
          </w:p>
        </w:tc>
        <w:tc>
          <w:tcPr>
            <w:tcW w:w="1020" w:type="dxa"/>
            <w:tcBorders>
              <w:top w:val="nil"/>
              <w:left w:val="nil"/>
              <w:bottom w:val="single" w:sz="4" w:space="0" w:color="auto"/>
              <w:right w:val="single" w:sz="4" w:space="0" w:color="auto"/>
            </w:tcBorders>
            <w:shd w:val="clear" w:color="000000" w:fill="FFC000"/>
            <w:noWrap/>
            <w:vAlign w:val="center"/>
            <w:hideMark/>
          </w:tcPr>
          <w:p w14:paraId="13CB14BD"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1.432 </w:t>
            </w:r>
          </w:p>
        </w:tc>
        <w:tc>
          <w:tcPr>
            <w:tcW w:w="1020" w:type="dxa"/>
            <w:tcBorders>
              <w:top w:val="nil"/>
              <w:left w:val="nil"/>
              <w:bottom w:val="single" w:sz="4" w:space="0" w:color="auto"/>
              <w:right w:val="single" w:sz="4" w:space="0" w:color="auto"/>
            </w:tcBorders>
            <w:shd w:val="clear" w:color="000000" w:fill="00B050"/>
            <w:noWrap/>
            <w:vAlign w:val="center"/>
            <w:hideMark/>
          </w:tcPr>
          <w:p w14:paraId="70E75B84"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0.131 </w:t>
            </w:r>
          </w:p>
        </w:tc>
        <w:tc>
          <w:tcPr>
            <w:tcW w:w="1020" w:type="dxa"/>
            <w:tcBorders>
              <w:top w:val="nil"/>
              <w:left w:val="nil"/>
              <w:bottom w:val="single" w:sz="4" w:space="0" w:color="auto"/>
              <w:right w:val="single" w:sz="4" w:space="0" w:color="auto"/>
            </w:tcBorders>
            <w:shd w:val="clear" w:color="000000" w:fill="FFFF99"/>
            <w:noWrap/>
            <w:vAlign w:val="center"/>
            <w:hideMark/>
          </w:tcPr>
          <w:p w14:paraId="76AED461"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1349.19 </w:t>
            </w:r>
          </w:p>
        </w:tc>
        <w:tc>
          <w:tcPr>
            <w:tcW w:w="1020" w:type="dxa"/>
            <w:tcBorders>
              <w:top w:val="nil"/>
              <w:left w:val="nil"/>
              <w:bottom w:val="single" w:sz="4" w:space="0" w:color="auto"/>
              <w:right w:val="single" w:sz="4" w:space="0" w:color="auto"/>
            </w:tcBorders>
            <w:shd w:val="clear" w:color="000000" w:fill="FFFF99"/>
            <w:noWrap/>
            <w:vAlign w:val="center"/>
            <w:hideMark/>
          </w:tcPr>
          <w:p w14:paraId="2C16902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3.71 </w:t>
            </w:r>
          </w:p>
        </w:tc>
        <w:tc>
          <w:tcPr>
            <w:tcW w:w="1020" w:type="dxa"/>
            <w:tcBorders>
              <w:top w:val="nil"/>
              <w:left w:val="nil"/>
              <w:bottom w:val="single" w:sz="4" w:space="0" w:color="auto"/>
              <w:right w:val="single" w:sz="4" w:space="0" w:color="auto"/>
            </w:tcBorders>
            <w:shd w:val="clear" w:color="000000" w:fill="FFFF99"/>
            <w:noWrap/>
            <w:vAlign w:val="center"/>
            <w:hideMark/>
          </w:tcPr>
          <w:p w14:paraId="78A4752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5.46 </w:t>
            </w:r>
          </w:p>
        </w:tc>
        <w:tc>
          <w:tcPr>
            <w:tcW w:w="1020" w:type="dxa"/>
            <w:tcBorders>
              <w:top w:val="nil"/>
              <w:left w:val="nil"/>
              <w:bottom w:val="single" w:sz="4" w:space="0" w:color="auto"/>
              <w:right w:val="single" w:sz="4" w:space="0" w:color="auto"/>
            </w:tcBorders>
            <w:shd w:val="clear" w:color="000000" w:fill="CCFFCC"/>
            <w:noWrap/>
            <w:vAlign w:val="center"/>
            <w:hideMark/>
          </w:tcPr>
          <w:p w14:paraId="582ECB8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0.149 </w:t>
            </w:r>
          </w:p>
        </w:tc>
      </w:tr>
      <w:tr w:rsidR="005B7EAA" w:rsidRPr="005B7EAA" w14:paraId="6CC17698"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2236982F" w14:textId="77777777" w:rsidR="005B7EAA" w:rsidRPr="005B7EAA" w:rsidRDefault="005B7EAA" w:rsidP="005B7EAA">
            <w:pPr>
              <w:rPr>
                <w:rFonts w:cs="Arial"/>
                <w:b/>
                <w:bCs/>
                <w:sz w:val="16"/>
                <w:szCs w:val="16"/>
                <w:lang w:eastAsia="en-GB"/>
              </w:rPr>
            </w:pPr>
            <w:r w:rsidRPr="005B7EAA">
              <w:rPr>
                <w:rFonts w:cs="Arial"/>
                <w:b/>
                <w:bCs/>
                <w:sz w:val="16"/>
                <w:szCs w:val="16"/>
                <w:lang w:eastAsia="en-GB"/>
              </w:rPr>
              <w:lastRenderedPageBreak/>
              <w:t>LV Sub Site Specific No Residual</w:t>
            </w:r>
          </w:p>
        </w:tc>
        <w:tc>
          <w:tcPr>
            <w:tcW w:w="1134" w:type="dxa"/>
            <w:tcBorders>
              <w:top w:val="nil"/>
              <w:left w:val="nil"/>
              <w:bottom w:val="single" w:sz="4" w:space="0" w:color="auto"/>
              <w:right w:val="single" w:sz="4" w:space="0" w:color="auto"/>
            </w:tcBorders>
            <w:shd w:val="clear" w:color="000000" w:fill="CCFFFF"/>
            <w:vAlign w:val="center"/>
            <w:hideMark/>
          </w:tcPr>
          <w:p w14:paraId="2378F66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462, 472,62,102</w:t>
            </w:r>
          </w:p>
        </w:tc>
        <w:tc>
          <w:tcPr>
            <w:tcW w:w="567" w:type="dxa"/>
            <w:tcBorders>
              <w:top w:val="nil"/>
              <w:left w:val="nil"/>
              <w:bottom w:val="single" w:sz="4" w:space="0" w:color="auto"/>
              <w:right w:val="single" w:sz="4" w:space="0" w:color="auto"/>
            </w:tcBorders>
            <w:shd w:val="clear" w:color="auto" w:fill="auto"/>
            <w:vAlign w:val="center"/>
            <w:hideMark/>
          </w:tcPr>
          <w:p w14:paraId="7291912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557A66CC"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5.993 </w:t>
            </w:r>
          </w:p>
        </w:tc>
        <w:tc>
          <w:tcPr>
            <w:tcW w:w="1020" w:type="dxa"/>
            <w:tcBorders>
              <w:top w:val="nil"/>
              <w:left w:val="nil"/>
              <w:bottom w:val="single" w:sz="4" w:space="0" w:color="auto"/>
              <w:right w:val="single" w:sz="4" w:space="0" w:color="auto"/>
            </w:tcBorders>
            <w:shd w:val="clear" w:color="000000" w:fill="FFC000"/>
            <w:noWrap/>
            <w:vAlign w:val="center"/>
            <w:hideMark/>
          </w:tcPr>
          <w:p w14:paraId="53C6940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1.052 </w:t>
            </w:r>
          </w:p>
        </w:tc>
        <w:tc>
          <w:tcPr>
            <w:tcW w:w="1020" w:type="dxa"/>
            <w:tcBorders>
              <w:top w:val="nil"/>
              <w:left w:val="nil"/>
              <w:bottom w:val="single" w:sz="4" w:space="0" w:color="auto"/>
              <w:right w:val="single" w:sz="4" w:space="0" w:color="auto"/>
            </w:tcBorders>
            <w:shd w:val="clear" w:color="000000" w:fill="00B050"/>
            <w:noWrap/>
            <w:vAlign w:val="center"/>
            <w:hideMark/>
          </w:tcPr>
          <w:p w14:paraId="042983F3"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0.099 </w:t>
            </w:r>
          </w:p>
        </w:tc>
        <w:tc>
          <w:tcPr>
            <w:tcW w:w="1020" w:type="dxa"/>
            <w:tcBorders>
              <w:top w:val="nil"/>
              <w:left w:val="nil"/>
              <w:bottom w:val="single" w:sz="4" w:space="0" w:color="auto"/>
              <w:right w:val="single" w:sz="4" w:space="0" w:color="auto"/>
            </w:tcBorders>
            <w:shd w:val="clear" w:color="000000" w:fill="FFFF99"/>
            <w:noWrap/>
            <w:vAlign w:val="center"/>
            <w:hideMark/>
          </w:tcPr>
          <w:p w14:paraId="47B7A59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72.52 </w:t>
            </w:r>
          </w:p>
        </w:tc>
        <w:tc>
          <w:tcPr>
            <w:tcW w:w="1020" w:type="dxa"/>
            <w:tcBorders>
              <w:top w:val="nil"/>
              <w:left w:val="nil"/>
              <w:bottom w:val="single" w:sz="4" w:space="0" w:color="auto"/>
              <w:right w:val="single" w:sz="4" w:space="0" w:color="auto"/>
            </w:tcBorders>
            <w:shd w:val="clear" w:color="000000" w:fill="FFFF99"/>
            <w:noWrap/>
            <w:vAlign w:val="center"/>
            <w:hideMark/>
          </w:tcPr>
          <w:p w14:paraId="6B597BE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3.83 </w:t>
            </w:r>
          </w:p>
        </w:tc>
        <w:tc>
          <w:tcPr>
            <w:tcW w:w="1020" w:type="dxa"/>
            <w:tcBorders>
              <w:top w:val="nil"/>
              <w:left w:val="nil"/>
              <w:bottom w:val="single" w:sz="4" w:space="0" w:color="auto"/>
              <w:right w:val="single" w:sz="4" w:space="0" w:color="auto"/>
            </w:tcBorders>
            <w:shd w:val="clear" w:color="000000" w:fill="FFFF99"/>
            <w:noWrap/>
            <w:vAlign w:val="center"/>
            <w:hideMark/>
          </w:tcPr>
          <w:p w14:paraId="62F3677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6.30 </w:t>
            </w:r>
          </w:p>
        </w:tc>
        <w:tc>
          <w:tcPr>
            <w:tcW w:w="1020" w:type="dxa"/>
            <w:tcBorders>
              <w:top w:val="nil"/>
              <w:left w:val="nil"/>
              <w:bottom w:val="single" w:sz="4" w:space="0" w:color="auto"/>
              <w:right w:val="single" w:sz="4" w:space="0" w:color="auto"/>
            </w:tcBorders>
            <w:shd w:val="clear" w:color="000000" w:fill="CCFFCC"/>
            <w:noWrap/>
            <w:vAlign w:val="center"/>
            <w:hideMark/>
          </w:tcPr>
          <w:p w14:paraId="2ED6427D"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0.107 </w:t>
            </w:r>
          </w:p>
        </w:tc>
      </w:tr>
      <w:tr w:rsidR="005B7EAA" w:rsidRPr="005B7EAA" w14:paraId="34608EF9"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54EFA678"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Sub Site Specific Band 1</w:t>
            </w:r>
          </w:p>
        </w:tc>
        <w:tc>
          <w:tcPr>
            <w:tcW w:w="1134" w:type="dxa"/>
            <w:tcBorders>
              <w:top w:val="nil"/>
              <w:left w:val="nil"/>
              <w:bottom w:val="single" w:sz="4" w:space="0" w:color="auto"/>
              <w:right w:val="single" w:sz="4" w:space="0" w:color="auto"/>
            </w:tcBorders>
            <w:shd w:val="clear" w:color="000000" w:fill="CCFFFF"/>
            <w:vAlign w:val="center"/>
            <w:hideMark/>
          </w:tcPr>
          <w:p w14:paraId="08D2302D"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802, 842</w:t>
            </w:r>
          </w:p>
        </w:tc>
        <w:tc>
          <w:tcPr>
            <w:tcW w:w="567" w:type="dxa"/>
            <w:tcBorders>
              <w:top w:val="nil"/>
              <w:left w:val="nil"/>
              <w:bottom w:val="single" w:sz="4" w:space="0" w:color="auto"/>
              <w:right w:val="single" w:sz="4" w:space="0" w:color="auto"/>
            </w:tcBorders>
            <w:shd w:val="clear" w:color="auto" w:fill="auto"/>
            <w:vAlign w:val="center"/>
            <w:hideMark/>
          </w:tcPr>
          <w:p w14:paraId="028ED50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3C8EA370"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5.993 </w:t>
            </w:r>
          </w:p>
        </w:tc>
        <w:tc>
          <w:tcPr>
            <w:tcW w:w="1020" w:type="dxa"/>
            <w:tcBorders>
              <w:top w:val="nil"/>
              <w:left w:val="nil"/>
              <w:bottom w:val="single" w:sz="4" w:space="0" w:color="auto"/>
              <w:right w:val="single" w:sz="4" w:space="0" w:color="auto"/>
            </w:tcBorders>
            <w:shd w:val="clear" w:color="000000" w:fill="FFC000"/>
            <w:noWrap/>
            <w:vAlign w:val="center"/>
            <w:hideMark/>
          </w:tcPr>
          <w:p w14:paraId="4720E73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1.052 </w:t>
            </w:r>
          </w:p>
        </w:tc>
        <w:tc>
          <w:tcPr>
            <w:tcW w:w="1020" w:type="dxa"/>
            <w:tcBorders>
              <w:top w:val="nil"/>
              <w:left w:val="nil"/>
              <w:bottom w:val="single" w:sz="4" w:space="0" w:color="auto"/>
              <w:right w:val="single" w:sz="4" w:space="0" w:color="auto"/>
            </w:tcBorders>
            <w:shd w:val="clear" w:color="000000" w:fill="00B050"/>
            <w:noWrap/>
            <w:vAlign w:val="center"/>
            <w:hideMark/>
          </w:tcPr>
          <w:p w14:paraId="5454010D"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0.099 </w:t>
            </w:r>
          </w:p>
        </w:tc>
        <w:tc>
          <w:tcPr>
            <w:tcW w:w="1020" w:type="dxa"/>
            <w:tcBorders>
              <w:top w:val="nil"/>
              <w:left w:val="nil"/>
              <w:bottom w:val="single" w:sz="4" w:space="0" w:color="auto"/>
              <w:right w:val="single" w:sz="4" w:space="0" w:color="auto"/>
            </w:tcBorders>
            <w:shd w:val="clear" w:color="000000" w:fill="FFFF99"/>
            <w:noWrap/>
            <w:vAlign w:val="center"/>
            <w:hideMark/>
          </w:tcPr>
          <w:p w14:paraId="35B92D29"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227.89 </w:t>
            </w:r>
          </w:p>
        </w:tc>
        <w:tc>
          <w:tcPr>
            <w:tcW w:w="1020" w:type="dxa"/>
            <w:tcBorders>
              <w:top w:val="nil"/>
              <w:left w:val="nil"/>
              <w:bottom w:val="single" w:sz="4" w:space="0" w:color="auto"/>
              <w:right w:val="single" w:sz="4" w:space="0" w:color="auto"/>
            </w:tcBorders>
            <w:shd w:val="clear" w:color="000000" w:fill="FFFF99"/>
            <w:noWrap/>
            <w:vAlign w:val="center"/>
            <w:hideMark/>
          </w:tcPr>
          <w:p w14:paraId="1C0644C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3.83 </w:t>
            </w:r>
          </w:p>
        </w:tc>
        <w:tc>
          <w:tcPr>
            <w:tcW w:w="1020" w:type="dxa"/>
            <w:tcBorders>
              <w:top w:val="nil"/>
              <w:left w:val="nil"/>
              <w:bottom w:val="single" w:sz="4" w:space="0" w:color="auto"/>
              <w:right w:val="single" w:sz="4" w:space="0" w:color="auto"/>
            </w:tcBorders>
            <w:shd w:val="clear" w:color="000000" w:fill="FFFF99"/>
            <w:noWrap/>
            <w:vAlign w:val="center"/>
            <w:hideMark/>
          </w:tcPr>
          <w:p w14:paraId="378959B0"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6.30 </w:t>
            </w:r>
          </w:p>
        </w:tc>
        <w:tc>
          <w:tcPr>
            <w:tcW w:w="1020" w:type="dxa"/>
            <w:tcBorders>
              <w:top w:val="nil"/>
              <w:left w:val="nil"/>
              <w:bottom w:val="single" w:sz="4" w:space="0" w:color="auto"/>
              <w:right w:val="single" w:sz="4" w:space="0" w:color="auto"/>
            </w:tcBorders>
            <w:shd w:val="clear" w:color="000000" w:fill="CCFFCC"/>
            <w:noWrap/>
            <w:vAlign w:val="center"/>
            <w:hideMark/>
          </w:tcPr>
          <w:p w14:paraId="2B42952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0.107 </w:t>
            </w:r>
          </w:p>
        </w:tc>
      </w:tr>
      <w:tr w:rsidR="005B7EAA" w:rsidRPr="005B7EAA" w14:paraId="6DD3D25B"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7759BAD3"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Sub Site Specific Band 2</w:t>
            </w:r>
          </w:p>
        </w:tc>
        <w:tc>
          <w:tcPr>
            <w:tcW w:w="1134" w:type="dxa"/>
            <w:tcBorders>
              <w:top w:val="nil"/>
              <w:left w:val="nil"/>
              <w:bottom w:val="single" w:sz="4" w:space="0" w:color="auto"/>
              <w:right w:val="single" w:sz="4" w:space="0" w:color="auto"/>
            </w:tcBorders>
            <w:shd w:val="clear" w:color="000000" w:fill="CCFFFF"/>
            <w:vAlign w:val="center"/>
            <w:hideMark/>
          </w:tcPr>
          <w:p w14:paraId="48611EB9"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72112</w:t>
            </w:r>
          </w:p>
        </w:tc>
        <w:tc>
          <w:tcPr>
            <w:tcW w:w="567" w:type="dxa"/>
            <w:tcBorders>
              <w:top w:val="nil"/>
              <w:left w:val="nil"/>
              <w:bottom w:val="single" w:sz="4" w:space="0" w:color="auto"/>
              <w:right w:val="single" w:sz="4" w:space="0" w:color="auto"/>
            </w:tcBorders>
            <w:shd w:val="clear" w:color="auto" w:fill="auto"/>
            <w:vAlign w:val="center"/>
            <w:hideMark/>
          </w:tcPr>
          <w:p w14:paraId="50E4729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670D5E27"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5.993 </w:t>
            </w:r>
          </w:p>
        </w:tc>
        <w:tc>
          <w:tcPr>
            <w:tcW w:w="1020" w:type="dxa"/>
            <w:tcBorders>
              <w:top w:val="nil"/>
              <w:left w:val="nil"/>
              <w:bottom w:val="single" w:sz="4" w:space="0" w:color="auto"/>
              <w:right w:val="single" w:sz="4" w:space="0" w:color="auto"/>
            </w:tcBorders>
            <w:shd w:val="clear" w:color="000000" w:fill="FFC000"/>
            <w:noWrap/>
            <w:vAlign w:val="center"/>
            <w:hideMark/>
          </w:tcPr>
          <w:p w14:paraId="06E1E0B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1.052 </w:t>
            </w:r>
          </w:p>
        </w:tc>
        <w:tc>
          <w:tcPr>
            <w:tcW w:w="1020" w:type="dxa"/>
            <w:tcBorders>
              <w:top w:val="nil"/>
              <w:left w:val="nil"/>
              <w:bottom w:val="single" w:sz="4" w:space="0" w:color="auto"/>
              <w:right w:val="single" w:sz="4" w:space="0" w:color="auto"/>
            </w:tcBorders>
            <w:shd w:val="clear" w:color="000000" w:fill="00B050"/>
            <w:noWrap/>
            <w:vAlign w:val="center"/>
            <w:hideMark/>
          </w:tcPr>
          <w:p w14:paraId="22760766"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0.099 </w:t>
            </w:r>
          </w:p>
        </w:tc>
        <w:tc>
          <w:tcPr>
            <w:tcW w:w="1020" w:type="dxa"/>
            <w:tcBorders>
              <w:top w:val="nil"/>
              <w:left w:val="nil"/>
              <w:bottom w:val="single" w:sz="4" w:space="0" w:color="auto"/>
              <w:right w:val="single" w:sz="4" w:space="0" w:color="auto"/>
            </w:tcBorders>
            <w:shd w:val="clear" w:color="000000" w:fill="FFFF99"/>
            <w:noWrap/>
            <w:vAlign w:val="center"/>
            <w:hideMark/>
          </w:tcPr>
          <w:p w14:paraId="25069BC3"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459.94 </w:t>
            </w:r>
          </w:p>
        </w:tc>
        <w:tc>
          <w:tcPr>
            <w:tcW w:w="1020" w:type="dxa"/>
            <w:tcBorders>
              <w:top w:val="nil"/>
              <w:left w:val="nil"/>
              <w:bottom w:val="single" w:sz="4" w:space="0" w:color="auto"/>
              <w:right w:val="single" w:sz="4" w:space="0" w:color="auto"/>
            </w:tcBorders>
            <w:shd w:val="clear" w:color="000000" w:fill="FFFF99"/>
            <w:noWrap/>
            <w:vAlign w:val="center"/>
            <w:hideMark/>
          </w:tcPr>
          <w:p w14:paraId="09925B2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3.83 </w:t>
            </w:r>
          </w:p>
        </w:tc>
        <w:tc>
          <w:tcPr>
            <w:tcW w:w="1020" w:type="dxa"/>
            <w:tcBorders>
              <w:top w:val="nil"/>
              <w:left w:val="nil"/>
              <w:bottom w:val="single" w:sz="4" w:space="0" w:color="auto"/>
              <w:right w:val="single" w:sz="4" w:space="0" w:color="auto"/>
            </w:tcBorders>
            <w:shd w:val="clear" w:color="000000" w:fill="FFFF99"/>
            <w:noWrap/>
            <w:vAlign w:val="center"/>
            <w:hideMark/>
          </w:tcPr>
          <w:p w14:paraId="4EC00D22"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6.30 </w:t>
            </w:r>
          </w:p>
        </w:tc>
        <w:tc>
          <w:tcPr>
            <w:tcW w:w="1020" w:type="dxa"/>
            <w:tcBorders>
              <w:top w:val="nil"/>
              <w:left w:val="nil"/>
              <w:bottom w:val="single" w:sz="4" w:space="0" w:color="auto"/>
              <w:right w:val="single" w:sz="4" w:space="0" w:color="auto"/>
            </w:tcBorders>
            <w:shd w:val="clear" w:color="000000" w:fill="CCFFCC"/>
            <w:noWrap/>
            <w:vAlign w:val="center"/>
            <w:hideMark/>
          </w:tcPr>
          <w:p w14:paraId="38C4B801"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0.107 </w:t>
            </w:r>
          </w:p>
        </w:tc>
      </w:tr>
      <w:tr w:rsidR="005B7EAA" w:rsidRPr="005B7EAA" w14:paraId="26869433"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7239DEA6"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Sub Site Specific Band 3</w:t>
            </w:r>
          </w:p>
        </w:tc>
        <w:tc>
          <w:tcPr>
            <w:tcW w:w="1134" w:type="dxa"/>
            <w:tcBorders>
              <w:top w:val="nil"/>
              <w:left w:val="nil"/>
              <w:bottom w:val="single" w:sz="4" w:space="0" w:color="auto"/>
              <w:right w:val="single" w:sz="4" w:space="0" w:color="auto"/>
            </w:tcBorders>
            <w:shd w:val="clear" w:color="000000" w:fill="CCFFFF"/>
            <w:vAlign w:val="center"/>
            <w:hideMark/>
          </w:tcPr>
          <w:p w14:paraId="311F6E3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82122</w:t>
            </w:r>
          </w:p>
        </w:tc>
        <w:tc>
          <w:tcPr>
            <w:tcW w:w="567" w:type="dxa"/>
            <w:tcBorders>
              <w:top w:val="nil"/>
              <w:left w:val="nil"/>
              <w:bottom w:val="single" w:sz="4" w:space="0" w:color="auto"/>
              <w:right w:val="single" w:sz="4" w:space="0" w:color="auto"/>
            </w:tcBorders>
            <w:shd w:val="clear" w:color="auto" w:fill="auto"/>
            <w:vAlign w:val="center"/>
            <w:hideMark/>
          </w:tcPr>
          <w:p w14:paraId="1DD4A4E1"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01C5FE3E"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5.993 </w:t>
            </w:r>
          </w:p>
        </w:tc>
        <w:tc>
          <w:tcPr>
            <w:tcW w:w="1020" w:type="dxa"/>
            <w:tcBorders>
              <w:top w:val="nil"/>
              <w:left w:val="nil"/>
              <w:bottom w:val="single" w:sz="4" w:space="0" w:color="auto"/>
              <w:right w:val="single" w:sz="4" w:space="0" w:color="auto"/>
            </w:tcBorders>
            <w:shd w:val="clear" w:color="000000" w:fill="FFC000"/>
            <w:noWrap/>
            <w:vAlign w:val="center"/>
            <w:hideMark/>
          </w:tcPr>
          <w:p w14:paraId="23B7545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1.052 </w:t>
            </w:r>
          </w:p>
        </w:tc>
        <w:tc>
          <w:tcPr>
            <w:tcW w:w="1020" w:type="dxa"/>
            <w:tcBorders>
              <w:top w:val="nil"/>
              <w:left w:val="nil"/>
              <w:bottom w:val="single" w:sz="4" w:space="0" w:color="auto"/>
              <w:right w:val="single" w:sz="4" w:space="0" w:color="auto"/>
            </w:tcBorders>
            <w:shd w:val="clear" w:color="000000" w:fill="00B050"/>
            <w:noWrap/>
            <w:vAlign w:val="center"/>
            <w:hideMark/>
          </w:tcPr>
          <w:p w14:paraId="4B2B297B"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0.099 </w:t>
            </w:r>
          </w:p>
        </w:tc>
        <w:tc>
          <w:tcPr>
            <w:tcW w:w="1020" w:type="dxa"/>
            <w:tcBorders>
              <w:top w:val="nil"/>
              <w:left w:val="nil"/>
              <w:bottom w:val="single" w:sz="4" w:space="0" w:color="auto"/>
              <w:right w:val="single" w:sz="4" w:space="0" w:color="auto"/>
            </w:tcBorders>
            <w:shd w:val="clear" w:color="000000" w:fill="FFFF99"/>
            <w:noWrap/>
            <w:vAlign w:val="center"/>
            <w:hideMark/>
          </w:tcPr>
          <w:p w14:paraId="51E3340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704.41 </w:t>
            </w:r>
          </w:p>
        </w:tc>
        <w:tc>
          <w:tcPr>
            <w:tcW w:w="1020" w:type="dxa"/>
            <w:tcBorders>
              <w:top w:val="nil"/>
              <w:left w:val="nil"/>
              <w:bottom w:val="single" w:sz="4" w:space="0" w:color="auto"/>
              <w:right w:val="single" w:sz="4" w:space="0" w:color="auto"/>
            </w:tcBorders>
            <w:shd w:val="clear" w:color="000000" w:fill="FFFF99"/>
            <w:noWrap/>
            <w:vAlign w:val="center"/>
            <w:hideMark/>
          </w:tcPr>
          <w:p w14:paraId="1450541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3.83 </w:t>
            </w:r>
          </w:p>
        </w:tc>
        <w:tc>
          <w:tcPr>
            <w:tcW w:w="1020" w:type="dxa"/>
            <w:tcBorders>
              <w:top w:val="nil"/>
              <w:left w:val="nil"/>
              <w:bottom w:val="single" w:sz="4" w:space="0" w:color="auto"/>
              <w:right w:val="single" w:sz="4" w:space="0" w:color="auto"/>
            </w:tcBorders>
            <w:shd w:val="clear" w:color="000000" w:fill="FFFF99"/>
            <w:noWrap/>
            <w:vAlign w:val="center"/>
            <w:hideMark/>
          </w:tcPr>
          <w:p w14:paraId="68B73592"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6.30 </w:t>
            </w:r>
          </w:p>
        </w:tc>
        <w:tc>
          <w:tcPr>
            <w:tcW w:w="1020" w:type="dxa"/>
            <w:tcBorders>
              <w:top w:val="nil"/>
              <w:left w:val="nil"/>
              <w:bottom w:val="single" w:sz="4" w:space="0" w:color="auto"/>
              <w:right w:val="single" w:sz="4" w:space="0" w:color="auto"/>
            </w:tcBorders>
            <w:shd w:val="clear" w:color="000000" w:fill="CCFFCC"/>
            <w:noWrap/>
            <w:vAlign w:val="center"/>
            <w:hideMark/>
          </w:tcPr>
          <w:p w14:paraId="578F10D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0.107 </w:t>
            </w:r>
          </w:p>
        </w:tc>
      </w:tr>
      <w:tr w:rsidR="005B7EAA" w:rsidRPr="005B7EAA" w14:paraId="41A62E87"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13F03EEC"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Sub Site Specific Band 4</w:t>
            </w:r>
          </w:p>
        </w:tc>
        <w:tc>
          <w:tcPr>
            <w:tcW w:w="1134" w:type="dxa"/>
            <w:tcBorders>
              <w:top w:val="nil"/>
              <w:left w:val="nil"/>
              <w:bottom w:val="single" w:sz="4" w:space="0" w:color="auto"/>
              <w:right w:val="single" w:sz="4" w:space="0" w:color="auto"/>
            </w:tcBorders>
            <w:shd w:val="clear" w:color="000000" w:fill="CCFFFF"/>
            <w:vAlign w:val="center"/>
            <w:hideMark/>
          </w:tcPr>
          <w:p w14:paraId="02AAA7C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92132</w:t>
            </w:r>
          </w:p>
        </w:tc>
        <w:tc>
          <w:tcPr>
            <w:tcW w:w="567" w:type="dxa"/>
            <w:tcBorders>
              <w:top w:val="nil"/>
              <w:left w:val="nil"/>
              <w:bottom w:val="single" w:sz="4" w:space="0" w:color="auto"/>
              <w:right w:val="single" w:sz="4" w:space="0" w:color="auto"/>
            </w:tcBorders>
            <w:shd w:val="clear" w:color="auto" w:fill="auto"/>
            <w:vAlign w:val="center"/>
            <w:hideMark/>
          </w:tcPr>
          <w:p w14:paraId="67F307B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717B8E1C"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5.993 </w:t>
            </w:r>
          </w:p>
        </w:tc>
        <w:tc>
          <w:tcPr>
            <w:tcW w:w="1020" w:type="dxa"/>
            <w:tcBorders>
              <w:top w:val="nil"/>
              <w:left w:val="nil"/>
              <w:bottom w:val="single" w:sz="4" w:space="0" w:color="auto"/>
              <w:right w:val="single" w:sz="4" w:space="0" w:color="auto"/>
            </w:tcBorders>
            <w:shd w:val="clear" w:color="000000" w:fill="FFC000"/>
            <w:noWrap/>
            <w:vAlign w:val="center"/>
            <w:hideMark/>
          </w:tcPr>
          <w:p w14:paraId="2C07B379"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1.052 </w:t>
            </w:r>
          </w:p>
        </w:tc>
        <w:tc>
          <w:tcPr>
            <w:tcW w:w="1020" w:type="dxa"/>
            <w:tcBorders>
              <w:top w:val="nil"/>
              <w:left w:val="nil"/>
              <w:bottom w:val="single" w:sz="4" w:space="0" w:color="auto"/>
              <w:right w:val="single" w:sz="4" w:space="0" w:color="auto"/>
            </w:tcBorders>
            <w:shd w:val="clear" w:color="000000" w:fill="00B050"/>
            <w:noWrap/>
            <w:vAlign w:val="center"/>
            <w:hideMark/>
          </w:tcPr>
          <w:p w14:paraId="3E7CE0A1"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0.099 </w:t>
            </w:r>
          </w:p>
        </w:tc>
        <w:tc>
          <w:tcPr>
            <w:tcW w:w="1020" w:type="dxa"/>
            <w:tcBorders>
              <w:top w:val="nil"/>
              <w:left w:val="nil"/>
              <w:bottom w:val="single" w:sz="4" w:space="0" w:color="auto"/>
              <w:right w:val="single" w:sz="4" w:space="0" w:color="auto"/>
            </w:tcBorders>
            <w:shd w:val="clear" w:color="000000" w:fill="FFFF99"/>
            <w:noWrap/>
            <w:vAlign w:val="center"/>
            <w:hideMark/>
          </w:tcPr>
          <w:p w14:paraId="57C258C1"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1399.17 </w:t>
            </w:r>
          </w:p>
        </w:tc>
        <w:tc>
          <w:tcPr>
            <w:tcW w:w="1020" w:type="dxa"/>
            <w:tcBorders>
              <w:top w:val="nil"/>
              <w:left w:val="nil"/>
              <w:bottom w:val="single" w:sz="4" w:space="0" w:color="auto"/>
              <w:right w:val="single" w:sz="4" w:space="0" w:color="auto"/>
            </w:tcBorders>
            <w:shd w:val="clear" w:color="000000" w:fill="FFFF99"/>
            <w:noWrap/>
            <w:vAlign w:val="center"/>
            <w:hideMark/>
          </w:tcPr>
          <w:p w14:paraId="55D3BCE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3.83 </w:t>
            </w:r>
          </w:p>
        </w:tc>
        <w:tc>
          <w:tcPr>
            <w:tcW w:w="1020" w:type="dxa"/>
            <w:tcBorders>
              <w:top w:val="nil"/>
              <w:left w:val="nil"/>
              <w:bottom w:val="single" w:sz="4" w:space="0" w:color="auto"/>
              <w:right w:val="single" w:sz="4" w:space="0" w:color="auto"/>
            </w:tcBorders>
            <w:shd w:val="clear" w:color="000000" w:fill="FFFF99"/>
            <w:noWrap/>
            <w:vAlign w:val="center"/>
            <w:hideMark/>
          </w:tcPr>
          <w:p w14:paraId="3702CD20"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6.30 </w:t>
            </w:r>
          </w:p>
        </w:tc>
        <w:tc>
          <w:tcPr>
            <w:tcW w:w="1020" w:type="dxa"/>
            <w:tcBorders>
              <w:top w:val="nil"/>
              <w:left w:val="nil"/>
              <w:bottom w:val="single" w:sz="4" w:space="0" w:color="auto"/>
              <w:right w:val="single" w:sz="4" w:space="0" w:color="auto"/>
            </w:tcBorders>
            <w:shd w:val="clear" w:color="000000" w:fill="CCFFCC"/>
            <w:noWrap/>
            <w:vAlign w:val="center"/>
            <w:hideMark/>
          </w:tcPr>
          <w:p w14:paraId="01840AFD"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0.107 </w:t>
            </w:r>
          </w:p>
        </w:tc>
      </w:tr>
      <w:tr w:rsidR="005B7EAA" w:rsidRPr="005B7EAA" w14:paraId="3ECB622B"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1F53C7BD" w14:textId="77777777" w:rsidR="005B7EAA" w:rsidRPr="005B7EAA" w:rsidRDefault="005B7EAA" w:rsidP="005B7EAA">
            <w:pPr>
              <w:rPr>
                <w:rFonts w:cs="Arial"/>
                <w:b/>
                <w:bCs/>
                <w:sz w:val="16"/>
                <w:szCs w:val="16"/>
                <w:lang w:eastAsia="en-GB"/>
              </w:rPr>
            </w:pPr>
            <w:r w:rsidRPr="005B7EAA">
              <w:rPr>
                <w:rFonts w:cs="Arial"/>
                <w:b/>
                <w:bCs/>
                <w:sz w:val="16"/>
                <w:szCs w:val="16"/>
                <w:lang w:eastAsia="en-GB"/>
              </w:rPr>
              <w:t>HV Site Specific No Residual</w:t>
            </w:r>
          </w:p>
        </w:tc>
        <w:tc>
          <w:tcPr>
            <w:tcW w:w="1134" w:type="dxa"/>
            <w:tcBorders>
              <w:top w:val="nil"/>
              <w:left w:val="nil"/>
              <w:bottom w:val="single" w:sz="4" w:space="0" w:color="auto"/>
              <w:right w:val="single" w:sz="4" w:space="0" w:color="auto"/>
            </w:tcBorders>
            <w:shd w:val="clear" w:color="000000" w:fill="CCFFFF"/>
            <w:vAlign w:val="center"/>
            <w:hideMark/>
          </w:tcPr>
          <w:p w14:paraId="6C2262A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463, 473,63,103</w:t>
            </w:r>
          </w:p>
        </w:tc>
        <w:tc>
          <w:tcPr>
            <w:tcW w:w="567" w:type="dxa"/>
            <w:tcBorders>
              <w:top w:val="nil"/>
              <w:left w:val="nil"/>
              <w:bottom w:val="single" w:sz="4" w:space="0" w:color="auto"/>
              <w:right w:val="single" w:sz="4" w:space="0" w:color="auto"/>
            </w:tcBorders>
            <w:shd w:val="clear" w:color="auto" w:fill="auto"/>
            <w:vAlign w:val="center"/>
            <w:hideMark/>
          </w:tcPr>
          <w:p w14:paraId="7E301F1F"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1726E2C6"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4.248 </w:t>
            </w:r>
          </w:p>
        </w:tc>
        <w:tc>
          <w:tcPr>
            <w:tcW w:w="1020" w:type="dxa"/>
            <w:tcBorders>
              <w:top w:val="nil"/>
              <w:left w:val="nil"/>
              <w:bottom w:val="single" w:sz="4" w:space="0" w:color="auto"/>
              <w:right w:val="single" w:sz="4" w:space="0" w:color="auto"/>
            </w:tcBorders>
            <w:shd w:val="clear" w:color="000000" w:fill="FFC000"/>
            <w:noWrap/>
            <w:vAlign w:val="center"/>
            <w:hideMark/>
          </w:tcPr>
          <w:p w14:paraId="49D678C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0.632 </w:t>
            </w:r>
          </w:p>
        </w:tc>
        <w:tc>
          <w:tcPr>
            <w:tcW w:w="1020" w:type="dxa"/>
            <w:tcBorders>
              <w:top w:val="nil"/>
              <w:left w:val="nil"/>
              <w:bottom w:val="single" w:sz="4" w:space="0" w:color="auto"/>
              <w:right w:val="single" w:sz="4" w:space="0" w:color="auto"/>
            </w:tcBorders>
            <w:shd w:val="clear" w:color="000000" w:fill="00B050"/>
            <w:noWrap/>
            <w:vAlign w:val="center"/>
            <w:hideMark/>
          </w:tcPr>
          <w:p w14:paraId="43E55D7D"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0.063 </w:t>
            </w:r>
          </w:p>
        </w:tc>
        <w:tc>
          <w:tcPr>
            <w:tcW w:w="1020" w:type="dxa"/>
            <w:tcBorders>
              <w:top w:val="nil"/>
              <w:left w:val="nil"/>
              <w:bottom w:val="single" w:sz="4" w:space="0" w:color="auto"/>
              <w:right w:val="single" w:sz="4" w:space="0" w:color="auto"/>
            </w:tcBorders>
            <w:shd w:val="clear" w:color="000000" w:fill="FFFF99"/>
            <w:noWrap/>
            <w:vAlign w:val="center"/>
            <w:hideMark/>
          </w:tcPr>
          <w:p w14:paraId="5140586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159.34 </w:t>
            </w:r>
          </w:p>
        </w:tc>
        <w:tc>
          <w:tcPr>
            <w:tcW w:w="1020" w:type="dxa"/>
            <w:tcBorders>
              <w:top w:val="nil"/>
              <w:left w:val="nil"/>
              <w:bottom w:val="single" w:sz="4" w:space="0" w:color="auto"/>
              <w:right w:val="single" w:sz="4" w:space="0" w:color="auto"/>
            </w:tcBorders>
            <w:shd w:val="clear" w:color="000000" w:fill="FFFF99"/>
            <w:noWrap/>
            <w:vAlign w:val="center"/>
            <w:hideMark/>
          </w:tcPr>
          <w:p w14:paraId="2C8C5903"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3.76 </w:t>
            </w:r>
          </w:p>
        </w:tc>
        <w:tc>
          <w:tcPr>
            <w:tcW w:w="1020" w:type="dxa"/>
            <w:tcBorders>
              <w:top w:val="nil"/>
              <w:left w:val="nil"/>
              <w:bottom w:val="single" w:sz="4" w:space="0" w:color="auto"/>
              <w:right w:val="single" w:sz="4" w:space="0" w:color="auto"/>
            </w:tcBorders>
            <w:shd w:val="clear" w:color="000000" w:fill="FFFF99"/>
            <w:noWrap/>
            <w:vAlign w:val="center"/>
            <w:hideMark/>
          </w:tcPr>
          <w:p w14:paraId="1F3F89A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6.53 </w:t>
            </w:r>
          </w:p>
        </w:tc>
        <w:tc>
          <w:tcPr>
            <w:tcW w:w="1020" w:type="dxa"/>
            <w:tcBorders>
              <w:top w:val="nil"/>
              <w:left w:val="nil"/>
              <w:bottom w:val="single" w:sz="4" w:space="0" w:color="auto"/>
              <w:right w:val="single" w:sz="4" w:space="0" w:color="auto"/>
            </w:tcBorders>
            <w:shd w:val="clear" w:color="000000" w:fill="CCFFCC"/>
            <w:noWrap/>
            <w:vAlign w:val="center"/>
            <w:hideMark/>
          </w:tcPr>
          <w:p w14:paraId="6390A30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0.064 </w:t>
            </w:r>
          </w:p>
        </w:tc>
      </w:tr>
      <w:tr w:rsidR="005B7EAA" w:rsidRPr="005B7EAA" w14:paraId="70D951C4"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1B81D38E" w14:textId="77777777" w:rsidR="005B7EAA" w:rsidRPr="005B7EAA" w:rsidRDefault="005B7EAA" w:rsidP="005B7EAA">
            <w:pPr>
              <w:rPr>
                <w:rFonts w:cs="Arial"/>
                <w:b/>
                <w:bCs/>
                <w:sz w:val="16"/>
                <w:szCs w:val="16"/>
                <w:lang w:eastAsia="en-GB"/>
              </w:rPr>
            </w:pPr>
            <w:r w:rsidRPr="005B7EAA">
              <w:rPr>
                <w:rFonts w:cs="Arial"/>
                <w:b/>
                <w:bCs/>
                <w:sz w:val="16"/>
                <w:szCs w:val="16"/>
                <w:lang w:eastAsia="en-GB"/>
              </w:rPr>
              <w:t>HV Site Specific Band 1</w:t>
            </w:r>
          </w:p>
        </w:tc>
        <w:tc>
          <w:tcPr>
            <w:tcW w:w="1134" w:type="dxa"/>
            <w:tcBorders>
              <w:top w:val="nil"/>
              <w:left w:val="nil"/>
              <w:bottom w:val="single" w:sz="4" w:space="0" w:color="auto"/>
              <w:right w:val="single" w:sz="4" w:space="0" w:color="auto"/>
            </w:tcBorders>
            <w:shd w:val="clear" w:color="000000" w:fill="CCFFFF"/>
            <w:vAlign w:val="center"/>
            <w:hideMark/>
          </w:tcPr>
          <w:p w14:paraId="5E9DB072"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803, 843</w:t>
            </w:r>
          </w:p>
        </w:tc>
        <w:tc>
          <w:tcPr>
            <w:tcW w:w="567" w:type="dxa"/>
            <w:tcBorders>
              <w:top w:val="nil"/>
              <w:left w:val="nil"/>
              <w:bottom w:val="single" w:sz="4" w:space="0" w:color="auto"/>
              <w:right w:val="single" w:sz="4" w:space="0" w:color="auto"/>
            </w:tcBorders>
            <w:shd w:val="clear" w:color="auto" w:fill="auto"/>
            <w:vAlign w:val="center"/>
            <w:hideMark/>
          </w:tcPr>
          <w:p w14:paraId="6286F8A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6EFE0671"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4.248 </w:t>
            </w:r>
          </w:p>
        </w:tc>
        <w:tc>
          <w:tcPr>
            <w:tcW w:w="1020" w:type="dxa"/>
            <w:tcBorders>
              <w:top w:val="nil"/>
              <w:left w:val="nil"/>
              <w:bottom w:val="single" w:sz="4" w:space="0" w:color="auto"/>
              <w:right w:val="single" w:sz="4" w:space="0" w:color="auto"/>
            </w:tcBorders>
            <w:shd w:val="clear" w:color="000000" w:fill="FFC000"/>
            <w:noWrap/>
            <w:vAlign w:val="center"/>
            <w:hideMark/>
          </w:tcPr>
          <w:p w14:paraId="224A0CD9"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0.632 </w:t>
            </w:r>
          </w:p>
        </w:tc>
        <w:tc>
          <w:tcPr>
            <w:tcW w:w="1020" w:type="dxa"/>
            <w:tcBorders>
              <w:top w:val="nil"/>
              <w:left w:val="nil"/>
              <w:bottom w:val="single" w:sz="4" w:space="0" w:color="auto"/>
              <w:right w:val="single" w:sz="4" w:space="0" w:color="auto"/>
            </w:tcBorders>
            <w:shd w:val="clear" w:color="000000" w:fill="00B050"/>
            <w:noWrap/>
            <w:vAlign w:val="center"/>
            <w:hideMark/>
          </w:tcPr>
          <w:p w14:paraId="0DDB949C"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0.063 </w:t>
            </w:r>
          </w:p>
        </w:tc>
        <w:tc>
          <w:tcPr>
            <w:tcW w:w="1020" w:type="dxa"/>
            <w:tcBorders>
              <w:top w:val="nil"/>
              <w:left w:val="nil"/>
              <w:bottom w:val="single" w:sz="4" w:space="0" w:color="auto"/>
              <w:right w:val="single" w:sz="4" w:space="0" w:color="auto"/>
            </w:tcBorders>
            <w:shd w:val="clear" w:color="000000" w:fill="FFFF99"/>
            <w:noWrap/>
            <w:vAlign w:val="center"/>
            <w:hideMark/>
          </w:tcPr>
          <w:p w14:paraId="3BE0EBD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1150.21 </w:t>
            </w:r>
          </w:p>
        </w:tc>
        <w:tc>
          <w:tcPr>
            <w:tcW w:w="1020" w:type="dxa"/>
            <w:tcBorders>
              <w:top w:val="nil"/>
              <w:left w:val="nil"/>
              <w:bottom w:val="single" w:sz="4" w:space="0" w:color="auto"/>
              <w:right w:val="single" w:sz="4" w:space="0" w:color="auto"/>
            </w:tcBorders>
            <w:shd w:val="clear" w:color="000000" w:fill="FFFF99"/>
            <w:noWrap/>
            <w:vAlign w:val="center"/>
            <w:hideMark/>
          </w:tcPr>
          <w:p w14:paraId="3EC4F97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3.76 </w:t>
            </w:r>
          </w:p>
        </w:tc>
        <w:tc>
          <w:tcPr>
            <w:tcW w:w="1020" w:type="dxa"/>
            <w:tcBorders>
              <w:top w:val="nil"/>
              <w:left w:val="nil"/>
              <w:bottom w:val="single" w:sz="4" w:space="0" w:color="auto"/>
              <w:right w:val="single" w:sz="4" w:space="0" w:color="auto"/>
            </w:tcBorders>
            <w:shd w:val="clear" w:color="000000" w:fill="FFFF99"/>
            <w:noWrap/>
            <w:vAlign w:val="center"/>
            <w:hideMark/>
          </w:tcPr>
          <w:p w14:paraId="25A319F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6.53 </w:t>
            </w:r>
          </w:p>
        </w:tc>
        <w:tc>
          <w:tcPr>
            <w:tcW w:w="1020" w:type="dxa"/>
            <w:tcBorders>
              <w:top w:val="nil"/>
              <w:left w:val="nil"/>
              <w:bottom w:val="single" w:sz="4" w:space="0" w:color="auto"/>
              <w:right w:val="single" w:sz="4" w:space="0" w:color="auto"/>
            </w:tcBorders>
            <w:shd w:val="clear" w:color="000000" w:fill="CCFFCC"/>
            <w:noWrap/>
            <w:vAlign w:val="center"/>
            <w:hideMark/>
          </w:tcPr>
          <w:p w14:paraId="7D2789A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0.064 </w:t>
            </w:r>
          </w:p>
        </w:tc>
      </w:tr>
      <w:tr w:rsidR="005B7EAA" w:rsidRPr="005B7EAA" w14:paraId="2529C808"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5C22B4BA" w14:textId="77777777" w:rsidR="005B7EAA" w:rsidRPr="005B7EAA" w:rsidRDefault="005B7EAA" w:rsidP="005B7EAA">
            <w:pPr>
              <w:rPr>
                <w:rFonts w:cs="Arial"/>
                <w:b/>
                <w:bCs/>
                <w:sz w:val="16"/>
                <w:szCs w:val="16"/>
                <w:lang w:eastAsia="en-GB"/>
              </w:rPr>
            </w:pPr>
            <w:r w:rsidRPr="005B7EAA">
              <w:rPr>
                <w:rFonts w:cs="Arial"/>
                <w:b/>
                <w:bCs/>
                <w:sz w:val="16"/>
                <w:szCs w:val="16"/>
                <w:lang w:eastAsia="en-GB"/>
              </w:rPr>
              <w:t>HV Site Specific Band 2</w:t>
            </w:r>
          </w:p>
        </w:tc>
        <w:tc>
          <w:tcPr>
            <w:tcW w:w="1134" w:type="dxa"/>
            <w:tcBorders>
              <w:top w:val="nil"/>
              <w:left w:val="nil"/>
              <w:bottom w:val="single" w:sz="4" w:space="0" w:color="auto"/>
              <w:right w:val="single" w:sz="4" w:space="0" w:color="auto"/>
            </w:tcBorders>
            <w:shd w:val="clear" w:color="000000" w:fill="CCFFFF"/>
            <w:vAlign w:val="center"/>
            <w:hideMark/>
          </w:tcPr>
          <w:p w14:paraId="3A7C2C6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73113</w:t>
            </w:r>
          </w:p>
        </w:tc>
        <w:tc>
          <w:tcPr>
            <w:tcW w:w="567" w:type="dxa"/>
            <w:tcBorders>
              <w:top w:val="nil"/>
              <w:left w:val="nil"/>
              <w:bottom w:val="single" w:sz="4" w:space="0" w:color="auto"/>
              <w:right w:val="single" w:sz="4" w:space="0" w:color="auto"/>
            </w:tcBorders>
            <w:shd w:val="clear" w:color="auto" w:fill="auto"/>
            <w:vAlign w:val="center"/>
            <w:hideMark/>
          </w:tcPr>
          <w:p w14:paraId="48BFFCF3"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0857E374"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4.248 </w:t>
            </w:r>
          </w:p>
        </w:tc>
        <w:tc>
          <w:tcPr>
            <w:tcW w:w="1020" w:type="dxa"/>
            <w:tcBorders>
              <w:top w:val="nil"/>
              <w:left w:val="nil"/>
              <w:bottom w:val="single" w:sz="4" w:space="0" w:color="auto"/>
              <w:right w:val="single" w:sz="4" w:space="0" w:color="auto"/>
            </w:tcBorders>
            <w:shd w:val="clear" w:color="000000" w:fill="FFC000"/>
            <w:noWrap/>
            <w:vAlign w:val="center"/>
            <w:hideMark/>
          </w:tcPr>
          <w:p w14:paraId="2EBD7F3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0.632 </w:t>
            </w:r>
          </w:p>
        </w:tc>
        <w:tc>
          <w:tcPr>
            <w:tcW w:w="1020" w:type="dxa"/>
            <w:tcBorders>
              <w:top w:val="nil"/>
              <w:left w:val="nil"/>
              <w:bottom w:val="single" w:sz="4" w:space="0" w:color="auto"/>
              <w:right w:val="single" w:sz="4" w:space="0" w:color="auto"/>
            </w:tcBorders>
            <w:shd w:val="clear" w:color="000000" w:fill="00B050"/>
            <w:noWrap/>
            <w:vAlign w:val="center"/>
            <w:hideMark/>
          </w:tcPr>
          <w:p w14:paraId="36C5D238"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0.063 </w:t>
            </w:r>
          </w:p>
        </w:tc>
        <w:tc>
          <w:tcPr>
            <w:tcW w:w="1020" w:type="dxa"/>
            <w:tcBorders>
              <w:top w:val="nil"/>
              <w:left w:val="nil"/>
              <w:bottom w:val="single" w:sz="4" w:space="0" w:color="auto"/>
              <w:right w:val="single" w:sz="4" w:space="0" w:color="auto"/>
            </w:tcBorders>
            <w:shd w:val="clear" w:color="000000" w:fill="FFFF99"/>
            <w:noWrap/>
            <w:vAlign w:val="center"/>
            <w:hideMark/>
          </w:tcPr>
          <w:p w14:paraId="5E1E9080"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3398.23 </w:t>
            </w:r>
          </w:p>
        </w:tc>
        <w:tc>
          <w:tcPr>
            <w:tcW w:w="1020" w:type="dxa"/>
            <w:tcBorders>
              <w:top w:val="nil"/>
              <w:left w:val="nil"/>
              <w:bottom w:val="single" w:sz="4" w:space="0" w:color="auto"/>
              <w:right w:val="single" w:sz="4" w:space="0" w:color="auto"/>
            </w:tcBorders>
            <w:shd w:val="clear" w:color="000000" w:fill="FFFF99"/>
            <w:noWrap/>
            <w:vAlign w:val="center"/>
            <w:hideMark/>
          </w:tcPr>
          <w:p w14:paraId="559A566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3.76 </w:t>
            </w:r>
          </w:p>
        </w:tc>
        <w:tc>
          <w:tcPr>
            <w:tcW w:w="1020" w:type="dxa"/>
            <w:tcBorders>
              <w:top w:val="nil"/>
              <w:left w:val="nil"/>
              <w:bottom w:val="single" w:sz="4" w:space="0" w:color="auto"/>
              <w:right w:val="single" w:sz="4" w:space="0" w:color="auto"/>
            </w:tcBorders>
            <w:shd w:val="clear" w:color="000000" w:fill="FFFF99"/>
            <w:noWrap/>
            <w:vAlign w:val="center"/>
            <w:hideMark/>
          </w:tcPr>
          <w:p w14:paraId="1CF116A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6.53 </w:t>
            </w:r>
          </w:p>
        </w:tc>
        <w:tc>
          <w:tcPr>
            <w:tcW w:w="1020" w:type="dxa"/>
            <w:tcBorders>
              <w:top w:val="nil"/>
              <w:left w:val="nil"/>
              <w:bottom w:val="single" w:sz="4" w:space="0" w:color="auto"/>
              <w:right w:val="single" w:sz="4" w:space="0" w:color="auto"/>
            </w:tcBorders>
            <w:shd w:val="clear" w:color="000000" w:fill="CCFFCC"/>
            <w:noWrap/>
            <w:vAlign w:val="center"/>
            <w:hideMark/>
          </w:tcPr>
          <w:p w14:paraId="67FE630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0.064 </w:t>
            </w:r>
          </w:p>
        </w:tc>
      </w:tr>
      <w:tr w:rsidR="005B7EAA" w:rsidRPr="005B7EAA" w14:paraId="3BFF7400"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4EEB8F21" w14:textId="77777777" w:rsidR="005B7EAA" w:rsidRPr="005B7EAA" w:rsidRDefault="005B7EAA" w:rsidP="005B7EAA">
            <w:pPr>
              <w:rPr>
                <w:rFonts w:cs="Arial"/>
                <w:b/>
                <w:bCs/>
                <w:sz w:val="16"/>
                <w:szCs w:val="16"/>
                <w:lang w:eastAsia="en-GB"/>
              </w:rPr>
            </w:pPr>
            <w:r w:rsidRPr="005B7EAA">
              <w:rPr>
                <w:rFonts w:cs="Arial"/>
                <w:b/>
                <w:bCs/>
                <w:sz w:val="16"/>
                <w:szCs w:val="16"/>
                <w:lang w:eastAsia="en-GB"/>
              </w:rPr>
              <w:t>HV Site Specific Band 3</w:t>
            </w:r>
          </w:p>
        </w:tc>
        <w:tc>
          <w:tcPr>
            <w:tcW w:w="1134" w:type="dxa"/>
            <w:tcBorders>
              <w:top w:val="nil"/>
              <w:left w:val="nil"/>
              <w:bottom w:val="single" w:sz="4" w:space="0" w:color="auto"/>
              <w:right w:val="single" w:sz="4" w:space="0" w:color="auto"/>
            </w:tcBorders>
            <w:shd w:val="clear" w:color="000000" w:fill="CCFFFF"/>
            <w:vAlign w:val="center"/>
            <w:hideMark/>
          </w:tcPr>
          <w:p w14:paraId="3DDED5F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83123</w:t>
            </w:r>
          </w:p>
        </w:tc>
        <w:tc>
          <w:tcPr>
            <w:tcW w:w="567" w:type="dxa"/>
            <w:tcBorders>
              <w:top w:val="nil"/>
              <w:left w:val="nil"/>
              <w:bottom w:val="single" w:sz="4" w:space="0" w:color="auto"/>
              <w:right w:val="single" w:sz="4" w:space="0" w:color="auto"/>
            </w:tcBorders>
            <w:shd w:val="clear" w:color="auto" w:fill="auto"/>
            <w:vAlign w:val="center"/>
            <w:hideMark/>
          </w:tcPr>
          <w:p w14:paraId="28C3D4B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7BC4B58A"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4.248 </w:t>
            </w:r>
          </w:p>
        </w:tc>
        <w:tc>
          <w:tcPr>
            <w:tcW w:w="1020" w:type="dxa"/>
            <w:tcBorders>
              <w:top w:val="nil"/>
              <w:left w:val="nil"/>
              <w:bottom w:val="single" w:sz="4" w:space="0" w:color="auto"/>
              <w:right w:val="single" w:sz="4" w:space="0" w:color="auto"/>
            </w:tcBorders>
            <w:shd w:val="clear" w:color="000000" w:fill="FFC000"/>
            <w:noWrap/>
            <w:vAlign w:val="center"/>
            <w:hideMark/>
          </w:tcPr>
          <w:p w14:paraId="4475646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0.632 </w:t>
            </w:r>
          </w:p>
        </w:tc>
        <w:tc>
          <w:tcPr>
            <w:tcW w:w="1020" w:type="dxa"/>
            <w:tcBorders>
              <w:top w:val="nil"/>
              <w:left w:val="nil"/>
              <w:bottom w:val="single" w:sz="4" w:space="0" w:color="auto"/>
              <w:right w:val="single" w:sz="4" w:space="0" w:color="auto"/>
            </w:tcBorders>
            <w:shd w:val="clear" w:color="000000" w:fill="00B050"/>
            <w:noWrap/>
            <w:vAlign w:val="center"/>
            <w:hideMark/>
          </w:tcPr>
          <w:p w14:paraId="66995ADE"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0.063 </w:t>
            </w:r>
          </w:p>
        </w:tc>
        <w:tc>
          <w:tcPr>
            <w:tcW w:w="1020" w:type="dxa"/>
            <w:tcBorders>
              <w:top w:val="nil"/>
              <w:left w:val="nil"/>
              <w:bottom w:val="single" w:sz="4" w:space="0" w:color="auto"/>
              <w:right w:val="single" w:sz="4" w:space="0" w:color="auto"/>
            </w:tcBorders>
            <w:shd w:val="clear" w:color="000000" w:fill="FFFF99"/>
            <w:noWrap/>
            <w:vAlign w:val="center"/>
            <w:hideMark/>
          </w:tcPr>
          <w:p w14:paraId="243FF13C"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6948.84 </w:t>
            </w:r>
          </w:p>
        </w:tc>
        <w:tc>
          <w:tcPr>
            <w:tcW w:w="1020" w:type="dxa"/>
            <w:tcBorders>
              <w:top w:val="nil"/>
              <w:left w:val="nil"/>
              <w:bottom w:val="single" w:sz="4" w:space="0" w:color="auto"/>
              <w:right w:val="single" w:sz="4" w:space="0" w:color="auto"/>
            </w:tcBorders>
            <w:shd w:val="clear" w:color="000000" w:fill="FFFF99"/>
            <w:noWrap/>
            <w:vAlign w:val="center"/>
            <w:hideMark/>
          </w:tcPr>
          <w:p w14:paraId="44164491"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3.76 </w:t>
            </w:r>
          </w:p>
        </w:tc>
        <w:tc>
          <w:tcPr>
            <w:tcW w:w="1020" w:type="dxa"/>
            <w:tcBorders>
              <w:top w:val="nil"/>
              <w:left w:val="nil"/>
              <w:bottom w:val="single" w:sz="4" w:space="0" w:color="auto"/>
              <w:right w:val="single" w:sz="4" w:space="0" w:color="auto"/>
            </w:tcBorders>
            <w:shd w:val="clear" w:color="000000" w:fill="FFFF99"/>
            <w:noWrap/>
            <w:vAlign w:val="center"/>
            <w:hideMark/>
          </w:tcPr>
          <w:p w14:paraId="25514A3D"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6.53 </w:t>
            </w:r>
          </w:p>
        </w:tc>
        <w:tc>
          <w:tcPr>
            <w:tcW w:w="1020" w:type="dxa"/>
            <w:tcBorders>
              <w:top w:val="nil"/>
              <w:left w:val="nil"/>
              <w:bottom w:val="single" w:sz="4" w:space="0" w:color="auto"/>
              <w:right w:val="single" w:sz="4" w:space="0" w:color="auto"/>
            </w:tcBorders>
            <w:shd w:val="clear" w:color="000000" w:fill="CCFFCC"/>
            <w:noWrap/>
            <w:vAlign w:val="center"/>
            <w:hideMark/>
          </w:tcPr>
          <w:p w14:paraId="3A99DEA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0.064 </w:t>
            </w:r>
          </w:p>
        </w:tc>
      </w:tr>
      <w:tr w:rsidR="005B7EAA" w:rsidRPr="005B7EAA" w14:paraId="629994C6"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5211FAD7" w14:textId="77777777" w:rsidR="005B7EAA" w:rsidRPr="005B7EAA" w:rsidRDefault="005B7EAA" w:rsidP="005B7EAA">
            <w:pPr>
              <w:rPr>
                <w:rFonts w:cs="Arial"/>
                <w:b/>
                <w:bCs/>
                <w:sz w:val="16"/>
                <w:szCs w:val="16"/>
                <w:lang w:eastAsia="en-GB"/>
              </w:rPr>
            </w:pPr>
            <w:r w:rsidRPr="005B7EAA">
              <w:rPr>
                <w:rFonts w:cs="Arial"/>
                <w:b/>
                <w:bCs/>
                <w:sz w:val="16"/>
                <w:szCs w:val="16"/>
                <w:lang w:eastAsia="en-GB"/>
              </w:rPr>
              <w:t>HV Site Specific Band 4</w:t>
            </w:r>
          </w:p>
        </w:tc>
        <w:tc>
          <w:tcPr>
            <w:tcW w:w="1134" w:type="dxa"/>
            <w:tcBorders>
              <w:top w:val="nil"/>
              <w:left w:val="nil"/>
              <w:bottom w:val="single" w:sz="4" w:space="0" w:color="auto"/>
              <w:right w:val="single" w:sz="4" w:space="0" w:color="auto"/>
            </w:tcBorders>
            <w:shd w:val="clear" w:color="000000" w:fill="CCFFFF"/>
            <w:vAlign w:val="center"/>
            <w:hideMark/>
          </w:tcPr>
          <w:p w14:paraId="16D0F7F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93133</w:t>
            </w:r>
          </w:p>
        </w:tc>
        <w:tc>
          <w:tcPr>
            <w:tcW w:w="567" w:type="dxa"/>
            <w:tcBorders>
              <w:top w:val="nil"/>
              <w:left w:val="nil"/>
              <w:bottom w:val="single" w:sz="4" w:space="0" w:color="auto"/>
              <w:right w:val="single" w:sz="4" w:space="0" w:color="auto"/>
            </w:tcBorders>
            <w:shd w:val="clear" w:color="auto" w:fill="auto"/>
            <w:vAlign w:val="center"/>
            <w:hideMark/>
          </w:tcPr>
          <w:p w14:paraId="69C50A0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471FA0B0"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4.248 </w:t>
            </w:r>
          </w:p>
        </w:tc>
        <w:tc>
          <w:tcPr>
            <w:tcW w:w="1020" w:type="dxa"/>
            <w:tcBorders>
              <w:top w:val="nil"/>
              <w:left w:val="nil"/>
              <w:bottom w:val="single" w:sz="4" w:space="0" w:color="auto"/>
              <w:right w:val="single" w:sz="4" w:space="0" w:color="auto"/>
            </w:tcBorders>
            <w:shd w:val="clear" w:color="000000" w:fill="FFC000"/>
            <w:noWrap/>
            <w:vAlign w:val="center"/>
            <w:hideMark/>
          </w:tcPr>
          <w:p w14:paraId="2364657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0.632 </w:t>
            </w:r>
          </w:p>
        </w:tc>
        <w:tc>
          <w:tcPr>
            <w:tcW w:w="1020" w:type="dxa"/>
            <w:tcBorders>
              <w:top w:val="nil"/>
              <w:left w:val="nil"/>
              <w:bottom w:val="single" w:sz="4" w:space="0" w:color="auto"/>
              <w:right w:val="single" w:sz="4" w:space="0" w:color="auto"/>
            </w:tcBorders>
            <w:shd w:val="clear" w:color="000000" w:fill="00B050"/>
            <w:noWrap/>
            <w:vAlign w:val="center"/>
            <w:hideMark/>
          </w:tcPr>
          <w:p w14:paraId="5D9564CA"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0.063 </w:t>
            </w:r>
          </w:p>
        </w:tc>
        <w:tc>
          <w:tcPr>
            <w:tcW w:w="1020" w:type="dxa"/>
            <w:tcBorders>
              <w:top w:val="nil"/>
              <w:left w:val="nil"/>
              <w:bottom w:val="single" w:sz="4" w:space="0" w:color="auto"/>
              <w:right w:val="single" w:sz="4" w:space="0" w:color="auto"/>
            </w:tcBorders>
            <w:shd w:val="clear" w:color="000000" w:fill="FFFF99"/>
            <w:noWrap/>
            <w:vAlign w:val="center"/>
            <w:hideMark/>
          </w:tcPr>
          <w:p w14:paraId="47487C10"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15992.62 </w:t>
            </w:r>
          </w:p>
        </w:tc>
        <w:tc>
          <w:tcPr>
            <w:tcW w:w="1020" w:type="dxa"/>
            <w:tcBorders>
              <w:top w:val="nil"/>
              <w:left w:val="nil"/>
              <w:bottom w:val="single" w:sz="4" w:space="0" w:color="auto"/>
              <w:right w:val="single" w:sz="4" w:space="0" w:color="auto"/>
            </w:tcBorders>
            <w:shd w:val="clear" w:color="000000" w:fill="FFFF99"/>
            <w:noWrap/>
            <w:vAlign w:val="center"/>
            <w:hideMark/>
          </w:tcPr>
          <w:p w14:paraId="42CC541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3.76 </w:t>
            </w:r>
          </w:p>
        </w:tc>
        <w:tc>
          <w:tcPr>
            <w:tcW w:w="1020" w:type="dxa"/>
            <w:tcBorders>
              <w:top w:val="nil"/>
              <w:left w:val="nil"/>
              <w:bottom w:val="single" w:sz="4" w:space="0" w:color="auto"/>
              <w:right w:val="single" w:sz="4" w:space="0" w:color="auto"/>
            </w:tcBorders>
            <w:shd w:val="clear" w:color="000000" w:fill="FFFF99"/>
            <w:noWrap/>
            <w:vAlign w:val="center"/>
            <w:hideMark/>
          </w:tcPr>
          <w:p w14:paraId="33C3E8B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6.53 </w:t>
            </w:r>
          </w:p>
        </w:tc>
        <w:tc>
          <w:tcPr>
            <w:tcW w:w="1020" w:type="dxa"/>
            <w:tcBorders>
              <w:top w:val="nil"/>
              <w:left w:val="nil"/>
              <w:bottom w:val="single" w:sz="4" w:space="0" w:color="auto"/>
              <w:right w:val="single" w:sz="4" w:space="0" w:color="auto"/>
            </w:tcBorders>
            <w:shd w:val="clear" w:color="000000" w:fill="CCFFCC"/>
            <w:noWrap/>
            <w:vAlign w:val="center"/>
            <w:hideMark/>
          </w:tcPr>
          <w:p w14:paraId="7DC3FBA3"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0.064 </w:t>
            </w:r>
          </w:p>
        </w:tc>
      </w:tr>
      <w:tr w:rsidR="005B7EAA" w:rsidRPr="005B7EAA" w14:paraId="17D80255" w14:textId="77777777" w:rsidTr="005B7EAA">
        <w:trPr>
          <w:trHeight w:val="64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38ED53CF" w14:textId="77777777" w:rsidR="005B7EAA" w:rsidRPr="005B7EAA" w:rsidRDefault="005B7EAA" w:rsidP="005B7EAA">
            <w:pPr>
              <w:rPr>
                <w:rFonts w:cs="Arial"/>
                <w:b/>
                <w:bCs/>
                <w:sz w:val="16"/>
                <w:szCs w:val="16"/>
                <w:lang w:eastAsia="en-GB"/>
              </w:rPr>
            </w:pPr>
            <w:r w:rsidRPr="005B7EAA">
              <w:rPr>
                <w:rFonts w:cs="Arial"/>
                <w:b/>
                <w:bCs/>
                <w:sz w:val="16"/>
                <w:szCs w:val="16"/>
                <w:lang w:eastAsia="en-GB"/>
              </w:rPr>
              <w:t>Unmetered Supplies</w:t>
            </w:r>
          </w:p>
        </w:tc>
        <w:tc>
          <w:tcPr>
            <w:tcW w:w="1134" w:type="dxa"/>
            <w:tcBorders>
              <w:top w:val="nil"/>
              <w:left w:val="nil"/>
              <w:bottom w:val="single" w:sz="4" w:space="0" w:color="auto"/>
              <w:right w:val="single" w:sz="4" w:space="0" w:color="auto"/>
            </w:tcBorders>
            <w:shd w:val="clear" w:color="000000" w:fill="CCFFFF"/>
            <w:vAlign w:val="center"/>
            <w:hideMark/>
          </w:tcPr>
          <w:p w14:paraId="03B50AE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761, 771, 781, 791, 811</w:t>
            </w:r>
          </w:p>
        </w:tc>
        <w:tc>
          <w:tcPr>
            <w:tcW w:w="567" w:type="dxa"/>
            <w:tcBorders>
              <w:top w:val="nil"/>
              <w:left w:val="nil"/>
              <w:bottom w:val="single" w:sz="4" w:space="0" w:color="auto"/>
              <w:right w:val="single" w:sz="4" w:space="0" w:color="auto"/>
            </w:tcBorders>
            <w:shd w:val="clear" w:color="auto" w:fill="auto"/>
            <w:vAlign w:val="center"/>
            <w:hideMark/>
          </w:tcPr>
          <w:p w14:paraId="537056E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 1 or 8</w:t>
            </w:r>
          </w:p>
        </w:tc>
        <w:tc>
          <w:tcPr>
            <w:tcW w:w="1020" w:type="dxa"/>
            <w:tcBorders>
              <w:top w:val="nil"/>
              <w:left w:val="nil"/>
              <w:bottom w:val="single" w:sz="4" w:space="0" w:color="auto"/>
              <w:right w:val="single" w:sz="4" w:space="0" w:color="auto"/>
            </w:tcBorders>
            <w:shd w:val="clear" w:color="000000" w:fill="000000"/>
            <w:noWrap/>
            <w:vAlign w:val="center"/>
            <w:hideMark/>
          </w:tcPr>
          <w:p w14:paraId="17C28F9F"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23.217 </w:t>
            </w:r>
          </w:p>
        </w:tc>
        <w:tc>
          <w:tcPr>
            <w:tcW w:w="1020" w:type="dxa"/>
            <w:tcBorders>
              <w:top w:val="nil"/>
              <w:left w:val="nil"/>
              <w:bottom w:val="single" w:sz="4" w:space="0" w:color="auto"/>
              <w:right w:val="single" w:sz="4" w:space="0" w:color="auto"/>
            </w:tcBorders>
            <w:shd w:val="clear" w:color="000000" w:fill="FFFF00"/>
            <w:noWrap/>
            <w:vAlign w:val="center"/>
            <w:hideMark/>
          </w:tcPr>
          <w:p w14:paraId="1E0C86F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4.926 </w:t>
            </w:r>
          </w:p>
        </w:tc>
        <w:tc>
          <w:tcPr>
            <w:tcW w:w="1020" w:type="dxa"/>
            <w:tcBorders>
              <w:top w:val="nil"/>
              <w:left w:val="nil"/>
              <w:bottom w:val="single" w:sz="4" w:space="0" w:color="auto"/>
              <w:right w:val="single" w:sz="4" w:space="0" w:color="auto"/>
            </w:tcBorders>
            <w:shd w:val="clear" w:color="000000" w:fill="00B050"/>
            <w:noWrap/>
            <w:vAlign w:val="center"/>
            <w:hideMark/>
          </w:tcPr>
          <w:p w14:paraId="61A2F1D8"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3.658 </w:t>
            </w:r>
          </w:p>
        </w:tc>
        <w:tc>
          <w:tcPr>
            <w:tcW w:w="1020" w:type="dxa"/>
            <w:tcBorders>
              <w:top w:val="nil"/>
              <w:left w:val="nil"/>
              <w:bottom w:val="single" w:sz="4" w:space="0" w:color="auto"/>
              <w:right w:val="single" w:sz="4" w:space="0" w:color="auto"/>
            </w:tcBorders>
            <w:shd w:val="clear" w:color="969696" w:fill="C0C0C0"/>
            <w:noWrap/>
            <w:vAlign w:val="center"/>
            <w:hideMark/>
          </w:tcPr>
          <w:p w14:paraId="4324E12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78DF8942"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32A1AA3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7F0C59A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094CE5BE" w14:textId="77777777" w:rsidTr="005B7EAA">
        <w:trPr>
          <w:trHeight w:val="55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54DE463A"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Generation Aggregated</w:t>
            </w:r>
          </w:p>
        </w:tc>
        <w:tc>
          <w:tcPr>
            <w:tcW w:w="1134" w:type="dxa"/>
            <w:tcBorders>
              <w:top w:val="nil"/>
              <w:left w:val="nil"/>
              <w:bottom w:val="single" w:sz="4" w:space="0" w:color="auto"/>
              <w:right w:val="single" w:sz="4" w:space="0" w:color="auto"/>
            </w:tcBorders>
            <w:shd w:val="clear" w:color="000000" w:fill="CCFFFF"/>
            <w:vAlign w:val="center"/>
            <w:hideMark/>
          </w:tcPr>
          <w:p w14:paraId="6E39069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901, 961</w:t>
            </w:r>
          </w:p>
        </w:tc>
        <w:tc>
          <w:tcPr>
            <w:tcW w:w="567" w:type="dxa"/>
            <w:tcBorders>
              <w:top w:val="nil"/>
              <w:left w:val="nil"/>
              <w:bottom w:val="single" w:sz="4" w:space="0" w:color="auto"/>
              <w:right w:val="single" w:sz="4" w:space="0" w:color="auto"/>
            </w:tcBorders>
            <w:shd w:val="clear" w:color="auto" w:fill="auto"/>
            <w:vAlign w:val="center"/>
            <w:hideMark/>
          </w:tcPr>
          <w:p w14:paraId="1CBFDCA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0780B2E3"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-7.433 </w:t>
            </w:r>
          </w:p>
        </w:tc>
        <w:tc>
          <w:tcPr>
            <w:tcW w:w="1020" w:type="dxa"/>
            <w:tcBorders>
              <w:top w:val="nil"/>
              <w:left w:val="nil"/>
              <w:bottom w:val="single" w:sz="4" w:space="0" w:color="auto"/>
              <w:right w:val="single" w:sz="4" w:space="0" w:color="auto"/>
            </w:tcBorders>
            <w:shd w:val="clear" w:color="000000" w:fill="FFC000"/>
            <w:noWrap/>
            <w:vAlign w:val="center"/>
            <w:hideMark/>
          </w:tcPr>
          <w:p w14:paraId="6F5B5520"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-1.546 </w:t>
            </w:r>
          </w:p>
        </w:tc>
        <w:tc>
          <w:tcPr>
            <w:tcW w:w="1020" w:type="dxa"/>
            <w:tcBorders>
              <w:top w:val="nil"/>
              <w:left w:val="nil"/>
              <w:bottom w:val="single" w:sz="4" w:space="0" w:color="auto"/>
              <w:right w:val="single" w:sz="4" w:space="0" w:color="auto"/>
            </w:tcBorders>
            <w:shd w:val="clear" w:color="000000" w:fill="00B050"/>
            <w:noWrap/>
            <w:vAlign w:val="center"/>
            <w:hideMark/>
          </w:tcPr>
          <w:p w14:paraId="1DDDA257"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-0.138 </w:t>
            </w:r>
          </w:p>
        </w:tc>
        <w:tc>
          <w:tcPr>
            <w:tcW w:w="1020" w:type="dxa"/>
            <w:tcBorders>
              <w:top w:val="nil"/>
              <w:left w:val="nil"/>
              <w:bottom w:val="single" w:sz="4" w:space="0" w:color="auto"/>
              <w:right w:val="single" w:sz="4" w:space="0" w:color="auto"/>
            </w:tcBorders>
            <w:shd w:val="clear" w:color="000000" w:fill="FFFF99"/>
            <w:noWrap/>
            <w:vAlign w:val="center"/>
            <w:hideMark/>
          </w:tcPr>
          <w:p w14:paraId="5AA9A4D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0.00 </w:t>
            </w:r>
          </w:p>
        </w:tc>
        <w:tc>
          <w:tcPr>
            <w:tcW w:w="1020" w:type="dxa"/>
            <w:tcBorders>
              <w:top w:val="nil"/>
              <w:left w:val="nil"/>
              <w:bottom w:val="single" w:sz="4" w:space="0" w:color="auto"/>
              <w:right w:val="single" w:sz="4" w:space="0" w:color="auto"/>
            </w:tcBorders>
            <w:shd w:val="clear" w:color="969696" w:fill="C0C0C0"/>
            <w:noWrap/>
            <w:vAlign w:val="center"/>
            <w:hideMark/>
          </w:tcPr>
          <w:p w14:paraId="3926BA81"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1DCDC93F"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7AAE3C51"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67D20A88" w14:textId="77777777" w:rsidTr="005B7EAA">
        <w:trPr>
          <w:trHeight w:val="55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6616564E"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Sub Generation Aggregated</w:t>
            </w:r>
          </w:p>
        </w:tc>
        <w:tc>
          <w:tcPr>
            <w:tcW w:w="1134" w:type="dxa"/>
            <w:tcBorders>
              <w:top w:val="nil"/>
              <w:left w:val="nil"/>
              <w:bottom w:val="single" w:sz="4" w:space="0" w:color="auto"/>
              <w:right w:val="single" w:sz="4" w:space="0" w:color="auto"/>
            </w:tcBorders>
            <w:shd w:val="clear" w:color="000000" w:fill="CCFFFF"/>
            <w:vAlign w:val="center"/>
            <w:hideMark/>
          </w:tcPr>
          <w:p w14:paraId="01F9D59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962</w:t>
            </w:r>
          </w:p>
        </w:tc>
        <w:tc>
          <w:tcPr>
            <w:tcW w:w="567" w:type="dxa"/>
            <w:tcBorders>
              <w:top w:val="nil"/>
              <w:left w:val="nil"/>
              <w:bottom w:val="single" w:sz="4" w:space="0" w:color="auto"/>
              <w:right w:val="single" w:sz="4" w:space="0" w:color="auto"/>
            </w:tcBorders>
            <w:shd w:val="clear" w:color="auto" w:fill="auto"/>
            <w:vAlign w:val="center"/>
            <w:hideMark/>
          </w:tcPr>
          <w:p w14:paraId="6883C0D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218AFBA4"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-6.187 </w:t>
            </w:r>
          </w:p>
        </w:tc>
        <w:tc>
          <w:tcPr>
            <w:tcW w:w="1020" w:type="dxa"/>
            <w:tcBorders>
              <w:top w:val="nil"/>
              <w:left w:val="nil"/>
              <w:bottom w:val="single" w:sz="4" w:space="0" w:color="auto"/>
              <w:right w:val="single" w:sz="4" w:space="0" w:color="auto"/>
            </w:tcBorders>
            <w:shd w:val="clear" w:color="000000" w:fill="FFC000"/>
            <w:noWrap/>
            <w:vAlign w:val="center"/>
            <w:hideMark/>
          </w:tcPr>
          <w:p w14:paraId="6BE477C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-1.209 </w:t>
            </w:r>
          </w:p>
        </w:tc>
        <w:tc>
          <w:tcPr>
            <w:tcW w:w="1020" w:type="dxa"/>
            <w:tcBorders>
              <w:top w:val="nil"/>
              <w:left w:val="nil"/>
              <w:bottom w:val="single" w:sz="4" w:space="0" w:color="auto"/>
              <w:right w:val="single" w:sz="4" w:space="0" w:color="auto"/>
            </w:tcBorders>
            <w:shd w:val="clear" w:color="000000" w:fill="00B050"/>
            <w:noWrap/>
            <w:vAlign w:val="center"/>
            <w:hideMark/>
          </w:tcPr>
          <w:p w14:paraId="36D3E5C9"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-0.110 </w:t>
            </w:r>
          </w:p>
        </w:tc>
        <w:tc>
          <w:tcPr>
            <w:tcW w:w="1020" w:type="dxa"/>
            <w:tcBorders>
              <w:top w:val="nil"/>
              <w:left w:val="nil"/>
              <w:bottom w:val="single" w:sz="4" w:space="0" w:color="auto"/>
              <w:right w:val="single" w:sz="4" w:space="0" w:color="auto"/>
            </w:tcBorders>
            <w:shd w:val="clear" w:color="000000" w:fill="FFFF99"/>
            <w:noWrap/>
            <w:vAlign w:val="center"/>
            <w:hideMark/>
          </w:tcPr>
          <w:p w14:paraId="7A23176C"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0.00 </w:t>
            </w:r>
          </w:p>
        </w:tc>
        <w:tc>
          <w:tcPr>
            <w:tcW w:w="1020" w:type="dxa"/>
            <w:tcBorders>
              <w:top w:val="nil"/>
              <w:left w:val="nil"/>
              <w:bottom w:val="single" w:sz="4" w:space="0" w:color="auto"/>
              <w:right w:val="single" w:sz="4" w:space="0" w:color="auto"/>
            </w:tcBorders>
            <w:shd w:val="clear" w:color="969696" w:fill="C0C0C0"/>
            <w:noWrap/>
            <w:vAlign w:val="center"/>
            <w:hideMark/>
          </w:tcPr>
          <w:p w14:paraId="2F468E69"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40D21581"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568FDB0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3BA30CD0" w14:textId="77777777" w:rsidTr="005B7EAA">
        <w:trPr>
          <w:trHeight w:val="55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7FEAFAB0"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Generation Site Specific</w:t>
            </w:r>
          </w:p>
        </w:tc>
        <w:tc>
          <w:tcPr>
            <w:tcW w:w="1134" w:type="dxa"/>
            <w:tcBorders>
              <w:top w:val="nil"/>
              <w:left w:val="nil"/>
              <w:bottom w:val="single" w:sz="4" w:space="0" w:color="auto"/>
              <w:right w:val="single" w:sz="4" w:space="0" w:color="auto"/>
            </w:tcBorders>
            <w:shd w:val="clear" w:color="000000" w:fill="CCFFFF"/>
            <w:vAlign w:val="center"/>
            <w:hideMark/>
          </w:tcPr>
          <w:p w14:paraId="74A038B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971, 981</w:t>
            </w:r>
          </w:p>
        </w:tc>
        <w:tc>
          <w:tcPr>
            <w:tcW w:w="567" w:type="dxa"/>
            <w:tcBorders>
              <w:top w:val="nil"/>
              <w:left w:val="nil"/>
              <w:bottom w:val="single" w:sz="4" w:space="0" w:color="auto"/>
              <w:right w:val="single" w:sz="4" w:space="0" w:color="auto"/>
            </w:tcBorders>
            <w:shd w:val="clear" w:color="auto" w:fill="auto"/>
            <w:vAlign w:val="center"/>
            <w:hideMark/>
          </w:tcPr>
          <w:p w14:paraId="41AD5572"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31B3C577"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-7.433 </w:t>
            </w:r>
          </w:p>
        </w:tc>
        <w:tc>
          <w:tcPr>
            <w:tcW w:w="1020" w:type="dxa"/>
            <w:tcBorders>
              <w:top w:val="nil"/>
              <w:left w:val="nil"/>
              <w:bottom w:val="single" w:sz="4" w:space="0" w:color="auto"/>
              <w:right w:val="single" w:sz="4" w:space="0" w:color="auto"/>
            </w:tcBorders>
            <w:shd w:val="clear" w:color="000000" w:fill="FFC000"/>
            <w:noWrap/>
            <w:vAlign w:val="center"/>
            <w:hideMark/>
          </w:tcPr>
          <w:p w14:paraId="58AB31E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-1.546 </w:t>
            </w:r>
          </w:p>
        </w:tc>
        <w:tc>
          <w:tcPr>
            <w:tcW w:w="1020" w:type="dxa"/>
            <w:tcBorders>
              <w:top w:val="nil"/>
              <w:left w:val="nil"/>
              <w:bottom w:val="single" w:sz="4" w:space="0" w:color="auto"/>
              <w:right w:val="single" w:sz="4" w:space="0" w:color="auto"/>
            </w:tcBorders>
            <w:shd w:val="clear" w:color="000000" w:fill="00B050"/>
            <w:noWrap/>
            <w:vAlign w:val="center"/>
            <w:hideMark/>
          </w:tcPr>
          <w:p w14:paraId="3AA67CA7"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-0.138 </w:t>
            </w:r>
          </w:p>
        </w:tc>
        <w:tc>
          <w:tcPr>
            <w:tcW w:w="1020" w:type="dxa"/>
            <w:tcBorders>
              <w:top w:val="nil"/>
              <w:left w:val="nil"/>
              <w:bottom w:val="single" w:sz="4" w:space="0" w:color="auto"/>
              <w:right w:val="single" w:sz="4" w:space="0" w:color="auto"/>
            </w:tcBorders>
            <w:shd w:val="clear" w:color="000000" w:fill="FFFF99"/>
            <w:noWrap/>
            <w:vAlign w:val="center"/>
            <w:hideMark/>
          </w:tcPr>
          <w:p w14:paraId="2008F7AC"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0.00 </w:t>
            </w:r>
          </w:p>
        </w:tc>
        <w:tc>
          <w:tcPr>
            <w:tcW w:w="1020" w:type="dxa"/>
            <w:tcBorders>
              <w:top w:val="nil"/>
              <w:left w:val="nil"/>
              <w:bottom w:val="single" w:sz="4" w:space="0" w:color="auto"/>
              <w:right w:val="single" w:sz="4" w:space="0" w:color="auto"/>
            </w:tcBorders>
            <w:shd w:val="clear" w:color="969696" w:fill="C0C0C0"/>
            <w:noWrap/>
            <w:vAlign w:val="center"/>
            <w:hideMark/>
          </w:tcPr>
          <w:p w14:paraId="131255A2"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416BDAA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000000" w:fill="CCFFCC"/>
            <w:noWrap/>
            <w:vAlign w:val="center"/>
            <w:hideMark/>
          </w:tcPr>
          <w:p w14:paraId="61B0185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0.137 </w:t>
            </w:r>
          </w:p>
        </w:tc>
      </w:tr>
      <w:tr w:rsidR="005B7EAA" w:rsidRPr="005B7EAA" w14:paraId="0774C5EA" w14:textId="77777777" w:rsidTr="005B7EAA">
        <w:trPr>
          <w:trHeight w:val="55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792F526A"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Generation Site Specific no RP charge</w:t>
            </w:r>
          </w:p>
        </w:tc>
        <w:tc>
          <w:tcPr>
            <w:tcW w:w="1134" w:type="dxa"/>
            <w:tcBorders>
              <w:top w:val="nil"/>
              <w:left w:val="nil"/>
              <w:bottom w:val="single" w:sz="4" w:space="0" w:color="auto"/>
              <w:right w:val="single" w:sz="4" w:space="0" w:color="auto"/>
            </w:tcBorders>
            <w:shd w:val="clear" w:color="000000" w:fill="CCFFFF"/>
            <w:vAlign w:val="center"/>
            <w:hideMark/>
          </w:tcPr>
          <w:p w14:paraId="277997F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934, 944</w:t>
            </w:r>
          </w:p>
        </w:tc>
        <w:tc>
          <w:tcPr>
            <w:tcW w:w="567" w:type="dxa"/>
            <w:tcBorders>
              <w:top w:val="nil"/>
              <w:left w:val="nil"/>
              <w:bottom w:val="single" w:sz="4" w:space="0" w:color="auto"/>
              <w:right w:val="single" w:sz="4" w:space="0" w:color="auto"/>
            </w:tcBorders>
            <w:shd w:val="clear" w:color="auto" w:fill="auto"/>
            <w:vAlign w:val="center"/>
            <w:hideMark/>
          </w:tcPr>
          <w:p w14:paraId="7EC757C2"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407EB1CD"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-7.433 </w:t>
            </w:r>
          </w:p>
        </w:tc>
        <w:tc>
          <w:tcPr>
            <w:tcW w:w="1020" w:type="dxa"/>
            <w:tcBorders>
              <w:top w:val="nil"/>
              <w:left w:val="nil"/>
              <w:bottom w:val="single" w:sz="4" w:space="0" w:color="auto"/>
              <w:right w:val="single" w:sz="4" w:space="0" w:color="auto"/>
            </w:tcBorders>
            <w:shd w:val="clear" w:color="000000" w:fill="FFC000"/>
            <w:noWrap/>
            <w:vAlign w:val="center"/>
            <w:hideMark/>
          </w:tcPr>
          <w:p w14:paraId="5777D6EB"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-1.546 </w:t>
            </w:r>
          </w:p>
        </w:tc>
        <w:tc>
          <w:tcPr>
            <w:tcW w:w="1020" w:type="dxa"/>
            <w:tcBorders>
              <w:top w:val="nil"/>
              <w:left w:val="nil"/>
              <w:bottom w:val="single" w:sz="4" w:space="0" w:color="auto"/>
              <w:right w:val="single" w:sz="4" w:space="0" w:color="auto"/>
            </w:tcBorders>
            <w:shd w:val="clear" w:color="000000" w:fill="00B050"/>
            <w:noWrap/>
            <w:vAlign w:val="center"/>
            <w:hideMark/>
          </w:tcPr>
          <w:p w14:paraId="2B7CE038"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-0.138 </w:t>
            </w:r>
          </w:p>
        </w:tc>
        <w:tc>
          <w:tcPr>
            <w:tcW w:w="1020" w:type="dxa"/>
            <w:tcBorders>
              <w:top w:val="nil"/>
              <w:left w:val="nil"/>
              <w:bottom w:val="single" w:sz="4" w:space="0" w:color="auto"/>
              <w:right w:val="single" w:sz="4" w:space="0" w:color="auto"/>
            </w:tcBorders>
            <w:shd w:val="clear" w:color="000000" w:fill="FFFF99"/>
            <w:noWrap/>
            <w:vAlign w:val="center"/>
            <w:hideMark/>
          </w:tcPr>
          <w:p w14:paraId="70B29EE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0.00 </w:t>
            </w:r>
          </w:p>
        </w:tc>
        <w:tc>
          <w:tcPr>
            <w:tcW w:w="1020" w:type="dxa"/>
            <w:tcBorders>
              <w:top w:val="nil"/>
              <w:left w:val="nil"/>
              <w:bottom w:val="single" w:sz="4" w:space="0" w:color="auto"/>
              <w:right w:val="single" w:sz="4" w:space="0" w:color="auto"/>
            </w:tcBorders>
            <w:shd w:val="clear" w:color="969696" w:fill="C0C0C0"/>
            <w:noWrap/>
            <w:vAlign w:val="center"/>
            <w:hideMark/>
          </w:tcPr>
          <w:p w14:paraId="0F88017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6FAC95A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4AF72C8C"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23A3588A" w14:textId="77777777" w:rsidTr="005B7EAA">
        <w:trPr>
          <w:trHeight w:val="55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25D94753"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Sub Generation Site Specific</w:t>
            </w:r>
          </w:p>
        </w:tc>
        <w:tc>
          <w:tcPr>
            <w:tcW w:w="1134" w:type="dxa"/>
            <w:tcBorders>
              <w:top w:val="nil"/>
              <w:left w:val="nil"/>
              <w:bottom w:val="single" w:sz="4" w:space="0" w:color="auto"/>
              <w:right w:val="single" w:sz="4" w:space="0" w:color="auto"/>
            </w:tcBorders>
            <w:shd w:val="clear" w:color="000000" w:fill="CCFFFF"/>
            <w:vAlign w:val="center"/>
            <w:hideMark/>
          </w:tcPr>
          <w:p w14:paraId="1B92002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972, 982</w:t>
            </w:r>
          </w:p>
        </w:tc>
        <w:tc>
          <w:tcPr>
            <w:tcW w:w="567" w:type="dxa"/>
            <w:tcBorders>
              <w:top w:val="nil"/>
              <w:left w:val="nil"/>
              <w:bottom w:val="single" w:sz="4" w:space="0" w:color="auto"/>
              <w:right w:val="single" w:sz="4" w:space="0" w:color="auto"/>
            </w:tcBorders>
            <w:shd w:val="clear" w:color="auto" w:fill="auto"/>
            <w:vAlign w:val="center"/>
            <w:hideMark/>
          </w:tcPr>
          <w:p w14:paraId="4B1D09E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341190B3"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-6.187 </w:t>
            </w:r>
          </w:p>
        </w:tc>
        <w:tc>
          <w:tcPr>
            <w:tcW w:w="1020" w:type="dxa"/>
            <w:tcBorders>
              <w:top w:val="nil"/>
              <w:left w:val="nil"/>
              <w:bottom w:val="single" w:sz="4" w:space="0" w:color="auto"/>
              <w:right w:val="single" w:sz="4" w:space="0" w:color="auto"/>
            </w:tcBorders>
            <w:shd w:val="clear" w:color="000000" w:fill="FFC000"/>
            <w:noWrap/>
            <w:vAlign w:val="center"/>
            <w:hideMark/>
          </w:tcPr>
          <w:p w14:paraId="20E8FC32"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-1.209 </w:t>
            </w:r>
          </w:p>
        </w:tc>
        <w:tc>
          <w:tcPr>
            <w:tcW w:w="1020" w:type="dxa"/>
            <w:tcBorders>
              <w:top w:val="nil"/>
              <w:left w:val="nil"/>
              <w:bottom w:val="single" w:sz="4" w:space="0" w:color="auto"/>
              <w:right w:val="single" w:sz="4" w:space="0" w:color="auto"/>
            </w:tcBorders>
            <w:shd w:val="clear" w:color="000000" w:fill="00B050"/>
            <w:noWrap/>
            <w:vAlign w:val="center"/>
            <w:hideMark/>
          </w:tcPr>
          <w:p w14:paraId="251FC37C"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-0.110 </w:t>
            </w:r>
          </w:p>
        </w:tc>
        <w:tc>
          <w:tcPr>
            <w:tcW w:w="1020" w:type="dxa"/>
            <w:tcBorders>
              <w:top w:val="nil"/>
              <w:left w:val="nil"/>
              <w:bottom w:val="single" w:sz="4" w:space="0" w:color="auto"/>
              <w:right w:val="single" w:sz="4" w:space="0" w:color="auto"/>
            </w:tcBorders>
            <w:shd w:val="clear" w:color="000000" w:fill="FFFF99"/>
            <w:noWrap/>
            <w:vAlign w:val="center"/>
            <w:hideMark/>
          </w:tcPr>
          <w:p w14:paraId="4E9B4429"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0.00 </w:t>
            </w:r>
          </w:p>
        </w:tc>
        <w:tc>
          <w:tcPr>
            <w:tcW w:w="1020" w:type="dxa"/>
            <w:tcBorders>
              <w:top w:val="nil"/>
              <w:left w:val="nil"/>
              <w:bottom w:val="single" w:sz="4" w:space="0" w:color="auto"/>
              <w:right w:val="single" w:sz="4" w:space="0" w:color="auto"/>
            </w:tcBorders>
            <w:shd w:val="clear" w:color="969696" w:fill="C0C0C0"/>
            <w:noWrap/>
            <w:vAlign w:val="center"/>
            <w:hideMark/>
          </w:tcPr>
          <w:p w14:paraId="3592CA1D"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5B607F9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000000" w:fill="CCFFCC"/>
            <w:noWrap/>
            <w:vAlign w:val="center"/>
            <w:hideMark/>
          </w:tcPr>
          <w:p w14:paraId="200CBC5F"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0.115 </w:t>
            </w:r>
          </w:p>
        </w:tc>
      </w:tr>
      <w:tr w:rsidR="005B7EAA" w:rsidRPr="005B7EAA" w14:paraId="1878D613" w14:textId="77777777" w:rsidTr="005B7EAA">
        <w:trPr>
          <w:trHeight w:val="55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4C88594F" w14:textId="77777777" w:rsidR="005B7EAA" w:rsidRPr="005B7EAA" w:rsidRDefault="005B7EAA" w:rsidP="005B7EAA">
            <w:pPr>
              <w:rPr>
                <w:rFonts w:cs="Arial"/>
                <w:b/>
                <w:bCs/>
                <w:sz w:val="16"/>
                <w:szCs w:val="16"/>
                <w:lang w:eastAsia="en-GB"/>
              </w:rPr>
            </w:pPr>
            <w:r w:rsidRPr="005B7EAA">
              <w:rPr>
                <w:rFonts w:cs="Arial"/>
                <w:b/>
                <w:bCs/>
                <w:sz w:val="16"/>
                <w:szCs w:val="16"/>
                <w:lang w:eastAsia="en-GB"/>
              </w:rPr>
              <w:t>LV Sub Generation Site Specific no RP charge</w:t>
            </w:r>
          </w:p>
        </w:tc>
        <w:tc>
          <w:tcPr>
            <w:tcW w:w="1134" w:type="dxa"/>
            <w:tcBorders>
              <w:top w:val="nil"/>
              <w:left w:val="nil"/>
              <w:bottom w:val="single" w:sz="4" w:space="0" w:color="auto"/>
              <w:right w:val="single" w:sz="4" w:space="0" w:color="auto"/>
            </w:tcBorders>
            <w:shd w:val="clear" w:color="000000" w:fill="CCFFFF"/>
            <w:vAlign w:val="center"/>
            <w:hideMark/>
          </w:tcPr>
          <w:p w14:paraId="25D707DD"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932, 942</w:t>
            </w:r>
          </w:p>
        </w:tc>
        <w:tc>
          <w:tcPr>
            <w:tcW w:w="567" w:type="dxa"/>
            <w:tcBorders>
              <w:top w:val="nil"/>
              <w:left w:val="nil"/>
              <w:bottom w:val="single" w:sz="4" w:space="0" w:color="auto"/>
              <w:right w:val="single" w:sz="4" w:space="0" w:color="auto"/>
            </w:tcBorders>
            <w:shd w:val="clear" w:color="auto" w:fill="auto"/>
            <w:vAlign w:val="center"/>
            <w:hideMark/>
          </w:tcPr>
          <w:p w14:paraId="45556CCC"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793B9AD5"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-6.187 </w:t>
            </w:r>
          </w:p>
        </w:tc>
        <w:tc>
          <w:tcPr>
            <w:tcW w:w="1020" w:type="dxa"/>
            <w:tcBorders>
              <w:top w:val="nil"/>
              <w:left w:val="nil"/>
              <w:bottom w:val="single" w:sz="4" w:space="0" w:color="auto"/>
              <w:right w:val="single" w:sz="4" w:space="0" w:color="auto"/>
            </w:tcBorders>
            <w:shd w:val="clear" w:color="000000" w:fill="FFC000"/>
            <w:noWrap/>
            <w:vAlign w:val="center"/>
            <w:hideMark/>
          </w:tcPr>
          <w:p w14:paraId="7EAFDD9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-1.209 </w:t>
            </w:r>
          </w:p>
        </w:tc>
        <w:tc>
          <w:tcPr>
            <w:tcW w:w="1020" w:type="dxa"/>
            <w:tcBorders>
              <w:top w:val="nil"/>
              <w:left w:val="nil"/>
              <w:bottom w:val="single" w:sz="4" w:space="0" w:color="auto"/>
              <w:right w:val="single" w:sz="4" w:space="0" w:color="auto"/>
            </w:tcBorders>
            <w:shd w:val="clear" w:color="000000" w:fill="00B050"/>
            <w:noWrap/>
            <w:vAlign w:val="center"/>
            <w:hideMark/>
          </w:tcPr>
          <w:p w14:paraId="3BD46EE0"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-0.110 </w:t>
            </w:r>
          </w:p>
        </w:tc>
        <w:tc>
          <w:tcPr>
            <w:tcW w:w="1020" w:type="dxa"/>
            <w:tcBorders>
              <w:top w:val="nil"/>
              <w:left w:val="nil"/>
              <w:bottom w:val="single" w:sz="4" w:space="0" w:color="auto"/>
              <w:right w:val="single" w:sz="4" w:space="0" w:color="auto"/>
            </w:tcBorders>
            <w:shd w:val="clear" w:color="000000" w:fill="FFFF99"/>
            <w:noWrap/>
            <w:vAlign w:val="center"/>
            <w:hideMark/>
          </w:tcPr>
          <w:p w14:paraId="5FAE67CE"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0.00 </w:t>
            </w:r>
          </w:p>
        </w:tc>
        <w:tc>
          <w:tcPr>
            <w:tcW w:w="1020" w:type="dxa"/>
            <w:tcBorders>
              <w:top w:val="nil"/>
              <w:left w:val="nil"/>
              <w:bottom w:val="single" w:sz="4" w:space="0" w:color="auto"/>
              <w:right w:val="single" w:sz="4" w:space="0" w:color="auto"/>
            </w:tcBorders>
            <w:shd w:val="clear" w:color="969696" w:fill="C0C0C0"/>
            <w:noWrap/>
            <w:vAlign w:val="center"/>
            <w:hideMark/>
          </w:tcPr>
          <w:p w14:paraId="40D1414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36C1E270"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4718AB8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r w:rsidR="005B7EAA" w:rsidRPr="005B7EAA" w14:paraId="00812D99" w14:textId="77777777" w:rsidTr="005B7EAA">
        <w:trPr>
          <w:trHeight w:val="55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6EB958B0" w14:textId="77777777" w:rsidR="005B7EAA" w:rsidRPr="005B7EAA" w:rsidRDefault="005B7EAA" w:rsidP="005B7EAA">
            <w:pPr>
              <w:rPr>
                <w:rFonts w:cs="Arial"/>
                <w:b/>
                <w:bCs/>
                <w:sz w:val="16"/>
                <w:szCs w:val="16"/>
                <w:lang w:eastAsia="en-GB"/>
              </w:rPr>
            </w:pPr>
            <w:r w:rsidRPr="005B7EAA">
              <w:rPr>
                <w:rFonts w:cs="Arial"/>
                <w:b/>
                <w:bCs/>
                <w:sz w:val="16"/>
                <w:szCs w:val="16"/>
                <w:lang w:eastAsia="en-GB"/>
              </w:rPr>
              <w:t>HV Generation Site Specific</w:t>
            </w:r>
          </w:p>
        </w:tc>
        <w:tc>
          <w:tcPr>
            <w:tcW w:w="1134" w:type="dxa"/>
            <w:tcBorders>
              <w:top w:val="nil"/>
              <w:left w:val="nil"/>
              <w:bottom w:val="single" w:sz="4" w:space="0" w:color="auto"/>
              <w:right w:val="single" w:sz="4" w:space="0" w:color="auto"/>
            </w:tcBorders>
            <w:shd w:val="clear" w:color="000000" w:fill="CCFFFF"/>
            <w:vAlign w:val="center"/>
            <w:hideMark/>
          </w:tcPr>
          <w:p w14:paraId="578C4435"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973, 983</w:t>
            </w:r>
          </w:p>
        </w:tc>
        <w:tc>
          <w:tcPr>
            <w:tcW w:w="567" w:type="dxa"/>
            <w:tcBorders>
              <w:top w:val="nil"/>
              <w:left w:val="nil"/>
              <w:bottom w:val="single" w:sz="4" w:space="0" w:color="auto"/>
              <w:right w:val="single" w:sz="4" w:space="0" w:color="auto"/>
            </w:tcBorders>
            <w:shd w:val="clear" w:color="auto" w:fill="auto"/>
            <w:vAlign w:val="center"/>
            <w:hideMark/>
          </w:tcPr>
          <w:p w14:paraId="3B21913A"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11CD2E19"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-4.726 </w:t>
            </w:r>
          </w:p>
        </w:tc>
        <w:tc>
          <w:tcPr>
            <w:tcW w:w="1020" w:type="dxa"/>
            <w:tcBorders>
              <w:top w:val="nil"/>
              <w:left w:val="nil"/>
              <w:bottom w:val="single" w:sz="4" w:space="0" w:color="auto"/>
              <w:right w:val="single" w:sz="4" w:space="0" w:color="auto"/>
            </w:tcBorders>
            <w:shd w:val="clear" w:color="000000" w:fill="FFC000"/>
            <w:noWrap/>
            <w:vAlign w:val="center"/>
            <w:hideMark/>
          </w:tcPr>
          <w:p w14:paraId="076E2843"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-0.800 </w:t>
            </w:r>
          </w:p>
        </w:tc>
        <w:tc>
          <w:tcPr>
            <w:tcW w:w="1020" w:type="dxa"/>
            <w:tcBorders>
              <w:top w:val="nil"/>
              <w:left w:val="nil"/>
              <w:bottom w:val="single" w:sz="4" w:space="0" w:color="auto"/>
              <w:right w:val="single" w:sz="4" w:space="0" w:color="auto"/>
            </w:tcBorders>
            <w:shd w:val="clear" w:color="000000" w:fill="00B050"/>
            <w:noWrap/>
            <w:vAlign w:val="center"/>
            <w:hideMark/>
          </w:tcPr>
          <w:p w14:paraId="280B4824"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-0.076 </w:t>
            </w:r>
          </w:p>
        </w:tc>
        <w:tc>
          <w:tcPr>
            <w:tcW w:w="1020" w:type="dxa"/>
            <w:tcBorders>
              <w:top w:val="nil"/>
              <w:left w:val="nil"/>
              <w:bottom w:val="single" w:sz="4" w:space="0" w:color="auto"/>
              <w:right w:val="single" w:sz="4" w:space="0" w:color="auto"/>
            </w:tcBorders>
            <w:shd w:val="clear" w:color="000000" w:fill="FFFF99"/>
            <w:noWrap/>
            <w:vAlign w:val="center"/>
            <w:hideMark/>
          </w:tcPr>
          <w:p w14:paraId="53DB509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10.72 </w:t>
            </w:r>
          </w:p>
        </w:tc>
        <w:tc>
          <w:tcPr>
            <w:tcW w:w="1020" w:type="dxa"/>
            <w:tcBorders>
              <w:top w:val="nil"/>
              <w:left w:val="nil"/>
              <w:bottom w:val="single" w:sz="4" w:space="0" w:color="auto"/>
              <w:right w:val="single" w:sz="4" w:space="0" w:color="auto"/>
            </w:tcBorders>
            <w:shd w:val="clear" w:color="969696" w:fill="C0C0C0"/>
            <w:noWrap/>
            <w:vAlign w:val="center"/>
            <w:hideMark/>
          </w:tcPr>
          <w:p w14:paraId="1FAF7D96"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2A7196F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000000" w:fill="CCFFCC"/>
            <w:noWrap/>
            <w:vAlign w:val="center"/>
            <w:hideMark/>
          </w:tcPr>
          <w:p w14:paraId="62B979C4"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0.084 </w:t>
            </w:r>
          </w:p>
        </w:tc>
      </w:tr>
      <w:tr w:rsidR="005B7EAA" w:rsidRPr="005B7EAA" w14:paraId="11B0A6E8" w14:textId="77777777" w:rsidTr="005B7EAA">
        <w:trPr>
          <w:trHeight w:val="555"/>
        </w:trPr>
        <w:tc>
          <w:tcPr>
            <w:tcW w:w="1696" w:type="dxa"/>
            <w:tcBorders>
              <w:top w:val="nil"/>
              <w:left w:val="single" w:sz="4" w:space="0" w:color="auto"/>
              <w:bottom w:val="single" w:sz="4" w:space="0" w:color="auto"/>
              <w:right w:val="single" w:sz="4" w:space="0" w:color="auto"/>
            </w:tcBorders>
            <w:shd w:val="clear" w:color="000000" w:fill="FFCC99"/>
            <w:vAlign w:val="center"/>
            <w:hideMark/>
          </w:tcPr>
          <w:p w14:paraId="76BEEE71" w14:textId="77777777" w:rsidR="005B7EAA" w:rsidRPr="005B7EAA" w:rsidRDefault="005B7EAA" w:rsidP="005B7EAA">
            <w:pPr>
              <w:rPr>
                <w:rFonts w:cs="Arial"/>
                <w:b/>
                <w:bCs/>
                <w:sz w:val="16"/>
                <w:szCs w:val="16"/>
                <w:lang w:eastAsia="en-GB"/>
              </w:rPr>
            </w:pPr>
            <w:r w:rsidRPr="005B7EAA">
              <w:rPr>
                <w:rFonts w:cs="Arial"/>
                <w:b/>
                <w:bCs/>
                <w:sz w:val="16"/>
                <w:szCs w:val="16"/>
                <w:lang w:eastAsia="en-GB"/>
              </w:rPr>
              <w:t>HV Generation Site Specific no RP charge</w:t>
            </w:r>
          </w:p>
        </w:tc>
        <w:tc>
          <w:tcPr>
            <w:tcW w:w="1134" w:type="dxa"/>
            <w:tcBorders>
              <w:top w:val="nil"/>
              <w:left w:val="nil"/>
              <w:bottom w:val="single" w:sz="4" w:space="0" w:color="auto"/>
              <w:right w:val="single" w:sz="4" w:space="0" w:color="auto"/>
            </w:tcBorders>
            <w:shd w:val="clear" w:color="000000" w:fill="CCFFFF"/>
            <w:vAlign w:val="center"/>
            <w:hideMark/>
          </w:tcPr>
          <w:p w14:paraId="15CE572C"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933, 943</w:t>
            </w:r>
          </w:p>
        </w:tc>
        <w:tc>
          <w:tcPr>
            <w:tcW w:w="567" w:type="dxa"/>
            <w:tcBorders>
              <w:top w:val="nil"/>
              <w:left w:val="nil"/>
              <w:bottom w:val="single" w:sz="4" w:space="0" w:color="auto"/>
              <w:right w:val="single" w:sz="4" w:space="0" w:color="auto"/>
            </w:tcBorders>
            <w:shd w:val="clear" w:color="auto" w:fill="auto"/>
            <w:vAlign w:val="center"/>
            <w:hideMark/>
          </w:tcPr>
          <w:p w14:paraId="27F2E43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0</w:t>
            </w:r>
          </w:p>
        </w:tc>
        <w:tc>
          <w:tcPr>
            <w:tcW w:w="1020" w:type="dxa"/>
            <w:tcBorders>
              <w:top w:val="nil"/>
              <w:left w:val="nil"/>
              <w:bottom w:val="single" w:sz="4" w:space="0" w:color="auto"/>
              <w:right w:val="single" w:sz="4" w:space="0" w:color="auto"/>
            </w:tcBorders>
            <w:shd w:val="clear" w:color="000000" w:fill="FF0000"/>
            <w:noWrap/>
            <w:vAlign w:val="center"/>
            <w:hideMark/>
          </w:tcPr>
          <w:p w14:paraId="2C29D26C"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-4.726 </w:t>
            </w:r>
          </w:p>
        </w:tc>
        <w:tc>
          <w:tcPr>
            <w:tcW w:w="1020" w:type="dxa"/>
            <w:tcBorders>
              <w:top w:val="nil"/>
              <w:left w:val="nil"/>
              <w:bottom w:val="single" w:sz="4" w:space="0" w:color="auto"/>
              <w:right w:val="single" w:sz="4" w:space="0" w:color="auto"/>
            </w:tcBorders>
            <w:shd w:val="clear" w:color="000000" w:fill="FFC000"/>
            <w:noWrap/>
            <w:vAlign w:val="center"/>
            <w:hideMark/>
          </w:tcPr>
          <w:p w14:paraId="5B7A34CD"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-0.800 </w:t>
            </w:r>
          </w:p>
        </w:tc>
        <w:tc>
          <w:tcPr>
            <w:tcW w:w="1020" w:type="dxa"/>
            <w:tcBorders>
              <w:top w:val="nil"/>
              <w:left w:val="nil"/>
              <w:bottom w:val="single" w:sz="4" w:space="0" w:color="auto"/>
              <w:right w:val="single" w:sz="4" w:space="0" w:color="auto"/>
            </w:tcBorders>
            <w:shd w:val="clear" w:color="000000" w:fill="00B050"/>
            <w:noWrap/>
            <w:vAlign w:val="center"/>
            <w:hideMark/>
          </w:tcPr>
          <w:p w14:paraId="7A4885D2" w14:textId="77777777" w:rsidR="005B7EAA" w:rsidRPr="005B7EAA" w:rsidRDefault="005B7EAA" w:rsidP="005B7EAA">
            <w:pPr>
              <w:jc w:val="center"/>
              <w:rPr>
                <w:rFonts w:cs="Arial"/>
                <w:b/>
                <w:bCs/>
                <w:color w:val="FFFFFF"/>
                <w:sz w:val="16"/>
                <w:szCs w:val="16"/>
                <w:lang w:eastAsia="en-GB"/>
              </w:rPr>
            </w:pPr>
            <w:r w:rsidRPr="005B7EAA">
              <w:rPr>
                <w:rFonts w:cs="Arial"/>
                <w:b/>
                <w:bCs/>
                <w:color w:val="FFFFFF"/>
                <w:sz w:val="16"/>
                <w:szCs w:val="16"/>
                <w:lang w:eastAsia="en-GB"/>
              </w:rPr>
              <w:t xml:space="preserve">-0.076 </w:t>
            </w:r>
          </w:p>
        </w:tc>
        <w:tc>
          <w:tcPr>
            <w:tcW w:w="1020" w:type="dxa"/>
            <w:tcBorders>
              <w:top w:val="nil"/>
              <w:left w:val="nil"/>
              <w:bottom w:val="single" w:sz="4" w:space="0" w:color="auto"/>
              <w:right w:val="single" w:sz="4" w:space="0" w:color="auto"/>
            </w:tcBorders>
            <w:shd w:val="clear" w:color="000000" w:fill="FFFF99"/>
            <w:noWrap/>
            <w:vAlign w:val="center"/>
            <w:hideMark/>
          </w:tcPr>
          <w:p w14:paraId="4B42B1F7"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xml:space="preserve">10.72 </w:t>
            </w:r>
          </w:p>
        </w:tc>
        <w:tc>
          <w:tcPr>
            <w:tcW w:w="1020" w:type="dxa"/>
            <w:tcBorders>
              <w:top w:val="nil"/>
              <w:left w:val="nil"/>
              <w:bottom w:val="single" w:sz="4" w:space="0" w:color="auto"/>
              <w:right w:val="single" w:sz="4" w:space="0" w:color="auto"/>
            </w:tcBorders>
            <w:shd w:val="clear" w:color="969696" w:fill="C0C0C0"/>
            <w:noWrap/>
            <w:vAlign w:val="center"/>
            <w:hideMark/>
          </w:tcPr>
          <w:p w14:paraId="58B22121"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44ADC502"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c>
          <w:tcPr>
            <w:tcW w:w="1020" w:type="dxa"/>
            <w:tcBorders>
              <w:top w:val="nil"/>
              <w:left w:val="nil"/>
              <w:bottom w:val="single" w:sz="4" w:space="0" w:color="auto"/>
              <w:right w:val="single" w:sz="4" w:space="0" w:color="auto"/>
            </w:tcBorders>
            <w:shd w:val="clear" w:color="969696" w:fill="C0C0C0"/>
            <w:noWrap/>
            <w:vAlign w:val="center"/>
            <w:hideMark/>
          </w:tcPr>
          <w:p w14:paraId="596BA548" w14:textId="77777777" w:rsidR="005B7EAA" w:rsidRPr="005B7EAA" w:rsidRDefault="005B7EAA" w:rsidP="005B7EAA">
            <w:pPr>
              <w:jc w:val="center"/>
              <w:rPr>
                <w:rFonts w:cs="Arial"/>
                <w:b/>
                <w:bCs/>
                <w:sz w:val="16"/>
                <w:szCs w:val="16"/>
                <w:lang w:eastAsia="en-GB"/>
              </w:rPr>
            </w:pPr>
            <w:r w:rsidRPr="005B7EAA">
              <w:rPr>
                <w:rFonts w:cs="Arial"/>
                <w:b/>
                <w:bCs/>
                <w:sz w:val="16"/>
                <w:szCs w:val="16"/>
                <w:lang w:eastAsia="en-GB"/>
              </w:rPr>
              <w:t> </w:t>
            </w:r>
          </w:p>
        </w:tc>
      </w:tr>
    </w:tbl>
    <w:p w14:paraId="34DB1C9C" w14:textId="77777777" w:rsidR="00960F50" w:rsidRPr="00470924" w:rsidRDefault="00960F50" w:rsidP="00C76494">
      <w:pPr>
        <w:sectPr w:rsidR="00960F50" w:rsidRPr="00470924" w:rsidSect="006836CF">
          <w:pgSz w:w="11909" w:h="16834" w:code="9"/>
          <w:pgMar w:top="1701" w:right="1701" w:bottom="1644" w:left="1418" w:header="720" w:footer="720" w:gutter="0"/>
          <w:cols w:space="720"/>
          <w:docGrid w:linePitch="65"/>
        </w:sectPr>
      </w:pPr>
    </w:p>
    <w:p w14:paraId="54E567EF" w14:textId="77777777" w:rsidR="003F4759" w:rsidRPr="00470924" w:rsidRDefault="003F4759" w:rsidP="00893824">
      <w:pPr>
        <w:pStyle w:val="Heading1"/>
      </w:pPr>
      <w:bookmarkStart w:id="339" w:name="_Toc361077530"/>
      <w:bookmarkStart w:id="340" w:name="_Toc363218943"/>
      <w:bookmarkStart w:id="341" w:name="_Toc366500325"/>
      <w:bookmarkStart w:id="342" w:name="_Toc91691761"/>
      <w:r w:rsidRPr="00470924">
        <w:lastRenderedPageBreak/>
        <w:t xml:space="preserve">Annex 2 - Schedule of </w:t>
      </w:r>
      <w:r w:rsidR="00B33D52" w:rsidRPr="00470924">
        <w:t xml:space="preserve">charges </w:t>
      </w:r>
      <w:r w:rsidR="004B7760" w:rsidRPr="00470924">
        <w:t xml:space="preserve">for use of the </w:t>
      </w:r>
      <w:r w:rsidR="00B33D52" w:rsidRPr="00470924">
        <w:t>d</w:t>
      </w:r>
      <w:r w:rsidR="004B7760" w:rsidRPr="00470924">
        <w:t xml:space="preserve">istribution </w:t>
      </w:r>
      <w:r w:rsidR="00B33D52" w:rsidRPr="00470924">
        <w:t>s</w:t>
      </w:r>
      <w:r w:rsidR="004B7760" w:rsidRPr="00470924">
        <w:t xml:space="preserve">ystem by </w:t>
      </w:r>
      <w:r w:rsidR="002144EC" w:rsidRPr="00470924">
        <w:t xml:space="preserve">Designated </w:t>
      </w:r>
      <w:r w:rsidRPr="00470924">
        <w:t xml:space="preserve">EHV </w:t>
      </w:r>
      <w:r w:rsidR="00762399" w:rsidRPr="00470924">
        <w:t>P</w:t>
      </w:r>
      <w:r w:rsidRPr="00470924">
        <w:t>roperties</w:t>
      </w:r>
      <w:r w:rsidR="004852BB" w:rsidRPr="00470924">
        <w:t xml:space="preserve"> (including LDNOs with </w:t>
      </w:r>
      <w:r w:rsidR="002144EC" w:rsidRPr="00470924">
        <w:t xml:space="preserve">Designated </w:t>
      </w:r>
      <w:r w:rsidR="004852BB" w:rsidRPr="00470924">
        <w:t xml:space="preserve">EHV </w:t>
      </w:r>
      <w:r w:rsidR="00762399" w:rsidRPr="00470924">
        <w:t>P</w:t>
      </w:r>
      <w:r w:rsidR="004852BB" w:rsidRPr="00470924">
        <w:t>roperties/end-</w:t>
      </w:r>
      <w:r w:rsidR="008B1212" w:rsidRPr="00470924">
        <w:t>user</w:t>
      </w:r>
      <w:r w:rsidR="004852BB" w:rsidRPr="00470924">
        <w:t>s)</w:t>
      </w:r>
      <w:bookmarkEnd w:id="339"/>
      <w:bookmarkEnd w:id="340"/>
      <w:bookmarkEnd w:id="341"/>
      <w:bookmarkEnd w:id="342"/>
    </w:p>
    <w:p w14:paraId="30959707" w14:textId="13BF69D8" w:rsidR="005B7EAA" w:rsidRPr="00470924" w:rsidRDefault="005B7EAA">
      <w:pPr>
        <w:rPr>
          <w:b/>
          <w:bCs/>
          <w:kern w:val="14"/>
          <w:sz w:val="24"/>
        </w:rPr>
      </w:pPr>
    </w:p>
    <w:tbl>
      <w:tblPr>
        <w:tblW w:w="16045" w:type="dxa"/>
        <w:tblInd w:w="-1281" w:type="dxa"/>
        <w:tblLayout w:type="fixed"/>
        <w:tblLook w:val="04A0" w:firstRow="1" w:lastRow="0" w:firstColumn="1" w:lastColumn="0" w:noHBand="0" w:noVBand="1"/>
      </w:tblPr>
      <w:tblGrid>
        <w:gridCol w:w="1276"/>
        <w:gridCol w:w="709"/>
        <w:gridCol w:w="1418"/>
        <w:gridCol w:w="1275"/>
        <w:gridCol w:w="758"/>
        <w:gridCol w:w="1501"/>
        <w:gridCol w:w="860"/>
        <w:gridCol w:w="992"/>
        <w:gridCol w:w="907"/>
        <w:gridCol w:w="907"/>
        <w:gridCol w:w="907"/>
        <w:gridCol w:w="907"/>
        <w:gridCol w:w="907"/>
        <w:gridCol w:w="907"/>
        <w:gridCol w:w="907"/>
        <w:gridCol w:w="907"/>
      </w:tblGrid>
      <w:tr w:rsidR="00CF442E" w:rsidRPr="009B6717" w14:paraId="40BE40BA" w14:textId="77777777" w:rsidTr="00CF442E">
        <w:trPr>
          <w:trHeight w:val="1275"/>
          <w:tblHeader/>
        </w:trPr>
        <w:tc>
          <w:tcPr>
            <w:tcW w:w="1276"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75CFB910" w14:textId="77777777" w:rsidR="005B7EAA" w:rsidRPr="009B6717" w:rsidRDefault="005B7EAA" w:rsidP="005B7EAA">
            <w:pPr>
              <w:jc w:val="center"/>
              <w:rPr>
                <w:rFonts w:cs="Arial"/>
                <w:b/>
                <w:bCs/>
                <w:sz w:val="16"/>
                <w:szCs w:val="16"/>
                <w:lang w:eastAsia="en-GB"/>
              </w:rPr>
            </w:pPr>
            <w:r w:rsidRPr="009B6717">
              <w:rPr>
                <w:rFonts w:cs="Arial"/>
                <w:b/>
                <w:bCs/>
                <w:sz w:val="16"/>
                <w:szCs w:val="16"/>
                <w:lang w:eastAsia="en-GB"/>
              </w:rPr>
              <w:t>Import</w:t>
            </w:r>
            <w:r w:rsidRPr="009B6717">
              <w:rPr>
                <w:rFonts w:cs="Arial"/>
                <w:b/>
                <w:bCs/>
                <w:sz w:val="16"/>
                <w:szCs w:val="16"/>
                <w:lang w:eastAsia="en-GB"/>
              </w:rPr>
              <w:br/>
              <w:t>Unique Identifier</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14:paraId="3CFB8CA1" w14:textId="77777777" w:rsidR="005B7EAA" w:rsidRPr="009B6717" w:rsidRDefault="005B7EAA" w:rsidP="005B7EAA">
            <w:pPr>
              <w:jc w:val="center"/>
              <w:rPr>
                <w:rFonts w:cs="Arial"/>
                <w:b/>
                <w:bCs/>
                <w:sz w:val="16"/>
                <w:szCs w:val="16"/>
                <w:lang w:eastAsia="en-GB"/>
              </w:rPr>
            </w:pPr>
            <w:r w:rsidRPr="009B6717">
              <w:rPr>
                <w:rFonts w:cs="Arial"/>
                <w:b/>
                <w:bCs/>
                <w:sz w:val="16"/>
                <w:szCs w:val="16"/>
                <w:lang w:eastAsia="en-GB"/>
              </w:rPr>
              <w:t>LLFC</w:t>
            </w:r>
          </w:p>
        </w:tc>
        <w:tc>
          <w:tcPr>
            <w:tcW w:w="1418" w:type="dxa"/>
            <w:tcBorders>
              <w:top w:val="single" w:sz="4" w:space="0" w:color="auto"/>
              <w:left w:val="nil"/>
              <w:bottom w:val="single" w:sz="4" w:space="0" w:color="auto"/>
              <w:right w:val="single" w:sz="4" w:space="0" w:color="auto"/>
            </w:tcBorders>
            <w:shd w:val="clear" w:color="000000" w:fill="FFCC99"/>
            <w:vAlign w:val="center"/>
            <w:hideMark/>
          </w:tcPr>
          <w:p w14:paraId="194ED308" w14:textId="77777777" w:rsidR="005B7EAA" w:rsidRPr="009B6717" w:rsidRDefault="005B7EAA" w:rsidP="005B7EAA">
            <w:pPr>
              <w:jc w:val="center"/>
              <w:rPr>
                <w:rFonts w:cs="Arial"/>
                <w:b/>
                <w:bCs/>
                <w:sz w:val="16"/>
                <w:szCs w:val="16"/>
                <w:lang w:eastAsia="en-GB"/>
              </w:rPr>
            </w:pPr>
            <w:r w:rsidRPr="009B6717">
              <w:rPr>
                <w:rFonts w:cs="Arial"/>
                <w:b/>
                <w:bCs/>
                <w:sz w:val="16"/>
                <w:szCs w:val="16"/>
                <w:lang w:eastAsia="en-GB"/>
              </w:rPr>
              <w:t>Import MPANs/MSIDs</w:t>
            </w:r>
          </w:p>
        </w:tc>
        <w:tc>
          <w:tcPr>
            <w:tcW w:w="1275" w:type="dxa"/>
            <w:tcBorders>
              <w:top w:val="single" w:sz="4" w:space="0" w:color="auto"/>
              <w:left w:val="nil"/>
              <w:bottom w:val="single" w:sz="4" w:space="0" w:color="auto"/>
              <w:right w:val="single" w:sz="4" w:space="0" w:color="auto"/>
            </w:tcBorders>
            <w:shd w:val="clear" w:color="000000" w:fill="FFCC99"/>
            <w:vAlign w:val="center"/>
            <w:hideMark/>
          </w:tcPr>
          <w:p w14:paraId="0002ABE2" w14:textId="77777777" w:rsidR="005B7EAA" w:rsidRPr="009B6717" w:rsidRDefault="005B7EAA" w:rsidP="005B7EAA">
            <w:pPr>
              <w:jc w:val="center"/>
              <w:rPr>
                <w:rFonts w:cs="Arial"/>
                <w:b/>
                <w:bCs/>
                <w:sz w:val="16"/>
                <w:szCs w:val="16"/>
                <w:lang w:eastAsia="en-GB"/>
              </w:rPr>
            </w:pPr>
            <w:r w:rsidRPr="009B6717">
              <w:rPr>
                <w:rFonts w:cs="Arial"/>
                <w:b/>
                <w:bCs/>
                <w:sz w:val="16"/>
                <w:szCs w:val="16"/>
                <w:lang w:eastAsia="en-GB"/>
              </w:rPr>
              <w:t>Export Unique Identifier</w:t>
            </w:r>
          </w:p>
        </w:tc>
        <w:tc>
          <w:tcPr>
            <w:tcW w:w="758" w:type="dxa"/>
            <w:tcBorders>
              <w:top w:val="single" w:sz="4" w:space="0" w:color="auto"/>
              <w:left w:val="nil"/>
              <w:bottom w:val="single" w:sz="4" w:space="0" w:color="auto"/>
              <w:right w:val="single" w:sz="4" w:space="0" w:color="auto"/>
            </w:tcBorders>
            <w:shd w:val="clear" w:color="000000" w:fill="FFCC99"/>
            <w:vAlign w:val="center"/>
            <w:hideMark/>
          </w:tcPr>
          <w:p w14:paraId="0188A5A4" w14:textId="77777777" w:rsidR="005B7EAA" w:rsidRPr="009B6717" w:rsidRDefault="005B7EAA" w:rsidP="005B7EAA">
            <w:pPr>
              <w:jc w:val="center"/>
              <w:rPr>
                <w:rFonts w:cs="Arial"/>
                <w:b/>
                <w:bCs/>
                <w:sz w:val="16"/>
                <w:szCs w:val="16"/>
                <w:lang w:eastAsia="en-GB"/>
              </w:rPr>
            </w:pPr>
            <w:r w:rsidRPr="009B6717">
              <w:rPr>
                <w:rFonts w:cs="Arial"/>
                <w:b/>
                <w:bCs/>
                <w:sz w:val="16"/>
                <w:szCs w:val="16"/>
                <w:lang w:eastAsia="en-GB"/>
              </w:rPr>
              <w:t>LLFC</w:t>
            </w:r>
          </w:p>
        </w:tc>
        <w:tc>
          <w:tcPr>
            <w:tcW w:w="1501" w:type="dxa"/>
            <w:tcBorders>
              <w:top w:val="single" w:sz="4" w:space="0" w:color="auto"/>
              <w:left w:val="nil"/>
              <w:bottom w:val="single" w:sz="4" w:space="0" w:color="auto"/>
              <w:right w:val="single" w:sz="4" w:space="0" w:color="auto"/>
            </w:tcBorders>
            <w:shd w:val="clear" w:color="000000" w:fill="FFCC99"/>
            <w:vAlign w:val="center"/>
            <w:hideMark/>
          </w:tcPr>
          <w:p w14:paraId="72474251" w14:textId="77777777" w:rsidR="005B7EAA" w:rsidRPr="009B6717" w:rsidRDefault="005B7EAA" w:rsidP="005B7EAA">
            <w:pPr>
              <w:jc w:val="center"/>
              <w:rPr>
                <w:rFonts w:cs="Arial"/>
                <w:b/>
                <w:bCs/>
                <w:sz w:val="16"/>
                <w:szCs w:val="16"/>
                <w:lang w:eastAsia="en-GB"/>
              </w:rPr>
            </w:pPr>
            <w:r w:rsidRPr="009B6717">
              <w:rPr>
                <w:rFonts w:cs="Arial"/>
                <w:b/>
                <w:bCs/>
                <w:sz w:val="16"/>
                <w:szCs w:val="16"/>
                <w:lang w:eastAsia="en-GB"/>
              </w:rPr>
              <w:t>Export MPANs/MSIDs</w:t>
            </w:r>
          </w:p>
        </w:tc>
        <w:tc>
          <w:tcPr>
            <w:tcW w:w="860" w:type="dxa"/>
            <w:tcBorders>
              <w:top w:val="single" w:sz="4" w:space="0" w:color="auto"/>
              <w:left w:val="nil"/>
              <w:bottom w:val="single" w:sz="4" w:space="0" w:color="auto"/>
              <w:right w:val="single" w:sz="4" w:space="0" w:color="auto"/>
            </w:tcBorders>
            <w:shd w:val="clear" w:color="000000" w:fill="FFCC99"/>
            <w:vAlign w:val="center"/>
            <w:hideMark/>
          </w:tcPr>
          <w:p w14:paraId="32C81EE0" w14:textId="77777777" w:rsidR="005B7EAA" w:rsidRPr="009B6717" w:rsidRDefault="005B7EAA" w:rsidP="005B7EAA">
            <w:pPr>
              <w:jc w:val="center"/>
              <w:rPr>
                <w:rFonts w:cs="Arial"/>
                <w:b/>
                <w:bCs/>
                <w:color w:val="000000"/>
                <w:sz w:val="16"/>
                <w:szCs w:val="16"/>
                <w:lang w:eastAsia="en-GB"/>
              </w:rPr>
            </w:pPr>
            <w:r w:rsidRPr="009B6717">
              <w:rPr>
                <w:rFonts w:cs="Arial"/>
                <w:b/>
                <w:bCs/>
                <w:color w:val="000000"/>
                <w:sz w:val="16"/>
                <w:szCs w:val="16"/>
                <w:lang w:eastAsia="en-GB"/>
              </w:rPr>
              <w:t>Name</w:t>
            </w:r>
          </w:p>
        </w:tc>
        <w:tc>
          <w:tcPr>
            <w:tcW w:w="992" w:type="dxa"/>
            <w:tcBorders>
              <w:top w:val="single" w:sz="4" w:space="0" w:color="auto"/>
              <w:left w:val="nil"/>
              <w:bottom w:val="single" w:sz="4" w:space="0" w:color="auto"/>
              <w:right w:val="single" w:sz="4" w:space="0" w:color="auto"/>
            </w:tcBorders>
            <w:shd w:val="clear" w:color="000000" w:fill="FFCC99"/>
            <w:vAlign w:val="center"/>
            <w:hideMark/>
          </w:tcPr>
          <w:p w14:paraId="4255509D" w14:textId="77777777" w:rsidR="005B7EAA" w:rsidRPr="009B6717" w:rsidRDefault="005B7EAA" w:rsidP="005B7EAA">
            <w:pPr>
              <w:jc w:val="center"/>
              <w:rPr>
                <w:rFonts w:cs="Arial"/>
                <w:b/>
                <w:bCs/>
                <w:color w:val="000000"/>
                <w:sz w:val="16"/>
                <w:szCs w:val="16"/>
                <w:lang w:eastAsia="en-GB"/>
              </w:rPr>
            </w:pPr>
            <w:r w:rsidRPr="009B6717">
              <w:rPr>
                <w:rFonts w:cs="Arial"/>
                <w:b/>
                <w:bCs/>
                <w:color w:val="000000"/>
                <w:sz w:val="16"/>
                <w:szCs w:val="16"/>
                <w:lang w:eastAsia="en-GB"/>
              </w:rPr>
              <w:t>Residual Charging Band</w:t>
            </w:r>
          </w:p>
        </w:tc>
        <w:tc>
          <w:tcPr>
            <w:tcW w:w="907" w:type="dxa"/>
            <w:tcBorders>
              <w:top w:val="single" w:sz="4" w:space="0" w:color="auto"/>
              <w:left w:val="nil"/>
              <w:bottom w:val="single" w:sz="4" w:space="0" w:color="auto"/>
              <w:right w:val="single" w:sz="4" w:space="0" w:color="auto"/>
            </w:tcBorders>
            <w:shd w:val="clear" w:color="000000" w:fill="FFCC99"/>
            <w:vAlign w:val="center"/>
            <w:hideMark/>
          </w:tcPr>
          <w:p w14:paraId="5E027DAF" w14:textId="77777777" w:rsidR="005B7EAA" w:rsidRPr="009B6717" w:rsidRDefault="005B7EAA" w:rsidP="005B7EAA">
            <w:pPr>
              <w:jc w:val="center"/>
              <w:rPr>
                <w:rFonts w:cs="Arial"/>
                <w:b/>
                <w:bCs/>
                <w:sz w:val="16"/>
                <w:szCs w:val="16"/>
                <w:lang w:eastAsia="en-GB"/>
              </w:rPr>
            </w:pPr>
            <w:r w:rsidRPr="009B6717">
              <w:rPr>
                <w:rFonts w:cs="Arial"/>
                <w:b/>
                <w:bCs/>
                <w:sz w:val="16"/>
                <w:szCs w:val="16"/>
                <w:lang w:eastAsia="en-GB"/>
              </w:rPr>
              <w:t>Import</w:t>
            </w:r>
            <w:r w:rsidRPr="009B6717">
              <w:rPr>
                <w:rFonts w:cs="Arial"/>
                <w:b/>
                <w:bCs/>
                <w:sz w:val="16"/>
                <w:szCs w:val="16"/>
                <w:lang w:eastAsia="en-GB"/>
              </w:rPr>
              <w:br/>
              <w:t>Super Red</w:t>
            </w:r>
            <w:r w:rsidRPr="009B6717">
              <w:rPr>
                <w:rFonts w:cs="Arial"/>
                <w:b/>
                <w:bCs/>
                <w:sz w:val="16"/>
                <w:szCs w:val="16"/>
                <w:lang w:eastAsia="en-GB"/>
              </w:rPr>
              <w:br/>
              <w:t>unit charge</w:t>
            </w:r>
            <w:r w:rsidRPr="009B6717">
              <w:rPr>
                <w:rFonts w:cs="Arial"/>
                <w:b/>
                <w:bCs/>
                <w:sz w:val="16"/>
                <w:szCs w:val="16"/>
                <w:lang w:eastAsia="en-GB"/>
              </w:rPr>
              <w:br/>
              <w:t>(p/kWh)</w:t>
            </w:r>
          </w:p>
        </w:tc>
        <w:tc>
          <w:tcPr>
            <w:tcW w:w="907" w:type="dxa"/>
            <w:tcBorders>
              <w:top w:val="single" w:sz="4" w:space="0" w:color="auto"/>
              <w:left w:val="nil"/>
              <w:bottom w:val="single" w:sz="4" w:space="0" w:color="auto"/>
              <w:right w:val="single" w:sz="4" w:space="0" w:color="auto"/>
            </w:tcBorders>
            <w:shd w:val="clear" w:color="000000" w:fill="FFCC99"/>
            <w:vAlign w:val="center"/>
            <w:hideMark/>
          </w:tcPr>
          <w:p w14:paraId="209C9CEF" w14:textId="77777777" w:rsidR="005B7EAA" w:rsidRPr="009B6717" w:rsidRDefault="005B7EAA" w:rsidP="005B7EAA">
            <w:pPr>
              <w:jc w:val="center"/>
              <w:rPr>
                <w:rFonts w:cs="Arial"/>
                <w:b/>
                <w:bCs/>
                <w:color w:val="000000"/>
                <w:sz w:val="16"/>
                <w:szCs w:val="16"/>
                <w:lang w:eastAsia="en-GB"/>
              </w:rPr>
            </w:pPr>
            <w:r w:rsidRPr="009B6717">
              <w:rPr>
                <w:rFonts w:cs="Arial"/>
                <w:b/>
                <w:bCs/>
                <w:color w:val="000000"/>
                <w:sz w:val="16"/>
                <w:szCs w:val="16"/>
                <w:lang w:eastAsia="en-GB"/>
              </w:rPr>
              <w:t>Import</w:t>
            </w:r>
            <w:r w:rsidRPr="009B6717">
              <w:rPr>
                <w:rFonts w:cs="Arial"/>
                <w:b/>
                <w:bCs/>
                <w:color w:val="000000"/>
                <w:sz w:val="16"/>
                <w:szCs w:val="16"/>
                <w:lang w:eastAsia="en-GB"/>
              </w:rPr>
              <w:br/>
              <w:t>fixed charge</w:t>
            </w:r>
            <w:r w:rsidRPr="009B6717">
              <w:rPr>
                <w:rFonts w:cs="Arial"/>
                <w:b/>
                <w:bCs/>
                <w:color w:val="000000"/>
                <w:sz w:val="16"/>
                <w:szCs w:val="16"/>
                <w:lang w:eastAsia="en-GB"/>
              </w:rPr>
              <w:br/>
              <w:t>(p/day)</w:t>
            </w:r>
          </w:p>
        </w:tc>
        <w:tc>
          <w:tcPr>
            <w:tcW w:w="907" w:type="dxa"/>
            <w:tcBorders>
              <w:top w:val="single" w:sz="4" w:space="0" w:color="auto"/>
              <w:left w:val="nil"/>
              <w:bottom w:val="single" w:sz="4" w:space="0" w:color="auto"/>
              <w:right w:val="single" w:sz="4" w:space="0" w:color="auto"/>
            </w:tcBorders>
            <w:shd w:val="clear" w:color="000000" w:fill="FFCC99"/>
            <w:vAlign w:val="center"/>
            <w:hideMark/>
          </w:tcPr>
          <w:p w14:paraId="333D480E" w14:textId="77777777" w:rsidR="005B7EAA" w:rsidRPr="009B6717" w:rsidRDefault="005B7EAA" w:rsidP="005B7EAA">
            <w:pPr>
              <w:jc w:val="center"/>
              <w:rPr>
                <w:rFonts w:cs="Arial"/>
                <w:b/>
                <w:bCs/>
                <w:color w:val="000000"/>
                <w:sz w:val="16"/>
                <w:szCs w:val="16"/>
                <w:lang w:eastAsia="en-GB"/>
              </w:rPr>
            </w:pPr>
            <w:r w:rsidRPr="009B6717">
              <w:rPr>
                <w:rFonts w:cs="Arial"/>
                <w:b/>
                <w:bCs/>
                <w:color w:val="000000"/>
                <w:sz w:val="16"/>
                <w:szCs w:val="16"/>
                <w:lang w:eastAsia="en-GB"/>
              </w:rPr>
              <w:t>Import</w:t>
            </w:r>
            <w:r w:rsidRPr="009B6717">
              <w:rPr>
                <w:rFonts w:cs="Arial"/>
                <w:b/>
                <w:bCs/>
                <w:color w:val="000000"/>
                <w:sz w:val="16"/>
                <w:szCs w:val="16"/>
                <w:lang w:eastAsia="en-GB"/>
              </w:rPr>
              <w:br/>
              <w:t>capacity charge</w:t>
            </w:r>
            <w:r w:rsidRPr="009B6717">
              <w:rPr>
                <w:rFonts w:cs="Arial"/>
                <w:b/>
                <w:bCs/>
                <w:color w:val="000000"/>
                <w:sz w:val="16"/>
                <w:szCs w:val="16"/>
                <w:lang w:eastAsia="en-GB"/>
              </w:rPr>
              <w:br/>
              <w:t>(p/kVA/day)</w:t>
            </w:r>
          </w:p>
        </w:tc>
        <w:tc>
          <w:tcPr>
            <w:tcW w:w="907" w:type="dxa"/>
            <w:tcBorders>
              <w:top w:val="single" w:sz="4" w:space="0" w:color="auto"/>
              <w:left w:val="nil"/>
              <w:bottom w:val="single" w:sz="4" w:space="0" w:color="auto"/>
              <w:right w:val="single" w:sz="4" w:space="0" w:color="auto"/>
            </w:tcBorders>
            <w:shd w:val="clear" w:color="000000" w:fill="FFCC99"/>
            <w:vAlign w:val="center"/>
            <w:hideMark/>
          </w:tcPr>
          <w:p w14:paraId="510202A6" w14:textId="77777777" w:rsidR="005B7EAA" w:rsidRPr="009B6717" w:rsidRDefault="005B7EAA" w:rsidP="005B7EAA">
            <w:pPr>
              <w:jc w:val="center"/>
              <w:rPr>
                <w:rFonts w:cs="Arial"/>
                <w:b/>
                <w:bCs/>
                <w:color w:val="000000"/>
                <w:sz w:val="16"/>
                <w:szCs w:val="16"/>
                <w:lang w:eastAsia="en-GB"/>
              </w:rPr>
            </w:pPr>
            <w:r w:rsidRPr="009B6717">
              <w:rPr>
                <w:rFonts w:cs="Arial"/>
                <w:b/>
                <w:bCs/>
                <w:color w:val="000000"/>
                <w:sz w:val="16"/>
                <w:szCs w:val="16"/>
                <w:lang w:eastAsia="en-GB"/>
              </w:rPr>
              <w:t>Import</w:t>
            </w:r>
            <w:r w:rsidRPr="009B6717">
              <w:rPr>
                <w:rFonts w:cs="Arial"/>
                <w:b/>
                <w:bCs/>
                <w:color w:val="000000"/>
                <w:sz w:val="16"/>
                <w:szCs w:val="16"/>
                <w:lang w:eastAsia="en-GB"/>
              </w:rPr>
              <w:br/>
              <w:t>exceeded capacity charge</w:t>
            </w:r>
            <w:r w:rsidRPr="009B6717">
              <w:rPr>
                <w:rFonts w:cs="Arial"/>
                <w:b/>
                <w:bCs/>
                <w:color w:val="000000"/>
                <w:sz w:val="16"/>
                <w:szCs w:val="16"/>
                <w:lang w:eastAsia="en-GB"/>
              </w:rPr>
              <w:br/>
              <w:t>(p/kVA/day)</w:t>
            </w:r>
          </w:p>
        </w:tc>
        <w:tc>
          <w:tcPr>
            <w:tcW w:w="907" w:type="dxa"/>
            <w:tcBorders>
              <w:top w:val="single" w:sz="4" w:space="0" w:color="auto"/>
              <w:left w:val="nil"/>
              <w:bottom w:val="single" w:sz="4" w:space="0" w:color="auto"/>
              <w:right w:val="single" w:sz="4" w:space="0" w:color="auto"/>
            </w:tcBorders>
            <w:shd w:val="clear" w:color="000000" w:fill="FFCC99"/>
            <w:vAlign w:val="center"/>
            <w:hideMark/>
          </w:tcPr>
          <w:p w14:paraId="552C71AC" w14:textId="77777777" w:rsidR="005B7EAA" w:rsidRPr="009B6717" w:rsidRDefault="005B7EAA" w:rsidP="005B7EAA">
            <w:pPr>
              <w:jc w:val="center"/>
              <w:rPr>
                <w:rFonts w:cs="Arial"/>
                <w:b/>
                <w:bCs/>
                <w:sz w:val="16"/>
                <w:szCs w:val="16"/>
                <w:lang w:eastAsia="en-GB"/>
              </w:rPr>
            </w:pPr>
            <w:r w:rsidRPr="009B6717">
              <w:rPr>
                <w:rFonts w:cs="Arial"/>
                <w:b/>
                <w:bCs/>
                <w:sz w:val="16"/>
                <w:szCs w:val="16"/>
                <w:lang w:eastAsia="en-GB"/>
              </w:rPr>
              <w:t>Export</w:t>
            </w:r>
            <w:r w:rsidRPr="009B6717">
              <w:rPr>
                <w:rFonts w:cs="Arial"/>
                <w:b/>
                <w:bCs/>
                <w:sz w:val="16"/>
                <w:szCs w:val="16"/>
                <w:lang w:eastAsia="en-GB"/>
              </w:rPr>
              <w:br/>
              <w:t>Super Red</w:t>
            </w:r>
            <w:r w:rsidRPr="009B6717">
              <w:rPr>
                <w:rFonts w:cs="Arial"/>
                <w:b/>
                <w:bCs/>
                <w:sz w:val="16"/>
                <w:szCs w:val="16"/>
                <w:lang w:eastAsia="en-GB"/>
              </w:rPr>
              <w:br/>
              <w:t>unit charge</w:t>
            </w:r>
            <w:r w:rsidRPr="009B6717">
              <w:rPr>
                <w:rFonts w:cs="Arial"/>
                <w:b/>
                <w:bCs/>
                <w:sz w:val="16"/>
                <w:szCs w:val="16"/>
                <w:lang w:eastAsia="en-GB"/>
              </w:rPr>
              <w:br/>
              <w:t>(p/kWh)</w:t>
            </w:r>
          </w:p>
        </w:tc>
        <w:tc>
          <w:tcPr>
            <w:tcW w:w="907" w:type="dxa"/>
            <w:tcBorders>
              <w:top w:val="single" w:sz="4" w:space="0" w:color="auto"/>
              <w:left w:val="nil"/>
              <w:bottom w:val="single" w:sz="4" w:space="0" w:color="auto"/>
              <w:right w:val="single" w:sz="4" w:space="0" w:color="auto"/>
            </w:tcBorders>
            <w:shd w:val="clear" w:color="000000" w:fill="FFCC99"/>
            <w:vAlign w:val="center"/>
            <w:hideMark/>
          </w:tcPr>
          <w:p w14:paraId="2511A562" w14:textId="77777777" w:rsidR="005B7EAA" w:rsidRPr="009B6717" w:rsidRDefault="005B7EAA" w:rsidP="005B7EAA">
            <w:pPr>
              <w:jc w:val="center"/>
              <w:rPr>
                <w:rFonts w:cs="Arial"/>
                <w:b/>
                <w:bCs/>
                <w:color w:val="000000"/>
                <w:sz w:val="16"/>
                <w:szCs w:val="16"/>
                <w:lang w:eastAsia="en-GB"/>
              </w:rPr>
            </w:pPr>
            <w:r w:rsidRPr="009B6717">
              <w:rPr>
                <w:rFonts w:cs="Arial"/>
                <w:b/>
                <w:bCs/>
                <w:color w:val="000000"/>
                <w:sz w:val="16"/>
                <w:szCs w:val="16"/>
                <w:lang w:eastAsia="en-GB"/>
              </w:rPr>
              <w:t>Export</w:t>
            </w:r>
            <w:r w:rsidRPr="009B6717">
              <w:rPr>
                <w:rFonts w:cs="Arial"/>
                <w:b/>
                <w:bCs/>
                <w:color w:val="000000"/>
                <w:sz w:val="16"/>
                <w:szCs w:val="16"/>
                <w:lang w:eastAsia="en-GB"/>
              </w:rPr>
              <w:br/>
              <w:t>fixed charge</w:t>
            </w:r>
            <w:r w:rsidRPr="009B6717">
              <w:rPr>
                <w:rFonts w:cs="Arial"/>
                <w:b/>
                <w:bCs/>
                <w:color w:val="000000"/>
                <w:sz w:val="16"/>
                <w:szCs w:val="16"/>
                <w:lang w:eastAsia="en-GB"/>
              </w:rPr>
              <w:br/>
              <w:t>(p/day)</w:t>
            </w:r>
          </w:p>
        </w:tc>
        <w:tc>
          <w:tcPr>
            <w:tcW w:w="907" w:type="dxa"/>
            <w:tcBorders>
              <w:top w:val="single" w:sz="4" w:space="0" w:color="auto"/>
              <w:left w:val="nil"/>
              <w:bottom w:val="single" w:sz="4" w:space="0" w:color="auto"/>
              <w:right w:val="single" w:sz="4" w:space="0" w:color="auto"/>
            </w:tcBorders>
            <w:shd w:val="clear" w:color="000000" w:fill="FFCC99"/>
            <w:vAlign w:val="center"/>
            <w:hideMark/>
          </w:tcPr>
          <w:p w14:paraId="31026889" w14:textId="77777777" w:rsidR="005B7EAA" w:rsidRPr="009B6717" w:rsidRDefault="005B7EAA" w:rsidP="005B7EAA">
            <w:pPr>
              <w:jc w:val="center"/>
              <w:rPr>
                <w:rFonts w:cs="Arial"/>
                <w:b/>
                <w:bCs/>
                <w:color w:val="000000"/>
                <w:sz w:val="16"/>
                <w:szCs w:val="16"/>
                <w:lang w:eastAsia="en-GB"/>
              </w:rPr>
            </w:pPr>
            <w:r w:rsidRPr="009B6717">
              <w:rPr>
                <w:rFonts w:cs="Arial"/>
                <w:b/>
                <w:bCs/>
                <w:color w:val="000000"/>
                <w:sz w:val="16"/>
                <w:szCs w:val="16"/>
                <w:lang w:eastAsia="en-GB"/>
              </w:rPr>
              <w:t>Export</w:t>
            </w:r>
            <w:r w:rsidRPr="009B6717">
              <w:rPr>
                <w:rFonts w:cs="Arial"/>
                <w:b/>
                <w:bCs/>
                <w:color w:val="000000"/>
                <w:sz w:val="16"/>
                <w:szCs w:val="16"/>
                <w:lang w:eastAsia="en-GB"/>
              </w:rPr>
              <w:br/>
              <w:t>capacity charge</w:t>
            </w:r>
            <w:r w:rsidRPr="009B6717">
              <w:rPr>
                <w:rFonts w:cs="Arial"/>
                <w:b/>
                <w:bCs/>
                <w:color w:val="000000"/>
                <w:sz w:val="16"/>
                <w:szCs w:val="16"/>
                <w:lang w:eastAsia="en-GB"/>
              </w:rPr>
              <w:br/>
              <w:t>(p/kVA/day)</w:t>
            </w:r>
          </w:p>
        </w:tc>
        <w:tc>
          <w:tcPr>
            <w:tcW w:w="907" w:type="dxa"/>
            <w:tcBorders>
              <w:top w:val="single" w:sz="4" w:space="0" w:color="auto"/>
              <w:left w:val="nil"/>
              <w:bottom w:val="single" w:sz="4" w:space="0" w:color="auto"/>
              <w:right w:val="single" w:sz="4" w:space="0" w:color="auto"/>
            </w:tcBorders>
            <w:shd w:val="clear" w:color="000000" w:fill="FFCC99"/>
            <w:vAlign w:val="center"/>
            <w:hideMark/>
          </w:tcPr>
          <w:p w14:paraId="447111A2" w14:textId="77777777" w:rsidR="005B7EAA" w:rsidRPr="009B6717" w:rsidRDefault="005B7EAA" w:rsidP="005B7EAA">
            <w:pPr>
              <w:jc w:val="center"/>
              <w:rPr>
                <w:rFonts w:cs="Arial"/>
                <w:b/>
                <w:bCs/>
                <w:color w:val="000000"/>
                <w:sz w:val="16"/>
                <w:szCs w:val="16"/>
                <w:lang w:eastAsia="en-GB"/>
              </w:rPr>
            </w:pPr>
            <w:r w:rsidRPr="009B6717">
              <w:rPr>
                <w:rFonts w:cs="Arial"/>
                <w:b/>
                <w:bCs/>
                <w:color w:val="000000"/>
                <w:sz w:val="16"/>
                <w:szCs w:val="16"/>
                <w:lang w:eastAsia="en-GB"/>
              </w:rPr>
              <w:t>Export</w:t>
            </w:r>
            <w:r w:rsidRPr="009B6717">
              <w:rPr>
                <w:rFonts w:cs="Arial"/>
                <w:b/>
                <w:bCs/>
                <w:color w:val="000000"/>
                <w:sz w:val="16"/>
                <w:szCs w:val="16"/>
                <w:lang w:eastAsia="en-GB"/>
              </w:rPr>
              <w:br/>
              <w:t>exceeded capacity charge</w:t>
            </w:r>
            <w:r w:rsidRPr="009B6717">
              <w:rPr>
                <w:rFonts w:cs="Arial"/>
                <w:b/>
                <w:bCs/>
                <w:color w:val="000000"/>
                <w:sz w:val="16"/>
                <w:szCs w:val="16"/>
                <w:lang w:eastAsia="en-GB"/>
              </w:rPr>
              <w:br/>
              <w:t>(p/kVA/day)</w:t>
            </w:r>
          </w:p>
        </w:tc>
      </w:tr>
      <w:tr w:rsidR="009B6717" w:rsidRPr="009B6717" w14:paraId="1890CBED"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5DC60758" w14:textId="65276ED1" w:rsidR="009B6717" w:rsidRPr="009B6717" w:rsidRDefault="009B6717" w:rsidP="009B6717">
            <w:pPr>
              <w:rPr>
                <w:rFonts w:cs="Arial"/>
                <w:sz w:val="16"/>
                <w:szCs w:val="16"/>
                <w:lang w:eastAsia="en-GB"/>
              </w:rPr>
            </w:pPr>
            <w:r w:rsidRPr="009B6717">
              <w:rPr>
                <w:sz w:val="16"/>
                <w:szCs w:val="16"/>
              </w:rPr>
              <w:t>Import tariff 1</w:t>
            </w:r>
          </w:p>
        </w:tc>
        <w:tc>
          <w:tcPr>
            <w:tcW w:w="709" w:type="dxa"/>
            <w:tcBorders>
              <w:top w:val="nil"/>
              <w:left w:val="nil"/>
              <w:bottom w:val="single" w:sz="4" w:space="0" w:color="auto"/>
              <w:right w:val="single" w:sz="4" w:space="0" w:color="auto"/>
            </w:tcBorders>
            <w:shd w:val="clear" w:color="000000" w:fill="CCFFCC"/>
            <w:hideMark/>
          </w:tcPr>
          <w:p w14:paraId="1114AAC4" w14:textId="261EA735" w:rsidR="009B6717" w:rsidRPr="009B6717" w:rsidRDefault="009B6717" w:rsidP="009B6717">
            <w:pPr>
              <w:rPr>
                <w:rFonts w:cs="Arial"/>
                <w:sz w:val="16"/>
                <w:szCs w:val="16"/>
                <w:lang w:eastAsia="en-GB"/>
              </w:rPr>
            </w:pPr>
            <w:r w:rsidRPr="009B6717">
              <w:rPr>
                <w:sz w:val="16"/>
                <w:szCs w:val="16"/>
              </w:rPr>
              <w:t>610</w:t>
            </w:r>
          </w:p>
        </w:tc>
        <w:tc>
          <w:tcPr>
            <w:tcW w:w="1418" w:type="dxa"/>
            <w:tcBorders>
              <w:top w:val="nil"/>
              <w:left w:val="nil"/>
              <w:bottom w:val="single" w:sz="4" w:space="0" w:color="auto"/>
              <w:right w:val="single" w:sz="4" w:space="0" w:color="auto"/>
            </w:tcBorders>
            <w:shd w:val="clear" w:color="000000" w:fill="CCFFCC"/>
            <w:hideMark/>
          </w:tcPr>
          <w:p w14:paraId="60E7D4FA" w14:textId="2F5BB10F" w:rsidR="009B6717" w:rsidRPr="009B6717" w:rsidRDefault="009B6717" w:rsidP="009B6717">
            <w:pPr>
              <w:rPr>
                <w:rFonts w:cs="Arial"/>
                <w:sz w:val="16"/>
                <w:szCs w:val="16"/>
                <w:lang w:eastAsia="en-GB"/>
              </w:rPr>
            </w:pPr>
            <w:r w:rsidRPr="009B6717">
              <w:rPr>
                <w:sz w:val="16"/>
                <w:szCs w:val="16"/>
              </w:rPr>
              <w:t>1600000132063</w:t>
            </w:r>
          </w:p>
        </w:tc>
        <w:tc>
          <w:tcPr>
            <w:tcW w:w="1275" w:type="dxa"/>
            <w:tcBorders>
              <w:top w:val="nil"/>
              <w:left w:val="nil"/>
              <w:bottom w:val="single" w:sz="4" w:space="0" w:color="auto"/>
              <w:right w:val="single" w:sz="4" w:space="0" w:color="auto"/>
            </w:tcBorders>
            <w:shd w:val="clear" w:color="000000" w:fill="CCFFCC"/>
            <w:hideMark/>
          </w:tcPr>
          <w:p w14:paraId="38E2685E" w14:textId="6BA4470B"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60CAA70D" w14:textId="184657FD"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597793CF" w14:textId="5DAA3ED4" w:rsidR="009B6717" w:rsidRPr="009B6717" w:rsidRDefault="009B6717" w:rsidP="009B6717">
            <w:pPr>
              <w:jc w:val="cente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5B6E503A" w14:textId="18A07C34" w:rsidR="009B6717" w:rsidRPr="009B6717" w:rsidRDefault="009B6717" w:rsidP="009B6717">
            <w:pPr>
              <w:jc w:val="center"/>
              <w:rPr>
                <w:rFonts w:cs="Arial"/>
                <w:sz w:val="16"/>
                <w:szCs w:val="16"/>
                <w:lang w:eastAsia="en-GB"/>
              </w:rPr>
            </w:pPr>
            <w:r w:rsidRPr="009B6717">
              <w:rPr>
                <w:sz w:val="16"/>
                <w:szCs w:val="16"/>
              </w:rPr>
              <w:t>Site 1</w:t>
            </w:r>
          </w:p>
        </w:tc>
        <w:tc>
          <w:tcPr>
            <w:tcW w:w="992" w:type="dxa"/>
            <w:tcBorders>
              <w:top w:val="nil"/>
              <w:left w:val="nil"/>
              <w:bottom w:val="single" w:sz="4" w:space="0" w:color="auto"/>
              <w:right w:val="single" w:sz="4" w:space="0" w:color="auto"/>
            </w:tcBorders>
            <w:shd w:val="clear" w:color="000000" w:fill="CCFFCC"/>
            <w:hideMark/>
          </w:tcPr>
          <w:p w14:paraId="3208ADB8" w14:textId="54E48641"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11FD2DDC" w14:textId="27AA8733" w:rsidR="009B6717" w:rsidRPr="009B6717" w:rsidRDefault="009B6717" w:rsidP="009B6717">
            <w:pPr>
              <w:jc w:val="center"/>
              <w:rPr>
                <w:rFonts w:cs="Arial"/>
                <w:color w:val="000000"/>
                <w:sz w:val="16"/>
                <w:szCs w:val="16"/>
                <w:lang w:eastAsia="en-GB"/>
              </w:rPr>
            </w:pPr>
            <w:r w:rsidRPr="009B6717">
              <w:rPr>
                <w:sz w:val="16"/>
                <w:szCs w:val="16"/>
              </w:rPr>
              <w:t xml:space="preserve">0.004 </w:t>
            </w:r>
          </w:p>
        </w:tc>
        <w:tc>
          <w:tcPr>
            <w:tcW w:w="907" w:type="dxa"/>
            <w:tcBorders>
              <w:top w:val="nil"/>
              <w:left w:val="nil"/>
              <w:bottom w:val="single" w:sz="4" w:space="0" w:color="auto"/>
              <w:right w:val="single" w:sz="4" w:space="0" w:color="auto"/>
            </w:tcBorders>
            <w:shd w:val="clear" w:color="000000" w:fill="FFFFCC"/>
            <w:noWrap/>
            <w:hideMark/>
          </w:tcPr>
          <w:p w14:paraId="38D5055F" w14:textId="3C4BF54D" w:rsidR="009B6717" w:rsidRPr="009B6717" w:rsidRDefault="009B6717" w:rsidP="009B6717">
            <w:pPr>
              <w:jc w:val="center"/>
              <w:rPr>
                <w:rFonts w:cs="Arial"/>
                <w:color w:val="000000"/>
                <w:sz w:val="16"/>
                <w:szCs w:val="16"/>
                <w:lang w:eastAsia="en-GB"/>
              </w:rPr>
            </w:pPr>
            <w:r w:rsidRPr="009B6717">
              <w:rPr>
                <w:sz w:val="16"/>
                <w:szCs w:val="16"/>
              </w:rPr>
              <w:t xml:space="preserve">60777.26 </w:t>
            </w:r>
          </w:p>
        </w:tc>
        <w:tc>
          <w:tcPr>
            <w:tcW w:w="907" w:type="dxa"/>
            <w:tcBorders>
              <w:top w:val="nil"/>
              <w:left w:val="nil"/>
              <w:bottom w:val="single" w:sz="4" w:space="0" w:color="auto"/>
              <w:right w:val="single" w:sz="4" w:space="0" w:color="auto"/>
            </w:tcBorders>
            <w:shd w:val="clear" w:color="000000" w:fill="FFFFCC"/>
            <w:noWrap/>
            <w:hideMark/>
          </w:tcPr>
          <w:p w14:paraId="5F3BED0B" w14:textId="46024AF8" w:rsidR="009B6717" w:rsidRPr="009B6717" w:rsidRDefault="009B6717" w:rsidP="009B6717">
            <w:pPr>
              <w:jc w:val="center"/>
              <w:rPr>
                <w:rFonts w:cs="Arial"/>
                <w:color w:val="000000"/>
                <w:sz w:val="16"/>
                <w:szCs w:val="16"/>
                <w:lang w:eastAsia="en-GB"/>
              </w:rPr>
            </w:pPr>
            <w:r w:rsidRPr="009B6717">
              <w:rPr>
                <w:sz w:val="16"/>
                <w:szCs w:val="16"/>
              </w:rPr>
              <w:t xml:space="preserve">3.64 </w:t>
            </w:r>
          </w:p>
        </w:tc>
        <w:tc>
          <w:tcPr>
            <w:tcW w:w="907" w:type="dxa"/>
            <w:tcBorders>
              <w:top w:val="nil"/>
              <w:left w:val="nil"/>
              <w:bottom w:val="single" w:sz="4" w:space="0" w:color="auto"/>
              <w:right w:val="single" w:sz="4" w:space="0" w:color="auto"/>
            </w:tcBorders>
            <w:shd w:val="clear" w:color="000000" w:fill="FFFFCC"/>
            <w:noWrap/>
            <w:hideMark/>
          </w:tcPr>
          <w:p w14:paraId="1901AF8B" w14:textId="49555B50" w:rsidR="009B6717" w:rsidRPr="009B6717" w:rsidRDefault="009B6717" w:rsidP="009B6717">
            <w:pPr>
              <w:jc w:val="center"/>
              <w:rPr>
                <w:rFonts w:cs="Arial"/>
                <w:color w:val="000000"/>
                <w:sz w:val="16"/>
                <w:szCs w:val="16"/>
                <w:lang w:eastAsia="en-GB"/>
              </w:rPr>
            </w:pPr>
            <w:r w:rsidRPr="009B6717">
              <w:rPr>
                <w:sz w:val="16"/>
                <w:szCs w:val="16"/>
              </w:rPr>
              <w:t xml:space="preserve">3.64 </w:t>
            </w:r>
          </w:p>
        </w:tc>
        <w:tc>
          <w:tcPr>
            <w:tcW w:w="907" w:type="dxa"/>
            <w:tcBorders>
              <w:top w:val="nil"/>
              <w:left w:val="nil"/>
              <w:bottom w:val="single" w:sz="4" w:space="0" w:color="auto"/>
              <w:right w:val="single" w:sz="4" w:space="0" w:color="auto"/>
            </w:tcBorders>
            <w:shd w:val="clear" w:color="000000" w:fill="CCFFCC"/>
            <w:noWrap/>
            <w:hideMark/>
          </w:tcPr>
          <w:p w14:paraId="70B8143A" w14:textId="1F9A0730"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60ECDFC4" w14:textId="280B36C6"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A515537" w14:textId="4717FB81"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D3F1838" w14:textId="056E2F7C"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27CA4F6"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5EC03B1" w14:textId="460B04DF" w:rsidR="009B6717" w:rsidRPr="009B6717" w:rsidRDefault="009B6717" w:rsidP="009B6717">
            <w:pPr>
              <w:rPr>
                <w:rFonts w:cs="Arial"/>
                <w:sz w:val="16"/>
                <w:szCs w:val="16"/>
                <w:lang w:eastAsia="en-GB"/>
              </w:rPr>
            </w:pPr>
            <w:r w:rsidRPr="009B6717">
              <w:rPr>
                <w:sz w:val="16"/>
                <w:szCs w:val="16"/>
              </w:rPr>
              <w:t>Import tariff 2</w:t>
            </w:r>
          </w:p>
        </w:tc>
        <w:tc>
          <w:tcPr>
            <w:tcW w:w="709" w:type="dxa"/>
            <w:tcBorders>
              <w:top w:val="nil"/>
              <w:left w:val="nil"/>
              <w:bottom w:val="single" w:sz="4" w:space="0" w:color="auto"/>
              <w:right w:val="single" w:sz="4" w:space="0" w:color="auto"/>
            </w:tcBorders>
            <w:shd w:val="clear" w:color="000000" w:fill="CCFFCC"/>
            <w:hideMark/>
          </w:tcPr>
          <w:p w14:paraId="4A564071" w14:textId="7501DCA0" w:rsidR="009B6717" w:rsidRPr="009B6717" w:rsidRDefault="009B6717" w:rsidP="009B6717">
            <w:pPr>
              <w:rPr>
                <w:rFonts w:cs="Arial"/>
                <w:sz w:val="16"/>
                <w:szCs w:val="16"/>
                <w:lang w:eastAsia="en-GB"/>
              </w:rPr>
            </w:pPr>
            <w:r w:rsidRPr="009B6717">
              <w:rPr>
                <w:sz w:val="16"/>
                <w:szCs w:val="16"/>
              </w:rPr>
              <w:t>500</w:t>
            </w:r>
          </w:p>
        </w:tc>
        <w:tc>
          <w:tcPr>
            <w:tcW w:w="1418" w:type="dxa"/>
            <w:tcBorders>
              <w:top w:val="nil"/>
              <w:left w:val="nil"/>
              <w:bottom w:val="single" w:sz="4" w:space="0" w:color="auto"/>
              <w:right w:val="single" w:sz="4" w:space="0" w:color="auto"/>
            </w:tcBorders>
            <w:shd w:val="clear" w:color="000000" w:fill="CCFFCC"/>
            <w:hideMark/>
          </w:tcPr>
          <w:p w14:paraId="69F31028" w14:textId="53445BC4" w:rsidR="009B6717" w:rsidRPr="009B6717" w:rsidRDefault="009B6717" w:rsidP="009B6717">
            <w:pPr>
              <w:rPr>
                <w:rFonts w:cs="Arial"/>
                <w:sz w:val="16"/>
                <w:szCs w:val="16"/>
                <w:lang w:eastAsia="en-GB"/>
              </w:rPr>
            </w:pPr>
            <w:r w:rsidRPr="009B6717">
              <w:rPr>
                <w:sz w:val="16"/>
                <w:szCs w:val="16"/>
              </w:rPr>
              <w:t>1620000772484</w:t>
            </w:r>
          </w:p>
        </w:tc>
        <w:tc>
          <w:tcPr>
            <w:tcW w:w="1275" w:type="dxa"/>
            <w:tcBorders>
              <w:top w:val="nil"/>
              <w:left w:val="nil"/>
              <w:bottom w:val="single" w:sz="4" w:space="0" w:color="auto"/>
              <w:right w:val="single" w:sz="4" w:space="0" w:color="auto"/>
            </w:tcBorders>
            <w:shd w:val="clear" w:color="000000" w:fill="CCFFCC"/>
            <w:hideMark/>
          </w:tcPr>
          <w:p w14:paraId="2CBFB7F5" w14:textId="7C8FEA53" w:rsidR="009B6717" w:rsidRPr="009B6717" w:rsidRDefault="009B6717" w:rsidP="009B6717">
            <w:pPr>
              <w:rPr>
                <w:rFonts w:cs="Arial"/>
                <w:sz w:val="16"/>
                <w:szCs w:val="16"/>
                <w:lang w:eastAsia="en-GB"/>
              </w:rPr>
            </w:pPr>
            <w:r w:rsidRPr="009B6717">
              <w:rPr>
                <w:sz w:val="16"/>
                <w:szCs w:val="16"/>
              </w:rPr>
              <w:t>Export tariff 2</w:t>
            </w:r>
          </w:p>
        </w:tc>
        <w:tc>
          <w:tcPr>
            <w:tcW w:w="758" w:type="dxa"/>
            <w:tcBorders>
              <w:top w:val="nil"/>
              <w:left w:val="nil"/>
              <w:bottom w:val="single" w:sz="4" w:space="0" w:color="auto"/>
              <w:right w:val="single" w:sz="4" w:space="0" w:color="auto"/>
            </w:tcBorders>
            <w:shd w:val="clear" w:color="000000" w:fill="CCFFCC"/>
            <w:hideMark/>
          </w:tcPr>
          <w:p w14:paraId="5200FB48" w14:textId="5E3CF8CF" w:rsidR="009B6717" w:rsidRPr="009B6717" w:rsidRDefault="009B6717" w:rsidP="009B6717">
            <w:pPr>
              <w:jc w:val="center"/>
              <w:rPr>
                <w:rFonts w:cs="Arial"/>
                <w:sz w:val="16"/>
                <w:szCs w:val="16"/>
                <w:lang w:eastAsia="en-GB"/>
              </w:rPr>
            </w:pPr>
            <w:r w:rsidRPr="009B6717">
              <w:rPr>
                <w:sz w:val="16"/>
                <w:szCs w:val="16"/>
              </w:rPr>
              <w:t>507</w:t>
            </w:r>
          </w:p>
        </w:tc>
        <w:tc>
          <w:tcPr>
            <w:tcW w:w="1501" w:type="dxa"/>
            <w:tcBorders>
              <w:top w:val="nil"/>
              <w:left w:val="nil"/>
              <w:bottom w:val="single" w:sz="4" w:space="0" w:color="auto"/>
              <w:right w:val="single" w:sz="4" w:space="0" w:color="auto"/>
            </w:tcBorders>
            <w:shd w:val="clear" w:color="000000" w:fill="CCFFCC"/>
            <w:hideMark/>
          </w:tcPr>
          <w:p w14:paraId="0AB4EBBA" w14:textId="08B28DEB" w:rsidR="009B6717" w:rsidRPr="009B6717" w:rsidRDefault="009B6717" w:rsidP="009B6717">
            <w:pPr>
              <w:rPr>
                <w:rFonts w:cs="Arial"/>
                <w:sz w:val="16"/>
                <w:szCs w:val="16"/>
                <w:lang w:eastAsia="en-GB"/>
              </w:rPr>
            </w:pPr>
            <w:r w:rsidRPr="009B6717">
              <w:rPr>
                <w:sz w:val="16"/>
                <w:szCs w:val="16"/>
              </w:rPr>
              <w:t>1640000719215</w:t>
            </w:r>
          </w:p>
        </w:tc>
        <w:tc>
          <w:tcPr>
            <w:tcW w:w="860" w:type="dxa"/>
            <w:tcBorders>
              <w:top w:val="nil"/>
              <w:left w:val="nil"/>
              <w:bottom w:val="single" w:sz="4" w:space="0" w:color="auto"/>
              <w:right w:val="single" w:sz="4" w:space="0" w:color="auto"/>
            </w:tcBorders>
            <w:shd w:val="clear" w:color="000000" w:fill="CCFFCC"/>
            <w:hideMark/>
          </w:tcPr>
          <w:p w14:paraId="59C3E7A1" w14:textId="70227E71" w:rsidR="009B6717" w:rsidRPr="009B6717" w:rsidRDefault="009B6717" w:rsidP="009B6717">
            <w:pPr>
              <w:jc w:val="center"/>
              <w:rPr>
                <w:rFonts w:cs="Arial"/>
                <w:sz w:val="16"/>
                <w:szCs w:val="16"/>
                <w:lang w:eastAsia="en-GB"/>
              </w:rPr>
            </w:pPr>
            <w:r w:rsidRPr="009B6717">
              <w:rPr>
                <w:sz w:val="16"/>
                <w:szCs w:val="16"/>
              </w:rPr>
              <w:t>Site 2</w:t>
            </w:r>
          </w:p>
        </w:tc>
        <w:tc>
          <w:tcPr>
            <w:tcW w:w="992" w:type="dxa"/>
            <w:tcBorders>
              <w:top w:val="nil"/>
              <w:left w:val="nil"/>
              <w:bottom w:val="single" w:sz="4" w:space="0" w:color="auto"/>
              <w:right w:val="single" w:sz="4" w:space="0" w:color="auto"/>
            </w:tcBorders>
            <w:shd w:val="clear" w:color="000000" w:fill="CCFFCC"/>
            <w:hideMark/>
          </w:tcPr>
          <w:p w14:paraId="4B99FA02" w14:textId="6AE46C6C"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6D18F57E" w14:textId="6EE8F7E1" w:rsidR="009B6717" w:rsidRPr="009B6717" w:rsidRDefault="009B6717" w:rsidP="009B6717">
            <w:pPr>
              <w:jc w:val="center"/>
              <w:rPr>
                <w:rFonts w:cs="Arial"/>
                <w:color w:val="000000"/>
                <w:sz w:val="16"/>
                <w:szCs w:val="16"/>
                <w:lang w:eastAsia="en-GB"/>
              </w:rPr>
            </w:pPr>
            <w:r w:rsidRPr="009B6717">
              <w:rPr>
                <w:sz w:val="16"/>
                <w:szCs w:val="16"/>
              </w:rPr>
              <w:t xml:space="preserve">0.197 </w:t>
            </w:r>
          </w:p>
        </w:tc>
        <w:tc>
          <w:tcPr>
            <w:tcW w:w="907" w:type="dxa"/>
            <w:tcBorders>
              <w:top w:val="nil"/>
              <w:left w:val="nil"/>
              <w:bottom w:val="single" w:sz="4" w:space="0" w:color="auto"/>
              <w:right w:val="single" w:sz="4" w:space="0" w:color="auto"/>
            </w:tcBorders>
            <w:shd w:val="clear" w:color="000000" w:fill="FFFFCC"/>
            <w:noWrap/>
            <w:hideMark/>
          </w:tcPr>
          <w:p w14:paraId="718EC9A6" w14:textId="45E90143" w:rsidR="009B6717" w:rsidRPr="009B6717" w:rsidRDefault="009B6717" w:rsidP="009B6717">
            <w:pPr>
              <w:jc w:val="center"/>
              <w:rPr>
                <w:rFonts w:cs="Arial"/>
                <w:color w:val="000000"/>
                <w:sz w:val="16"/>
                <w:szCs w:val="16"/>
                <w:lang w:eastAsia="en-GB"/>
              </w:rPr>
            </w:pPr>
            <w:r w:rsidRPr="009B6717">
              <w:rPr>
                <w:sz w:val="16"/>
                <w:szCs w:val="16"/>
              </w:rPr>
              <w:t xml:space="preserve">10720.16 </w:t>
            </w:r>
          </w:p>
        </w:tc>
        <w:tc>
          <w:tcPr>
            <w:tcW w:w="907" w:type="dxa"/>
            <w:tcBorders>
              <w:top w:val="nil"/>
              <w:left w:val="nil"/>
              <w:bottom w:val="single" w:sz="4" w:space="0" w:color="auto"/>
              <w:right w:val="single" w:sz="4" w:space="0" w:color="auto"/>
            </w:tcBorders>
            <w:shd w:val="clear" w:color="000000" w:fill="FFFFCC"/>
            <w:noWrap/>
            <w:hideMark/>
          </w:tcPr>
          <w:p w14:paraId="0DDACE48" w14:textId="00615998" w:rsidR="009B6717" w:rsidRPr="009B6717" w:rsidRDefault="009B6717" w:rsidP="009B6717">
            <w:pPr>
              <w:jc w:val="center"/>
              <w:rPr>
                <w:rFonts w:cs="Arial"/>
                <w:color w:val="000000"/>
                <w:sz w:val="16"/>
                <w:szCs w:val="16"/>
                <w:lang w:eastAsia="en-GB"/>
              </w:rPr>
            </w:pPr>
            <w:r w:rsidRPr="009B6717">
              <w:rPr>
                <w:sz w:val="16"/>
                <w:szCs w:val="16"/>
              </w:rPr>
              <w:t xml:space="preserve">3.17 </w:t>
            </w:r>
          </w:p>
        </w:tc>
        <w:tc>
          <w:tcPr>
            <w:tcW w:w="907" w:type="dxa"/>
            <w:tcBorders>
              <w:top w:val="nil"/>
              <w:left w:val="nil"/>
              <w:bottom w:val="single" w:sz="4" w:space="0" w:color="auto"/>
              <w:right w:val="single" w:sz="4" w:space="0" w:color="auto"/>
            </w:tcBorders>
            <w:shd w:val="clear" w:color="000000" w:fill="FFFFCC"/>
            <w:noWrap/>
            <w:hideMark/>
          </w:tcPr>
          <w:p w14:paraId="1E286611" w14:textId="4E1F67C4" w:rsidR="009B6717" w:rsidRPr="009B6717" w:rsidRDefault="009B6717" w:rsidP="009B6717">
            <w:pPr>
              <w:jc w:val="center"/>
              <w:rPr>
                <w:rFonts w:cs="Arial"/>
                <w:color w:val="000000"/>
                <w:sz w:val="16"/>
                <w:szCs w:val="16"/>
                <w:lang w:eastAsia="en-GB"/>
              </w:rPr>
            </w:pPr>
            <w:r w:rsidRPr="009B6717">
              <w:rPr>
                <w:sz w:val="16"/>
                <w:szCs w:val="16"/>
              </w:rPr>
              <w:t xml:space="preserve">3.17 </w:t>
            </w:r>
          </w:p>
        </w:tc>
        <w:tc>
          <w:tcPr>
            <w:tcW w:w="907" w:type="dxa"/>
            <w:tcBorders>
              <w:top w:val="nil"/>
              <w:left w:val="nil"/>
              <w:bottom w:val="single" w:sz="4" w:space="0" w:color="auto"/>
              <w:right w:val="single" w:sz="4" w:space="0" w:color="auto"/>
            </w:tcBorders>
            <w:shd w:val="clear" w:color="000000" w:fill="CCFFCC"/>
            <w:noWrap/>
            <w:hideMark/>
          </w:tcPr>
          <w:p w14:paraId="0EE05FB6" w14:textId="1EEF7041"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0C4922C" w14:textId="67E872CD"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20287FA6" w14:textId="32414F5B"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CB5B8BA" w14:textId="7D243B01"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5F35968"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2D17910" w14:textId="65FF4AE8" w:rsidR="009B6717" w:rsidRPr="009B6717" w:rsidRDefault="009B6717" w:rsidP="009B6717">
            <w:pPr>
              <w:rPr>
                <w:rFonts w:cs="Arial"/>
                <w:sz w:val="16"/>
                <w:szCs w:val="16"/>
                <w:lang w:eastAsia="en-GB"/>
              </w:rPr>
            </w:pPr>
            <w:r w:rsidRPr="009B6717">
              <w:rPr>
                <w:sz w:val="16"/>
                <w:szCs w:val="16"/>
              </w:rPr>
              <w:t>Import tariff 3</w:t>
            </w:r>
          </w:p>
        </w:tc>
        <w:tc>
          <w:tcPr>
            <w:tcW w:w="709" w:type="dxa"/>
            <w:tcBorders>
              <w:top w:val="nil"/>
              <w:left w:val="nil"/>
              <w:bottom w:val="single" w:sz="4" w:space="0" w:color="auto"/>
              <w:right w:val="single" w:sz="4" w:space="0" w:color="auto"/>
            </w:tcBorders>
            <w:shd w:val="clear" w:color="000000" w:fill="CCFFCC"/>
            <w:hideMark/>
          </w:tcPr>
          <w:p w14:paraId="291E32DB" w14:textId="55B64AF6" w:rsidR="009B6717" w:rsidRPr="009B6717" w:rsidRDefault="009B6717" w:rsidP="009B6717">
            <w:pPr>
              <w:rPr>
                <w:rFonts w:cs="Arial"/>
                <w:sz w:val="16"/>
                <w:szCs w:val="16"/>
                <w:lang w:eastAsia="en-GB"/>
              </w:rPr>
            </w:pPr>
            <w:r w:rsidRPr="009B6717">
              <w:rPr>
                <w:sz w:val="16"/>
                <w:szCs w:val="16"/>
              </w:rPr>
              <w:t>650</w:t>
            </w:r>
          </w:p>
        </w:tc>
        <w:tc>
          <w:tcPr>
            <w:tcW w:w="1418" w:type="dxa"/>
            <w:tcBorders>
              <w:top w:val="nil"/>
              <w:left w:val="nil"/>
              <w:bottom w:val="single" w:sz="4" w:space="0" w:color="auto"/>
              <w:right w:val="single" w:sz="4" w:space="0" w:color="auto"/>
            </w:tcBorders>
            <w:shd w:val="clear" w:color="000000" w:fill="CCFFCC"/>
            <w:hideMark/>
          </w:tcPr>
          <w:p w14:paraId="0691BF73" w14:textId="76BC7925" w:rsidR="009B6717" w:rsidRPr="009B6717" w:rsidRDefault="009B6717" w:rsidP="009B6717">
            <w:pPr>
              <w:rPr>
                <w:rFonts w:cs="Arial"/>
                <w:sz w:val="16"/>
                <w:szCs w:val="16"/>
                <w:lang w:eastAsia="en-GB"/>
              </w:rPr>
            </w:pPr>
            <w:r w:rsidRPr="009B6717">
              <w:rPr>
                <w:sz w:val="16"/>
                <w:szCs w:val="16"/>
              </w:rPr>
              <w:t>1600000139069</w:t>
            </w:r>
          </w:p>
        </w:tc>
        <w:tc>
          <w:tcPr>
            <w:tcW w:w="1275" w:type="dxa"/>
            <w:tcBorders>
              <w:top w:val="nil"/>
              <w:left w:val="nil"/>
              <w:bottom w:val="single" w:sz="4" w:space="0" w:color="auto"/>
              <w:right w:val="single" w:sz="4" w:space="0" w:color="auto"/>
            </w:tcBorders>
            <w:shd w:val="clear" w:color="000000" w:fill="CCFFCC"/>
            <w:hideMark/>
          </w:tcPr>
          <w:p w14:paraId="206A419F" w14:textId="37806A77"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276435FF" w14:textId="548131F8"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4A784B2E" w14:textId="7B66CFA8"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03E911DC" w14:textId="5C730375" w:rsidR="009B6717" w:rsidRPr="009B6717" w:rsidRDefault="009B6717" w:rsidP="009B6717">
            <w:pPr>
              <w:jc w:val="center"/>
              <w:rPr>
                <w:rFonts w:cs="Arial"/>
                <w:sz w:val="16"/>
                <w:szCs w:val="16"/>
                <w:lang w:eastAsia="en-GB"/>
              </w:rPr>
            </w:pPr>
            <w:r w:rsidRPr="009B6717">
              <w:rPr>
                <w:sz w:val="16"/>
                <w:szCs w:val="16"/>
              </w:rPr>
              <w:t>Site 3</w:t>
            </w:r>
          </w:p>
        </w:tc>
        <w:tc>
          <w:tcPr>
            <w:tcW w:w="992" w:type="dxa"/>
            <w:tcBorders>
              <w:top w:val="nil"/>
              <w:left w:val="nil"/>
              <w:bottom w:val="single" w:sz="4" w:space="0" w:color="auto"/>
              <w:right w:val="single" w:sz="4" w:space="0" w:color="auto"/>
            </w:tcBorders>
            <w:shd w:val="clear" w:color="000000" w:fill="CCFFCC"/>
            <w:hideMark/>
          </w:tcPr>
          <w:p w14:paraId="1F5ED8D9" w14:textId="384D2770"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14B1D1F4" w14:textId="1D0AB455" w:rsidR="009B6717" w:rsidRPr="009B6717" w:rsidRDefault="009B6717" w:rsidP="009B6717">
            <w:pPr>
              <w:jc w:val="center"/>
              <w:rPr>
                <w:rFonts w:cs="Arial"/>
                <w:color w:val="000000"/>
                <w:sz w:val="16"/>
                <w:szCs w:val="16"/>
                <w:lang w:eastAsia="en-GB"/>
              </w:rPr>
            </w:pPr>
            <w:r w:rsidRPr="009B6717">
              <w:rPr>
                <w:sz w:val="16"/>
                <w:szCs w:val="16"/>
              </w:rPr>
              <w:t xml:space="preserve">0.184 </w:t>
            </w:r>
          </w:p>
        </w:tc>
        <w:tc>
          <w:tcPr>
            <w:tcW w:w="907" w:type="dxa"/>
            <w:tcBorders>
              <w:top w:val="nil"/>
              <w:left w:val="nil"/>
              <w:bottom w:val="single" w:sz="4" w:space="0" w:color="auto"/>
              <w:right w:val="single" w:sz="4" w:space="0" w:color="auto"/>
            </w:tcBorders>
            <w:shd w:val="clear" w:color="000000" w:fill="FFFFCC"/>
            <w:noWrap/>
            <w:hideMark/>
          </w:tcPr>
          <w:p w14:paraId="04D03E4F" w14:textId="3AFE6754" w:rsidR="009B6717" w:rsidRPr="009B6717" w:rsidRDefault="009B6717" w:rsidP="009B6717">
            <w:pPr>
              <w:jc w:val="center"/>
              <w:rPr>
                <w:rFonts w:cs="Arial"/>
                <w:color w:val="000000"/>
                <w:sz w:val="16"/>
                <w:szCs w:val="16"/>
                <w:lang w:eastAsia="en-GB"/>
              </w:rPr>
            </w:pPr>
            <w:r w:rsidRPr="009B6717">
              <w:rPr>
                <w:sz w:val="16"/>
                <w:szCs w:val="16"/>
              </w:rPr>
              <w:t xml:space="preserve">10144.59 </w:t>
            </w:r>
          </w:p>
        </w:tc>
        <w:tc>
          <w:tcPr>
            <w:tcW w:w="907" w:type="dxa"/>
            <w:tcBorders>
              <w:top w:val="nil"/>
              <w:left w:val="nil"/>
              <w:bottom w:val="single" w:sz="4" w:space="0" w:color="auto"/>
              <w:right w:val="single" w:sz="4" w:space="0" w:color="auto"/>
            </w:tcBorders>
            <w:shd w:val="clear" w:color="000000" w:fill="FFFFCC"/>
            <w:noWrap/>
            <w:hideMark/>
          </w:tcPr>
          <w:p w14:paraId="43F306CF" w14:textId="356ED2FE" w:rsidR="009B6717" w:rsidRPr="009B6717" w:rsidRDefault="009B6717" w:rsidP="009B6717">
            <w:pPr>
              <w:jc w:val="center"/>
              <w:rPr>
                <w:rFonts w:cs="Arial"/>
                <w:color w:val="000000"/>
                <w:sz w:val="16"/>
                <w:szCs w:val="16"/>
                <w:lang w:eastAsia="en-GB"/>
              </w:rPr>
            </w:pPr>
            <w:r w:rsidRPr="009B6717">
              <w:rPr>
                <w:sz w:val="16"/>
                <w:szCs w:val="16"/>
              </w:rPr>
              <w:t xml:space="preserve">2.39 </w:t>
            </w:r>
          </w:p>
        </w:tc>
        <w:tc>
          <w:tcPr>
            <w:tcW w:w="907" w:type="dxa"/>
            <w:tcBorders>
              <w:top w:val="nil"/>
              <w:left w:val="nil"/>
              <w:bottom w:val="single" w:sz="4" w:space="0" w:color="auto"/>
              <w:right w:val="single" w:sz="4" w:space="0" w:color="auto"/>
            </w:tcBorders>
            <w:shd w:val="clear" w:color="000000" w:fill="FFFFCC"/>
            <w:noWrap/>
            <w:hideMark/>
          </w:tcPr>
          <w:p w14:paraId="5D59102F" w14:textId="7C6AA473" w:rsidR="009B6717" w:rsidRPr="009B6717" w:rsidRDefault="009B6717" w:rsidP="009B6717">
            <w:pPr>
              <w:jc w:val="center"/>
              <w:rPr>
                <w:rFonts w:cs="Arial"/>
                <w:color w:val="000000"/>
                <w:sz w:val="16"/>
                <w:szCs w:val="16"/>
                <w:lang w:eastAsia="en-GB"/>
              </w:rPr>
            </w:pPr>
            <w:r w:rsidRPr="009B6717">
              <w:rPr>
                <w:sz w:val="16"/>
                <w:szCs w:val="16"/>
              </w:rPr>
              <w:t xml:space="preserve">2.39 </w:t>
            </w:r>
          </w:p>
        </w:tc>
        <w:tc>
          <w:tcPr>
            <w:tcW w:w="907" w:type="dxa"/>
            <w:tcBorders>
              <w:top w:val="nil"/>
              <w:left w:val="nil"/>
              <w:bottom w:val="single" w:sz="4" w:space="0" w:color="auto"/>
              <w:right w:val="single" w:sz="4" w:space="0" w:color="auto"/>
            </w:tcBorders>
            <w:shd w:val="clear" w:color="000000" w:fill="CCFFCC"/>
            <w:noWrap/>
            <w:hideMark/>
          </w:tcPr>
          <w:p w14:paraId="3CCEC4E0" w14:textId="35B0C51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63638B22" w14:textId="18BE963E"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CDD754F" w14:textId="45A39531"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6EA4F5C" w14:textId="104BB712"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3631C121"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13B9D495" w14:textId="72C48EB8" w:rsidR="009B6717" w:rsidRPr="009B6717" w:rsidRDefault="009B6717" w:rsidP="009B6717">
            <w:pPr>
              <w:rPr>
                <w:rFonts w:cs="Arial"/>
                <w:sz w:val="16"/>
                <w:szCs w:val="16"/>
                <w:lang w:eastAsia="en-GB"/>
              </w:rPr>
            </w:pPr>
            <w:r w:rsidRPr="009B6717">
              <w:rPr>
                <w:sz w:val="16"/>
                <w:szCs w:val="16"/>
              </w:rPr>
              <w:t>Import tariff 4</w:t>
            </w:r>
          </w:p>
        </w:tc>
        <w:tc>
          <w:tcPr>
            <w:tcW w:w="709" w:type="dxa"/>
            <w:tcBorders>
              <w:top w:val="nil"/>
              <w:left w:val="nil"/>
              <w:bottom w:val="single" w:sz="4" w:space="0" w:color="auto"/>
              <w:right w:val="single" w:sz="4" w:space="0" w:color="auto"/>
            </w:tcBorders>
            <w:shd w:val="clear" w:color="000000" w:fill="CCFFCC"/>
            <w:hideMark/>
          </w:tcPr>
          <w:p w14:paraId="5B1D1DE3" w14:textId="26B6C67D" w:rsidR="009B6717" w:rsidRPr="009B6717" w:rsidRDefault="009B6717" w:rsidP="009B6717">
            <w:pPr>
              <w:rPr>
                <w:rFonts w:cs="Arial"/>
                <w:sz w:val="16"/>
                <w:szCs w:val="16"/>
                <w:lang w:eastAsia="en-GB"/>
              </w:rPr>
            </w:pPr>
            <w:r w:rsidRPr="009B6717">
              <w:rPr>
                <w:sz w:val="16"/>
                <w:szCs w:val="16"/>
              </w:rPr>
              <w:t>660</w:t>
            </w:r>
          </w:p>
        </w:tc>
        <w:tc>
          <w:tcPr>
            <w:tcW w:w="1418" w:type="dxa"/>
            <w:tcBorders>
              <w:top w:val="nil"/>
              <w:left w:val="nil"/>
              <w:bottom w:val="single" w:sz="4" w:space="0" w:color="auto"/>
              <w:right w:val="single" w:sz="4" w:space="0" w:color="auto"/>
            </w:tcBorders>
            <w:shd w:val="clear" w:color="000000" w:fill="CCFFCC"/>
            <w:hideMark/>
          </w:tcPr>
          <w:p w14:paraId="07106B6E" w14:textId="33859522" w:rsidR="009B6717" w:rsidRPr="009B6717" w:rsidRDefault="009B6717" w:rsidP="009B6717">
            <w:pPr>
              <w:rPr>
                <w:rFonts w:cs="Arial"/>
                <w:sz w:val="16"/>
                <w:szCs w:val="16"/>
                <w:lang w:eastAsia="en-GB"/>
              </w:rPr>
            </w:pPr>
            <w:r w:rsidRPr="009B6717">
              <w:rPr>
                <w:sz w:val="16"/>
                <w:szCs w:val="16"/>
              </w:rPr>
              <w:t>1600000138836</w:t>
            </w:r>
          </w:p>
        </w:tc>
        <w:tc>
          <w:tcPr>
            <w:tcW w:w="1275" w:type="dxa"/>
            <w:tcBorders>
              <w:top w:val="nil"/>
              <w:left w:val="nil"/>
              <w:bottom w:val="single" w:sz="4" w:space="0" w:color="auto"/>
              <w:right w:val="single" w:sz="4" w:space="0" w:color="auto"/>
            </w:tcBorders>
            <w:shd w:val="clear" w:color="000000" w:fill="CCFFCC"/>
            <w:hideMark/>
          </w:tcPr>
          <w:p w14:paraId="1BF605E6" w14:textId="26B7040F"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484CFF1A" w14:textId="56236A98"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4CE36B46" w14:textId="27BD3D6F"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4B974CAC" w14:textId="4039C02A" w:rsidR="009B6717" w:rsidRPr="009B6717" w:rsidRDefault="009B6717" w:rsidP="009B6717">
            <w:pPr>
              <w:jc w:val="center"/>
              <w:rPr>
                <w:rFonts w:cs="Arial"/>
                <w:sz w:val="16"/>
                <w:szCs w:val="16"/>
                <w:lang w:eastAsia="en-GB"/>
              </w:rPr>
            </w:pPr>
            <w:r w:rsidRPr="009B6717">
              <w:rPr>
                <w:sz w:val="16"/>
                <w:szCs w:val="16"/>
              </w:rPr>
              <w:t>Site 4</w:t>
            </w:r>
          </w:p>
        </w:tc>
        <w:tc>
          <w:tcPr>
            <w:tcW w:w="992" w:type="dxa"/>
            <w:tcBorders>
              <w:top w:val="nil"/>
              <w:left w:val="nil"/>
              <w:bottom w:val="single" w:sz="4" w:space="0" w:color="auto"/>
              <w:right w:val="single" w:sz="4" w:space="0" w:color="auto"/>
            </w:tcBorders>
            <w:shd w:val="clear" w:color="000000" w:fill="CCFFCC"/>
            <w:hideMark/>
          </w:tcPr>
          <w:p w14:paraId="06654013" w14:textId="196118D5"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7557C75B" w14:textId="211AF216" w:rsidR="009B6717" w:rsidRPr="009B6717" w:rsidRDefault="009B6717" w:rsidP="009B6717">
            <w:pPr>
              <w:jc w:val="center"/>
              <w:rPr>
                <w:rFonts w:cs="Arial"/>
                <w:color w:val="000000"/>
                <w:sz w:val="16"/>
                <w:szCs w:val="16"/>
                <w:lang w:eastAsia="en-GB"/>
              </w:rPr>
            </w:pPr>
            <w:r w:rsidRPr="009B6717">
              <w:rPr>
                <w:sz w:val="16"/>
                <w:szCs w:val="16"/>
              </w:rPr>
              <w:t xml:space="preserve">0.833 </w:t>
            </w:r>
          </w:p>
        </w:tc>
        <w:tc>
          <w:tcPr>
            <w:tcW w:w="907" w:type="dxa"/>
            <w:tcBorders>
              <w:top w:val="nil"/>
              <w:left w:val="nil"/>
              <w:bottom w:val="single" w:sz="4" w:space="0" w:color="auto"/>
              <w:right w:val="single" w:sz="4" w:space="0" w:color="auto"/>
            </w:tcBorders>
            <w:shd w:val="clear" w:color="000000" w:fill="FFFFCC"/>
            <w:noWrap/>
            <w:hideMark/>
          </w:tcPr>
          <w:p w14:paraId="4387DF93" w14:textId="40F66E21" w:rsidR="009B6717" w:rsidRPr="009B6717" w:rsidRDefault="009B6717" w:rsidP="009B6717">
            <w:pPr>
              <w:jc w:val="center"/>
              <w:rPr>
                <w:rFonts w:cs="Arial"/>
                <w:color w:val="000000"/>
                <w:sz w:val="16"/>
                <w:szCs w:val="16"/>
                <w:lang w:eastAsia="en-GB"/>
              </w:rPr>
            </w:pPr>
            <w:r w:rsidRPr="009B6717">
              <w:rPr>
                <w:sz w:val="16"/>
                <w:szCs w:val="16"/>
              </w:rPr>
              <w:t xml:space="preserve">13726.94 </w:t>
            </w:r>
          </w:p>
        </w:tc>
        <w:tc>
          <w:tcPr>
            <w:tcW w:w="907" w:type="dxa"/>
            <w:tcBorders>
              <w:top w:val="nil"/>
              <w:left w:val="nil"/>
              <w:bottom w:val="single" w:sz="4" w:space="0" w:color="auto"/>
              <w:right w:val="single" w:sz="4" w:space="0" w:color="auto"/>
            </w:tcBorders>
            <w:shd w:val="clear" w:color="000000" w:fill="FFFFCC"/>
            <w:noWrap/>
            <w:hideMark/>
          </w:tcPr>
          <w:p w14:paraId="4E98EB6F" w14:textId="14E2916F" w:rsidR="009B6717" w:rsidRPr="009B6717" w:rsidRDefault="009B6717" w:rsidP="009B6717">
            <w:pPr>
              <w:jc w:val="center"/>
              <w:rPr>
                <w:rFonts w:cs="Arial"/>
                <w:color w:val="000000"/>
                <w:sz w:val="16"/>
                <w:szCs w:val="16"/>
                <w:lang w:eastAsia="en-GB"/>
              </w:rPr>
            </w:pPr>
            <w:r w:rsidRPr="009B6717">
              <w:rPr>
                <w:sz w:val="16"/>
                <w:szCs w:val="16"/>
              </w:rPr>
              <w:t xml:space="preserve">2.07 </w:t>
            </w:r>
          </w:p>
        </w:tc>
        <w:tc>
          <w:tcPr>
            <w:tcW w:w="907" w:type="dxa"/>
            <w:tcBorders>
              <w:top w:val="nil"/>
              <w:left w:val="nil"/>
              <w:bottom w:val="single" w:sz="4" w:space="0" w:color="auto"/>
              <w:right w:val="single" w:sz="4" w:space="0" w:color="auto"/>
            </w:tcBorders>
            <w:shd w:val="clear" w:color="000000" w:fill="FFFFCC"/>
            <w:noWrap/>
            <w:hideMark/>
          </w:tcPr>
          <w:p w14:paraId="5B8CE3C7" w14:textId="2D61961B" w:rsidR="009B6717" w:rsidRPr="009B6717" w:rsidRDefault="009B6717" w:rsidP="009B6717">
            <w:pPr>
              <w:jc w:val="center"/>
              <w:rPr>
                <w:rFonts w:cs="Arial"/>
                <w:color w:val="000000"/>
                <w:sz w:val="16"/>
                <w:szCs w:val="16"/>
                <w:lang w:eastAsia="en-GB"/>
              </w:rPr>
            </w:pPr>
            <w:r w:rsidRPr="009B6717">
              <w:rPr>
                <w:sz w:val="16"/>
                <w:szCs w:val="16"/>
              </w:rPr>
              <w:t xml:space="preserve">2.07 </w:t>
            </w:r>
          </w:p>
        </w:tc>
        <w:tc>
          <w:tcPr>
            <w:tcW w:w="907" w:type="dxa"/>
            <w:tcBorders>
              <w:top w:val="nil"/>
              <w:left w:val="nil"/>
              <w:bottom w:val="single" w:sz="4" w:space="0" w:color="auto"/>
              <w:right w:val="single" w:sz="4" w:space="0" w:color="auto"/>
            </w:tcBorders>
            <w:shd w:val="clear" w:color="000000" w:fill="CCFFCC"/>
            <w:noWrap/>
            <w:hideMark/>
          </w:tcPr>
          <w:p w14:paraId="470B3D0F" w14:textId="082DF9CB"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5323448" w14:textId="0402237D"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20C5ABD" w14:textId="73F423D8"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6F01E16B" w14:textId="1B2AC419"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09BE601E"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2DCAE130" w14:textId="056F00B1" w:rsidR="009B6717" w:rsidRPr="009B6717" w:rsidRDefault="009B6717" w:rsidP="009B6717">
            <w:pPr>
              <w:rPr>
                <w:rFonts w:cs="Arial"/>
                <w:sz w:val="16"/>
                <w:szCs w:val="16"/>
                <w:lang w:eastAsia="en-GB"/>
              </w:rPr>
            </w:pPr>
            <w:r w:rsidRPr="009B6717">
              <w:rPr>
                <w:sz w:val="16"/>
                <w:szCs w:val="16"/>
              </w:rPr>
              <w:t>Import tariff 5</w:t>
            </w:r>
          </w:p>
        </w:tc>
        <w:tc>
          <w:tcPr>
            <w:tcW w:w="709" w:type="dxa"/>
            <w:tcBorders>
              <w:top w:val="nil"/>
              <w:left w:val="nil"/>
              <w:bottom w:val="single" w:sz="4" w:space="0" w:color="auto"/>
              <w:right w:val="single" w:sz="4" w:space="0" w:color="auto"/>
            </w:tcBorders>
            <w:shd w:val="clear" w:color="000000" w:fill="CCFFCC"/>
            <w:hideMark/>
          </w:tcPr>
          <w:p w14:paraId="5B2DABE1" w14:textId="037188AC" w:rsidR="009B6717" w:rsidRPr="009B6717" w:rsidRDefault="009B6717" w:rsidP="009B6717">
            <w:pPr>
              <w:rPr>
                <w:rFonts w:cs="Arial"/>
                <w:sz w:val="16"/>
                <w:szCs w:val="16"/>
                <w:lang w:eastAsia="en-GB"/>
              </w:rPr>
            </w:pPr>
            <w:r w:rsidRPr="009B6717">
              <w:rPr>
                <w:sz w:val="16"/>
                <w:szCs w:val="16"/>
              </w:rPr>
              <w:t>640</w:t>
            </w:r>
          </w:p>
        </w:tc>
        <w:tc>
          <w:tcPr>
            <w:tcW w:w="1418" w:type="dxa"/>
            <w:tcBorders>
              <w:top w:val="nil"/>
              <w:left w:val="nil"/>
              <w:bottom w:val="single" w:sz="4" w:space="0" w:color="auto"/>
              <w:right w:val="single" w:sz="4" w:space="0" w:color="auto"/>
            </w:tcBorders>
            <w:shd w:val="clear" w:color="000000" w:fill="CCFFCC"/>
            <w:hideMark/>
          </w:tcPr>
          <w:p w14:paraId="0227AE7C" w14:textId="2E484E09" w:rsidR="009B6717" w:rsidRPr="009B6717" w:rsidRDefault="009B6717" w:rsidP="009B6717">
            <w:pPr>
              <w:rPr>
                <w:rFonts w:cs="Arial"/>
                <w:sz w:val="16"/>
                <w:szCs w:val="16"/>
                <w:lang w:eastAsia="en-GB"/>
              </w:rPr>
            </w:pPr>
            <w:r w:rsidRPr="009B6717">
              <w:rPr>
                <w:sz w:val="16"/>
                <w:szCs w:val="16"/>
              </w:rPr>
              <w:t>1600000138766</w:t>
            </w:r>
          </w:p>
        </w:tc>
        <w:tc>
          <w:tcPr>
            <w:tcW w:w="1275" w:type="dxa"/>
            <w:tcBorders>
              <w:top w:val="nil"/>
              <w:left w:val="nil"/>
              <w:bottom w:val="single" w:sz="4" w:space="0" w:color="auto"/>
              <w:right w:val="single" w:sz="4" w:space="0" w:color="auto"/>
            </w:tcBorders>
            <w:shd w:val="clear" w:color="000000" w:fill="CCFFCC"/>
            <w:hideMark/>
          </w:tcPr>
          <w:p w14:paraId="475D730F" w14:textId="26E68BA8"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6713E023" w14:textId="75888472"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008A9FD2" w14:textId="114DF025"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6121ED7D" w14:textId="5693FCF9" w:rsidR="009B6717" w:rsidRPr="009B6717" w:rsidRDefault="009B6717" w:rsidP="009B6717">
            <w:pPr>
              <w:jc w:val="center"/>
              <w:rPr>
                <w:rFonts w:cs="Arial"/>
                <w:sz w:val="16"/>
                <w:szCs w:val="16"/>
                <w:lang w:eastAsia="en-GB"/>
              </w:rPr>
            </w:pPr>
            <w:r w:rsidRPr="009B6717">
              <w:rPr>
                <w:sz w:val="16"/>
                <w:szCs w:val="16"/>
              </w:rPr>
              <w:t>Site 5</w:t>
            </w:r>
          </w:p>
        </w:tc>
        <w:tc>
          <w:tcPr>
            <w:tcW w:w="992" w:type="dxa"/>
            <w:tcBorders>
              <w:top w:val="nil"/>
              <w:left w:val="nil"/>
              <w:bottom w:val="single" w:sz="4" w:space="0" w:color="auto"/>
              <w:right w:val="single" w:sz="4" w:space="0" w:color="auto"/>
            </w:tcBorders>
            <w:shd w:val="clear" w:color="000000" w:fill="CCFFCC"/>
            <w:hideMark/>
          </w:tcPr>
          <w:p w14:paraId="6DA0C912" w14:textId="2F5CC12D"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4C4EBC16" w14:textId="02C8077A" w:rsidR="009B6717" w:rsidRPr="009B6717" w:rsidRDefault="009B6717" w:rsidP="009B6717">
            <w:pPr>
              <w:jc w:val="center"/>
              <w:rPr>
                <w:rFonts w:cs="Arial"/>
                <w:color w:val="000000"/>
                <w:sz w:val="16"/>
                <w:szCs w:val="16"/>
                <w:lang w:eastAsia="en-GB"/>
              </w:rPr>
            </w:pPr>
            <w:r w:rsidRPr="009B6717">
              <w:rPr>
                <w:sz w:val="16"/>
                <w:szCs w:val="16"/>
              </w:rPr>
              <w:t xml:space="preserve">0.955 </w:t>
            </w:r>
          </w:p>
        </w:tc>
        <w:tc>
          <w:tcPr>
            <w:tcW w:w="907" w:type="dxa"/>
            <w:tcBorders>
              <w:top w:val="nil"/>
              <w:left w:val="nil"/>
              <w:bottom w:val="single" w:sz="4" w:space="0" w:color="auto"/>
              <w:right w:val="single" w:sz="4" w:space="0" w:color="auto"/>
            </w:tcBorders>
            <w:shd w:val="clear" w:color="000000" w:fill="FFFFCC"/>
            <w:noWrap/>
            <w:hideMark/>
          </w:tcPr>
          <w:p w14:paraId="03927E46" w14:textId="22A52045" w:rsidR="009B6717" w:rsidRPr="009B6717" w:rsidRDefault="009B6717" w:rsidP="009B6717">
            <w:pPr>
              <w:jc w:val="center"/>
              <w:rPr>
                <w:rFonts w:cs="Arial"/>
                <w:color w:val="000000"/>
                <w:sz w:val="16"/>
                <w:szCs w:val="16"/>
                <w:lang w:eastAsia="en-GB"/>
              </w:rPr>
            </w:pPr>
            <w:r w:rsidRPr="009B6717">
              <w:rPr>
                <w:sz w:val="16"/>
                <w:szCs w:val="16"/>
              </w:rPr>
              <w:t xml:space="preserve">12179.70 </w:t>
            </w:r>
          </w:p>
        </w:tc>
        <w:tc>
          <w:tcPr>
            <w:tcW w:w="907" w:type="dxa"/>
            <w:tcBorders>
              <w:top w:val="nil"/>
              <w:left w:val="nil"/>
              <w:bottom w:val="single" w:sz="4" w:space="0" w:color="auto"/>
              <w:right w:val="single" w:sz="4" w:space="0" w:color="auto"/>
            </w:tcBorders>
            <w:shd w:val="clear" w:color="000000" w:fill="FFFFCC"/>
            <w:noWrap/>
            <w:hideMark/>
          </w:tcPr>
          <w:p w14:paraId="2602F496" w14:textId="5DD19F2C" w:rsidR="009B6717" w:rsidRPr="009B6717" w:rsidRDefault="009B6717" w:rsidP="009B6717">
            <w:pPr>
              <w:jc w:val="center"/>
              <w:rPr>
                <w:rFonts w:cs="Arial"/>
                <w:color w:val="000000"/>
                <w:sz w:val="16"/>
                <w:szCs w:val="16"/>
                <w:lang w:eastAsia="en-GB"/>
              </w:rPr>
            </w:pPr>
            <w:r w:rsidRPr="009B6717">
              <w:rPr>
                <w:sz w:val="16"/>
                <w:szCs w:val="16"/>
              </w:rPr>
              <w:t xml:space="preserve">6.21 </w:t>
            </w:r>
          </w:p>
        </w:tc>
        <w:tc>
          <w:tcPr>
            <w:tcW w:w="907" w:type="dxa"/>
            <w:tcBorders>
              <w:top w:val="nil"/>
              <w:left w:val="nil"/>
              <w:bottom w:val="single" w:sz="4" w:space="0" w:color="auto"/>
              <w:right w:val="single" w:sz="4" w:space="0" w:color="auto"/>
            </w:tcBorders>
            <w:shd w:val="clear" w:color="000000" w:fill="FFFFCC"/>
            <w:noWrap/>
            <w:hideMark/>
          </w:tcPr>
          <w:p w14:paraId="5A6DD7F6" w14:textId="609C7897" w:rsidR="009B6717" w:rsidRPr="009B6717" w:rsidRDefault="009B6717" w:rsidP="009B6717">
            <w:pPr>
              <w:jc w:val="center"/>
              <w:rPr>
                <w:rFonts w:cs="Arial"/>
                <w:color w:val="000000"/>
                <w:sz w:val="16"/>
                <w:szCs w:val="16"/>
                <w:lang w:eastAsia="en-GB"/>
              </w:rPr>
            </w:pPr>
            <w:r w:rsidRPr="009B6717">
              <w:rPr>
                <w:sz w:val="16"/>
                <w:szCs w:val="16"/>
              </w:rPr>
              <w:t xml:space="preserve">6.21 </w:t>
            </w:r>
          </w:p>
        </w:tc>
        <w:tc>
          <w:tcPr>
            <w:tcW w:w="907" w:type="dxa"/>
            <w:tcBorders>
              <w:top w:val="nil"/>
              <w:left w:val="nil"/>
              <w:bottom w:val="single" w:sz="4" w:space="0" w:color="auto"/>
              <w:right w:val="single" w:sz="4" w:space="0" w:color="auto"/>
            </w:tcBorders>
            <w:shd w:val="clear" w:color="000000" w:fill="CCFFCC"/>
            <w:noWrap/>
            <w:hideMark/>
          </w:tcPr>
          <w:p w14:paraId="4302DE6B" w14:textId="25A9C508"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601B97D8" w14:textId="66DA104D"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D9D25AB" w14:textId="43726532"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0BACFB0" w14:textId="3C13EF54"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664700C7"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677A15D2" w14:textId="6BC7661C" w:rsidR="009B6717" w:rsidRPr="009B6717" w:rsidRDefault="009B6717" w:rsidP="009B6717">
            <w:pPr>
              <w:rPr>
                <w:rFonts w:cs="Arial"/>
                <w:sz w:val="16"/>
                <w:szCs w:val="16"/>
                <w:lang w:eastAsia="en-GB"/>
              </w:rPr>
            </w:pPr>
            <w:r w:rsidRPr="009B6717">
              <w:rPr>
                <w:sz w:val="16"/>
                <w:szCs w:val="16"/>
              </w:rPr>
              <w:t>Import tariff 6</w:t>
            </w:r>
          </w:p>
        </w:tc>
        <w:tc>
          <w:tcPr>
            <w:tcW w:w="709" w:type="dxa"/>
            <w:tcBorders>
              <w:top w:val="nil"/>
              <w:left w:val="nil"/>
              <w:bottom w:val="single" w:sz="4" w:space="0" w:color="auto"/>
              <w:right w:val="single" w:sz="4" w:space="0" w:color="auto"/>
            </w:tcBorders>
            <w:shd w:val="clear" w:color="000000" w:fill="CCFFCC"/>
            <w:hideMark/>
          </w:tcPr>
          <w:p w14:paraId="51A3F899" w14:textId="6D13BB16" w:rsidR="009B6717" w:rsidRPr="009B6717" w:rsidRDefault="009B6717" w:rsidP="009B6717">
            <w:pPr>
              <w:rPr>
                <w:rFonts w:cs="Arial"/>
                <w:sz w:val="16"/>
                <w:szCs w:val="16"/>
                <w:lang w:eastAsia="en-GB"/>
              </w:rPr>
            </w:pPr>
            <w:r w:rsidRPr="009B6717">
              <w:rPr>
                <w:sz w:val="16"/>
                <w:szCs w:val="16"/>
              </w:rPr>
              <w:t>700</w:t>
            </w:r>
          </w:p>
        </w:tc>
        <w:tc>
          <w:tcPr>
            <w:tcW w:w="1418" w:type="dxa"/>
            <w:tcBorders>
              <w:top w:val="nil"/>
              <w:left w:val="nil"/>
              <w:bottom w:val="single" w:sz="4" w:space="0" w:color="auto"/>
              <w:right w:val="single" w:sz="4" w:space="0" w:color="auto"/>
            </w:tcBorders>
            <w:shd w:val="clear" w:color="000000" w:fill="CCFFCC"/>
            <w:hideMark/>
          </w:tcPr>
          <w:p w14:paraId="1A84E139" w14:textId="13313D3B" w:rsidR="009B6717" w:rsidRPr="009B6717" w:rsidRDefault="009B6717" w:rsidP="009B6717">
            <w:pPr>
              <w:rPr>
                <w:rFonts w:cs="Arial"/>
                <w:sz w:val="16"/>
                <w:szCs w:val="16"/>
                <w:lang w:eastAsia="en-GB"/>
              </w:rPr>
            </w:pPr>
            <w:r w:rsidRPr="009B6717">
              <w:rPr>
                <w:sz w:val="16"/>
                <w:szCs w:val="16"/>
              </w:rPr>
              <w:t>1600000138845</w:t>
            </w:r>
          </w:p>
        </w:tc>
        <w:tc>
          <w:tcPr>
            <w:tcW w:w="1275" w:type="dxa"/>
            <w:tcBorders>
              <w:top w:val="nil"/>
              <w:left w:val="nil"/>
              <w:bottom w:val="single" w:sz="4" w:space="0" w:color="auto"/>
              <w:right w:val="single" w:sz="4" w:space="0" w:color="auto"/>
            </w:tcBorders>
            <w:shd w:val="clear" w:color="000000" w:fill="CCFFCC"/>
            <w:hideMark/>
          </w:tcPr>
          <w:p w14:paraId="76C100CD" w14:textId="6306BCD3"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6548A20B" w14:textId="1486D3EE"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2E7D7DA7" w14:textId="137D0CCF"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1F4A3A99" w14:textId="09940BD6" w:rsidR="009B6717" w:rsidRPr="009B6717" w:rsidRDefault="009B6717" w:rsidP="009B6717">
            <w:pPr>
              <w:jc w:val="center"/>
              <w:rPr>
                <w:rFonts w:cs="Arial"/>
                <w:sz w:val="16"/>
                <w:szCs w:val="16"/>
                <w:lang w:eastAsia="en-GB"/>
              </w:rPr>
            </w:pPr>
            <w:r w:rsidRPr="009B6717">
              <w:rPr>
                <w:sz w:val="16"/>
                <w:szCs w:val="16"/>
              </w:rPr>
              <w:t>Site 6</w:t>
            </w:r>
          </w:p>
        </w:tc>
        <w:tc>
          <w:tcPr>
            <w:tcW w:w="992" w:type="dxa"/>
            <w:tcBorders>
              <w:top w:val="nil"/>
              <w:left w:val="nil"/>
              <w:bottom w:val="single" w:sz="4" w:space="0" w:color="auto"/>
              <w:right w:val="single" w:sz="4" w:space="0" w:color="auto"/>
            </w:tcBorders>
            <w:shd w:val="clear" w:color="000000" w:fill="CCFFCC"/>
            <w:hideMark/>
          </w:tcPr>
          <w:p w14:paraId="7DB6CBA1" w14:textId="245A3C62"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68AEEDB3" w14:textId="733E53E6" w:rsidR="009B6717" w:rsidRPr="009B6717" w:rsidRDefault="009B6717" w:rsidP="009B6717">
            <w:pPr>
              <w:jc w:val="center"/>
              <w:rPr>
                <w:rFonts w:cs="Arial"/>
                <w:color w:val="000000"/>
                <w:sz w:val="16"/>
                <w:szCs w:val="16"/>
                <w:lang w:eastAsia="en-GB"/>
              </w:rPr>
            </w:pPr>
            <w:r w:rsidRPr="009B6717">
              <w:rPr>
                <w:sz w:val="16"/>
                <w:szCs w:val="16"/>
              </w:rPr>
              <w:t xml:space="preserve">0.577 </w:t>
            </w:r>
          </w:p>
        </w:tc>
        <w:tc>
          <w:tcPr>
            <w:tcW w:w="907" w:type="dxa"/>
            <w:tcBorders>
              <w:top w:val="nil"/>
              <w:left w:val="nil"/>
              <w:bottom w:val="single" w:sz="4" w:space="0" w:color="auto"/>
              <w:right w:val="single" w:sz="4" w:space="0" w:color="auto"/>
            </w:tcBorders>
            <w:shd w:val="clear" w:color="000000" w:fill="FFFFCC"/>
            <w:noWrap/>
            <w:hideMark/>
          </w:tcPr>
          <w:p w14:paraId="19E1E2F1" w14:textId="715FA035" w:rsidR="009B6717" w:rsidRPr="009B6717" w:rsidRDefault="009B6717" w:rsidP="009B6717">
            <w:pPr>
              <w:jc w:val="center"/>
              <w:rPr>
                <w:rFonts w:cs="Arial"/>
                <w:color w:val="000000"/>
                <w:sz w:val="16"/>
                <w:szCs w:val="16"/>
                <w:lang w:eastAsia="en-GB"/>
              </w:rPr>
            </w:pPr>
            <w:r w:rsidRPr="009B6717">
              <w:rPr>
                <w:sz w:val="16"/>
                <w:szCs w:val="16"/>
              </w:rPr>
              <w:t xml:space="preserve">14931.30 </w:t>
            </w:r>
          </w:p>
        </w:tc>
        <w:tc>
          <w:tcPr>
            <w:tcW w:w="907" w:type="dxa"/>
            <w:tcBorders>
              <w:top w:val="nil"/>
              <w:left w:val="nil"/>
              <w:bottom w:val="single" w:sz="4" w:space="0" w:color="auto"/>
              <w:right w:val="single" w:sz="4" w:space="0" w:color="auto"/>
            </w:tcBorders>
            <w:shd w:val="clear" w:color="000000" w:fill="FFFFCC"/>
            <w:noWrap/>
            <w:hideMark/>
          </w:tcPr>
          <w:p w14:paraId="09CBF525" w14:textId="07700CD0" w:rsidR="009B6717" w:rsidRPr="009B6717" w:rsidRDefault="009B6717" w:rsidP="009B6717">
            <w:pPr>
              <w:jc w:val="center"/>
              <w:rPr>
                <w:rFonts w:cs="Arial"/>
                <w:color w:val="000000"/>
                <w:sz w:val="16"/>
                <w:szCs w:val="16"/>
                <w:lang w:eastAsia="en-GB"/>
              </w:rPr>
            </w:pPr>
            <w:r w:rsidRPr="009B6717">
              <w:rPr>
                <w:sz w:val="16"/>
                <w:szCs w:val="16"/>
              </w:rPr>
              <w:t xml:space="preserve">2.43 </w:t>
            </w:r>
          </w:p>
        </w:tc>
        <w:tc>
          <w:tcPr>
            <w:tcW w:w="907" w:type="dxa"/>
            <w:tcBorders>
              <w:top w:val="nil"/>
              <w:left w:val="nil"/>
              <w:bottom w:val="single" w:sz="4" w:space="0" w:color="auto"/>
              <w:right w:val="single" w:sz="4" w:space="0" w:color="auto"/>
            </w:tcBorders>
            <w:shd w:val="clear" w:color="000000" w:fill="FFFFCC"/>
            <w:noWrap/>
            <w:hideMark/>
          </w:tcPr>
          <w:p w14:paraId="70884BC1" w14:textId="025DAFC1" w:rsidR="009B6717" w:rsidRPr="009B6717" w:rsidRDefault="009B6717" w:rsidP="009B6717">
            <w:pPr>
              <w:jc w:val="center"/>
              <w:rPr>
                <w:rFonts w:cs="Arial"/>
                <w:color w:val="000000"/>
                <w:sz w:val="16"/>
                <w:szCs w:val="16"/>
                <w:lang w:eastAsia="en-GB"/>
              </w:rPr>
            </w:pPr>
            <w:r w:rsidRPr="009B6717">
              <w:rPr>
                <w:sz w:val="16"/>
                <w:szCs w:val="16"/>
              </w:rPr>
              <w:t xml:space="preserve">2.43 </w:t>
            </w:r>
          </w:p>
        </w:tc>
        <w:tc>
          <w:tcPr>
            <w:tcW w:w="907" w:type="dxa"/>
            <w:tcBorders>
              <w:top w:val="nil"/>
              <w:left w:val="nil"/>
              <w:bottom w:val="single" w:sz="4" w:space="0" w:color="auto"/>
              <w:right w:val="single" w:sz="4" w:space="0" w:color="auto"/>
            </w:tcBorders>
            <w:shd w:val="clear" w:color="000000" w:fill="CCFFCC"/>
            <w:noWrap/>
            <w:hideMark/>
          </w:tcPr>
          <w:p w14:paraId="37CF179C" w14:textId="3F020C7E"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EC9961D" w14:textId="1C6E81FE"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690933A" w14:textId="2E1C4572"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636CF6DA" w14:textId="74E6EB88"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3546FAFD"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4CF5CE99" w14:textId="03BD1AE7" w:rsidR="009B6717" w:rsidRPr="009B6717" w:rsidRDefault="009B6717" w:rsidP="009B6717">
            <w:pPr>
              <w:rPr>
                <w:rFonts w:cs="Arial"/>
                <w:sz w:val="16"/>
                <w:szCs w:val="16"/>
                <w:lang w:eastAsia="en-GB"/>
              </w:rPr>
            </w:pPr>
            <w:r w:rsidRPr="009B6717">
              <w:rPr>
                <w:sz w:val="16"/>
                <w:szCs w:val="16"/>
              </w:rPr>
              <w:t>Import tariff 7</w:t>
            </w:r>
          </w:p>
        </w:tc>
        <w:tc>
          <w:tcPr>
            <w:tcW w:w="709" w:type="dxa"/>
            <w:tcBorders>
              <w:top w:val="nil"/>
              <w:left w:val="nil"/>
              <w:bottom w:val="single" w:sz="4" w:space="0" w:color="auto"/>
              <w:right w:val="single" w:sz="4" w:space="0" w:color="auto"/>
            </w:tcBorders>
            <w:shd w:val="clear" w:color="000000" w:fill="CCFFCC"/>
            <w:hideMark/>
          </w:tcPr>
          <w:p w14:paraId="0D03AA89" w14:textId="74E9553F" w:rsidR="009B6717" w:rsidRPr="009B6717" w:rsidRDefault="009B6717" w:rsidP="009B6717">
            <w:pPr>
              <w:rPr>
                <w:rFonts w:cs="Arial"/>
                <w:sz w:val="16"/>
                <w:szCs w:val="16"/>
                <w:lang w:eastAsia="en-GB"/>
              </w:rPr>
            </w:pPr>
            <w:r w:rsidRPr="009B6717">
              <w:rPr>
                <w:sz w:val="16"/>
                <w:szCs w:val="16"/>
              </w:rPr>
              <w:t>900</w:t>
            </w:r>
          </w:p>
        </w:tc>
        <w:tc>
          <w:tcPr>
            <w:tcW w:w="1418" w:type="dxa"/>
            <w:tcBorders>
              <w:top w:val="nil"/>
              <w:left w:val="nil"/>
              <w:bottom w:val="single" w:sz="4" w:space="0" w:color="auto"/>
              <w:right w:val="single" w:sz="4" w:space="0" w:color="auto"/>
            </w:tcBorders>
            <w:shd w:val="clear" w:color="000000" w:fill="CCFFCC"/>
            <w:hideMark/>
          </w:tcPr>
          <w:p w14:paraId="60B21346" w14:textId="3EC1873F" w:rsidR="009B6717" w:rsidRPr="009B6717" w:rsidRDefault="009B6717" w:rsidP="009B6717">
            <w:pPr>
              <w:rPr>
                <w:rFonts w:cs="Arial"/>
                <w:sz w:val="16"/>
                <w:szCs w:val="16"/>
                <w:lang w:eastAsia="en-GB"/>
              </w:rPr>
            </w:pPr>
            <w:r w:rsidRPr="009B6717">
              <w:rPr>
                <w:sz w:val="16"/>
                <w:szCs w:val="16"/>
              </w:rPr>
              <w:t>1620000595780 1620000595805</w:t>
            </w:r>
          </w:p>
        </w:tc>
        <w:tc>
          <w:tcPr>
            <w:tcW w:w="1275" w:type="dxa"/>
            <w:tcBorders>
              <w:top w:val="nil"/>
              <w:left w:val="nil"/>
              <w:bottom w:val="single" w:sz="4" w:space="0" w:color="auto"/>
              <w:right w:val="single" w:sz="4" w:space="0" w:color="auto"/>
            </w:tcBorders>
            <w:shd w:val="clear" w:color="000000" w:fill="CCFFCC"/>
            <w:hideMark/>
          </w:tcPr>
          <w:p w14:paraId="2A9A458A" w14:textId="216E5341"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7B6A8231" w14:textId="207CB683"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40118172" w14:textId="6B728785"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7A9FBEC3" w14:textId="796A5E72" w:rsidR="009B6717" w:rsidRPr="009B6717" w:rsidRDefault="009B6717" w:rsidP="009B6717">
            <w:pPr>
              <w:jc w:val="center"/>
              <w:rPr>
                <w:rFonts w:cs="Arial"/>
                <w:sz w:val="16"/>
                <w:szCs w:val="16"/>
                <w:lang w:eastAsia="en-GB"/>
              </w:rPr>
            </w:pPr>
            <w:r w:rsidRPr="009B6717">
              <w:rPr>
                <w:sz w:val="16"/>
                <w:szCs w:val="16"/>
              </w:rPr>
              <w:t>Site 7</w:t>
            </w:r>
          </w:p>
        </w:tc>
        <w:tc>
          <w:tcPr>
            <w:tcW w:w="992" w:type="dxa"/>
            <w:tcBorders>
              <w:top w:val="nil"/>
              <w:left w:val="nil"/>
              <w:bottom w:val="single" w:sz="4" w:space="0" w:color="auto"/>
              <w:right w:val="single" w:sz="4" w:space="0" w:color="auto"/>
            </w:tcBorders>
            <w:shd w:val="clear" w:color="000000" w:fill="CCFFCC"/>
            <w:hideMark/>
          </w:tcPr>
          <w:p w14:paraId="5D664290" w14:textId="677C2C5A"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371474BE" w14:textId="1FA1B5B0" w:rsidR="009B6717" w:rsidRPr="009B6717" w:rsidRDefault="009B6717" w:rsidP="009B6717">
            <w:pPr>
              <w:jc w:val="center"/>
              <w:rPr>
                <w:rFonts w:cs="Arial"/>
                <w:color w:val="000000"/>
                <w:sz w:val="16"/>
                <w:szCs w:val="16"/>
                <w:lang w:eastAsia="en-GB"/>
              </w:rPr>
            </w:pPr>
            <w:r w:rsidRPr="009B6717">
              <w:rPr>
                <w:sz w:val="16"/>
                <w:szCs w:val="16"/>
              </w:rPr>
              <w:t xml:space="preserve">2.225 </w:t>
            </w:r>
          </w:p>
        </w:tc>
        <w:tc>
          <w:tcPr>
            <w:tcW w:w="907" w:type="dxa"/>
            <w:tcBorders>
              <w:top w:val="nil"/>
              <w:left w:val="nil"/>
              <w:bottom w:val="single" w:sz="4" w:space="0" w:color="auto"/>
              <w:right w:val="single" w:sz="4" w:space="0" w:color="auto"/>
            </w:tcBorders>
            <w:shd w:val="clear" w:color="000000" w:fill="FFFFCC"/>
            <w:noWrap/>
            <w:hideMark/>
          </w:tcPr>
          <w:p w14:paraId="26CF5C1D" w14:textId="0D814117" w:rsidR="009B6717" w:rsidRPr="009B6717" w:rsidRDefault="009B6717" w:rsidP="009B6717">
            <w:pPr>
              <w:jc w:val="center"/>
              <w:rPr>
                <w:rFonts w:cs="Arial"/>
                <w:color w:val="000000"/>
                <w:sz w:val="16"/>
                <w:szCs w:val="16"/>
                <w:lang w:eastAsia="en-GB"/>
              </w:rPr>
            </w:pPr>
            <w:r w:rsidRPr="009B6717">
              <w:rPr>
                <w:sz w:val="16"/>
                <w:szCs w:val="16"/>
              </w:rPr>
              <w:t xml:space="preserve">10144.59 </w:t>
            </w:r>
          </w:p>
        </w:tc>
        <w:tc>
          <w:tcPr>
            <w:tcW w:w="907" w:type="dxa"/>
            <w:tcBorders>
              <w:top w:val="nil"/>
              <w:left w:val="nil"/>
              <w:bottom w:val="single" w:sz="4" w:space="0" w:color="auto"/>
              <w:right w:val="single" w:sz="4" w:space="0" w:color="auto"/>
            </w:tcBorders>
            <w:shd w:val="clear" w:color="000000" w:fill="FFFFCC"/>
            <w:noWrap/>
            <w:hideMark/>
          </w:tcPr>
          <w:p w14:paraId="7C0D9C1F" w14:textId="5D4EA80C" w:rsidR="009B6717" w:rsidRPr="009B6717" w:rsidRDefault="009B6717" w:rsidP="009B6717">
            <w:pPr>
              <w:jc w:val="center"/>
              <w:rPr>
                <w:rFonts w:cs="Arial"/>
                <w:color w:val="000000"/>
                <w:sz w:val="16"/>
                <w:szCs w:val="16"/>
                <w:lang w:eastAsia="en-GB"/>
              </w:rPr>
            </w:pPr>
            <w:r w:rsidRPr="009B6717">
              <w:rPr>
                <w:sz w:val="16"/>
                <w:szCs w:val="16"/>
              </w:rPr>
              <w:t xml:space="preserve">3.50 </w:t>
            </w:r>
          </w:p>
        </w:tc>
        <w:tc>
          <w:tcPr>
            <w:tcW w:w="907" w:type="dxa"/>
            <w:tcBorders>
              <w:top w:val="nil"/>
              <w:left w:val="nil"/>
              <w:bottom w:val="single" w:sz="4" w:space="0" w:color="auto"/>
              <w:right w:val="single" w:sz="4" w:space="0" w:color="auto"/>
            </w:tcBorders>
            <w:shd w:val="clear" w:color="000000" w:fill="FFFFCC"/>
            <w:noWrap/>
            <w:hideMark/>
          </w:tcPr>
          <w:p w14:paraId="312B5E6E" w14:textId="4BDCC948" w:rsidR="009B6717" w:rsidRPr="009B6717" w:rsidRDefault="009B6717" w:rsidP="009B6717">
            <w:pPr>
              <w:jc w:val="center"/>
              <w:rPr>
                <w:rFonts w:cs="Arial"/>
                <w:color w:val="000000"/>
                <w:sz w:val="16"/>
                <w:szCs w:val="16"/>
                <w:lang w:eastAsia="en-GB"/>
              </w:rPr>
            </w:pPr>
            <w:r w:rsidRPr="009B6717">
              <w:rPr>
                <w:sz w:val="16"/>
                <w:szCs w:val="16"/>
              </w:rPr>
              <w:t xml:space="preserve">3.50 </w:t>
            </w:r>
          </w:p>
        </w:tc>
        <w:tc>
          <w:tcPr>
            <w:tcW w:w="907" w:type="dxa"/>
            <w:tcBorders>
              <w:top w:val="nil"/>
              <w:left w:val="nil"/>
              <w:bottom w:val="single" w:sz="4" w:space="0" w:color="auto"/>
              <w:right w:val="single" w:sz="4" w:space="0" w:color="auto"/>
            </w:tcBorders>
            <w:shd w:val="clear" w:color="000000" w:fill="CCFFCC"/>
            <w:noWrap/>
            <w:hideMark/>
          </w:tcPr>
          <w:p w14:paraId="67D25D87" w14:textId="7CA31157"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0C5AED65" w14:textId="3EB1FEC6"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751FE01" w14:textId="6F8CA01F"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F8A3CB0" w14:textId="545EB11F"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0437FDFC"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7F178796" w14:textId="3EED02D9" w:rsidR="009B6717" w:rsidRPr="009B6717" w:rsidRDefault="009B6717" w:rsidP="009B6717">
            <w:pPr>
              <w:rPr>
                <w:rFonts w:cs="Arial"/>
                <w:sz w:val="16"/>
                <w:szCs w:val="16"/>
                <w:lang w:eastAsia="en-GB"/>
              </w:rPr>
            </w:pPr>
            <w:r w:rsidRPr="009B6717">
              <w:rPr>
                <w:sz w:val="16"/>
                <w:szCs w:val="16"/>
              </w:rPr>
              <w:t>Import tariff 8</w:t>
            </w:r>
          </w:p>
        </w:tc>
        <w:tc>
          <w:tcPr>
            <w:tcW w:w="709" w:type="dxa"/>
            <w:tcBorders>
              <w:top w:val="nil"/>
              <w:left w:val="nil"/>
              <w:bottom w:val="single" w:sz="4" w:space="0" w:color="auto"/>
              <w:right w:val="single" w:sz="4" w:space="0" w:color="auto"/>
            </w:tcBorders>
            <w:shd w:val="clear" w:color="000000" w:fill="CCFFCC"/>
            <w:hideMark/>
          </w:tcPr>
          <w:p w14:paraId="44B970DD" w14:textId="19037AB1" w:rsidR="009B6717" w:rsidRPr="009B6717" w:rsidRDefault="009B6717" w:rsidP="009B6717">
            <w:pPr>
              <w:rPr>
                <w:rFonts w:cs="Arial"/>
                <w:sz w:val="16"/>
                <w:szCs w:val="16"/>
                <w:lang w:eastAsia="en-GB"/>
              </w:rPr>
            </w:pPr>
            <w:r w:rsidRPr="009B6717">
              <w:rPr>
                <w:sz w:val="16"/>
                <w:szCs w:val="16"/>
              </w:rPr>
              <w:t>670</w:t>
            </w:r>
          </w:p>
        </w:tc>
        <w:tc>
          <w:tcPr>
            <w:tcW w:w="1418" w:type="dxa"/>
            <w:tcBorders>
              <w:top w:val="nil"/>
              <w:left w:val="nil"/>
              <w:bottom w:val="single" w:sz="4" w:space="0" w:color="auto"/>
              <w:right w:val="single" w:sz="4" w:space="0" w:color="auto"/>
            </w:tcBorders>
            <w:shd w:val="clear" w:color="000000" w:fill="CCFFCC"/>
            <w:hideMark/>
          </w:tcPr>
          <w:p w14:paraId="192BB35E" w14:textId="0693189F" w:rsidR="009B6717" w:rsidRPr="009B6717" w:rsidRDefault="009B6717" w:rsidP="009B6717">
            <w:pPr>
              <w:rPr>
                <w:rFonts w:cs="Arial"/>
                <w:sz w:val="16"/>
                <w:szCs w:val="16"/>
                <w:lang w:eastAsia="en-GB"/>
              </w:rPr>
            </w:pPr>
            <w:r w:rsidRPr="009B6717">
              <w:rPr>
                <w:sz w:val="16"/>
                <w:szCs w:val="16"/>
              </w:rPr>
              <w:t>1600000176734 1600000176743</w:t>
            </w:r>
          </w:p>
        </w:tc>
        <w:tc>
          <w:tcPr>
            <w:tcW w:w="1275" w:type="dxa"/>
            <w:tcBorders>
              <w:top w:val="nil"/>
              <w:left w:val="nil"/>
              <w:bottom w:val="single" w:sz="4" w:space="0" w:color="auto"/>
              <w:right w:val="single" w:sz="4" w:space="0" w:color="auto"/>
            </w:tcBorders>
            <w:shd w:val="clear" w:color="000000" w:fill="CCFFCC"/>
            <w:hideMark/>
          </w:tcPr>
          <w:p w14:paraId="3C8CD1E6" w14:textId="0FDF7EB6" w:rsidR="009B6717" w:rsidRPr="009B6717" w:rsidRDefault="009B6717" w:rsidP="009B6717">
            <w:pPr>
              <w:rPr>
                <w:rFonts w:cs="Arial"/>
                <w:sz w:val="16"/>
                <w:szCs w:val="16"/>
                <w:lang w:eastAsia="en-GB"/>
              </w:rPr>
            </w:pPr>
            <w:r w:rsidRPr="009B6717">
              <w:rPr>
                <w:sz w:val="16"/>
                <w:szCs w:val="16"/>
              </w:rPr>
              <w:t>Export tariff 8</w:t>
            </w:r>
          </w:p>
        </w:tc>
        <w:tc>
          <w:tcPr>
            <w:tcW w:w="758" w:type="dxa"/>
            <w:tcBorders>
              <w:top w:val="nil"/>
              <w:left w:val="nil"/>
              <w:bottom w:val="single" w:sz="4" w:space="0" w:color="auto"/>
              <w:right w:val="single" w:sz="4" w:space="0" w:color="auto"/>
            </w:tcBorders>
            <w:shd w:val="clear" w:color="000000" w:fill="CCFFCC"/>
            <w:hideMark/>
          </w:tcPr>
          <w:p w14:paraId="015D399A" w14:textId="61C868C0" w:rsidR="009B6717" w:rsidRPr="009B6717" w:rsidRDefault="009B6717" w:rsidP="009B6717">
            <w:pPr>
              <w:jc w:val="center"/>
              <w:rPr>
                <w:rFonts w:cs="Arial"/>
                <w:sz w:val="16"/>
                <w:szCs w:val="16"/>
                <w:lang w:eastAsia="en-GB"/>
              </w:rPr>
            </w:pPr>
            <w:r w:rsidRPr="009B6717">
              <w:rPr>
                <w:sz w:val="16"/>
                <w:szCs w:val="16"/>
              </w:rPr>
              <w:t>217</w:t>
            </w:r>
          </w:p>
        </w:tc>
        <w:tc>
          <w:tcPr>
            <w:tcW w:w="1501" w:type="dxa"/>
            <w:tcBorders>
              <w:top w:val="nil"/>
              <w:left w:val="nil"/>
              <w:bottom w:val="single" w:sz="4" w:space="0" w:color="auto"/>
              <w:right w:val="single" w:sz="4" w:space="0" w:color="auto"/>
            </w:tcBorders>
            <w:shd w:val="clear" w:color="000000" w:fill="CCFFCC"/>
            <w:hideMark/>
          </w:tcPr>
          <w:p w14:paraId="707782A3" w14:textId="7A821793" w:rsidR="009B6717" w:rsidRPr="009B6717" w:rsidRDefault="009B6717" w:rsidP="009B6717">
            <w:pPr>
              <w:rPr>
                <w:rFonts w:cs="Arial"/>
                <w:sz w:val="16"/>
                <w:szCs w:val="16"/>
                <w:lang w:eastAsia="en-GB"/>
              </w:rPr>
            </w:pPr>
            <w:r w:rsidRPr="009B6717">
              <w:rPr>
                <w:sz w:val="16"/>
                <w:szCs w:val="16"/>
              </w:rPr>
              <w:t>1640000519728</w:t>
            </w:r>
          </w:p>
        </w:tc>
        <w:tc>
          <w:tcPr>
            <w:tcW w:w="860" w:type="dxa"/>
            <w:tcBorders>
              <w:top w:val="nil"/>
              <w:left w:val="nil"/>
              <w:bottom w:val="single" w:sz="4" w:space="0" w:color="auto"/>
              <w:right w:val="single" w:sz="4" w:space="0" w:color="auto"/>
            </w:tcBorders>
            <w:shd w:val="clear" w:color="000000" w:fill="CCFFCC"/>
            <w:hideMark/>
          </w:tcPr>
          <w:p w14:paraId="33DBA22D" w14:textId="0E4BA2F4" w:rsidR="009B6717" w:rsidRPr="009B6717" w:rsidRDefault="009B6717" w:rsidP="009B6717">
            <w:pPr>
              <w:jc w:val="center"/>
              <w:rPr>
                <w:rFonts w:cs="Arial"/>
                <w:sz w:val="16"/>
                <w:szCs w:val="16"/>
                <w:lang w:eastAsia="en-GB"/>
              </w:rPr>
            </w:pPr>
            <w:r w:rsidRPr="009B6717">
              <w:rPr>
                <w:sz w:val="16"/>
                <w:szCs w:val="16"/>
              </w:rPr>
              <w:t>Site 8</w:t>
            </w:r>
          </w:p>
        </w:tc>
        <w:tc>
          <w:tcPr>
            <w:tcW w:w="992" w:type="dxa"/>
            <w:tcBorders>
              <w:top w:val="nil"/>
              <w:left w:val="nil"/>
              <w:bottom w:val="single" w:sz="4" w:space="0" w:color="auto"/>
              <w:right w:val="single" w:sz="4" w:space="0" w:color="auto"/>
            </w:tcBorders>
            <w:shd w:val="clear" w:color="000000" w:fill="CCFFCC"/>
            <w:hideMark/>
          </w:tcPr>
          <w:p w14:paraId="0BE95A37" w14:textId="3D750F41"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1236967F" w14:textId="2CA17FD4" w:rsidR="009B6717" w:rsidRPr="009B6717" w:rsidRDefault="009B6717" w:rsidP="009B6717">
            <w:pPr>
              <w:jc w:val="center"/>
              <w:rPr>
                <w:rFonts w:cs="Arial"/>
                <w:color w:val="000000"/>
                <w:sz w:val="16"/>
                <w:szCs w:val="16"/>
                <w:lang w:eastAsia="en-GB"/>
              </w:rPr>
            </w:pPr>
            <w:r w:rsidRPr="009B6717">
              <w:rPr>
                <w:sz w:val="16"/>
                <w:szCs w:val="16"/>
              </w:rPr>
              <w:t xml:space="preserve">0.222 </w:t>
            </w:r>
          </w:p>
        </w:tc>
        <w:tc>
          <w:tcPr>
            <w:tcW w:w="907" w:type="dxa"/>
            <w:tcBorders>
              <w:top w:val="nil"/>
              <w:left w:val="nil"/>
              <w:bottom w:val="single" w:sz="4" w:space="0" w:color="auto"/>
              <w:right w:val="single" w:sz="4" w:space="0" w:color="auto"/>
            </w:tcBorders>
            <w:shd w:val="clear" w:color="000000" w:fill="FFFFCC"/>
            <w:noWrap/>
            <w:hideMark/>
          </w:tcPr>
          <w:p w14:paraId="5338478C" w14:textId="1ED45257" w:rsidR="009B6717" w:rsidRPr="009B6717" w:rsidRDefault="009B6717" w:rsidP="009B6717">
            <w:pPr>
              <w:jc w:val="center"/>
              <w:rPr>
                <w:rFonts w:cs="Arial"/>
                <w:color w:val="000000"/>
                <w:sz w:val="16"/>
                <w:szCs w:val="16"/>
                <w:lang w:eastAsia="en-GB"/>
              </w:rPr>
            </w:pPr>
            <w:r w:rsidRPr="009B6717">
              <w:rPr>
                <w:sz w:val="16"/>
                <w:szCs w:val="16"/>
              </w:rPr>
              <w:t xml:space="preserve">11749.70 </w:t>
            </w:r>
          </w:p>
        </w:tc>
        <w:tc>
          <w:tcPr>
            <w:tcW w:w="907" w:type="dxa"/>
            <w:tcBorders>
              <w:top w:val="nil"/>
              <w:left w:val="nil"/>
              <w:bottom w:val="single" w:sz="4" w:space="0" w:color="auto"/>
              <w:right w:val="single" w:sz="4" w:space="0" w:color="auto"/>
            </w:tcBorders>
            <w:shd w:val="clear" w:color="000000" w:fill="FFFFCC"/>
            <w:noWrap/>
            <w:hideMark/>
          </w:tcPr>
          <w:p w14:paraId="311DB5A7" w14:textId="68DE407D" w:rsidR="009B6717" w:rsidRPr="009B6717" w:rsidRDefault="009B6717" w:rsidP="009B6717">
            <w:pPr>
              <w:jc w:val="center"/>
              <w:rPr>
                <w:rFonts w:cs="Arial"/>
                <w:color w:val="000000"/>
                <w:sz w:val="16"/>
                <w:szCs w:val="16"/>
                <w:lang w:eastAsia="en-GB"/>
              </w:rPr>
            </w:pPr>
            <w:r w:rsidRPr="009B6717">
              <w:rPr>
                <w:sz w:val="16"/>
                <w:szCs w:val="16"/>
              </w:rPr>
              <w:t xml:space="preserve">5.80 </w:t>
            </w:r>
          </w:p>
        </w:tc>
        <w:tc>
          <w:tcPr>
            <w:tcW w:w="907" w:type="dxa"/>
            <w:tcBorders>
              <w:top w:val="nil"/>
              <w:left w:val="nil"/>
              <w:bottom w:val="single" w:sz="4" w:space="0" w:color="auto"/>
              <w:right w:val="single" w:sz="4" w:space="0" w:color="auto"/>
            </w:tcBorders>
            <w:shd w:val="clear" w:color="000000" w:fill="FFFFCC"/>
            <w:noWrap/>
            <w:hideMark/>
          </w:tcPr>
          <w:p w14:paraId="5BCEA1CE" w14:textId="5436A9D9" w:rsidR="009B6717" w:rsidRPr="009B6717" w:rsidRDefault="009B6717" w:rsidP="009B6717">
            <w:pPr>
              <w:jc w:val="center"/>
              <w:rPr>
                <w:rFonts w:cs="Arial"/>
                <w:color w:val="000000"/>
                <w:sz w:val="16"/>
                <w:szCs w:val="16"/>
                <w:lang w:eastAsia="en-GB"/>
              </w:rPr>
            </w:pPr>
            <w:r w:rsidRPr="009B6717">
              <w:rPr>
                <w:sz w:val="16"/>
                <w:szCs w:val="16"/>
              </w:rPr>
              <w:t xml:space="preserve">5.80 </w:t>
            </w:r>
          </w:p>
        </w:tc>
        <w:tc>
          <w:tcPr>
            <w:tcW w:w="907" w:type="dxa"/>
            <w:tcBorders>
              <w:top w:val="nil"/>
              <w:left w:val="nil"/>
              <w:bottom w:val="single" w:sz="4" w:space="0" w:color="auto"/>
              <w:right w:val="single" w:sz="4" w:space="0" w:color="auto"/>
            </w:tcBorders>
            <w:shd w:val="clear" w:color="000000" w:fill="CCFFCC"/>
            <w:noWrap/>
            <w:hideMark/>
          </w:tcPr>
          <w:p w14:paraId="21224962" w14:textId="49451823"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B65FD82" w14:textId="1179320E"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2BB33F3" w14:textId="2391B054"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2C4D54E" w14:textId="045CEAFA"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1EFB3660"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73176EB5" w14:textId="0CEF5281" w:rsidR="009B6717" w:rsidRPr="009B6717" w:rsidRDefault="009B6717" w:rsidP="009B6717">
            <w:pPr>
              <w:rPr>
                <w:rFonts w:cs="Arial"/>
                <w:sz w:val="16"/>
                <w:szCs w:val="16"/>
                <w:lang w:eastAsia="en-GB"/>
              </w:rPr>
            </w:pPr>
            <w:r w:rsidRPr="009B6717">
              <w:rPr>
                <w:sz w:val="16"/>
                <w:szCs w:val="16"/>
              </w:rPr>
              <w:t>Import tariff 9</w:t>
            </w:r>
          </w:p>
        </w:tc>
        <w:tc>
          <w:tcPr>
            <w:tcW w:w="709" w:type="dxa"/>
            <w:tcBorders>
              <w:top w:val="nil"/>
              <w:left w:val="nil"/>
              <w:bottom w:val="single" w:sz="4" w:space="0" w:color="auto"/>
              <w:right w:val="single" w:sz="4" w:space="0" w:color="auto"/>
            </w:tcBorders>
            <w:shd w:val="clear" w:color="000000" w:fill="CCFFCC"/>
            <w:hideMark/>
          </w:tcPr>
          <w:p w14:paraId="64FEFE80" w14:textId="3ECB0958" w:rsidR="009B6717" w:rsidRPr="009B6717" w:rsidRDefault="009B6717" w:rsidP="009B6717">
            <w:pPr>
              <w:rPr>
                <w:rFonts w:cs="Arial"/>
                <w:sz w:val="16"/>
                <w:szCs w:val="16"/>
                <w:lang w:eastAsia="en-GB"/>
              </w:rPr>
            </w:pPr>
            <w:r w:rsidRPr="009B6717">
              <w:rPr>
                <w:sz w:val="16"/>
                <w:szCs w:val="16"/>
              </w:rPr>
              <w:t>320</w:t>
            </w:r>
          </w:p>
        </w:tc>
        <w:tc>
          <w:tcPr>
            <w:tcW w:w="1418" w:type="dxa"/>
            <w:tcBorders>
              <w:top w:val="nil"/>
              <w:left w:val="nil"/>
              <w:bottom w:val="single" w:sz="4" w:space="0" w:color="auto"/>
              <w:right w:val="single" w:sz="4" w:space="0" w:color="auto"/>
            </w:tcBorders>
            <w:shd w:val="clear" w:color="000000" w:fill="CCFFCC"/>
            <w:hideMark/>
          </w:tcPr>
          <w:p w14:paraId="2576724E" w14:textId="39C9FB19" w:rsidR="009B6717" w:rsidRPr="009B6717" w:rsidRDefault="009B6717" w:rsidP="009B6717">
            <w:pPr>
              <w:rPr>
                <w:rFonts w:cs="Arial"/>
                <w:sz w:val="16"/>
                <w:szCs w:val="16"/>
                <w:lang w:eastAsia="en-GB"/>
              </w:rPr>
            </w:pPr>
            <w:r w:rsidRPr="009B6717">
              <w:rPr>
                <w:sz w:val="16"/>
                <w:szCs w:val="16"/>
              </w:rPr>
              <w:t>1630000239738 1630000239747</w:t>
            </w:r>
          </w:p>
        </w:tc>
        <w:tc>
          <w:tcPr>
            <w:tcW w:w="1275" w:type="dxa"/>
            <w:tcBorders>
              <w:top w:val="nil"/>
              <w:left w:val="nil"/>
              <w:bottom w:val="single" w:sz="4" w:space="0" w:color="auto"/>
              <w:right w:val="single" w:sz="4" w:space="0" w:color="auto"/>
            </w:tcBorders>
            <w:shd w:val="clear" w:color="000000" w:fill="CCFFCC"/>
            <w:hideMark/>
          </w:tcPr>
          <w:p w14:paraId="4C0BF333" w14:textId="288D0757" w:rsidR="009B6717" w:rsidRPr="009B6717" w:rsidRDefault="009B6717" w:rsidP="009B6717">
            <w:pPr>
              <w:rPr>
                <w:rFonts w:cs="Arial"/>
                <w:sz w:val="16"/>
                <w:szCs w:val="16"/>
                <w:lang w:eastAsia="en-GB"/>
              </w:rPr>
            </w:pPr>
            <w:r w:rsidRPr="009B6717">
              <w:rPr>
                <w:sz w:val="16"/>
                <w:szCs w:val="16"/>
              </w:rPr>
              <w:t>Export tariff 9</w:t>
            </w:r>
          </w:p>
        </w:tc>
        <w:tc>
          <w:tcPr>
            <w:tcW w:w="758" w:type="dxa"/>
            <w:tcBorders>
              <w:top w:val="nil"/>
              <w:left w:val="nil"/>
              <w:bottom w:val="single" w:sz="4" w:space="0" w:color="auto"/>
              <w:right w:val="single" w:sz="4" w:space="0" w:color="auto"/>
            </w:tcBorders>
            <w:shd w:val="clear" w:color="000000" w:fill="CCFFCC"/>
            <w:hideMark/>
          </w:tcPr>
          <w:p w14:paraId="017DD5B4" w14:textId="77902EEE" w:rsidR="009B6717" w:rsidRPr="009B6717" w:rsidRDefault="009B6717" w:rsidP="009B6717">
            <w:pPr>
              <w:jc w:val="center"/>
              <w:rPr>
                <w:rFonts w:cs="Arial"/>
                <w:sz w:val="16"/>
                <w:szCs w:val="16"/>
                <w:lang w:eastAsia="en-GB"/>
              </w:rPr>
            </w:pPr>
            <w:r w:rsidRPr="009B6717">
              <w:rPr>
                <w:sz w:val="16"/>
                <w:szCs w:val="16"/>
              </w:rPr>
              <w:t>498</w:t>
            </w:r>
          </w:p>
        </w:tc>
        <w:tc>
          <w:tcPr>
            <w:tcW w:w="1501" w:type="dxa"/>
            <w:tcBorders>
              <w:top w:val="nil"/>
              <w:left w:val="nil"/>
              <w:bottom w:val="single" w:sz="4" w:space="0" w:color="auto"/>
              <w:right w:val="single" w:sz="4" w:space="0" w:color="auto"/>
            </w:tcBorders>
            <w:shd w:val="clear" w:color="000000" w:fill="CCFFCC"/>
            <w:hideMark/>
          </w:tcPr>
          <w:p w14:paraId="537C1CA0" w14:textId="582637EB" w:rsidR="009B6717" w:rsidRPr="009B6717" w:rsidRDefault="009B6717" w:rsidP="009B6717">
            <w:pPr>
              <w:rPr>
                <w:rFonts w:cs="Arial"/>
                <w:sz w:val="16"/>
                <w:szCs w:val="16"/>
                <w:lang w:eastAsia="en-GB"/>
              </w:rPr>
            </w:pPr>
            <w:r w:rsidRPr="009B6717">
              <w:rPr>
                <w:sz w:val="16"/>
                <w:szCs w:val="16"/>
              </w:rPr>
              <w:t>1650000199627</w:t>
            </w:r>
          </w:p>
        </w:tc>
        <w:tc>
          <w:tcPr>
            <w:tcW w:w="860" w:type="dxa"/>
            <w:tcBorders>
              <w:top w:val="nil"/>
              <w:left w:val="nil"/>
              <w:bottom w:val="single" w:sz="4" w:space="0" w:color="auto"/>
              <w:right w:val="single" w:sz="4" w:space="0" w:color="auto"/>
            </w:tcBorders>
            <w:shd w:val="clear" w:color="000000" w:fill="CCFFCC"/>
            <w:hideMark/>
          </w:tcPr>
          <w:p w14:paraId="5B6315D8" w14:textId="16762538" w:rsidR="009B6717" w:rsidRPr="009B6717" w:rsidRDefault="009B6717" w:rsidP="009B6717">
            <w:pPr>
              <w:jc w:val="center"/>
              <w:rPr>
                <w:rFonts w:cs="Arial"/>
                <w:sz w:val="16"/>
                <w:szCs w:val="16"/>
                <w:lang w:eastAsia="en-GB"/>
              </w:rPr>
            </w:pPr>
            <w:r w:rsidRPr="009B6717">
              <w:rPr>
                <w:sz w:val="16"/>
                <w:szCs w:val="16"/>
              </w:rPr>
              <w:t>Site 9</w:t>
            </w:r>
          </w:p>
        </w:tc>
        <w:tc>
          <w:tcPr>
            <w:tcW w:w="992" w:type="dxa"/>
            <w:tcBorders>
              <w:top w:val="nil"/>
              <w:left w:val="nil"/>
              <w:bottom w:val="single" w:sz="4" w:space="0" w:color="auto"/>
              <w:right w:val="single" w:sz="4" w:space="0" w:color="auto"/>
            </w:tcBorders>
            <w:shd w:val="clear" w:color="000000" w:fill="CCFFCC"/>
            <w:hideMark/>
          </w:tcPr>
          <w:p w14:paraId="0349DE1B" w14:textId="0C535AF2"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43DA7518" w14:textId="1CAFBBCC" w:rsidR="009B6717" w:rsidRPr="009B6717" w:rsidRDefault="009B6717" w:rsidP="009B6717">
            <w:pPr>
              <w:jc w:val="center"/>
              <w:rPr>
                <w:rFonts w:cs="Arial"/>
                <w:color w:val="000000"/>
                <w:sz w:val="16"/>
                <w:szCs w:val="16"/>
                <w:lang w:eastAsia="en-GB"/>
              </w:rPr>
            </w:pPr>
            <w:r w:rsidRPr="009B6717">
              <w:rPr>
                <w:sz w:val="16"/>
                <w:szCs w:val="16"/>
              </w:rPr>
              <w:t>See annex 6 - export added to site</w:t>
            </w: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2ECAF7E8" w14:textId="1CC43FFA" w:rsidR="009B6717" w:rsidRPr="009B6717" w:rsidRDefault="009B6717" w:rsidP="009B6717">
            <w:pPr>
              <w:jc w:val="center"/>
              <w:rPr>
                <w:rFonts w:cs="Arial"/>
                <w:color w:val="000000"/>
                <w:sz w:val="16"/>
                <w:szCs w:val="16"/>
                <w:lang w:eastAsia="en-GB"/>
              </w:rPr>
            </w:pP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3B955620" w14:textId="2FD71C82" w:rsidR="009B6717" w:rsidRPr="009B6717" w:rsidRDefault="009B6717" w:rsidP="009B6717">
            <w:pPr>
              <w:jc w:val="center"/>
              <w:rPr>
                <w:rFonts w:cs="Arial"/>
                <w:color w:val="000000"/>
                <w:sz w:val="16"/>
                <w:szCs w:val="16"/>
                <w:lang w:eastAsia="en-GB"/>
              </w:rPr>
            </w:pP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6B15D11B" w14:textId="6A6D7407" w:rsidR="009B6717" w:rsidRPr="009B6717" w:rsidRDefault="009B6717" w:rsidP="009B6717">
            <w:pPr>
              <w:jc w:val="center"/>
              <w:rPr>
                <w:rFonts w:cs="Arial"/>
                <w:color w:val="000000"/>
                <w:sz w:val="16"/>
                <w:szCs w:val="16"/>
                <w:lang w:eastAsia="en-GB"/>
              </w:rPr>
            </w:pP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3F03DD96" w14:textId="0409115B" w:rsidR="009B6717" w:rsidRPr="009B6717" w:rsidRDefault="009B6717" w:rsidP="009B6717">
            <w:pPr>
              <w:jc w:val="center"/>
              <w:rPr>
                <w:rFonts w:cs="Arial"/>
                <w:color w:val="000000"/>
                <w:sz w:val="16"/>
                <w:szCs w:val="16"/>
                <w:lang w:eastAsia="en-GB"/>
              </w:rPr>
            </w:pP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1258A92C" w14:textId="6AEB773E" w:rsidR="009B6717" w:rsidRPr="009B6717" w:rsidRDefault="009B6717" w:rsidP="009B6717">
            <w:pPr>
              <w:jc w:val="center"/>
              <w:rPr>
                <w:rFonts w:cs="Arial"/>
                <w:color w:val="000000"/>
                <w:sz w:val="16"/>
                <w:szCs w:val="16"/>
                <w:lang w:eastAsia="en-GB"/>
              </w:rPr>
            </w:pP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6E5EC31D" w14:textId="664A85A6" w:rsidR="009B6717" w:rsidRPr="009B6717" w:rsidRDefault="009B6717" w:rsidP="009B6717">
            <w:pPr>
              <w:jc w:val="center"/>
              <w:rPr>
                <w:rFonts w:cs="Arial"/>
                <w:color w:val="000000"/>
                <w:sz w:val="16"/>
                <w:szCs w:val="16"/>
                <w:lang w:eastAsia="en-GB"/>
              </w:rPr>
            </w:pP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44703056" w14:textId="53F62285" w:rsidR="009B6717" w:rsidRPr="009B6717" w:rsidRDefault="009B6717" w:rsidP="009B6717">
            <w:pPr>
              <w:jc w:val="center"/>
              <w:rPr>
                <w:rFonts w:cs="Arial"/>
                <w:color w:val="000000"/>
                <w:sz w:val="16"/>
                <w:szCs w:val="16"/>
                <w:lang w:eastAsia="en-GB"/>
              </w:rPr>
            </w:pPr>
          </w:p>
        </w:tc>
      </w:tr>
      <w:tr w:rsidR="009B6717" w:rsidRPr="009B6717" w14:paraId="6784D98C"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2661C044" w14:textId="57A9ABCF" w:rsidR="009B6717" w:rsidRPr="009B6717" w:rsidRDefault="009B6717" w:rsidP="009B6717">
            <w:pPr>
              <w:rPr>
                <w:rFonts w:cs="Arial"/>
                <w:sz w:val="16"/>
                <w:szCs w:val="16"/>
                <w:lang w:eastAsia="en-GB"/>
              </w:rPr>
            </w:pPr>
            <w:r w:rsidRPr="009B6717">
              <w:rPr>
                <w:sz w:val="16"/>
                <w:szCs w:val="16"/>
              </w:rPr>
              <w:t>Import tariff 10</w:t>
            </w:r>
          </w:p>
        </w:tc>
        <w:tc>
          <w:tcPr>
            <w:tcW w:w="709" w:type="dxa"/>
            <w:tcBorders>
              <w:top w:val="nil"/>
              <w:left w:val="nil"/>
              <w:bottom w:val="single" w:sz="4" w:space="0" w:color="auto"/>
              <w:right w:val="single" w:sz="4" w:space="0" w:color="auto"/>
            </w:tcBorders>
            <w:shd w:val="clear" w:color="000000" w:fill="CCFFCC"/>
            <w:hideMark/>
          </w:tcPr>
          <w:p w14:paraId="0F19BDCF" w14:textId="2DD5C608" w:rsidR="009B6717" w:rsidRPr="009B6717" w:rsidRDefault="009B6717" w:rsidP="009B6717">
            <w:pPr>
              <w:rPr>
                <w:rFonts w:cs="Arial"/>
                <w:sz w:val="16"/>
                <w:szCs w:val="16"/>
                <w:lang w:eastAsia="en-GB"/>
              </w:rPr>
            </w:pPr>
            <w:r w:rsidRPr="009B6717">
              <w:rPr>
                <w:sz w:val="16"/>
                <w:szCs w:val="16"/>
              </w:rPr>
              <w:t>850</w:t>
            </w:r>
          </w:p>
        </w:tc>
        <w:tc>
          <w:tcPr>
            <w:tcW w:w="1418" w:type="dxa"/>
            <w:tcBorders>
              <w:top w:val="nil"/>
              <w:left w:val="nil"/>
              <w:bottom w:val="single" w:sz="4" w:space="0" w:color="auto"/>
              <w:right w:val="single" w:sz="4" w:space="0" w:color="auto"/>
            </w:tcBorders>
            <w:shd w:val="clear" w:color="000000" w:fill="CCFFCC"/>
            <w:hideMark/>
          </w:tcPr>
          <w:p w14:paraId="69935E27" w14:textId="0F6B5F0E" w:rsidR="009B6717" w:rsidRPr="009B6717" w:rsidRDefault="009B6717" w:rsidP="009B6717">
            <w:pPr>
              <w:rPr>
                <w:rFonts w:cs="Arial"/>
                <w:sz w:val="16"/>
                <w:szCs w:val="16"/>
                <w:lang w:eastAsia="en-GB"/>
              </w:rPr>
            </w:pPr>
            <w:r w:rsidRPr="009B6717">
              <w:rPr>
                <w:sz w:val="16"/>
                <w:szCs w:val="16"/>
              </w:rPr>
              <w:t>1620000847420</w:t>
            </w:r>
          </w:p>
        </w:tc>
        <w:tc>
          <w:tcPr>
            <w:tcW w:w="1275" w:type="dxa"/>
            <w:tcBorders>
              <w:top w:val="nil"/>
              <w:left w:val="nil"/>
              <w:bottom w:val="single" w:sz="4" w:space="0" w:color="auto"/>
              <w:right w:val="single" w:sz="4" w:space="0" w:color="auto"/>
            </w:tcBorders>
            <w:shd w:val="clear" w:color="000000" w:fill="CCFFCC"/>
            <w:hideMark/>
          </w:tcPr>
          <w:p w14:paraId="558FE199" w14:textId="252A4287"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0BCE85D9" w14:textId="6146EF7C"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0CF19274" w14:textId="795E5BF5"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2A8C1D98" w14:textId="368FD135" w:rsidR="009B6717" w:rsidRPr="009B6717" w:rsidRDefault="009B6717" w:rsidP="009B6717">
            <w:pPr>
              <w:jc w:val="center"/>
              <w:rPr>
                <w:rFonts w:cs="Arial"/>
                <w:sz w:val="16"/>
                <w:szCs w:val="16"/>
                <w:lang w:eastAsia="en-GB"/>
              </w:rPr>
            </w:pPr>
            <w:r w:rsidRPr="009B6717">
              <w:rPr>
                <w:sz w:val="16"/>
                <w:szCs w:val="16"/>
              </w:rPr>
              <w:t>Site 10</w:t>
            </w:r>
          </w:p>
        </w:tc>
        <w:tc>
          <w:tcPr>
            <w:tcW w:w="992" w:type="dxa"/>
            <w:tcBorders>
              <w:top w:val="nil"/>
              <w:left w:val="nil"/>
              <w:bottom w:val="single" w:sz="4" w:space="0" w:color="auto"/>
              <w:right w:val="single" w:sz="4" w:space="0" w:color="auto"/>
            </w:tcBorders>
            <w:shd w:val="clear" w:color="000000" w:fill="CCFFCC"/>
            <w:hideMark/>
          </w:tcPr>
          <w:p w14:paraId="5C582590" w14:textId="77DC0636" w:rsidR="009B6717" w:rsidRPr="009B6717" w:rsidRDefault="009B6717" w:rsidP="009B6717">
            <w:pPr>
              <w:rPr>
                <w:rFonts w:cs="Arial"/>
                <w:sz w:val="16"/>
                <w:szCs w:val="16"/>
                <w:lang w:eastAsia="en-GB"/>
              </w:rPr>
            </w:pPr>
            <w:r w:rsidRPr="009B6717">
              <w:rPr>
                <w:sz w:val="16"/>
                <w:szCs w:val="16"/>
              </w:rPr>
              <w:t>4</w:t>
            </w:r>
          </w:p>
        </w:tc>
        <w:tc>
          <w:tcPr>
            <w:tcW w:w="907" w:type="dxa"/>
            <w:tcBorders>
              <w:top w:val="nil"/>
              <w:left w:val="nil"/>
              <w:bottom w:val="single" w:sz="4" w:space="0" w:color="auto"/>
              <w:right w:val="single" w:sz="4" w:space="0" w:color="auto"/>
            </w:tcBorders>
            <w:shd w:val="clear" w:color="000000" w:fill="FFFFCC"/>
            <w:noWrap/>
            <w:hideMark/>
          </w:tcPr>
          <w:p w14:paraId="3CA5DAE2" w14:textId="17F5CBE8" w:rsidR="009B6717" w:rsidRPr="009B6717" w:rsidRDefault="009B6717" w:rsidP="009B6717">
            <w:pPr>
              <w:jc w:val="center"/>
              <w:rPr>
                <w:rFonts w:cs="Arial"/>
                <w:color w:val="000000"/>
                <w:sz w:val="16"/>
                <w:szCs w:val="16"/>
                <w:lang w:eastAsia="en-GB"/>
              </w:rPr>
            </w:pPr>
            <w:r w:rsidRPr="009B6717">
              <w:rPr>
                <w:sz w:val="16"/>
                <w:szCs w:val="16"/>
              </w:rPr>
              <w:t xml:space="preserve">0.806 </w:t>
            </w:r>
          </w:p>
        </w:tc>
        <w:tc>
          <w:tcPr>
            <w:tcW w:w="907" w:type="dxa"/>
            <w:tcBorders>
              <w:top w:val="nil"/>
              <w:left w:val="nil"/>
              <w:bottom w:val="single" w:sz="4" w:space="0" w:color="auto"/>
              <w:right w:val="single" w:sz="4" w:space="0" w:color="auto"/>
            </w:tcBorders>
            <w:shd w:val="clear" w:color="000000" w:fill="FFFFCC"/>
            <w:noWrap/>
            <w:hideMark/>
          </w:tcPr>
          <w:p w14:paraId="41CAD436" w14:textId="43469E24" w:rsidR="009B6717" w:rsidRPr="009B6717" w:rsidRDefault="009B6717" w:rsidP="009B6717">
            <w:pPr>
              <w:jc w:val="center"/>
              <w:rPr>
                <w:rFonts w:cs="Arial"/>
                <w:color w:val="000000"/>
                <w:sz w:val="16"/>
                <w:szCs w:val="16"/>
                <w:lang w:eastAsia="en-GB"/>
              </w:rPr>
            </w:pPr>
            <w:r w:rsidRPr="009B6717">
              <w:rPr>
                <w:sz w:val="16"/>
                <w:szCs w:val="16"/>
              </w:rPr>
              <w:t xml:space="preserve">67836.33 </w:t>
            </w:r>
          </w:p>
        </w:tc>
        <w:tc>
          <w:tcPr>
            <w:tcW w:w="907" w:type="dxa"/>
            <w:tcBorders>
              <w:top w:val="nil"/>
              <w:left w:val="nil"/>
              <w:bottom w:val="single" w:sz="4" w:space="0" w:color="auto"/>
              <w:right w:val="single" w:sz="4" w:space="0" w:color="auto"/>
            </w:tcBorders>
            <w:shd w:val="clear" w:color="000000" w:fill="FFFFCC"/>
            <w:noWrap/>
            <w:hideMark/>
          </w:tcPr>
          <w:p w14:paraId="1D3BF9BB" w14:textId="7B2593AC" w:rsidR="009B6717" w:rsidRPr="009B6717" w:rsidRDefault="009B6717" w:rsidP="009B6717">
            <w:pPr>
              <w:jc w:val="center"/>
              <w:rPr>
                <w:rFonts w:cs="Arial"/>
                <w:color w:val="000000"/>
                <w:sz w:val="16"/>
                <w:szCs w:val="16"/>
                <w:lang w:eastAsia="en-GB"/>
              </w:rPr>
            </w:pPr>
            <w:r w:rsidRPr="009B6717">
              <w:rPr>
                <w:sz w:val="16"/>
                <w:szCs w:val="16"/>
              </w:rPr>
              <w:t xml:space="preserve">5.60 </w:t>
            </w:r>
          </w:p>
        </w:tc>
        <w:tc>
          <w:tcPr>
            <w:tcW w:w="907" w:type="dxa"/>
            <w:tcBorders>
              <w:top w:val="nil"/>
              <w:left w:val="nil"/>
              <w:bottom w:val="single" w:sz="4" w:space="0" w:color="auto"/>
              <w:right w:val="single" w:sz="4" w:space="0" w:color="auto"/>
            </w:tcBorders>
            <w:shd w:val="clear" w:color="000000" w:fill="FFFFCC"/>
            <w:noWrap/>
            <w:hideMark/>
          </w:tcPr>
          <w:p w14:paraId="20E833CE" w14:textId="536F38DB" w:rsidR="009B6717" w:rsidRPr="009B6717" w:rsidRDefault="009B6717" w:rsidP="009B6717">
            <w:pPr>
              <w:jc w:val="center"/>
              <w:rPr>
                <w:rFonts w:cs="Arial"/>
                <w:color w:val="000000"/>
                <w:sz w:val="16"/>
                <w:szCs w:val="16"/>
                <w:lang w:eastAsia="en-GB"/>
              </w:rPr>
            </w:pPr>
            <w:r w:rsidRPr="009B6717">
              <w:rPr>
                <w:sz w:val="16"/>
                <w:szCs w:val="16"/>
              </w:rPr>
              <w:t xml:space="preserve">5.60 </w:t>
            </w:r>
          </w:p>
        </w:tc>
        <w:tc>
          <w:tcPr>
            <w:tcW w:w="907" w:type="dxa"/>
            <w:tcBorders>
              <w:top w:val="nil"/>
              <w:left w:val="nil"/>
              <w:bottom w:val="single" w:sz="4" w:space="0" w:color="auto"/>
              <w:right w:val="single" w:sz="4" w:space="0" w:color="auto"/>
            </w:tcBorders>
            <w:shd w:val="clear" w:color="000000" w:fill="CCFFCC"/>
            <w:noWrap/>
            <w:hideMark/>
          </w:tcPr>
          <w:p w14:paraId="07183A82" w14:textId="291C2D97"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47894A71" w14:textId="5FEFC2D2"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8F9BA3F" w14:textId="2493FFD9"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F6B03FE" w14:textId="7088121F"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6CE7E642"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6E9ACB7D" w14:textId="4D70769D" w:rsidR="009B6717" w:rsidRPr="009B6717" w:rsidRDefault="009B6717" w:rsidP="009B6717">
            <w:pPr>
              <w:rPr>
                <w:rFonts w:cs="Arial"/>
                <w:sz w:val="16"/>
                <w:szCs w:val="16"/>
                <w:lang w:eastAsia="en-GB"/>
              </w:rPr>
            </w:pPr>
            <w:r w:rsidRPr="009B6717">
              <w:rPr>
                <w:sz w:val="16"/>
                <w:szCs w:val="16"/>
              </w:rPr>
              <w:t>Import tariff 11</w:t>
            </w:r>
          </w:p>
        </w:tc>
        <w:tc>
          <w:tcPr>
            <w:tcW w:w="709" w:type="dxa"/>
            <w:tcBorders>
              <w:top w:val="nil"/>
              <w:left w:val="nil"/>
              <w:bottom w:val="single" w:sz="4" w:space="0" w:color="auto"/>
              <w:right w:val="single" w:sz="4" w:space="0" w:color="auto"/>
            </w:tcBorders>
            <w:shd w:val="clear" w:color="000000" w:fill="CCFFCC"/>
            <w:hideMark/>
          </w:tcPr>
          <w:p w14:paraId="437D6F60" w14:textId="3E3AB016" w:rsidR="009B6717" w:rsidRPr="009B6717" w:rsidRDefault="009B6717" w:rsidP="009B6717">
            <w:pPr>
              <w:rPr>
                <w:rFonts w:cs="Arial"/>
                <w:sz w:val="16"/>
                <w:szCs w:val="16"/>
                <w:lang w:eastAsia="en-GB"/>
              </w:rPr>
            </w:pPr>
            <w:r w:rsidRPr="009B6717">
              <w:rPr>
                <w:sz w:val="16"/>
                <w:szCs w:val="16"/>
              </w:rPr>
              <w:t>450</w:t>
            </w:r>
          </w:p>
        </w:tc>
        <w:tc>
          <w:tcPr>
            <w:tcW w:w="1418" w:type="dxa"/>
            <w:tcBorders>
              <w:top w:val="nil"/>
              <w:left w:val="nil"/>
              <w:bottom w:val="single" w:sz="4" w:space="0" w:color="auto"/>
              <w:right w:val="single" w:sz="4" w:space="0" w:color="auto"/>
            </w:tcBorders>
            <w:shd w:val="clear" w:color="000000" w:fill="CCFFCC"/>
            <w:hideMark/>
          </w:tcPr>
          <w:p w14:paraId="3E267E2E" w14:textId="5707CCFB" w:rsidR="009B6717" w:rsidRPr="009B6717" w:rsidRDefault="009B6717" w:rsidP="009B6717">
            <w:pPr>
              <w:rPr>
                <w:rFonts w:cs="Arial"/>
                <w:sz w:val="16"/>
                <w:szCs w:val="16"/>
                <w:lang w:eastAsia="en-GB"/>
              </w:rPr>
            </w:pPr>
            <w:r w:rsidRPr="009B6717">
              <w:rPr>
                <w:sz w:val="16"/>
                <w:szCs w:val="16"/>
              </w:rPr>
              <w:t>1620001195216 1620001198068</w:t>
            </w:r>
          </w:p>
        </w:tc>
        <w:tc>
          <w:tcPr>
            <w:tcW w:w="1275" w:type="dxa"/>
            <w:tcBorders>
              <w:top w:val="nil"/>
              <w:left w:val="nil"/>
              <w:bottom w:val="single" w:sz="4" w:space="0" w:color="auto"/>
              <w:right w:val="single" w:sz="4" w:space="0" w:color="auto"/>
            </w:tcBorders>
            <w:shd w:val="clear" w:color="000000" w:fill="CCFFCC"/>
            <w:hideMark/>
          </w:tcPr>
          <w:p w14:paraId="65C38F6A" w14:textId="614F8BD4"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1A61B425" w14:textId="43B42B44"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3148B2BA" w14:textId="71ECB514"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4CFD67C1" w14:textId="0DE1FD2D" w:rsidR="009B6717" w:rsidRPr="009B6717" w:rsidRDefault="009B6717" w:rsidP="009B6717">
            <w:pPr>
              <w:jc w:val="center"/>
              <w:rPr>
                <w:rFonts w:cs="Arial"/>
                <w:sz w:val="16"/>
                <w:szCs w:val="16"/>
                <w:lang w:eastAsia="en-GB"/>
              </w:rPr>
            </w:pPr>
            <w:r w:rsidRPr="009B6717">
              <w:rPr>
                <w:sz w:val="16"/>
                <w:szCs w:val="16"/>
              </w:rPr>
              <w:t>Site 11</w:t>
            </w:r>
          </w:p>
        </w:tc>
        <w:tc>
          <w:tcPr>
            <w:tcW w:w="992" w:type="dxa"/>
            <w:tcBorders>
              <w:top w:val="nil"/>
              <w:left w:val="nil"/>
              <w:bottom w:val="single" w:sz="4" w:space="0" w:color="auto"/>
              <w:right w:val="single" w:sz="4" w:space="0" w:color="auto"/>
            </w:tcBorders>
            <w:shd w:val="clear" w:color="000000" w:fill="CCFFCC"/>
            <w:hideMark/>
          </w:tcPr>
          <w:p w14:paraId="30823D51" w14:textId="56633501" w:rsidR="009B6717" w:rsidRPr="009B6717" w:rsidRDefault="009B6717" w:rsidP="009B6717">
            <w:pPr>
              <w:rPr>
                <w:rFonts w:cs="Arial"/>
                <w:sz w:val="16"/>
                <w:szCs w:val="16"/>
                <w:lang w:eastAsia="en-GB"/>
              </w:rPr>
            </w:pPr>
            <w:r w:rsidRPr="009B6717">
              <w:rPr>
                <w:sz w:val="16"/>
                <w:szCs w:val="16"/>
              </w:rPr>
              <w:t>4</w:t>
            </w:r>
          </w:p>
        </w:tc>
        <w:tc>
          <w:tcPr>
            <w:tcW w:w="907" w:type="dxa"/>
            <w:tcBorders>
              <w:top w:val="nil"/>
              <w:left w:val="nil"/>
              <w:bottom w:val="single" w:sz="4" w:space="0" w:color="auto"/>
              <w:right w:val="single" w:sz="4" w:space="0" w:color="auto"/>
            </w:tcBorders>
            <w:shd w:val="clear" w:color="000000" w:fill="FFFFCC"/>
            <w:noWrap/>
            <w:hideMark/>
          </w:tcPr>
          <w:p w14:paraId="0F771CFA" w14:textId="79631E9A" w:rsidR="009B6717" w:rsidRPr="009B6717" w:rsidRDefault="009B6717" w:rsidP="009B6717">
            <w:pPr>
              <w:jc w:val="center"/>
              <w:rPr>
                <w:rFonts w:cs="Arial"/>
                <w:color w:val="000000"/>
                <w:sz w:val="16"/>
                <w:szCs w:val="16"/>
                <w:lang w:eastAsia="en-GB"/>
              </w:rPr>
            </w:pPr>
            <w:r w:rsidRPr="009B6717">
              <w:rPr>
                <w:sz w:val="16"/>
                <w:szCs w:val="16"/>
              </w:rPr>
              <w:t xml:space="preserve">3.718 </w:t>
            </w:r>
          </w:p>
        </w:tc>
        <w:tc>
          <w:tcPr>
            <w:tcW w:w="907" w:type="dxa"/>
            <w:tcBorders>
              <w:top w:val="nil"/>
              <w:left w:val="nil"/>
              <w:bottom w:val="single" w:sz="4" w:space="0" w:color="auto"/>
              <w:right w:val="single" w:sz="4" w:space="0" w:color="auto"/>
            </w:tcBorders>
            <w:shd w:val="clear" w:color="000000" w:fill="FFFFCC"/>
            <w:noWrap/>
            <w:hideMark/>
          </w:tcPr>
          <w:p w14:paraId="679F6069" w14:textId="3123E9DC" w:rsidR="009B6717" w:rsidRPr="009B6717" w:rsidRDefault="009B6717" w:rsidP="009B6717">
            <w:pPr>
              <w:jc w:val="center"/>
              <w:rPr>
                <w:rFonts w:cs="Arial"/>
                <w:color w:val="000000"/>
                <w:sz w:val="16"/>
                <w:szCs w:val="16"/>
                <w:lang w:eastAsia="en-GB"/>
              </w:rPr>
            </w:pPr>
            <w:r w:rsidRPr="009B6717">
              <w:rPr>
                <w:sz w:val="16"/>
                <w:szCs w:val="16"/>
              </w:rPr>
              <w:t xml:space="preserve">75824.10 </w:t>
            </w:r>
          </w:p>
        </w:tc>
        <w:tc>
          <w:tcPr>
            <w:tcW w:w="907" w:type="dxa"/>
            <w:tcBorders>
              <w:top w:val="nil"/>
              <w:left w:val="nil"/>
              <w:bottom w:val="single" w:sz="4" w:space="0" w:color="auto"/>
              <w:right w:val="single" w:sz="4" w:space="0" w:color="auto"/>
            </w:tcBorders>
            <w:shd w:val="clear" w:color="000000" w:fill="FFFFCC"/>
            <w:noWrap/>
            <w:hideMark/>
          </w:tcPr>
          <w:p w14:paraId="684281D2" w14:textId="349C2494" w:rsidR="009B6717" w:rsidRPr="009B6717" w:rsidRDefault="009B6717" w:rsidP="009B6717">
            <w:pPr>
              <w:jc w:val="center"/>
              <w:rPr>
                <w:rFonts w:cs="Arial"/>
                <w:color w:val="000000"/>
                <w:sz w:val="16"/>
                <w:szCs w:val="16"/>
                <w:lang w:eastAsia="en-GB"/>
              </w:rPr>
            </w:pPr>
            <w:r w:rsidRPr="009B6717">
              <w:rPr>
                <w:sz w:val="16"/>
                <w:szCs w:val="16"/>
              </w:rPr>
              <w:t xml:space="preserve">5.05 </w:t>
            </w:r>
          </w:p>
        </w:tc>
        <w:tc>
          <w:tcPr>
            <w:tcW w:w="907" w:type="dxa"/>
            <w:tcBorders>
              <w:top w:val="nil"/>
              <w:left w:val="nil"/>
              <w:bottom w:val="single" w:sz="4" w:space="0" w:color="auto"/>
              <w:right w:val="single" w:sz="4" w:space="0" w:color="auto"/>
            </w:tcBorders>
            <w:shd w:val="clear" w:color="000000" w:fill="FFFFCC"/>
            <w:noWrap/>
            <w:hideMark/>
          </w:tcPr>
          <w:p w14:paraId="5A7B41C9" w14:textId="170BE969" w:rsidR="009B6717" w:rsidRPr="009B6717" w:rsidRDefault="009B6717" w:rsidP="009B6717">
            <w:pPr>
              <w:jc w:val="center"/>
              <w:rPr>
                <w:rFonts w:cs="Arial"/>
                <w:color w:val="000000"/>
                <w:sz w:val="16"/>
                <w:szCs w:val="16"/>
                <w:lang w:eastAsia="en-GB"/>
              </w:rPr>
            </w:pPr>
            <w:r w:rsidRPr="009B6717">
              <w:rPr>
                <w:sz w:val="16"/>
                <w:szCs w:val="16"/>
              </w:rPr>
              <w:t xml:space="preserve">5.05 </w:t>
            </w:r>
          </w:p>
        </w:tc>
        <w:tc>
          <w:tcPr>
            <w:tcW w:w="907" w:type="dxa"/>
            <w:tcBorders>
              <w:top w:val="nil"/>
              <w:left w:val="nil"/>
              <w:bottom w:val="single" w:sz="4" w:space="0" w:color="auto"/>
              <w:right w:val="single" w:sz="4" w:space="0" w:color="auto"/>
            </w:tcBorders>
            <w:shd w:val="clear" w:color="000000" w:fill="CCFFCC"/>
            <w:noWrap/>
            <w:hideMark/>
          </w:tcPr>
          <w:p w14:paraId="45979675" w14:textId="6A7F64D5"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6373E98F" w14:textId="69D18416"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0D3F1BB" w14:textId="193FC6BB"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DED8A86" w14:textId="26A118B0"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24B3EC1"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177958EE" w14:textId="7564D8DA" w:rsidR="009B6717" w:rsidRPr="009B6717" w:rsidRDefault="009B6717" w:rsidP="009B6717">
            <w:pPr>
              <w:rPr>
                <w:rFonts w:cs="Arial"/>
                <w:sz w:val="16"/>
                <w:szCs w:val="16"/>
                <w:lang w:eastAsia="en-GB"/>
              </w:rPr>
            </w:pPr>
            <w:r w:rsidRPr="009B6717">
              <w:rPr>
                <w:sz w:val="16"/>
                <w:szCs w:val="16"/>
              </w:rPr>
              <w:t>Import tariff 12</w:t>
            </w:r>
          </w:p>
        </w:tc>
        <w:tc>
          <w:tcPr>
            <w:tcW w:w="709" w:type="dxa"/>
            <w:tcBorders>
              <w:top w:val="nil"/>
              <w:left w:val="nil"/>
              <w:bottom w:val="single" w:sz="4" w:space="0" w:color="auto"/>
              <w:right w:val="single" w:sz="4" w:space="0" w:color="auto"/>
            </w:tcBorders>
            <w:shd w:val="clear" w:color="000000" w:fill="CCFFCC"/>
            <w:hideMark/>
          </w:tcPr>
          <w:p w14:paraId="25556C1E" w14:textId="0717501F" w:rsidR="009B6717" w:rsidRPr="009B6717" w:rsidRDefault="009B6717" w:rsidP="009B6717">
            <w:pPr>
              <w:rPr>
                <w:rFonts w:cs="Arial"/>
                <w:sz w:val="16"/>
                <w:szCs w:val="16"/>
                <w:lang w:eastAsia="en-GB"/>
              </w:rPr>
            </w:pPr>
            <w:r w:rsidRPr="009B6717">
              <w:rPr>
                <w:sz w:val="16"/>
                <w:szCs w:val="16"/>
              </w:rPr>
              <w:t>460</w:t>
            </w:r>
          </w:p>
        </w:tc>
        <w:tc>
          <w:tcPr>
            <w:tcW w:w="1418" w:type="dxa"/>
            <w:tcBorders>
              <w:top w:val="nil"/>
              <w:left w:val="nil"/>
              <w:bottom w:val="single" w:sz="4" w:space="0" w:color="auto"/>
              <w:right w:val="single" w:sz="4" w:space="0" w:color="auto"/>
            </w:tcBorders>
            <w:shd w:val="clear" w:color="000000" w:fill="CCFFCC"/>
            <w:hideMark/>
          </w:tcPr>
          <w:p w14:paraId="59218394" w14:textId="7C39FCF0" w:rsidR="009B6717" w:rsidRPr="009B6717" w:rsidRDefault="009B6717" w:rsidP="009B6717">
            <w:pPr>
              <w:rPr>
                <w:rFonts w:cs="Arial"/>
                <w:sz w:val="16"/>
                <w:szCs w:val="16"/>
                <w:lang w:eastAsia="en-GB"/>
              </w:rPr>
            </w:pPr>
            <w:r w:rsidRPr="009B6717">
              <w:rPr>
                <w:sz w:val="16"/>
                <w:szCs w:val="16"/>
              </w:rPr>
              <w:t>1620001102912 1620001102921</w:t>
            </w:r>
          </w:p>
        </w:tc>
        <w:tc>
          <w:tcPr>
            <w:tcW w:w="1275" w:type="dxa"/>
            <w:tcBorders>
              <w:top w:val="nil"/>
              <w:left w:val="nil"/>
              <w:bottom w:val="single" w:sz="4" w:space="0" w:color="auto"/>
              <w:right w:val="single" w:sz="4" w:space="0" w:color="auto"/>
            </w:tcBorders>
            <w:shd w:val="clear" w:color="000000" w:fill="CCFFCC"/>
            <w:hideMark/>
          </w:tcPr>
          <w:p w14:paraId="75C1A5F2" w14:textId="1E50376C" w:rsidR="009B6717" w:rsidRPr="009B6717" w:rsidRDefault="009B6717" w:rsidP="009B6717">
            <w:pPr>
              <w:rPr>
                <w:rFonts w:cs="Arial"/>
                <w:sz w:val="16"/>
                <w:szCs w:val="16"/>
                <w:lang w:eastAsia="en-GB"/>
              </w:rPr>
            </w:pPr>
            <w:r w:rsidRPr="009B6717">
              <w:rPr>
                <w:sz w:val="16"/>
                <w:szCs w:val="16"/>
              </w:rPr>
              <w:t>Export tariff 12</w:t>
            </w:r>
          </w:p>
        </w:tc>
        <w:tc>
          <w:tcPr>
            <w:tcW w:w="758" w:type="dxa"/>
            <w:tcBorders>
              <w:top w:val="nil"/>
              <w:left w:val="nil"/>
              <w:bottom w:val="single" w:sz="4" w:space="0" w:color="auto"/>
              <w:right w:val="single" w:sz="4" w:space="0" w:color="auto"/>
            </w:tcBorders>
            <w:shd w:val="clear" w:color="000000" w:fill="CCFFCC"/>
            <w:hideMark/>
          </w:tcPr>
          <w:p w14:paraId="2108254F" w14:textId="50DBD1D8" w:rsidR="009B6717" w:rsidRPr="009B6717" w:rsidRDefault="009B6717" w:rsidP="009B6717">
            <w:pPr>
              <w:jc w:val="center"/>
              <w:rPr>
                <w:rFonts w:cs="Arial"/>
                <w:sz w:val="16"/>
                <w:szCs w:val="16"/>
                <w:lang w:eastAsia="en-GB"/>
              </w:rPr>
            </w:pPr>
            <w:r w:rsidRPr="009B6717">
              <w:rPr>
                <w:sz w:val="16"/>
                <w:szCs w:val="16"/>
              </w:rPr>
              <w:t>470</w:t>
            </w:r>
          </w:p>
        </w:tc>
        <w:tc>
          <w:tcPr>
            <w:tcW w:w="1501" w:type="dxa"/>
            <w:tcBorders>
              <w:top w:val="nil"/>
              <w:left w:val="nil"/>
              <w:bottom w:val="single" w:sz="4" w:space="0" w:color="auto"/>
              <w:right w:val="single" w:sz="4" w:space="0" w:color="auto"/>
            </w:tcBorders>
            <w:shd w:val="clear" w:color="000000" w:fill="CCFFCC"/>
            <w:hideMark/>
          </w:tcPr>
          <w:p w14:paraId="508C0CDB" w14:textId="65B179C2" w:rsidR="009B6717" w:rsidRPr="009B6717" w:rsidRDefault="009B6717" w:rsidP="009B6717">
            <w:pPr>
              <w:rPr>
                <w:rFonts w:cs="Arial"/>
                <w:sz w:val="16"/>
                <w:szCs w:val="16"/>
                <w:lang w:eastAsia="en-GB"/>
              </w:rPr>
            </w:pPr>
            <w:r w:rsidRPr="009B6717">
              <w:rPr>
                <w:sz w:val="16"/>
                <w:szCs w:val="16"/>
              </w:rPr>
              <w:t>1620001102930 1620001102940</w:t>
            </w:r>
          </w:p>
        </w:tc>
        <w:tc>
          <w:tcPr>
            <w:tcW w:w="860" w:type="dxa"/>
            <w:tcBorders>
              <w:top w:val="nil"/>
              <w:left w:val="nil"/>
              <w:bottom w:val="single" w:sz="4" w:space="0" w:color="auto"/>
              <w:right w:val="single" w:sz="4" w:space="0" w:color="auto"/>
            </w:tcBorders>
            <w:shd w:val="clear" w:color="000000" w:fill="CCFFCC"/>
            <w:hideMark/>
          </w:tcPr>
          <w:p w14:paraId="27D62080" w14:textId="59D1BD89" w:rsidR="009B6717" w:rsidRPr="009B6717" w:rsidRDefault="009B6717" w:rsidP="009B6717">
            <w:pPr>
              <w:jc w:val="center"/>
              <w:rPr>
                <w:rFonts w:cs="Arial"/>
                <w:sz w:val="16"/>
                <w:szCs w:val="16"/>
                <w:lang w:eastAsia="en-GB"/>
              </w:rPr>
            </w:pPr>
            <w:r w:rsidRPr="009B6717">
              <w:rPr>
                <w:sz w:val="16"/>
                <w:szCs w:val="16"/>
              </w:rPr>
              <w:t>Site 12</w:t>
            </w:r>
          </w:p>
        </w:tc>
        <w:tc>
          <w:tcPr>
            <w:tcW w:w="992" w:type="dxa"/>
            <w:tcBorders>
              <w:top w:val="nil"/>
              <w:left w:val="nil"/>
              <w:bottom w:val="single" w:sz="4" w:space="0" w:color="auto"/>
              <w:right w:val="single" w:sz="4" w:space="0" w:color="auto"/>
            </w:tcBorders>
            <w:shd w:val="clear" w:color="000000" w:fill="CCFFCC"/>
            <w:hideMark/>
          </w:tcPr>
          <w:p w14:paraId="5CA99A67" w14:textId="4B59BA6C"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71953B54" w14:textId="71ED971D"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05120486" w14:textId="083F0ED4" w:rsidR="009B6717" w:rsidRPr="009B6717" w:rsidRDefault="009B6717" w:rsidP="009B6717">
            <w:pPr>
              <w:jc w:val="center"/>
              <w:rPr>
                <w:rFonts w:cs="Arial"/>
                <w:color w:val="000000"/>
                <w:sz w:val="16"/>
                <w:szCs w:val="16"/>
                <w:lang w:eastAsia="en-GB"/>
              </w:rPr>
            </w:pPr>
            <w:r w:rsidRPr="009B6717">
              <w:rPr>
                <w:sz w:val="16"/>
                <w:szCs w:val="16"/>
              </w:rPr>
              <w:t xml:space="preserve">63330.27 </w:t>
            </w:r>
          </w:p>
        </w:tc>
        <w:tc>
          <w:tcPr>
            <w:tcW w:w="907" w:type="dxa"/>
            <w:tcBorders>
              <w:top w:val="nil"/>
              <w:left w:val="nil"/>
              <w:bottom w:val="single" w:sz="4" w:space="0" w:color="auto"/>
              <w:right w:val="single" w:sz="4" w:space="0" w:color="auto"/>
            </w:tcBorders>
            <w:shd w:val="clear" w:color="000000" w:fill="FFFFCC"/>
            <w:noWrap/>
            <w:hideMark/>
          </w:tcPr>
          <w:p w14:paraId="1F4437A9" w14:textId="0C4B70D2" w:rsidR="009B6717" w:rsidRPr="009B6717" w:rsidRDefault="009B6717" w:rsidP="009B6717">
            <w:pPr>
              <w:jc w:val="center"/>
              <w:rPr>
                <w:rFonts w:cs="Arial"/>
                <w:color w:val="000000"/>
                <w:sz w:val="16"/>
                <w:szCs w:val="16"/>
                <w:lang w:eastAsia="en-GB"/>
              </w:rPr>
            </w:pPr>
            <w:r w:rsidRPr="009B6717">
              <w:rPr>
                <w:sz w:val="16"/>
                <w:szCs w:val="16"/>
              </w:rPr>
              <w:t xml:space="preserve">1.18 </w:t>
            </w:r>
          </w:p>
        </w:tc>
        <w:tc>
          <w:tcPr>
            <w:tcW w:w="907" w:type="dxa"/>
            <w:tcBorders>
              <w:top w:val="nil"/>
              <w:left w:val="nil"/>
              <w:bottom w:val="single" w:sz="4" w:space="0" w:color="auto"/>
              <w:right w:val="single" w:sz="4" w:space="0" w:color="auto"/>
            </w:tcBorders>
            <w:shd w:val="clear" w:color="000000" w:fill="FFFFCC"/>
            <w:noWrap/>
            <w:hideMark/>
          </w:tcPr>
          <w:p w14:paraId="171823F7" w14:textId="7229785F" w:rsidR="009B6717" w:rsidRPr="009B6717" w:rsidRDefault="009B6717" w:rsidP="009B6717">
            <w:pPr>
              <w:jc w:val="center"/>
              <w:rPr>
                <w:rFonts w:cs="Arial"/>
                <w:color w:val="000000"/>
                <w:sz w:val="16"/>
                <w:szCs w:val="16"/>
                <w:lang w:eastAsia="en-GB"/>
              </w:rPr>
            </w:pPr>
            <w:r w:rsidRPr="009B6717">
              <w:rPr>
                <w:sz w:val="16"/>
                <w:szCs w:val="16"/>
              </w:rPr>
              <w:t xml:space="preserve">1.18 </w:t>
            </w:r>
          </w:p>
        </w:tc>
        <w:tc>
          <w:tcPr>
            <w:tcW w:w="907" w:type="dxa"/>
            <w:tcBorders>
              <w:top w:val="nil"/>
              <w:left w:val="nil"/>
              <w:bottom w:val="single" w:sz="4" w:space="0" w:color="auto"/>
              <w:right w:val="single" w:sz="4" w:space="0" w:color="auto"/>
            </w:tcBorders>
            <w:shd w:val="clear" w:color="000000" w:fill="CCFFCC"/>
            <w:noWrap/>
            <w:hideMark/>
          </w:tcPr>
          <w:p w14:paraId="14287ED8" w14:textId="45B7D243"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7096DC36" w14:textId="7C6BEBEB"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668B0936" w14:textId="5630B564"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EED57B9" w14:textId="463A171B"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233C0FFC"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4BB35757" w14:textId="2464B4E1" w:rsidR="009B6717" w:rsidRPr="009B6717" w:rsidRDefault="009B6717" w:rsidP="009B6717">
            <w:pPr>
              <w:rPr>
                <w:rFonts w:cs="Arial"/>
                <w:sz w:val="16"/>
                <w:szCs w:val="16"/>
                <w:lang w:eastAsia="en-GB"/>
              </w:rPr>
            </w:pPr>
            <w:r w:rsidRPr="009B6717">
              <w:rPr>
                <w:sz w:val="16"/>
                <w:szCs w:val="16"/>
              </w:rPr>
              <w:t>Import tariff 13</w:t>
            </w:r>
          </w:p>
        </w:tc>
        <w:tc>
          <w:tcPr>
            <w:tcW w:w="709" w:type="dxa"/>
            <w:tcBorders>
              <w:top w:val="nil"/>
              <w:left w:val="nil"/>
              <w:bottom w:val="single" w:sz="4" w:space="0" w:color="auto"/>
              <w:right w:val="single" w:sz="4" w:space="0" w:color="auto"/>
            </w:tcBorders>
            <w:shd w:val="clear" w:color="000000" w:fill="CCFFCC"/>
            <w:hideMark/>
          </w:tcPr>
          <w:p w14:paraId="3A2A8DBB" w14:textId="1B7DAC78" w:rsidR="009B6717" w:rsidRPr="009B6717" w:rsidRDefault="009B6717" w:rsidP="009B6717">
            <w:pPr>
              <w:rPr>
                <w:rFonts w:cs="Arial"/>
                <w:sz w:val="16"/>
                <w:szCs w:val="16"/>
                <w:lang w:eastAsia="en-GB"/>
              </w:rPr>
            </w:pPr>
            <w:r w:rsidRPr="009B6717">
              <w:rPr>
                <w:sz w:val="16"/>
                <w:szCs w:val="16"/>
              </w:rPr>
              <w:t>680</w:t>
            </w:r>
          </w:p>
        </w:tc>
        <w:tc>
          <w:tcPr>
            <w:tcW w:w="1418" w:type="dxa"/>
            <w:tcBorders>
              <w:top w:val="nil"/>
              <w:left w:val="nil"/>
              <w:bottom w:val="single" w:sz="4" w:space="0" w:color="auto"/>
              <w:right w:val="single" w:sz="4" w:space="0" w:color="auto"/>
            </w:tcBorders>
            <w:shd w:val="clear" w:color="000000" w:fill="CCFFCC"/>
            <w:hideMark/>
          </w:tcPr>
          <w:p w14:paraId="0D8C12B5" w14:textId="34B784A2" w:rsidR="009B6717" w:rsidRPr="009B6717" w:rsidRDefault="009B6717" w:rsidP="009B6717">
            <w:pPr>
              <w:rPr>
                <w:rFonts w:cs="Arial"/>
                <w:sz w:val="16"/>
                <w:szCs w:val="16"/>
                <w:lang w:eastAsia="en-GB"/>
              </w:rPr>
            </w:pPr>
            <w:r w:rsidRPr="009B6717">
              <w:rPr>
                <w:sz w:val="16"/>
                <w:szCs w:val="16"/>
              </w:rPr>
              <w:t>1600000135019</w:t>
            </w:r>
          </w:p>
        </w:tc>
        <w:tc>
          <w:tcPr>
            <w:tcW w:w="1275" w:type="dxa"/>
            <w:tcBorders>
              <w:top w:val="nil"/>
              <w:left w:val="nil"/>
              <w:bottom w:val="single" w:sz="4" w:space="0" w:color="auto"/>
              <w:right w:val="single" w:sz="4" w:space="0" w:color="auto"/>
            </w:tcBorders>
            <w:shd w:val="clear" w:color="000000" w:fill="CCFFCC"/>
            <w:hideMark/>
          </w:tcPr>
          <w:p w14:paraId="51B66013" w14:textId="57E8B0B8" w:rsidR="009B6717" w:rsidRPr="009B6717" w:rsidRDefault="009B6717" w:rsidP="009B6717">
            <w:pPr>
              <w:rPr>
                <w:rFonts w:cs="Arial"/>
                <w:sz w:val="16"/>
                <w:szCs w:val="16"/>
                <w:lang w:eastAsia="en-GB"/>
              </w:rPr>
            </w:pPr>
            <w:r w:rsidRPr="009B6717">
              <w:rPr>
                <w:sz w:val="16"/>
                <w:szCs w:val="16"/>
              </w:rPr>
              <w:t>Export tariff 13</w:t>
            </w:r>
          </w:p>
        </w:tc>
        <w:tc>
          <w:tcPr>
            <w:tcW w:w="758" w:type="dxa"/>
            <w:tcBorders>
              <w:top w:val="nil"/>
              <w:left w:val="nil"/>
              <w:bottom w:val="single" w:sz="4" w:space="0" w:color="auto"/>
              <w:right w:val="single" w:sz="4" w:space="0" w:color="auto"/>
            </w:tcBorders>
            <w:shd w:val="clear" w:color="000000" w:fill="CCFFCC"/>
            <w:hideMark/>
          </w:tcPr>
          <w:p w14:paraId="5C90AD31" w14:textId="1C350C92" w:rsidR="009B6717" w:rsidRPr="009B6717" w:rsidRDefault="009B6717" w:rsidP="009B6717">
            <w:pPr>
              <w:jc w:val="center"/>
              <w:rPr>
                <w:rFonts w:cs="Arial"/>
                <w:sz w:val="16"/>
                <w:szCs w:val="16"/>
                <w:lang w:eastAsia="en-GB"/>
              </w:rPr>
            </w:pPr>
            <w:r w:rsidRPr="009B6717">
              <w:rPr>
                <w:sz w:val="16"/>
                <w:szCs w:val="16"/>
              </w:rPr>
              <w:t>690</w:t>
            </w:r>
          </w:p>
        </w:tc>
        <w:tc>
          <w:tcPr>
            <w:tcW w:w="1501" w:type="dxa"/>
            <w:tcBorders>
              <w:top w:val="nil"/>
              <w:left w:val="nil"/>
              <w:bottom w:val="single" w:sz="4" w:space="0" w:color="auto"/>
              <w:right w:val="single" w:sz="4" w:space="0" w:color="auto"/>
            </w:tcBorders>
            <w:shd w:val="clear" w:color="000000" w:fill="CCFFCC"/>
            <w:hideMark/>
          </w:tcPr>
          <w:p w14:paraId="3551070B" w14:textId="5F4425EE" w:rsidR="009B6717" w:rsidRPr="009B6717" w:rsidRDefault="009B6717" w:rsidP="009B6717">
            <w:pPr>
              <w:rPr>
                <w:rFonts w:cs="Arial"/>
                <w:sz w:val="16"/>
                <w:szCs w:val="16"/>
                <w:lang w:eastAsia="en-GB"/>
              </w:rPr>
            </w:pPr>
            <w:r w:rsidRPr="009B6717">
              <w:rPr>
                <w:sz w:val="16"/>
                <w:szCs w:val="16"/>
              </w:rPr>
              <w:t>1620000193245</w:t>
            </w:r>
          </w:p>
        </w:tc>
        <w:tc>
          <w:tcPr>
            <w:tcW w:w="860" w:type="dxa"/>
            <w:tcBorders>
              <w:top w:val="nil"/>
              <w:left w:val="nil"/>
              <w:bottom w:val="single" w:sz="4" w:space="0" w:color="auto"/>
              <w:right w:val="single" w:sz="4" w:space="0" w:color="auto"/>
            </w:tcBorders>
            <w:shd w:val="clear" w:color="000000" w:fill="CCFFCC"/>
            <w:hideMark/>
          </w:tcPr>
          <w:p w14:paraId="00880D76" w14:textId="68168624" w:rsidR="009B6717" w:rsidRPr="009B6717" w:rsidRDefault="009B6717" w:rsidP="009B6717">
            <w:pPr>
              <w:jc w:val="center"/>
              <w:rPr>
                <w:rFonts w:cs="Arial"/>
                <w:sz w:val="16"/>
                <w:szCs w:val="16"/>
                <w:lang w:eastAsia="en-GB"/>
              </w:rPr>
            </w:pPr>
            <w:r w:rsidRPr="009B6717">
              <w:rPr>
                <w:sz w:val="16"/>
                <w:szCs w:val="16"/>
              </w:rPr>
              <w:t>Site 13</w:t>
            </w:r>
          </w:p>
        </w:tc>
        <w:tc>
          <w:tcPr>
            <w:tcW w:w="992" w:type="dxa"/>
            <w:tcBorders>
              <w:top w:val="nil"/>
              <w:left w:val="nil"/>
              <w:bottom w:val="single" w:sz="4" w:space="0" w:color="auto"/>
              <w:right w:val="single" w:sz="4" w:space="0" w:color="auto"/>
            </w:tcBorders>
            <w:shd w:val="clear" w:color="000000" w:fill="CCFFCC"/>
            <w:hideMark/>
          </w:tcPr>
          <w:p w14:paraId="7E7920E2" w14:textId="7C56B162" w:rsidR="009B6717" w:rsidRPr="009B6717" w:rsidRDefault="009B6717" w:rsidP="009B6717">
            <w:pPr>
              <w:rPr>
                <w:rFonts w:cs="Arial"/>
                <w:sz w:val="16"/>
                <w:szCs w:val="16"/>
                <w:lang w:eastAsia="en-GB"/>
              </w:rPr>
            </w:pPr>
            <w:r w:rsidRPr="009B6717">
              <w:rPr>
                <w:sz w:val="16"/>
                <w:szCs w:val="16"/>
              </w:rPr>
              <w:t>4</w:t>
            </w:r>
          </w:p>
        </w:tc>
        <w:tc>
          <w:tcPr>
            <w:tcW w:w="907" w:type="dxa"/>
            <w:tcBorders>
              <w:top w:val="nil"/>
              <w:left w:val="nil"/>
              <w:bottom w:val="single" w:sz="4" w:space="0" w:color="auto"/>
              <w:right w:val="single" w:sz="4" w:space="0" w:color="auto"/>
            </w:tcBorders>
            <w:shd w:val="clear" w:color="000000" w:fill="FFFFCC"/>
            <w:noWrap/>
            <w:hideMark/>
          </w:tcPr>
          <w:p w14:paraId="07EF8713" w14:textId="3DFE1316" w:rsidR="009B6717" w:rsidRPr="009B6717" w:rsidRDefault="009B6717" w:rsidP="009B6717">
            <w:pPr>
              <w:jc w:val="center"/>
              <w:rPr>
                <w:rFonts w:cs="Arial"/>
                <w:color w:val="000000"/>
                <w:sz w:val="16"/>
                <w:szCs w:val="16"/>
                <w:lang w:eastAsia="en-GB"/>
              </w:rPr>
            </w:pPr>
            <w:r w:rsidRPr="009B6717">
              <w:rPr>
                <w:sz w:val="16"/>
                <w:szCs w:val="16"/>
              </w:rPr>
              <w:t xml:space="preserve">0.179 </w:t>
            </w:r>
          </w:p>
        </w:tc>
        <w:tc>
          <w:tcPr>
            <w:tcW w:w="907" w:type="dxa"/>
            <w:tcBorders>
              <w:top w:val="nil"/>
              <w:left w:val="nil"/>
              <w:bottom w:val="single" w:sz="4" w:space="0" w:color="auto"/>
              <w:right w:val="single" w:sz="4" w:space="0" w:color="auto"/>
            </w:tcBorders>
            <w:shd w:val="clear" w:color="000000" w:fill="FFFFCC"/>
            <w:noWrap/>
            <w:hideMark/>
          </w:tcPr>
          <w:p w14:paraId="0B1DA46B" w14:textId="4240023C" w:rsidR="009B6717" w:rsidRPr="009B6717" w:rsidRDefault="009B6717" w:rsidP="009B6717">
            <w:pPr>
              <w:jc w:val="center"/>
              <w:rPr>
                <w:rFonts w:cs="Arial"/>
                <w:color w:val="000000"/>
                <w:sz w:val="16"/>
                <w:szCs w:val="16"/>
                <w:lang w:eastAsia="en-GB"/>
              </w:rPr>
            </w:pPr>
            <w:r w:rsidRPr="009B6717">
              <w:rPr>
                <w:sz w:val="16"/>
                <w:szCs w:val="16"/>
              </w:rPr>
              <w:t xml:space="preserve">66983.12 </w:t>
            </w:r>
          </w:p>
        </w:tc>
        <w:tc>
          <w:tcPr>
            <w:tcW w:w="907" w:type="dxa"/>
            <w:tcBorders>
              <w:top w:val="nil"/>
              <w:left w:val="nil"/>
              <w:bottom w:val="single" w:sz="4" w:space="0" w:color="auto"/>
              <w:right w:val="single" w:sz="4" w:space="0" w:color="auto"/>
            </w:tcBorders>
            <w:shd w:val="clear" w:color="000000" w:fill="FFFFCC"/>
            <w:noWrap/>
            <w:hideMark/>
          </w:tcPr>
          <w:p w14:paraId="0B395F69" w14:textId="7183A55C" w:rsidR="009B6717" w:rsidRPr="009B6717" w:rsidRDefault="009B6717" w:rsidP="009B6717">
            <w:pPr>
              <w:jc w:val="center"/>
              <w:rPr>
                <w:rFonts w:cs="Arial"/>
                <w:color w:val="000000"/>
                <w:sz w:val="16"/>
                <w:szCs w:val="16"/>
                <w:lang w:eastAsia="en-GB"/>
              </w:rPr>
            </w:pPr>
            <w:r w:rsidRPr="009B6717">
              <w:rPr>
                <w:sz w:val="16"/>
                <w:szCs w:val="16"/>
              </w:rPr>
              <w:t xml:space="preserve">1.73 </w:t>
            </w:r>
          </w:p>
        </w:tc>
        <w:tc>
          <w:tcPr>
            <w:tcW w:w="907" w:type="dxa"/>
            <w:tcBorders>
              <w:top w:val="nil"/>
              <w:left w:val="nil"/>
              <w:bottom w:val="single" w:sz="4" w:space="0" w:color="auto"/>
              <w:right w:val="single" w:sz="4" w:space="0" w:color="auto"/>
            </w:tcBorders>
            <w:shd w:val="clear" w:color="000000" w:fill="FFFFCC"/>
            <w:noWrap/>
            <w:hideMark/>
          </w:tcPr>
          <w:p w14:paraId="330DFE03" w14:textId="5AC0B3D6" w:rsidR="009B6717" w:rsidRPr="009B6717" w:rsidRDefault="009B6717" w:rsidP="009B6717">
            <w:pPr>
              <w:jc w:val="center"/>
              <w:rPr>
                <w:rFonts w:cs="Arial"/>
                <w:color w:val="000000"/>
                <w:sz w:val="16"/>
                <w:szCs w:val="16"/>
                <w:lang w:eastAsia="en-GB"/>
              </w:rPr>
            </w:pPr>
            <w:r w:rsidRPr="009B6717">
              <w:rPr>
                <w:sz w:val="16"/>
                <w:szCs w:val="16"/>
              </w:rPr>
              <w:t xml:space="preserve">1.73 </w:t>
            </w:r>
          </w:p>
        </w:tc>
        <w:tc>
          <w:tcPr>
            <w:tcW w:w="907" w:type="dxa"/>
            <w:tcBorders>
              <w:top w:val="nil"/>
              <w:left w:val="nil"/>
              <w:bottom w:val="single" w:sz="4" w:space="0" w:color="auto"/>
              <w:right w:val="single" w:sz="4" w:space="0" w:color="auto"/>
            </w:tcBorders>
            <w:shd w:val="clear" w:color="000000" w:fill="CCFFCC"/>
            <w:noWrap/>
            <w:hideMark/>
          </w:tcPr>
          <w:p w14:paraId="3AD67BC7" w14:textId="3BE90057" w:rsidR="009B6717" w:rsidRPr="009B6717" w:rsidRDefault="009B6717" w:rsidP="009B6717">
            <w:pPr>
              <w:jc w:val="center"/>
              <w:rPr>
                <w:rFonts w:cs="Arial"/>
                <w:color w:val="000000"/>
                <w:sz w:val="16"/>
                <w:szCs w:val="16"/>
                <w:lang w:eastAsia="en-GB"/>
              </w:rPr>
            </w:pPr>
            <w:r w:rsidRPr="009B6717">
              <w:rPr>
                <w:sz w:val="16"/>
                <w:szCs w:val="16"/>
              </w:rPr>
              <w:t xml:space="preserve">-0.697 </w:t>
            </w:r>
          </w:p>
        </w:tc>
        <w:tc>
          <w:tcPr>
            <w:tcW w:w="907" w:type="dxa"/>
            <w:tcBorders>
              <w:top w:val="nil"/>
              <w:left w:val="nil"/>
              <w:bottom w:val="single" w:sz="4" w:space="0" w:color="auto"/>
              <w:right w:val="single" w:sz="4" w:space="0" w:color="auto"/>
            </w:tcBorders>
            <w:shd w:val="clear" w:color="000000" w:fill="CCFFCC"/>
            <w:noWrap/>
            <w:hideMark/>
          </w:tcPr>
          <w:p w14:paraId="51574E18" w14:textId="57A75AED" w:rsidR="009B6717" w:rsidRPr="009B6717" w:rsidRDefault="009B6717" w:rsidP="009B6717">
            <w:pPr>
              <w:jc w:val="center"/>
              <w:rPr>
                <w:rFonts w:cs="Arial"/>
                <w:color w:val="000000"/>
                <w:sz w:val="16"/>
                <w:szCs w:val="16"/>
                <w:lang w:eastAsia="en-GB"/>
              </w:rPr>
            </w:pPr>
            <w:r w:rsidRPr="009B6717">
              <w:rPr>
                <w:sz w:val="16"/>
                <w:szCs w:val="16"/>
              </w:rPr>
              <w:t xml:space="preserve">579.43 </w:t>
            </w:r>
          </w:p>
        </w:tc>
        <w:tc>
          <w:tcPr>
            <w:tcW w:w="907" w:type="dxa"/>
            <w:tcBorders>
              <w:top w:val="nil"/>
              <w:left w:val="nil"/>
              <w:bottom w:val="single" w:sz="4" w:space="0" w:color="auto"/>
              <w:right w:val="single" w:sz="4" w:space="0" w:color="auto"/>
            </w:tcBorders>
            <w:shd w:val="clear" w:color="000000" w:fill="CCFFCC"/>
            <w:noWrap/>
            <w:hideMark/>
          </w:tcPr>
          <w:p w14:paraId="1D5BCF87" w14:textId="2F17BF7B"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66353B97" w14:textId="1CD0459D"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6AD05F9B"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523E0140" w14:textId="3687A4D0" w:rsidR="009B6717" w:rsidRPr="009B6717" w:rsidRDefault="009B6717" w:rsidP="009B6717">
            <w:pPr>
              <w:rPr>
                <w:rFonts w:cs="Arial"/>
                <w:sz w:val="16"/>
                <w:szCs w:val="16"/>
                <w:lang w:eastAsia="en-GB"/>
              </w:rPr>
            </w:pPr>
            <w:r w:rsidRPr="009B6717">
              <w:rPr>
                <w:sz w:val="16"/>
                <w:szCs w:val="16"/>
              </w:rPr>
              <w:t>Import tariff 14</w:t>
            </w:r>
          </w:p>
        </w:tc>
        <w:tc>
          <w:tcPr>
            <w:tcW w:w="709" w:type="dxa"/>
            <w:tcBorders>
              <w:top w:val="nil"/>
              <w:left w:val="nil"/>
              <w:bottom w:val="single" w:sz="4" w:space="0" w:color="auto"/>
              <w:right w:val="single" w:sz="4" w:space="0" w:color="auto"/>
            </w:tcBorders>
            <w:shd w:val="clear" w:color="000000" w:fill="CCFFCC"/>
            <w:hideMark/>
          </w:tcPr>
          <w:p w14:paraId="2FC2D1C3" w14:textId="526361FD" w:rsidR="009B6717" w:rsidRPr="009B6717" w:rsidRDefault="009B6717" w:rsidP="009B6717">
            <w:pPr>
              <w:rPr>
                <w:rFonts w:cs="Arial"/>
                <w:sz w:val="16"/>
                <w:szCs w:val="16"/>
                <w:lang w:eastAsia="en-GB"/>
              </w:rPr>
            </w:pPr>
            <w:r w:rsidRPr="009B6717">
              <w:rPr>
                <w:sz w:val="16"/>
                <w:szCs w:val="16"/>
              </w:rPr>
              <w:t>520</w:t>
            </w:r>
          </w:p>
        </w:tc>
        <w:tc>
          <w:tcPr>
            <w:tcW w:w="1418" w:type="dxa"/>
            <w:tcBorders>
              <w:top w:val="nil"/>
              <w:left w:val="nil"/>
              <w:bottom w:val="single" w:sz="4" w:space="0" w:color="auto"/>
              <w:right w:val="single" w:sz="4" w:space="0" w:color="auto"/>
            </w:tcBorders>
            <w:shd w:val="clear" w:color="000000" w:fill="CCFFCC"/>
            <w:hideMark/>
          </w:tcPr>
          <w:p w14:paraId="5FF5F3B0" w14:textId="7272DFF4" w:rsidR="009B6717" w:rsidRPr="009B6717" w:rsidRDefault="009B6717" w:rsidP="009B6717">
            <w:pPr>
              <w:rPr>
                <w:rFonts w:cs="Arial"/>
                <w:sz w:val="16"/>
                <w:szCs w:val="16"/>
                <w:lang w:eastAsia="en-GB"/>
              </w:rPr>
            </w:pPr>
            <w:r w:rsidRPr="009B6717">
              <w:rPr>
                <w:sz w:val="16"/>
                <w:szCs w:val="16"/>
              </w:rPr>
              <w:t>1620000398404</w:t>
            </w:r>
          </w:p>
        </w:tc>
        <w:tc>
          <w:tcPr>
            <w:tcW w:w="1275" w:type="dxa"/>
            <w:tcBorders>
              <w:top w:val="nil"/>
              <w:left w:val="nil"/>
              <w:bottom w:val="single" w:sz="4" w:space="0" w:color="auto"/>
              <w:right w:val="single" w:sz="4" w:space="0" w:color="auto"/>
            </w:tcBorders>
            <w:shd w:val="clear" w:color="000000" w:fill="CCFFCC"/>
            <w:hideMark/>
          </w:tcPr>
          <w:p w14:paraId="79929C92" w14:textId="63D5920A" w:rsidR="009B6717" w:rsidRPr="009B6717" w:rsidRDefault="009B6717" w:rsidP="009B6717">
            <w:pPr>
              <w:rPr>
                <w:rFonts w:cs="Arial"/>
                <w:sz w:val="16"/>
                <w:szCs w:val="16"/>
                <w:lang w:eastAsia="en-GB"/>
              </w:rPr>
            </w:pPr>
            <w:r w:rsidRPr="009B6717">
              <w:rPr>
                <w:sz w:val="16"/>
                <w:szCs w:val="16"/>
              </w:rPr>
              <w:t>Export tariff 14</w:t>
            </w:r>
          </w:p>
        </w:tc>
        <w:tc>
          <w:tcPr>
            <w:tcW w:w="758" w:type="dxa"/>
            <w:tcBorders>
              <w:top w:val="nil"/>
              <w:left w:val="nil"/>
              <w:bottom w:val="single" w:sz="4" w:space="0" w:color="auto"/>
              <w:right w:val="single" w:sz="4" w:space="0" w:color="auto"/>
            </w:tcBorders>
            <w:shd w:val="clear" w:color="000000" w:fill="CCFFCC"/>
            <w:hideMark/>
          </w:tcPr>
          <w:p w14:paraId="088D93FD" w14:textId="1309D0D3" w:rsidR="009B6717" w:rsidRPr="009B6717" w:rsidRDefault="009B6717" w:rsidP="009B6717">
            <w:pPr>
              <w:jc w:val="center"/>
              <w:rPr>
                <w:rFonts w:cs="Arial"/>
                <w:sz w:val="16"/>
                <w:szCs w:val="16"/>
                <w:lang w:eastAsia="en-GB"/>
              </w:rPr>
            </w:pPr>
            <w:r w:rsidRPr="009B6717">
              <w:rPr>
                <w:sz w:val="16"/>
                <w:szCs w:val="16"/>
              </w:rPr>
              <w:t>730</w:t>
            </w:r>
          </w:p>
        </w:tc>
        <w:tc>
          <w:tcPr>
            <w:tcW w:w="1501" w:type="dxa"/>
            <w:tcBorders>
              <w:top w:val="nil"/>
              <w:left w:val="nil"/>
              <w:bottom w:val="single" w:sz="4" w:space="0" w:color="auto"/>
              <w:right w:val="single" w:sz="4" w:space="0" w:color="auto"/>
            </w:tcBorders>
            <w:shd w:val="clear" w:color="000000" w:fill="CCFFCC"/>
            <w:hideMark/>
          </w:tcPr>
          <w:p w14:paraId="3A7309A2" w14:textId="6F70BF99" w:rsidR="009B6717" w:rsidRPr="009B6717" w:rsidRDefault="009B6717" w:rsidP="009B6717">
            <w:pPr>
              <w:rPr>
                <w:rFonts w:cs="Arial"/>
                <w:sz w:val="16"/>
                <w:szCs w:val="16"/>
                <w:lang w:eastAsia="en-GB"/>
              </w:rPr>
            </w:pPr>
            <w:r w:rsidRPr="009B6717">
              <w:rPr>
                <w:sz w:val="16"/>
                <w:szCs w:val="16"/>
              </w:rPr>
              <w:t>1630000403060</w:t>
            </w:r>
          </w:p>
        </w:tc>
        <w:tc>
          <w:tcPr>
            <w:tcW w:w="860" w:type="dxa"/>
            <w:tcBorders>
              <w:top w:val="nil"/>
              <w:left w:val="nil"/>
              <w:bottom w:val="single" w:sz="4" w:space="0" w:color="auto"/>
              <w:right w:val="single" w:sz="4" w:space="0" w:color="auto"/>
            </w:tcBorders>
            <w:shd w:val="clear" w:color="000000" w:fill="CCFFCC"/>
            <w:hideMark/>
          </w:tcPr>
          <w:p w14:paraId="6A455295" w14:textId="07A49B27" w:rsidR="009B6717" w:rsidRPr="009B6717" w:rsidRDefault="009B6717" w:rsidP="009B6717">
            <w:pPr>
              <w:jc w:val="center"/>
              <w:rPr>
                <w:rFonts w:cs="Arial"/>
                <w:sz w:val="16"/>
                <w:szCs w:val="16"/>
                <w:lang w:eastAsia="en-GB"/>
              </w:rPr>
            </w:pPr>
            <w:r w:rsidRPr="009B6717">
              <w:rPr>
                <w:sz w:val="16"/>
                <w:szCs w:val="16"/>
              </w:rPr>
              <w:t>Site 14</w:t>
            </w:r>
          </w:p>
        </w:tc>
        <w:tc>
          <w:tcPr>
            <w:tcW w:w="992" w:type="dxa"/>
            <w:tcBorders>
              <w:top w:val="nil"/>
              <w:left w:val="nil"/>
              <w:bottom w:val="single" w:sz="4" w:space="0" w:color="auto"/>
              <w:right w:val="single" w:sz="4" w:space="0" w:color="auto"/>
            </w:tcBorders>
            <w:shd w:val="clear" w:color="000000" w:fill="CCFFCC"/>
            <w:hideMark/>
          </w:tcPr>
          <w:p w14:paraId="007E09F4" w14:textId="5DAC580D"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7E5097B9" w14:textId="1532E18B" w:rsidR="009B6717" w:rsidRPr="009B6717" w:rsidRDefault="009B6717" w:rsidP="009B6717">
            <w:pPr>
              <w:jc w:val="center"/>
              <w:rPr>
                <w:rFonts w:cs="Arial"/>
                <w:color w:val="000000"/>
                <w:sz w:val="16"/>
                <w:szCs w:val="16"/>
                <w:lang w:eastAsia="en-GB"/>
              </w:rPr>
            </w:pPr>
            <w:r w:rsidRPr="009B6717">
              <w:rPr>
                <w:sz w:val="16"/>
                <w:szCs w:val="16"/>
              </w:rPr>
              <w:t xml:space="preserve">0.512 </w:t>
            </w:r>
          </w:p>
        </w:tc>
        <w:tc>
          <w:tcPr>
            <w:tcW w:w="907" w:type="dxa"/>
            <w:tcBorders>
              <w:top w:val="nil"/>
              <w:left w:val="nil"/>
              <w:bottom w:val="single" w:sz="4" w:space="0" w:color="auto"/>
              <w:right w:val="single" w:sz="4" w:space="0" w:color="auto"/>
            </w:tcBorders>
            <w:shd w:val="clear" w:color="000000" w:fill="FFFFCC"/>
            <w:noWrap/>
            <w:hideMark/>
          </w:tcPr>
          <w:p w14:paraId="74D99C5A" w14:textId="086AC8BD" w:rsidR="009B6717" w:rsidRPr="009B6717" w:rsidRDefault="009B6717" w:rsidP="009B6717">
            <w:pPr>
              <w:jc w:val="center"/>
              <w:rPr>
                <w:rFonts w:cs="Arial"/>
                <w:color w:val="000000"/>
                <w:sz w:val="16"/>
                <w:szCs w:val="16"/>
                <w:lang w:eastAsia="en-GB"/>
              </w:rPr>
            </w:pPr>
            <w:r w:rsidRPr="009B6717">
              <w:rPr>
                <w:sz w:val="16"/>
                <w:szCs w:val="16"/>
              </w:rPr>
              <w:t xml:space="preserve">41569.26 </w:t>
            </w:r>
          </w:p>
        </w:tc>
        <w:tc>
          <w:tcPr>
            <w:tcW w:w="907" w:type="dxa"/>
            <w:tcBorders>
              <w:top w:val="nil"/>
              <w:left w:val="nil"/>
              <w:bottom w:val="single" w:sz="4" w:space="0" w:color="auto"/>
              <w:right w:val="single" w:sz="4" w:space="0" w:color="auto"/>
            </w:tcBorders>
            <w:shd w:val="clear" w:color="000000" w:fill="FFFFCC"/>
            <w:noWrap/>
            <w:hideMark/>
          </w:tcPr>
          <w:p w14:paraId="5B500FB8" w14:textId="3AFD13A3" w:rsidR="009B6717" w:rsidRPr="009B6717" w:rsidRDefault="009B6717" w:rsidP="009B6717">
            <w:pPr>
              <w:jc w:val="center"/>
              <w:rPr>
                <w:rFonts w:cs="Arial"/>
                <w:color w:val="000000"/>
                <w:sz w:val="16"/>
                <w:szCs w:val="16"/>
                <w:lang w:eastAsia="en-GB"/>
              </w:rPr>
            </w:pPr>
            <w:r w:rsidRPr="009B6717">
              <w:rPr>
                <w:sz w:val="16"/>
                <w:szCs w:val="16"/>
              </w:rPr>
              <w:t xml:space="preserve">3.23 </w:t>
            </w:r>
          </w:p>
        </w:tc>
        <w:tc>
          <w:tcPr>
            <w:tcW w:w="907" w:type="dxa"/>
            <w:tcBorders>
              <w:top w:val="nil"/>
              <w:left w:val="nil"/>
              <w:bottom w:val="single" w:sz="4" w:space="0" w:color="auto"/>
              <w:right w:val="single" w:sz="4" w:space="0" w:color="auto"/>
            </w:tcBorders>
            <w:shd w:val="clear" w:color="000000" w:fill="FFFFCC"/>
            <w:noWrap/>
            <w:hideMark/>
          </w:tcPr>
          <w:p w14:paraId="2977FCC2" w14:textId="517D67AF" w:rsidR="009B6717" w:rsidRPr="009B6717" w:rsidRDefault="009B6717" w:rsidP="009B6717">
            <w:pPr>
              <w:jc w:val="center"/>
              <w:rPr>
                <w:rFonts w:cs="Arial"/>
                <w:color w:val="000000"/>
                <w:sz w:val="16"/>
                <w:szCs w:val="16"/>
                <w:lang w:eastAsia="en-GB"/>
              </w:rPr>
            </w:pPr>
            <w:r w:rsidRPr="009B6717">
              <w:rPr>
                <w:sz w:val="16"/>
                <w:szCs w:val="16"/>
              </w:rPr>
              <w:t xml:space="preserve">3.23 </w:t>
            </w:r>
          </w:p>
        </w:tc>
        <w:tc>
          <w:tcPr>
            <w:tcW w:w="907" w:type="dxa"/>
            <w:tcBorders>
              <w:top w:val="nil"/>
              <w:left w:val="nil"/>
              <w:bottom w:val="single" w:sz="4" w:space="0" w:color="auto"/>
              <w:right w:val="single" w:sz="4" w:space="0" w:color="auto"/>
            </w:tcBorders>
            <w:shd w:val="clear" w:color="000000" w:fill="CCFFCC"/>
            <w:noWrap/>
            <w:hideMark/>
          </w:tcPr>
          <w:p w14:paraId="7B285C10" w14:textId="307BC4D8"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660DDDA" w14:textId="597B3520" w:rsidR="009B6717" w:rsidRPr="009B6717" w:rsidRDefault="009B6717" w:rsidP="009B6717">
            <w:pPr>
              <w:jc w:val="center"/>
              <w:rPr>
                <w:rFonts w:cs="Arial"/>
                <w:color w:val="000000"/>
                <w:sz w:val="16"/>
                <w:szCs w:val="16"/>
                <w:lang w:eastAsia="en-GB"/>
              </w:rPr>
            </w:pPr>
            <w:r w:rsidRPr="009B6717">
              <w:rPr>
                <w:sz w:val="16"/>
                <w:szCs w:val="16"/>
              </w:rPr>
              <w:t xml:space="preserve">1043.32 </w:t>
            </w:r>
          </w:p>
        </w:tc>
        <w:tc>
          <w:tcPr>
            <w:tcW w:w="907" w:type="dxa"/>
            <w:tcBorders>
              <w:top w:val="nil"/>
              <w:left w:val="nil"/>
              <w:bottom w:val="single" w:sz="4" w:space="0" w:color="auto"/>
              <w:right w:val="single" w:sz="4" w:space="0" w:color="auto"/>
            </w:tcBorders>
            <w:shd w:val="clear" w:color="000000" w:fill="CCFFCC"/>
            <w:noWrap/>
            <w:hideMark/>
          </w:tcPr>
          <w:p w14:paraId="5D2BE0C4" w14:textId="54AEF4B3"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775AA09B" w14:textId="1102B66B"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6723D592"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56F09C8B" w14:textId="5CA6C8E0" w:rsidR="009B6717" w:rsidRPr="009B6717" w:rsidRDefault="009B6717" w:rsidP="009B6717">
            <w:pPr>
              <w:rPr>
                <w:rFonts w:cs="Arial"/>
                <w:sz w:val="16"/>
                <w:szCs w:val="16"/>
                <w:lang w:eastAsia="en-GB"/>
              </w:rPr>
            </w:pPr>
            <w:r w:rsidRPr="009B6717">
              <w:rPr>
                <w:sz w:val="16"/>
                <w:szCs w:val="16"/>
              </w:rPr>
              <w:t>Import tariff 15</w:t>
            </w:r>
          </w:p>
        </w:tc>
        <w:tc>
          <w:tcPr>
            <w:tcW w:w="709" w:type="dxa"/>
            <w:tcBorders>
              <w:top w:val="nil"/>
              <w:left w:val="nil"/>
              <w:bottom w:val="single" w:sz="4" w:space="0" w:color="auto"/>
              <w:right w:val="single" w:sz="4" w:space="0" w:color="auto"/>
            </w:tcBorders>
            <w:shd w:val="clear" w:color="000000" w:fill="CCFFCC"/>
            <w:hideMark/>
          </w:tcPr>
          <w:p w14:paraId="67B2553D" w14:textId="79660004" w:rsidR="009B6717" w:rsidRPr="009B6717" w:rsidRDefault="009B6717" w:rsidP="009B6717">
            <w:pPr>
              <w:rPr>
                <w:rFonts w:cs="Arial"/>
                <w:sz w:val="16"/>
                <w:szCs w:val="16"/>
                <w:lang w:eastAsia="en-GB"/>
              </w:rPr>
            </w:pPr>
            <w:r w:rsidRPr="009B6717">
              <w:rPr>
                <w:sz w:val="16"/>
                <w:szCs w:val="16"/>
              </w:rPr>
              <w:t>530</w:t>
            </w:r>
          </w:p>
        </w:tc>
        <w:tc>
          <w:tcPr>
            <w:tcW w:w="1418" w:type="dxa"/>
            <w:tcBorders>
              <w:top w:val="nil"/>
              <w:left w:val="nil"/>
              <w:bottom w:val="single" w:sz="4" w:space="0" w:color="auto"/>
              <w:right w:val="single" w:sz="4" w:space="0" w:color="auto"/>
            </w:tcBorders>
            <w:shd w:val="clear" w:color="000000" w:fill="CCFFCC"/>
            <w:hideMark/>
          </w:tcPr>
          <w:p w14:paraId="3F7CEFB5" w14:textId="13F96729" w:rsidR="009B6717" w:rsidRPr="009B6717" w:rsidRDefault="009B6717" w:rsidP="009B6717">
            <w:pPr>
              <w:rPr>
                <w:rFonts w:cs="Arial"/>
                <w:sz w:val="16"/>
                <w:szCs w:val="16"/>
                <w:lang w:eastAsia="en-GB"/>
              </w:rPr>
            </w:pPr>
            <w:r w:rsidRPr="009B6717">
              <w:rPr>
                <w:sz w:val="16"/>
                <w:szCs w:val="16"/>
              </w:rPr>
              <w:t>1620000145881 1620000398440</w:t>
            </w:r>
          </w:p>
        </w:tc>
        <w:tc>
          <w:tcPr>
            <w:tcW w:w="1275" w:type="dxa"/>
            <w:tcBorders>
              <w:top w:val="nil"/>
              <w:left w:val="nil"/>
              <w:bottom w:val="single" w:sz="4" w:space="0" w:color="auto"/>
              <w:right w:val="single" w:sz="4" w:space="0" w:color="auto"/>
            </w:tcBorders>
            <w:shd w:val="clear" w:color="000000" w:fill="CCFFCC"/>
            <w:hideMark/>
          </w:tcPr>
          <w:p w14:paraId="3704D7D5" w14:textId="6924DF8C" w:rsidR="009B6717" w:rsidRPr="009B6717" w:rsidRDefault="009B6717" w:rsidP="009B6717">
            <w:pPr>
              <w:rPr>
                <w:rFonts w:cs="Arial"/>
                <w:sz w:val="16"/>
                <w:szCs w:val="16"/>
                <w:lang w:eastAsia="en-GB"/>
              </w:rPr>
            </w:pPr>
            <w:r w:rsidRPr="009B6717">
              <w:rPr>
                <w:sz w:val="16"/>
                <w:szCs w:val="16"/>
              </w:rPr>
              <w:t>Export tariff 15</w:t>
            </w:r>
          </w:p>
        </w:tc>
        <w:tc>
          <w:tcPr>
            <w:tcW w:w="758" w:type="dxa"/>
            <w:tcBorders>
              <w:top w:val="nil"/>
              <w:left w:val="nil"/>
              <w:bottom w:val="single" w:sz="4" w:space="0" w:color="auto"/>
              <w:right w:val="single" w:sz="4" w:space="0" w:color="auto"/>
            </w:tcBorders>
            <w:shd w:val="clear" w:color="000000" w:fill="CCFFCC"/>
            <w:hideMark/>
          </w:tcPr>
          <w:p w14:paraId="4FD8E17E" w14:textId="27AFEF76" w:rsidR="009B6717" w:rsidRPr="009B6717" w:rsidRDefault="009B6717" w:rsidP="009B6717">
            <w:pPr>
              <w:jc w:val="center"/>
              <w:rPr>
                <w:rFonts w:cs="Arial"/>
                <w:sz w:val="16"/>
                <w:szCs w:val="16"/>
                <w:lang w:eastAsia="en-GB"/>
              </w:rPr>
            </w:pPr>
            <w:r w:rsidRPr="009B6717">
              <w:rPr>
                <w:sz w:val="16"/>
                <w:szCs w:val="16"/>
              </w:rPr>
              <w:t>770</w:t>
            </w:r>
          </w:p>
        </w:tc>
        <w:tc>
          <w:tcPr>
            <w:tcW w:w="1501" w:type="dxa"/>
            <w:tcBorders>
              <w:top w:val="nil"/>
              <w:left w:val="nil"/>
              <w:bottom w:val="single" w:sz="4" w:space="0" w:color="auto"/>
              <w:right w:val="single" w:sz="4" w:space="0" w:color="auto"/>
            </w:tcBorders>
            <w:shd w:val="clear" w:color="000000" w:fill="CCFFCC"/>
            <w:hideMark/>
          </w:tcPr>
          <w:p w14:paraId="4E4F73D1" w14:textId="5A8F25BA" w:rsidR="009B6717" w:rsidRPr="009B6717" w:rsidRDefault="009B6717" w:rsidP="009B6717">
            <w:pPr>
              <w:rPr>
                <w:rFonts w:cs="Arial"/>
                <w:sz w:val="16"/>
                <w:szCs w:val="16"/>
                <w:lang w:eastAsia="en-GB"/>
              </w:rPr>
            </w:pPr>
            <w:r w:rsidRPr="009B6717">
              <w:rPr>
                <w:sz w:val="16"/>
                <w:szCs w:val="16"/>
              </w:rPr>
              <w:t>1630000402252 1630000402261</w:t>
            </w:r>
          </w:p>
        </w:tc>
        <w:tc>
          <w:tcPr>
            <w:tcW w:w="860" w:type="dxa"/>
            <w:tcBorders>
              <w:top w:val="nil"/>
              <w:left w:val="nil"/>
              <w:bottom w:val="single" w:sz="4" w:space="0" w:color="auto"/>
              <w:right w:val="single" w:sz="4" w:space="0" w:color="auto"/>
            </w:tcBorders>
            <w:shd w:val="clear" w:color="000000" w:fill="CCFFCC"/>
            <w:hideMark/>
          </w:tcPr>
          <w:p w14:paraId="591AF8FC" w14:textId="6A5495D2" w:rsidR="009B6717" w:rsidRPr="009B6717" w:rsidRDefault="009B6717" w:rsidP="009B6717">
            <w:pPr>
              <w:jc w:val="center"/>
              <w:rPr>
                <w:rFonts w:cs="Arial"/>
                <w:sz w:val="16"/>
                <w:szCs w:val="16"/>
                <w:lang w:eastAsia="en-GB"/>
              </w:rPr>
            </w:pPr>
            <w:r w:rsidRPr="009B6717">
              <w:rPr>
                <w:sz w:val="16"/>
                <w:szCs w:val="16"/>
              </w:rPr>
              <w:t>Site 15</w:t>
            </w:r>
          </w:p>
        </w:tc>
        <w:tc>
          <w:tcPr>
            <w:tcW w:w="992" w:type="dxa"/>
            <w:tcBorders>
              <w:top w:val="nil"/>
              <w:left w:val="nil"/>
              <w:bottom w:val="single" w:sz="4" w:space="0" w:color="auto"/>
              <w:right w:val="single" w:sz="4" w:space="0" w:color="auto"/>
            </w:tcBorders>
            <w:shd w:val="clear" w:color="000000" w:fill="CCFFCC"/>
            <w:hideMark/>
          </w:tcPr>
          <w:p w14:paraId="7ACEB023" w14:textId="2A091069"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664831B0" w14:textId="4FEBDC68"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7AA71A41" w14:textId="328BD490" w:rsidR="009B6717" w:rsidRPr="009B6717" w:rsidRDefault="009B6717" w:rsidP="009B6717">
            <w:pPr>
              <w:jc w:val="center"/>
              <w:rPr>
                <w:rFonts w:cs="Arial"/>
                <w:color w:val="000000"/>
                <w:sz w:val="16"/>
                <w:szCs w:val="16"/>
                <w:lang w:eastAsia="en-GB"/>
              </w:rPr>
            </w:pPr>
            <w:r w:rsidRPr="009B6717">
              <w:rPr>
                <w:sz w:val="16"/>
                <w:szCs w:val="16"/>
              </w:rPr>
              <w:t xml:space="preserve">87171.49 </w:t>
            </w:r>
          </w:p>
        </w:tc>
        <w:tc>
          <w:tcPr>
            <w:tcW w:w="907" w:type="dxa"/>
            <w:tcBorders>
              <w:top w:val="nil"/>
              <w:left w:val="nil"/>
              <w:bottom w:val="single" w:sz="4" w:space="0" w:color="auto"/>
              <w:right w:val="single" w:sz="4" w:space="0" w:color="auto"/>
            </w:tcBorders>
            <w:shd w:val="clear" w:color="000000" w:fill="FFFFCC"/>
            <w:noWrap/>
            <w:hideMark/>
          </w:tcPr>
          <w:p w14:paraId="77A73056" w14:textId="2AC2ED81" w:rsidR="009B6717" w:rsidRPr="009B6717" w:rsidRDefault="009B6717" w:rsidP="009B6717">
            <w:pPr>
              <w:jc w:val="center"/>
              <w:rPr>
                <w:rFonts w:cs="Arial"/>
                <w:color w:val="000000"/>
                <w:sz w:val="16"/>
                <w:szCs w:val="16"/>
                <w:lang w:eastAsia="en-GB"/>
              </w:rPr>
            </w:pPr>
            <w:r w:rsidRPr="009B6717">
              <w:rPr>
                <w:sz w:val="16"/>
                <w:szCs w:val="16"/>
              </w:rPr>
              <w:t xml:space="preserve">3.71 </w:t>
            </w:r>
          </w:p>
        </w:tc>
        <w:tc>
          <w:tcPr>
            <w:tcW w:w="907" w:type="dxa"/>
            <w:tcBorders>
              <w:top w:val="nil"/>
              <w:left w:val="nil"/>
              <w:bottom w:val="single" w:sz="4" w:space="0" w:color="auto"/>
              <w:right w:val="single" w:sz="4" w:space="0" w:color="auto"/>
            </w:tcBorders>
            <w:shd w:val="clear" w:color="000000" w:fill="FFFFCC"/>
            <w:noWrap/>
            <w:hideMark/>
          </w:tcPr>
          <w:p w14:paraId="63F655D7" w14:textId="0A1C484D" w:rsidR="009B6717" w:rsidRPr="009B6717" w:rsidRDefault="009B6717" w:rsidP="009B6717">
            <w:pPr>
              <w:jc w:val="center"/>
              <w:rPr>
                <w:rFonts w:cs="Arial"/>
                <w:color w:val="000000"/>
                <w:sz w:val="16"/>
                <w:szCs w:val="16"/>
                <w:lang w:eastAsia="en-GB"/>
              </w:rPr>
            </w:pPr>
            <w:r w:rsidRPr="009B6717">
              <w:rPr>
                <w:sz w:val="16"/>
                <w:szCs w:val="16"/>
              </w:rPr>
              <w:t xml:space="preserve">3.71 </w:t>
            </w:r>
          </w:p>
        </w:tc>
        <w:tc>
          <w:tcPr>
            <w:tcW w:w="907" w:type="dxa"/>
            <w:tcBorders>
              <w:top w:val="nil"/>
              <w:left w:val="nil"/>
              <w:bottom w:val="single" w:sz="4" w:space="0" w:color="auto"/>
              <w:right w:val="single" w:sz="4" w:space="0" w:color="auto"/>
            </w:tcBorders>
            <w:shd w:val="clear" w:color="000000" w:fill="CCFFCC"/>
            <w:noWrap/>
            <w:hideMark/>
          </w:tcPr>
          <w:p w14:paraId="7C480A05" w14:textId="161D1587"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72B557C0" w14:textId="5D148CB5" w:rsidR="009B6717" w:rsidRPr="009B6717" w:rsidRDefault="009B6717" w:rsidP="009B6717">
            <w:pPr>
              <w:jc w:val="center"/>
              <w:rPr>
                <w:rFonts w:cs="Arial"/>
                <w:color w:val="000000"/>
                <w:sz w:val="16"/>
                <w:szCs w:val="16"/>
                <w:lang w:eastAsia="en-GB"/>
              </w:rPr>
            </w:pPr>
            <w:r w:rsidRPr="009B6717">
              <w:rPr>
                <w:sz w:val="16"/>
                <w:szCs w:val="16"/>
              </w:rPr>
              <w:t xml:space="preserve">5944.11 </w:t>
            </w:r>
          </w:p>
        </w:tc>
        <w:tc>
          <w:tcPr>
            <w:tcW w:w="907" w:type="dxa"/>
            <w:tcBorders>
              <w:top w:val="nil"/>
              <w:left w:val="nil"/>
              <w:bottom w:val="single" w:sz="4" w:space="0" w:color="auto"/>
              <w:right w:val="single" w:sz="4" w:space="0" w:color="auto"/>
            </w:tcBorders>
            <w:shd w:val="clear" w:color="000000" w:fill="CCFFCC"/>
            <w:noWrap/>
            <w:hideMark/>
          </w:tcPr>
          <w:p w14:paraId="31F45D5B" w14:textId="1D3C6CF6"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06AE4899" w14:textId="7D2B3B95"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6B833DE2"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64C52086" w14:textId="6D4615D8" w:rsidR="009B6717" w:rsidRPr="009B6717" w:rsidRDefault="009B6717" w:rsidP="009B6717">
            <w:pPr>
              <w:rPr>
                <w:rFonts w:cs="Arial"/>
                <w:sz w:val="16"/>
                <w:szCs w:val="16"/>
                <w:lang w:eastAsia="en-GB"/>
              </w:rPr>
            </w:pPr>
            <w:r w:rsidRPr="009B6717">
              <w:rPr>
                <w:sz w:val="16"/>
                <w:szCs w:val="16"/>
              </w:rPr>
              <w:lastRenderedPageBreak/>
              <w:t>Import tariff 16</w:t>
            </w:r>
          </w:p>
        </w:tc>
        <w:tc>
          <w:tcPr>
            <w:tcW w:w="709" w:type="dxa"/>
            <w:tcBorders>
              <w:top w:val="nil"/>
              <w:left w:val="nil"/>
              <w:bottom w:val="single" w:sz="4" w:space="0" w:color="auto"/>
              <w:right w:val="single" w:sz="4" w:space="0" w:color="auto"/>
            </w:tcBorders>
            <w:shd w:val="clear" w:color="000000" w:fill="CCFFCC"/>
            <w:hideMark/>
          </w:tcPr>
          <w:p w14:paraId="797D9064" w14:textId="6B7EF6D5" w:rsidR="009B6717" w:rsidRPr="009B6717" w:rsidRDefault="009B6717" w:rsidP="009B6717">
            <w:pPr>
              <w:rPr>
                <w:rFonts w:cs="Arial"/>
                <w:sz w:val="16"/>
                <w:szCs w:val="16"/>
                <w:lang w:eastAsia="en-GB"/>
              </w:rPr>
            </w:pPr>
            <w:r w:rsidRPr="009B6717">
              <w:rPr>
                <w:sz w:val="16"/>
                <w:szCs w:val="16"/>
              </w:rPr>
              <w:t>540</w:t>
            </w:r>
          </w:p>
        </w:tc>
        <w:tc>
          <w:tcPr>
            <w:tcW w:w="1418" w:type="dxa"/>
            <w:tcBorders>
              <w:top w:val="nil"/>
              <w:left w:val="nil"/>
              <w:bottom w:val="single" w:sz="4" w:space="0" w:color="auto"/>
              <w:right w:val="single" w:sz="4" w:space="0" w:color="auto"/>
            </w:tcBorders>
            <w:shd w:val="clear" w:color="000000" w:fill="CCFFCC"/>
            <w:hideMark/>
          </w:tcPr>
          <w:p w14:paraId="611932C1" w14:textId="4EDDAABE" w:rsidR="009B6717" w:rsidRPr="009B6717" w:rsidRDefault="009B6717" w:rsidP="009B6717">
            <w:pPr>
              <w:rPr>
                <w:rFonts w:cs="Arial"/>
                <w:sz w:val="16"/>
                <w:szCs w:val="16"/>
                <w:lang w:eastAsia="en-GB"/>
              </w:rPr>
            </w:pPr>
            <w:r w:rsidRPr="009B6717">
              <w:rPr>
                <w:sz w:val="16"/>
                <w:szCs w:val="16"/>
              </w:rPr>
              <w:t>1620000273477 1620000398413</w:t>
            </w:r>
          </w:p>
        </w:tc>
        <w:tc>
          <w:tcPr>
            <w:tcW w:w="1275" w:type="dxa"/>
            <w:tcBorders>
              <w:top w:val="nil"/>
              <w:left w:val="nil"/>
              <w:bottom w:val="single" w:sz="4" w:space="0" w:color="auto"/>
              <w:right w:val="single" w:sz="4" w:space="0" w:color="auto"/>
            </w:tcBorders>
            <w:shd w:val="clear" w:color="000000" w:fill="CCFFCC"/>
            <w:hideMark/>
          </w:tcPr>
          <w:p w14:paraId="1EBCFBA5" w14:textId="06E8BCE5" w:rsidR="009B6717" w:rsidRPr="009B6717" w:rsidRDefault="009B6717" w:rsidP="009B6717">
            <w:pPr>
              <w:rPr>
                <w:rFonts w:cs="Arial"/>
                <w:sz w:val="16"/>
                <w:szCs w:val="16"/>
                <w:lang w:eastAsia="en-GB"/>
              </w:rPr>
            </w:pPr>
            <w:r w:rsidRPr="009B6717">
              <w:rPr>
                <w:sz w:val="16"/>
                <w:szCs w:val="16"/>
              </w:rPr>
              <w:t>Export tariff 16</w:t>
            </w:r>
          </w:p>
        </w:tc>
        <w:tc>
          <w:tcPr>
            <w:tcW w:w="758" w:type="dxa"/>
            <w:tcBorders>
              <w:top w:val="nil"/>
              <w:left w:val="nil"/>
              <w:bottom w:val="single" w:sz="4" w:space="0" w:color="auto"/>
              <w:right w:val="single" w:sz="4" w:space="0" w:color="auto"/>
            </w:tcBorders>
            <w:shd w:val="clear" w:color="000000" w:fill="CCFFCC"/>
            <w:hideMark/>
          </w:tcPr>
          <w:p w14:paraId="530EA123" w14:textId="79EA3B53" w:rsidR="009B6717" w:rsidRPr="009B6717" w:rsidRDefault="009B6717" w:rsidP="009B6717">
            <w:pPr>
              <w:jc w:val="center"/>
              <w:rPr>
                <w:rFonts w:cs="Arial"/>
                <w:sz w:val="16"/>
                <w:szCs w:val="16"/>
                <w:lang w:eastAsia="en-GB"/>
              </w:rPr>
            </w:pPr>
            <w:r w:rsidRPr="009B6717">
              <w:rPr>
                <w:sz w:val="16"/>
                <w:szCs w:val="16"/>
              </w:rPr>
              <w:t>740</w:t>
            </w:r>
          </w:p>
        </w:tc>
        <w:tc>
          <w:tcPr>
            <w:tcW w:w="1501" w:type="dxa"/>
            <w:tcBorders>
              <w:top w:val="nil"/>
              <w:left w:val="nil"/>
              <w:bottom w:val="single" w:sz="4" w:space="0" w:color="auto"/>
              <w:right w:val="single" w:sz="4" w:space="0" w:color="auto"/>
            </w:tcBorders>
            <w:shd w:val="clear" w:color="000000" w:fill="CCFFCC"/>
            <w:hideMark/>
          </w:tcPr>
          <w:p w14:paraId="73489E65" w14:textId="633C1127" w:rsidR="009B6717" w:rsidRPr="009B6717" w:rsidRDefault="009B6717" w:rsidP="009B6717">
            <w:pPr>
              <w:rPr>
                <w:rFonts w:cs="Arial"/>
                <w:sz w:val="16"/>
                <w:szCs w:val="16"/>
                <w:lang w:eastAsia="en-GB"/>
              </w:rPr>
            </w:pPr>
            <w:r w:rsidRPr="009B6717">
              <w:rPr>
                <w:sz w:val="16"/>
                <w:szCs w:val="16"/>
              </w:rPr>
              <w:t>1630000402299 1630000402304</w:t>
            </w:r>
          </w:p>
        </w:tc>
        <w:tc>
          <w:tcPr>
            <w:tcW w:w="860" w:type="dxa"/>
            <w:tcBorders>
              <w:top w:val="nil"/>
              <w:left w:val="nil"/>
              <w:bottom w:val="single" w:sz="4" w:space="0" w:color="auto"/>
              <w:right w:val="single" w:sz="4" w:space="0" w:color="auto"/>
            </w:tcBorders>
            <w:shd w:val="clear" w:color="000000" w:fill="CCFFCC"/>
            <w:hideMark/>
          </w:tcPr>
          <w:p w14:paraId="43F16AFF" w14:textId="2A44B287" w:rsidR="009B6717" w:rsidRPr="009B6717" w:rsidRDefault="009B6717" w:rsidP="009B6717">
            <w:pPr>
              <w:jc w:val="center"/>
              <w:rPr>
                <w:rFonts w:cs="Arial"/>
                <w:sz w:val="16"/>
                <w:szCs w:val="16"/>
                <w:lang w:eastAsia="en-GB"/>
              </w:rPr>
            </w:pPr>
            <w:r w:rsidRPr="009B6717">
              <w:rPr>
                <w:sz w:val="16"/>
                <w:szCs w:val="16"/>
              </w:rPr>
              <w:t>Site 16</w:t>
            </w:r>
          </w:p>
        </w:tc>
        <w:tc>
          <w:tcPr>
            <w:tcW w:w="992" w:type="dxa"/>
            <w:tcBorders>
              <w:top w:val="nil"/>
              <w:left w:val="nil"/>
              <w:bottom w:val="single" w:sz="4" w:space="0" w:color="auto"/>
              <w:right w:val="single" w:sz="4" w:space="0" w:color="auto"/>
            </w:tcBorders>
            <w:shd w:val="clear" w:color="000000" w:fill="CCFFCC"/>
            <w:hideMark/>
          </w:tcPr>
          <w:p w14:paraId="1FA29E77" w14:textId="126B2DF6"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3CA60F4D" w14:textId="015DF01A" w:rsidR="009B6717" w:rsidRPr="009B6717" w:rsidRDefault="009B6717" w:rsidP="009B6717">
            <w:pPr>
              <w:jc w:val="center"/>
              <w:rPr>
                <w:rFonts w:cs="Arial"/>
                <w:color w:val="000000"/>
                <w:sz w:val="16"/>
                <w:szCs w:val="16"/>
                <w:lang w:eastAsia="en-GB"/>
              </w:rPr>
            </w:pPr>
            <w:r w:rsidRPr="009B6717">
              <w:rPr>
                <w:sz w:val="16"/>
                <w:szCs w:val="16"/>
              </w:rPr>
              <w:t xml:space="preserve">0.667 </w:t>
            </w:r>
          </w:p>
        </w:tc>
        <w:tc>
          <w:tcPr>
            <w:tcW w:w="907" w:type="dxa"/>
            <w:tcBorders>
              <w:top w:val="nil"/>
              <w:left w:val="nil"/>
              <w:bottom w:val="single" w:sz="4" w:space="0" w:color="auto"/>
              <w:right w:val="single" w:sz="4" w:space="0" w:color="auto"/>
            </w:tcBorders>
            <w:shd w:val="clear" w:color="000000" w:fill="FFFFCC"/>
            <w:noWrap/>
            <w:hideMark/>
          </w:tcPr>
          <w:p w14:paraId="49A5CF2B" w14:textId="6290C4BA" w:rsidR="009B6717" w:rsidRPr="009B6717" w:rsidRDefault="009B6717" w:rsidP="009B6717">
            <w:pPr>
              <w:jc w:val="center"/>
              <w:rPr>
                <w:rFonts w:cs="Arial"/>
                <w:color w:val="000000"/>
                <w:sz w:val="16"/>
                <w:szCs w:val="16"/>
                <w:lang w:eastAsia="en-GB"/>
              </w:rPr>
            </w:pPr>
            <w:r w:rsidRPr="009B6717">
              <w:rPr>
                <w:sz w:val="16"/>
                <w:szCs w:val="16"/>
              </w:rPr>
              <w:t xml:space="preserve">46994.52 </w:t>
            </w:r>
          </w:p>
        </w:tc>
        <w:tc>
          <w:tcPr>
            <w:tcW w:w="907" w:type="dxa"/>
            <w:tcBorders>
              <w:top w:val="nil"/>
              <w:left w:val="nil"/>
              <w:bottom w:val="single" w:sz="4" w:space="0" w:color="auto"/>
              <w:right w:val="single" w:sz="4" w:space="0" w:color="auto"/>
            </w:tcBorders>
            <w:shd w:val="clear" w:color="000000" w:fill="FFFFCC"/>
            <w:noWrap/>
            <w:hideMark/>
          </w:tcPr>
          <w:p w14:paraId="7909886C" w14:textId="06C27F70" w:rsidR="009B6717" w:rsidRPr="009B6717" w:rsidRDefault="009B6717" w:rsidP="009B6717">
            <w:pPr>
              <w:jc w:val="center"/>
              <w:rPr>
                <w:rFonts w:cs="Arial"/>
                <w:color w:val="000000"/>
                <w:sz w:val="16"/>
                <w:szCs w:val="16"/>
                <w:lang w:eastAsia="en-GB"/>
              </w:rPr>
            </w:pPr>
            <w:r w:rsidRPr="009B6717">
              <w:rPr>
                <w:sz w:val="16"/>
                <w:szCs w:val="16"/>
              </w:rPr>
              <w:t xml:space="preserve">2.54 </w:t>
            </w:r>
          </w:p>
        </w:tc>
        <w:tc>
          <w:tcPr>
            <w:tcW w:w="907" w:type="dxa"/>
            <w:tcBorders>
              <w:top w:val="nil"/>
              <w:left w:val="nil"/>
              <w:bottom w:val="single" w:sz="4" w:space="0" w:color="auto"/>
              <w:right w:val="single" w:sz="4" w:space="0" w:color="auto"/>
            </w:tcBorders>
            <w:shd w:val="clear" w:color="000000" w:fill="FFFFCC"/>
            <w:noWrap/>
            <w:hideMark/>
          </w:tcPr>
          <w:p w14:paraId="7DC39556" w14:textId="7F953E4D" w:rsidR="009B6717" w:rsidRPr="009B6717" w:rsidRDefault="009B6717" w:rsidP="009B6717">
            <w:pPr>
              <w:jc w:val="center"/>
              <w:rPr>
                <w:rFonts w:cs="Arial"/>
                <w:color w:val="000000"/>
                <w:sz w:val="16"/>
                <w:szCs w:val="16"/>
                <w:lang w:eastAsia="en-GB"/>
              </w:rPr>
            </w:pPr>
            <w:r w:rsidRPr="009B6717">
              <w:rPr>
                <w:sz w:val="16"/>
                <w:szCs w:val="16"/>
              </w:rPr>
              <w:t xml:space="preserve">2.54 </w:t>
            </w:r>
          </w:p>
        </w:tc>
        <w:tc>
          <w:tcPr>
            <w:tcW w:w="907" w:type="dxa"/>
            <w:tcBorders>
              <w:top w:val="nil"/>
              <w:left w:val="nil"/>
              <w:bottom w:val="single" w:sz="4" w:space="0" w:color="auto"/>
              <w:right w:val="single" w:sz="4" w:space="0" w:color="auto"/>
            </w:tcBorders>
            <w:shd w:val="clear" w:color="000000" w:fill="CCFFCC"/>
            <w:noWrap/>
            <w:hideMark/>
          </w:tcPr>
          <w:p w14:paraId="5344F90E" w14:textId="34C95BF5"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8136ED2" w14:textId="554C24DB" w:rsidR="009B6717" w:rsidRPr="009B6717" w:rsidRDefault="009B6717" w:rsidP="009B6717">
            <w:pPr>
              <w:jc w:val="center"/>
              <w:rPr>
                <w:rFonts w:cs="Arial"/>
                <w:color w:val="000000"/>
                <w:sz w:val="16"/>
                <w:szCs w:val="16"/>
                <w:lang w:eastAsia="en-GB"/>
              </w:rPr>
            </w:pPr>
            <w:r w:rsidRPr="009B6717">
              <w:rPr>
                <w:sz w:val="16"/>
                <w:szCs w:val="16"/>
              </w:rPr>
              <w:t xml:space="preserve">2921.29 </w:t>
            </w:r>
          </w:p>
        </w:tc>
        <w:tc>
          <w:tcPr>
            <w:tcW w:w="907" w:type="dxa"/>
            <w:tcBorders>
              <w:top w:val="nil"/>
              <w:left w:val="nil"/>
              <w:bottom w:val="single" w:sz="4" w:space="0" w:color="auto"/>
              <w:right w:val="single" w:sz="4" w:space="0" w:color="auto"/>
            </w:tcBorders>
            <w:shd w:val="clear" w:color="000000" w:fill="CCFFCC"/>
            <w:noWrap/>
            <w:hideMark/>
          </w:tcPr>
          <w:p w14:paraId="3C8F34DF" w14:textId="517F2F0A"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5CEC2CE5" w14:textId="054DC1CB"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653818B7"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24E9E823" w14:textId="73BA67A8" w:rsidR="009B6717" w:rsidRPr="009B6717" w:rsidRDefault="009B6717" w:rsidP="009B6717">
            <w:pPr>
              <w:rPr>
                <w:rFonts w:cs="Arial"/>
                <w:sz w:val="16"/>
                <w:szCs w:val="16"/>
                <w:lang w:eastAsia="en-GB"/>
              </w:rPr>
            </w:pPr>
            <w:r w:rsidRPr="009B6717">
              <w:rPr>
                <w:sz w:val="16"/>
                <w:szCs w:val="16"/>
              </w:rPr>
              <w:t>Import tariff 17</w:t>
            </w:r>
          </w:p>
        </w:tc>
        <w:tc>
          <w:tcPr>
            <w:tcW w:w="709" w:type="dxa"/>
            <w:tcBorders>
              <w:top w:val="nil"/>
              <w:left w:val="nil"/>
              <w:bottom w:val="single" w:sz="4" w:space="0" w:color="auto"/>
              <w:right w:val="single" w:sz="4" w:space="0" w:color="auto"/>
            </w:tcBorders>
            <w:shd w:val="clear" w:color="000000" w:fill="CCFFCC"/>
            <w:hideMark/>
          </w:tcPr>
          <w:p w14:paraId="3C7B42E2" w14:textId="75F13429" w:rsidR="009B6717" w:rsidRPr="009B6717" w:rsidRDefault="009B6717" w:rsidP="009B6717">
            <w:pPr>
              <w:rPr>
                <w:rFonts w:cs="Arial"/>
                <w:sz w:val="16"/>
                <w:szCs w:val="16"/>
                <w:lang w:eastAsia="en-GB"/>
              </w:rPr>
            </w:pPr>
            <w:r w:rsidRPr="009B6717">
              <w:rPr>
                <w:sz w:val="16"/>
                <w:szCs w:val="16"/>
              </w:rPr>
              <w:t>550</w:t>
            </w:r>
          </w:p>
        </w:tc>
        <w:tc>
          <w:tcPr>
            <w:tcW w:w="1418" w:type="dxa"/>
            <w:tcBorders>
              <w:top w:val="nil"/>
              <w:left w:val="nil"/>
              <w:bottom w:val="single" w:sz="4" w:space="0" w:color="auto"/>
              <w:right w:val="single" w:sz="4" w:space="0" w:color="auto"/>
            </w:tcBorders>
            <w:shd w:val="clear" w:color="000000" w:fill="CCFFCC"/>
            <w:hideMark/>
          </w:tcPr>
          <w:p w14:paraId="5FC1AC78" w14:textId="40F88509" w:rsidR="009B6717" w:rsidRPr="009B6717" w:rsidRDefault="009B6717" w:rsidP="009B6717">
            <w:pPr>
              <w:rPr>
                <w:rFonts w:cs="Arial"/>
                <w:sz w:val="16"/>
                <w:szCs w:val="16"/>
                <w:lang w:eastAsia="en-GB"/>
              </w:rPr>
            </w:pPr>
            <w:r w:rsidRPr="009B6717">
              <w:rPr>
                <w:sz w:val="16"/>
                <w:szCs w:val="16"/>
              </w:rPr>
              <w:t>1620000145915 1620000398422</w:t>
            </w:r>
          </w:p>
        </w:tc>
        <w:tc>
          <w:tcPr>
            <w:tcW w:w="1275" w:type="dxa"/>
            <w:tcBorders>
              <w:top w:val="nil"/>
              <w:left w:val="nil"/>
              <w:bottom w:val="single" w:sz="4" w:space="0" w:color="auto"/>
              <w:right w:val="single" w:sz="4" w:space="0" w:color="auto"/>
            </w:tcBorders>
            <w:shd w:val="clear" w:color="000000" w:fill="CCFFCC"/>
            <w:hideMark/>
          </w:tcPr>
          <w:p w14:paraId="240265AA" w14:textId="42A71D25" w:rsidR="009B6717" w:rsidRPr="009B6717" w:rsidRDefault="009B6717" w:rsidP="009B6717">
            <w:pPr>
              <w:rPr>
                <w:rFonts w:cs="Arial"/>
                <w:sz w:val="16"/>
                <w:szCs w:val="16"/>
                <w:lang w:eastAsia="en-GB"/>
              </w:rPr>
            </w:pPr>
            <w:r w:rsidRPr="009B6717">
              <w:rPr>
                <w:sz w:val="16"/>
                <w:szCs w:val="16"/>
              </w:rPr>
              <w:t>Export tariff 17</w:t>
            </w:r>
          </w:p>
        </w:tc>
        <w:tc>
          <w:tcPr>
            <w:tcW w:w="758" w:type="dxa"/>
            <w:tcBorders>
              <w:top w:val="nil"/>
              <w:left w:val="nil"/>
              <w:bottom w:val="single" w:sz="4" w:space="0" w:color="auto"/>
              <w:right w:val="single" w:sz="4" w:space="0" w:color="auto"/>
            </w:tcBorders>
            <w:shd w:val="clear" w:color="000000" w:fill="CCFFCC"/>
            <w:hideMark/>
          </w:tcPr>
          <w:p w14:paraId="0B02FE15" w14:textId="06A4D7D6" w:rsidR="009B6717" w:rsidRPr="009B6717" w:rsidRDefault="009B6717" w:rsidP="009B6717">
            <w:pPr>
              <w:jc w:val="center"/>
              <w:rPr>
                <w:rFonts w:cs="Arial"/>
                <w:sz w:val="16"/>
                <w:szCs w:val="16"/>
                <w:lang w:eastAsia="en-GB"/>
              </w:rPr>
            </w:pPr>
            <w:r w:rsidRPr="009B6717">
              <w:rPr>
                <w:sz w:val="16"/>
                <w:szCs w:val="16"/>
              </w:rPr>
              <w:t>750</w:t>
            </w:r>
          </w:p>
        </w:tc>
        <w:tc>
          <w:tcPr>
            <w:tcW w:w="1501" w:type="dxa"/>
            <w:tcBorders>
              <w:top w:val="nil"/>
              <w:left w:val="nil"/>
              <w:bottom w:val="single" w:sz="4" w:space="0" w:color="auto"/>
              <w:right w:val="single" w:sz="4" w:space="0" w:color="auto"/>
            </w:tcBorders>
            <w:shd w:val="clear" w:color="000000" w:fill="CCFFCC"/>
            <w:hideMark/>
          </w:tcPr>
          <w:p w14:paraId="0CDA1E82" w14:textId="75061BC2" w:rsidR="009B6717" w:rsidRPr="009B6717" w:rsidRDefault="009B6717" w:rsidP="009B6717">
            <w:pPr>
              <w:rPr>
                <w:rFonts w:cs="Arial"/>
                <w:sz w:val="16"/>
                <w:szCs w:val="16"/>
                <w:lang w:eastAsia="en-GB"/>
              </w:rPr>
            </w:pPr>
            <w:r w:rsidRPr="009B6717">
              <w:rPr>
                <w:sz w:val="16"/>
                <w:szCs w:val="16"/>
              </w:rPr>
              <w:t>1630000403070 1630000403089</w:t>
            </w:r>
          </w:p>
        </w:tc>
        <w:tc>
          <w:tcPr>
            <w:tcW w:w="860" w:type="dxa"/>
            <w:tcBorders>
              <w:top w:val="nil"/>
              <w:left w:val="nil"/>
              <w:bottom w:val="single" w:sz="4" w:space="0" w:color="auto"/>
              <w:right w:val="single" w:sz="4" w:space="0" w:color="auto"/>
            </w:tcBorders>
            <w:shd w:val="clear" w:color="000000" w:fill="CCFFCC"/>
            <w:hideMark/>
          </w:tcPr>
          <w:p w14:paraId="26D12184" w14:textId="41E3D5CD" w:rsidR="009B6717" w:rsidRPr="009B6717" w:rsidRDefault="009B6717" w:rsidP="009B6717">
            <w:pPr>
              <w:jc w:val="center"/>
              <w:rPr>
                <w:rFonts w:cs="Arial"/>
                <w:sz w:val="16"/>
                <w:szCs w:val="16"/>
                <w:lang w:eastAsia="en-GB"/>
              </w:rPr>
            </w:pPr>
            <w:r w:rsidRPr="009B6717">
              <w:rPr>
                <w:sz w:val="16"/>
                <w:szCs w:val="16"/>
              </w:rPr>
              <w:t>Site 17</w:t>
            </w:r>
          </w:p>
        </w:tc>
        <w:tc>
          <w:tcPr>
            <w:tcW w:w="992" w:type="dxa"/>
            <w:tcBorders>
              <w:top w:val="nil"/>
              <w:left w:val="nil"/>
              <w:bottom w:val="single" w:sz="4" w:space="0" w:color="auto"/>
              <w:right w:val="single" w:sz="4" w:space="0" w:color="auto"/>
            </w:tcBorders>
            <w:shd w:val="clear" w:color="000000" w:fill="CCFFCC"/>
            <w:hideMark/>
          </w:tcPr>
          <w:p w14:paraId="3FFF98F3" w14:textId="4D2670F3" w:rsidR="009B6717" w:rsidRPr="009B6717" w:rsidRDefault="009B6717" w:rsidP="009B6717">
            <w:pPr>
              <w:rPr>
                <w:rFonts w:cs="Arial"/>
                <w:sz w:val="16"/>
                <w:szCs w:val="16"/>
                <w:lang w:eastAsia="en-GB"/>
              </w:rPr>
            </w:pPr>
            <w:r w:rsidRPr="009B6717">
              <w:rPr>
                <w:sz w:val="16"/>
                <w:szCs w:val="16"/>
              </w:rPr>
              <w:t>4</w:t>
            </w:r>
          </w:p>
        </w:tc>
        <w:tc>
          <w:tcPr>
            <w:tcW w:w="907" w:type="dxa"/>
            <w:tcBorders>
              <w:top w:val="nil"/>
              <w:left w:val="nil"/>
              <w:bottom w:val="single" w:sz="4" w:space="0" w:color="auto"/>
              <w:right w:val="single" w:sz="4" w:space="0" w:color="auto"/>
            </w:tcBorders>
            <w:shd w:val="clear" w:color="000000" w:fill="FFFFCC"/>
            <w:noWrap/>
            <w:hideMark/>
          </w:tcPr>
          <w:p w14:paraId="4B9B6D81" w14:textId="500113AA" w:rsidR="009B6717" w:rsidRPr="009B6717" w:rsidRDefault="009B6717" w:rsidP="009B6717">
            <w:pPr>
              <w:jc w:val="center"/>
              <w:rPr>
                <w:rFonts w:cs="Arial"/>
                <w:color w:val="000000"/>
                <w:sz w:val="16"/>
                <w:szCs w:val="16"/>
                <w:lang w:eastAsia="en-GB"/>
              </w:rPr>
            </w:pPr>
            <w:r w:rsidRPr="009B6717">
              <w:rPr>
                <w:sz w:val="16"/>
                <w:szCs w:val="16"/>
              </w:rPr>
              <w:t xml:space="preserve">0.633 </w:t>
            </w:r>
          </w:p>
        </w:tc>
        <w:tc>
          <w:tcPr>
            <w:tcW w:w="907" w:type="dxa"/>
            <w:tcBorders>
              <w:top w:val="nil"/>
              <w:left w:val="nil"/>
              <w:bottom w:val="single" w:sz="4" w:space="0" w:color="auto"/>
              <w:right w:val="single" w:sz="4" w:space="0" w:color="auto"/>
            </w:tcBorders>
            <w:shd w:val="clear" w:color="000000" w:fill="FFFFCC"/>
            <w:noWrap/>
            <w:hideMark/>
          </w:tcPr>
          <w:p w14:paraId="24C4D5CA" w14:textId="729CA19A" w:rsidR="009B6717" w:rsidRPr="009B6717" w:rsidRDefault="009B6717" w:rsidP="009B6717">
            <w:pPr>
              <w:jc w:val="center"/>
              <w:rPr>
                <w:rFonts w:cs="Arial"/>
                <w:color w:val="000000"/>
                <w:sz w:val="16"/>
                <w:szCs w:val="16"/>
                <w:lang w:eastAsia="en-GB"/>
              </w:rPr>
            </w:pPr>
            <w:r w:rsidRPr="009B6717">
              <w:rPr>
                <w:sz w:val="16"/>
                <w:szCs w:val="16"/>
              </w:rPr>
              <w:t xml:space="preserve">79538.88 </w:t>
            </w:r>
          </w:p>
        </w:tc>
        <w:tc>
          <w:tcPr>
            <w:tcW w:w="907" w:type="dxa"/>
            <w:tcBorders>
              <w:top w:val="nil"/>
              <w:left w:val="nil"/>
              <w:bottom w:val="single" w:sz="4" w:space="0" w:color="auto"/>
              <w:right w:val="single" w:sz="4" w:space="0" w:color="auto"/>
            </w:tcBorders>
            <w:shd w:val="clear" w:color="000000" w:fill="FFFFCC"/>
            <w:noWrap/>
            <w:hideMark/>
          </w:tcPr>
          <w:p w14:paraId="2E4A7DC0" w14:textId="10EED147" w:rsidR="009B6717" w:rsidRPr="009B6717" w:rsidRDefault="009B6717" w:rsidP="009B6717">
            <w:pPr>
              <w:jc w:val="center"/>
              <w:rPr>
                <w:rFonts w:cs="Arial"/>
                <w:color w:val="000000"/>
                <w:sz w:val="16"/>
                <w:szCs w:val="16"/>
                <w:lang w:eastAsia="en-GB"/>
              </w:rPr>
            </w:pPr>
            <w:r w:rsidRPr="009B6717">
              <w:rPr>
                <w:sz w:val="16"/>
                <w:szCs w:val="16"/>
              </w:rPr>
              <w:t xml:space="preserve">2.55 </w:t>
            </w:r>
          </w:p>
        </w:tc>
        <w:tc>
          <w:tcPr>
            <w:tcW w:w="907" w:type="dxa"/>
            <w:tcBorders>
              <w:top w:val="nil"/>
              <w:left w:val="nil"/>
              <w:bottom w:val="single" w:sz="4" w:space="0" w:color="auto"/>
              <w:right w:val="single" w:sz="4" w:space="0" w:color="auto"/>
            </w:tcBorders>
            <w:shd w:val="clear" w:color="000000" w:fill="FFFFCC"/>
            <w:noWrap/>
            <w:hideMark/>
          </w:tcPr>
          <w:p w14:paraId="7AC700A5" w14:textId="73A9E3FA" w:rsidR="009B6717" w:rsidRPr="009B6717" w:rsidRDefault="009B6717" w:rsidP="009B6717">
            <w:pPr>
              <w:jc w:val="center"/>
              <w:rPr>
                <w:rFonts w:cs="Arial"/>
                <w:color w:val="000000"/>
                <w:sz w:val="16"/>
                <w:szCs w:val="16"/>
                <w:lang w:eastAsia="en-GB"/>
              </w:rPr>
            </w:pPr>
            <w:r w:rsidRPr="009B6717">
              <w:rPr>
                <w:sz w:val="16"/>
                <w:szCs w:val="16"/>
              </w:rPr>
              <w:t xml:space="preserve">2.55 </w:t>
            </w:r>
          </w:p>
        </w:tc>
        <w:tc>
          <w:tcPr>
            <w:tcW w:w="907" w:type="dxa"/>
            <w:tcBorders>
              <w:top w:val="nil"/>
              <w:left w:val="nil"/>
              <w:bottom w:val="single" w:sz="4" w:space="0" w:color="auto"/>
              <w:right w:val="single" w:sz="4" w:space="0" w:color="auto"/>
            </w:tcBorders>
            <w:shd w:val="clear" w:color="000000" w:fill="CCFFCC"/>
            <w:noWrap/>
            <w:hideMark/>
          </w:tcPr>
          <w:p w14:paraId="3F70A83C" w14:textId="140CEDA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FF2EE05" w14:textId="49FE9C03" w:rsidR="009B6717" w:rsidRPr="009B6717" w:rsidRDefault="009B6717" w:rsidP="009B6717">
            <w:pPr>
              <w:jc w:val="center"/>
              <w:rPr>
                <w:rFonts w:cs="Arial"/>
                <w:color w:val="000000"/>
                <w:sz w:val="16"/>
                <w:szCs w:val="16"/>
                <w:lang w:eastAsia="en-GB"/>
              </w:rPr>
            </w:pPr>
            <w:r w:rsidRPr="009B6717">
              <w:rPr>
                <w:sz w:val="16"/>
                <w:szCs w:val="16"/>
              </w:rPr>
              <w:t xml:space="preserve">1752.77 </w:t>
            </w:r>
          </w:p>
        </w:tc>
        <w:tc>
          <w:tcPr>
            <w:tcW w:w="907" w:type="dxa"/>
            <w:tcBorders>
              <w:top w:val="nil"/>
              <w:left w:val="nil"/>
              <w:bottom w:val="single" w:sz="4" w:space="0" w:color="auto"/>
              <w:right w:val="single" w:sz="4" w:space="0" w:color="auto"/>
            </w:tcBorders>
            <w:shd w:val="clear" w:color="000000" w:fill="CCFFCC"/>
            <w:noWrap/>
            <w:hideMark/>
          </w:tcPr>
          <w:p w14:paraId="05A2290F" w14:textId="610515BD"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390DE5DD" w14:textId="3262A7E6"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0D7E33D2"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418FE9F" w14:textId="7F6B9C5A" w:rsidR="009B6717" w:rsidRPr="009B6717" w:rsidRDefault="009B6717" w:rsidP="009B6717">
            <w:pPr>
              <w:rPr>
                <w:rFonts w:cs="Arial"/>
                <w:sz w:val="16"/>
                <w:szCs w:val="16"/>
                <w:lang w:eastAsia="en-GB"/>
              </w:rPr>
            </w:pPr>
            <w:r w:rsidRPr="009B6717">
              <w:rPr>
                <w:sz w:val="16"/>
                <w:szCs w:val="16"/>
              </w:rPr>
              <w:t>Import tariff 18</w:t>
            </w:r>
          </w:p>
        </w:tc>
        <w:tc>
          <w:tcPr>
            <w:tcW w:w="709" w:type="dxa"/>
            <w:tcBorders>
              <w:top w:val="nil"/>
              <w:left w:val="nil"/>
              <w:bottom w:val="single" w:sz="4" w:space="0" w:color="auto"/>
              <w:right w:val="single" w:sz="4" w:space="0" w:color="auto"/>
            </w:tcBorders>
            <w:shd w:val="clear" w:color="000000" w:fill="CCFFCC"/>
            <w:hideMark/>
          </w:tcPr>
          <w:p w14:paraId="3DECE0F2" w14:textId="41E8C7DC" w:rsidR="009B6717" w:rsidRPr="009B6717" w:rsidRDefault="009B6717" w:rsidP="009B6717">
            <w:pPr>
              <w:rPr>
                <w:rFonts w:cs="Arial"/>
                <w:sz w:val="16"/>
                <w:szCs w:val="16"/>
                <w:lang w:eastAsia="en-GB"/>
              </w:rPr>
            </w:pPr>
            <w:r w:rsidRPr="009B6717">
              <w:rPr>
                <w:sz w:val="16"/>
                <w:szCs w:val="16"/>
              </w:rPr>
              <w:t>810</w:t>
            </w:r>
          </w:p>
        </w:tc>
        <w:tc>
          <w:tcPr>
            <w:tcW w:w="1418" w:type="dxa"/>
            <w:tcBorders>
              <w:top w:val="nil"/>
              <w:left w:val="nil"/>
              <w:bottom w:val="single" w:sz="4" w:space="0" w:color="auto"/>
              <w:right w:val="single" w:sz="4" w:space="0" w:color="auto"/>
            </w:tcBorders>
            <w:shd w:val="clear" w:color="000000" w:fill="CCFFCC"/>
            <w:hideMark/>
          </w:tcPr>
          <w:p w14:paraId="437E6CD2" w14:textId="5A4AE49B" w:rsidR="009B6717" w:rsidRPr="009B6717" w:rsidRDefault="009B6717" w:rsidP="009B6717">
            <w:pPr>
              <w:rPr>
                <w:rFonts w:cs="Arial"/>
                <w:sz w:val="16"/>
                <w:szCs w:val="16"/>
                <w:lang w:eastAsia="en-GB"/>
              </w:rPr>
            </w:pPr>
            <w:r w:rsidRPr="009B6717">
              <w:rPr>
                <w:sz w:val="16"/>
                <w:szCs w:val="16"/>
              </w:rPr>
              <w:t>1620000622316</w:t>
            </w:r>
          </w:p>
        </w:tc>
        <w:tc>
          <w:tcPr>
            <w:tcW w:w="1275" w:type="dxa"/>
            <w:tcBorders>
              <w:top w:val="nil"/>
              <w:left w:val="nil"/>
              <w:bottom w:val="single" w:sz="4" w:space="0" w:color="auto"/>
              <w:right w:val="single" w:sz="4" w:space="0" w:color="auto"/>
            </w:tcBorders>
            <w:shd w:val="clear" w:color="000000" w:fill="CCFFCC"/>
            <w:hideMark/>
          </w:tcPr>
          <w:p w14:paraId="64218403" w14:textId="2148FD4F" w:rsidR="009B6717" w:rsidRPr="009B6717" w:rsidRDefault="009B6717" w:rsidP="009B6717">
            <w:pPr>
              <w:rPr>
                <w:rFonts w:cs="Arial"/>
                <w:sz w:val="16"/>
                <w:szCs w:val="16"/>
                <w:lang w:eastAsia="en-GB"/>
              </w:rPr>
            </w:pPr>
            <w:r w:rsidRPr="009B6717">
              <w:rPr>
                <w:sz w:val="16"/>
                <w:szCs w:val="16"/>
              </w:rPr>
              <w:t>Export tariff 18</w:t>
            </w:r>
          </w:p>
        </w:tc>
        <w:tc>
          <w:tcPr>
            <w:tcW w:w="758" w:type="dxa"/>
            <w:tcBorders>
              <w:top w:val="nil"/>
              <w:left w:val="nil"/>
              <w:bottom w:val="single" w:sz="4" w:space="0" w:color="auto"/>
              <w:right w:val="single" w:sz="4" w:space="0" w:color="auto"/>
            </w:tcBorders>
            <w:shd w:val="clear" w:color="000000" w:fill="CCFFCC"/>
            <w:hideMark/>
          </w:tcPr>
          <w:p w14:paraId="74D24B1E" w14:textId="633D4CBA" w:rsidR="009B6717" w:rsidRPr="009B6717" w:rsidRDefault="009B6717" w:rsidP="009B6717">
            <w:pPr>
              <w:jc w:val="center"/>
              <w:rPr>
                <w:rFonts w:cs="Arial"/>
                <w:sz w:val="16"/>
                <w:szCs w:val="16"/>
                <w:lang w:eastAsia="en-GB"/>
              </w:rPr>
            </w:pPr>
            <w:r w:rsidRPr="009B6717">
              <w:rPr>
                <w:sz w:val="16"/>
                <w:szCs w:val="16"/>
              </w:rPr>
              <w:t>820</w:t>
            </w:r>
          </w:p>
        </w:tc>
        <w:tc>
          <w:tcPr>
            <w:tcW w:w="1501" w:type="dxa"/>
            <w:tcBorders>
              <w:top w:val="nil"/>
              <w:left w:val="nil"/>
              <w:bottom w:val="single" w:sz="4" w:space="0" w:color="auto"/>
              <w:right w:val="single" w:sz="4" w:space="0" w:color="auto"/>
            </w:tcBorders>
            <w:shd w:val="clear" w:color="000000" w:fill="CCFFCC"/>
            <w:hideMark/>
          </w:tcPr>
          <w:p w14:paraId="4298AA8B" w14:textId="698E15C8" w:rsidR="009B6717" w:rsidRPr="009B6717" w:rsidRDefault="009B6717" w:rsidP="009B6717">
            <w:pPr>
              <w:rPr>
                <w:rFonts w:cs="Arial"/>
                <w:sz w:val="16"/>
                <w:szCs w:val="16"/>
                <w:lang w:eastAsia="en-GB"/>
              </w:rPr>
            </w:pPr>
            <w:r w:rsidRPr="009B6717">
              <w:rPr>
                <w:sz w:val="16"/>
                <w:szCs w:val="16"/>
              </w:rPr>
              <w:t>1620000622325</w:t>
            </w:r>
          </w:p>
        </w:tc>
        <w:tc>
          <w:tcPr>
            <w:tcW w:w="860" w:type="dxa"/>
            <w:tcBorders>
              <w:top w:val="nil"/>
              <w:left w:val="nil"/>
              <w:bottom w:val="single" w:sz="4" w:space="0" w:color="auto"/>
              <w:right w:val="single" w:sz="4" w:space="0" w:color="auto"/>
            </w:tcBorders>
            <w:shd w:val="clear" w:color="000000" w:fill="CCFFCC"/>
            <w:hideMark/>
          </w:tcPr>
          <w:p w14:paraId="75D37F05" w14:textId="49731812" w:rsidR="009B6717" w:rsidRPr="009B6717" w:rsidRDefault="009B6717" w:rsidP="009B6717">
            <w:pPr>
              <w:jc w:val="center"/>
              <w:rPr>
                <w:rFonts w:cs="Arial"/>
                <w:sz w:val="16"/>
                <w:szCs w:val="16"/>
                <w:lang w:eastAsia="en-GB"/>
              </w:rPr>
            </w:pPr>
            <w:r w:rsidRPr="009B6717">
              <w:rPr>
                <w:sz w:val="16"/>
                <w:szCs w:val="16"/>
              </w:rPr>
              <w:t>Site 18</w:t>
            </w:r>
          </w:p>
        </w:tc>
        <w:tc>
          <w:tcPr>
            <w:tcW w:w="992" w:type="dxa"/>
            <w:tcBorders>
              <w:top w:val="nil"/>
              <w:left w:val="nil"/>
              <w:bottom w:val="single" w:sz="4" w:space="0" w:color="auto"/>
              <w:right w:val="single" w:sz="4" w:space="0" w:color="auto"/>
            </w:tcBorders>
            <w:shd w:val="clear" w:color="000000" w:fill="CCFFCC"/>
            <w:hideMark/>
          </w:tcPr>
          <w:p w14:paraId="4DBCCB91" w14:textId="4B7C64F4"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5EDA511E" w14:textId="06AC791D" w:rsidR="009B6717" w:rsidRPr="009B6717" w:rsidRDefault="009B6717" w:rsidP="009B6717">
            <w:pPr>
              <w:jc w:val="center"/>
              <w:rPr>
                <w:rFonts w:cs="Arial"/>
                <w:color w:val="000000"/>
                <w:sz w:val="16"/>
                <w:szCs w:val="16"/>
                <w:lang w:eastAsia="en-GB"/>
              </w:rPr>
            </w:pPr>
            <w:r w:rsidRPr="009B6717">
              <w:rPr>
                <w:sz w:val="16"/>
                <w:szCs w:val="16"/>
              </w:rPr>
              <w:t xml:space="preserve">0.208 </w:t>
            </w:r>
          </w:p>
        </w:tc>
        <w:tc>
          <w:tcPr>
            <w:tcW w:w="907" w:type="dxa"/>
            <w:tcBorders>
              <w:top w:val="nil"/>
              <w:left w:val="nil"/>
              <w:bottom w:val="single" w:sz="4" w:space="0" w:color="auto"/>
              <w:right w:val="single" w:sz="4" w:space="0" w:color="auto"/>
            </w:tcBorders>
            <w:shd w:val="clear" w:color="000000" w:fill="FFFFCC"/>
            <w:noWrap/>
            <w:hideMark/>
          </w:tcPr>
          <w:p w14:paraId="7866C4C3" w14:textId="4F487E79" w:rsidR="009B6717" w:rsidRPr="009B6717" w:rsidRDefault="009B6717" w:rsidP="009B6717">
            <w:pPr>
              <w:jc w:val="center"/>
              <w:rPr>
                <w:rFonts w:cs="Arial"/>
                <w:color w:val="000000"/>
                <w:sz w:val="16"/>
                <w:szCs w:val="16"/>
                <w:lang w:eastAsia="en-GB"/>
              </w:rPr>
            </w:pPr>
            <w:r w:rsidRPr="009B6717">
              <w:rPr>
                <w:sz w:val="16"/>
                <w:szCs w:val="16"/>
              </w:rPr>
              <w:t xml:space="preserve">38353.98 </w:t>
            </w:r>
          </w:p>
        </w:tc>
        <w:tc>
          <w:tcPr>
            <w:tcW w:w="907" w:type="dxa"/>
            <w:tcBorders>
              <w:top w:val="nil"/>
              <w:left w:val="nil"/>
              <w:bottom w:val="single" w:sz="4" w:space="0" w:color="auto"/>
              <w:right w:val="single" w:sz="4" w:space="0" w:color="auto"/>
            </w:tcBorders>
            <w:shd w:val="clear" w:color="000000" w:fill="FFFFCC"/>
            <w:noWrap/>
            <w:hideMark/>
          </w:tcPr>
          <w:p w14:paraId="19975704" w14:textId="54AE0BA5" w:rsidR="009B6717" w:rsidRPr="009B6717" w:rsidRDefault="009B6717" w:rsidP="009B6717">
            <w:pPr>
              <w:jc w:val="center"/>
              <w:rPr>
                <w:rFonts w:cs="Arial"/>
                <w:color w:val="000000"/>
                <w:sz w:val="16"/>
                <w:szCs w:val="16"/>
                <w:lang w:eastAsia="en-GB"/>
              </w:rPr>
            </w:pPr>
            <w:r w:rsidRPr="009B6717">
              <w:rPr>
                <w:sz w:val="16"/>
                <w:szCs w:val="16"/>
              </w:rPr>
              <w:t xml:space="preserve">2.75 </w:t>
            </w:r>
          </w:p>
        </w:tc>
        <w:tc>
          <w:tcPr>
            <w:tcW w:w="907" w:type="dxa"/>
            <w:tcBorders>
              <w:top w:val="nil"/>
              <w:left w:val="nil"/>
              <w:bottom w:val="single" w:sz="4" w:space="0" w:color="auto"/>
              <w:right w:val="single" w:sz="4" w:space="0" w:color="auto"/>
            </w:tcBorders>
            <w:shd w:val="clear" w:color="000000" w:fill="FFFFCC"/>
            <w:noWrap/>
            <w:hideMark/>
          </w:tcPr>
          <w:p w14:paraId="5DF1F6C3" w14:textId="3B7A138E" w:rsidR="009B6717" w:rsidRPr="009B6717" w:rsidRDefault="009B6717" w:rsidP="009B6717">
            <w:pPr>
              <w:jc w:val="center"/>
              <w:rPr>
                <w:rFonts w:cs="Arial"/>
                <w:color w:val="000000"/>
                <w:sz w:val="16"/>
                <w:szCs w:val="16"/>
                <w:lang w:eastAsia="en-GB"/>
              </w:rPr>
            </w:pPr>
            <w:r w:rsidRPr="009B6717">
              <w:rPr>
                <w:sz w:val="16"/>
                <w:szCs w:val="16"/>
              </w:rPr>
              <w:t xml:space="preserve">2.75 </w:t>
            </w:r>
          </w:p>
        </w:tc>
        <w:tc>
          <w:tcPr>
            <w:tcW w:w="907" w:type="dxa"/>
            <w:tcBorders>
              <w:top w:val="nil"/>
              <w:left w:val="nil"/>
              <w:bottom w:val="single" w:sz="4" w:space="0" w:color="auto"/>
              <w:right w:val="single" w:sz="4" w:space="0" w:color="auto"/>
            </w:tcBorders>
            <w:shd w:val="clear" w:color="000000" w:fill="CCFFCC"/>
            <w:noWrap/>
            <w:hideMark/>
          </w:tcPr>
          <w:p w14:paraId="26948D87" w14:textId="03833ABA"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C064318" w14:textId="68F14999"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748BB66" w14:textId="48BAFD5A"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C49FD11" w14:textId="45C88B2F"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2A3BF4FA"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D96AD12" w14:textId="74AECA28" w:rsidR="009B6717" w:rsidRPr="009B6717" w:rsidRDefault="009B6717" w:rsidP="009B6717">
            <w:pPr>
              <w:rPr>
                <w:rFonts w:cs="Arial"/>
                <w:sz w:val="16"/>
                <w:szCs w:val="16"/>
                <w:lang w:eastAsia="en-GB"/>
              </w:rPr>
            </w:pPr>
            <w:r w:rsidRPr="009B6717">
              <w:rPr>
                <w:sz w:val="16"/>
                <w:szCs w:val="16"/>
              </w:rPr>
              <w:t>Import tariff 19</w:t>
            </w:r>
          </w:p>
        </w:tc>
        <w:tc>
          <w:tcPr>
            <w:tcW w:w="709" w:type="dxa"/>
            <w:tcBorders>
              <w:top w:val="nil"/>
              <w:left w:val="nil"/>
              <w:bottom w:val="single" w:sz="4" w:space="0" w:color="auto"/>
              <w:right w:val="single" w:sz="4" w:space="0" w:color="auto"/>
            </w:tcBorders>
            <w:shd w:val="clear" w:color="000000" w:fill="CCFFCC"/>
            <w:hideMark/>
          </w:tcPr>
          <w:p w14:paraId="587A64B4" w14:textId="21B19794" w:rsidR="009B6717" w:rsidRPr="009B6717" w:rsidRDefault="009B6717" w:rsidP="009B6717">
            <w:pPr>
              <w:rPr>
                <w:rFonts w:cs="Arial"/>
                <w:sz w:val="16"/>
                <w:szCs w:val="16"/>
                <w:lang w:eastAsia="en-GB"/>
              </w:rPr>
            </w:pPr>
            <w:r w:rsidRPr="009B6717">
              <w:rPr>
                <w:sz w:val="16"/>
                <w:szCs w:val="16"/>
              </w:rPr>
              <w:t>830</w:t>
            </w:r>
          </w:p>
        </w:tc>
        <w:tc>
          <w:tcPr>
            <w:tcW w:w="1418" w:type="dxa"/>
            <w:tcBorders>
              <w:top w:val="nil"/>
              <w:left w:val="nil"/>
              <w:bottom w:val="single" w:sz="4" w:space="0" w:color="auto"/>
              <w:right w:val="single" w:sz="4" w:space="0" w:color="auto"/>
            </w:tcBorders>
            <w:shd w:val="clear" w:color="000000" w:fill="CCFFCC"/>
            <w:hideMark/>
          </w:tcPr>
          <w:p w14:paraId="6A762D12" w14:textId="62ACF32B" w:rsidR="009B6717" w:rsidRPr="009B6717" w:rsidRDefault="009B6717" w:rsidP="009B6717">
            <w:pPr>
              <w:rPr>
                <w:rFonts w:cs="Arial"/>
                <w:sz w:val="16"/>
                <w:szCs w:val="16"/>
                <w:lang w:eastAsia="en-GB"/>
              </w:rPr>
            </w:pPr>
            <w:r w:rsidRPr="009B6717">
              <w:rPr>
                <w:sz w:val="16"/>
                <w:szCs w:val="16"/>
              </w:rPr>
              <w:t>1620000828143</w:t>
            </w:r>
          </w:p>
        </w:tc>
        <w:tc>
          <w:tcPr>
            <w:tcW w:w="1275" w:type="dxa"/>
            <w:tcBorders>
              <w:top w:val="nil"/>
              <w:left w:val="nil"/>
              <w:bottom w:val="single" w:sz="4" w:space="0" w:color="auto"/>
              <w:right w:val="single" w:sz="4" w:space="0" w:color="auto"/>
            </w:tcBorders>
            <w:shd w:val="clear" w:color="000000" w:fill="CCFFCC"/>
            <w:hideMark/>
          </w:tcPr>
          <w:p w14:paraId="52AC0A04" w14:textId="49E3CBF2" w:rsidR="009B6717" w:rsidRPr="009B6717" w:rsidRDefault="009B6717" w:rsidP="009B6717">
            <w:pPr>
              <w:rPr>
                <w:rFonts w:cs="Arial"/>
                <w:sz w:val="16"/>
                <w:szCs w:val="16"/>
                <w:lang w:eastAsia="en-GB"/>
              </w:rPr>
            </w:pPr>
            <w:r w:rsidRPr="009B6717">
              <w:rPr>
                <w:sz w:val="16"/>
                <w:szCs w:val="16"/>
              </w:rPr>
              <w:t>Export tariff 19</w:t>
            </w:r>
          </w:p>
        </w:tc>
        <w:tc>
          <w:tcPr>
            <w:tcW w:w="758" w:type="dxa"/>
            <w:tcBorders>
              <w:top w:val="nil"/>
              <w:left w:val="nil"/>
              <w:bottom w:val="single" w:sz="4" w:space="0" w:color="auto"/>
              <w:right w:val="single" w:sz="4" w:space="0" w:color="auto"/>
            </w:tcBorders>
            <w:shd w:val="clear" w:color="000000" w:fill="CCFFCC"/>
            <w:hideMark/>
          </w:tcPr>
          <w:p w14:paraId="2D092CAC" w14:textId="6C02EA0B" w:rsidR="009B6717" w:rsidRPr="009B6717" w:rsidRDefault="009B6717" w:rsidP="009B6717">
            <w:pPr>
              <w:jc w:val="center"/>
              <w:rPr>
                <w:rFonts w:cs="Arial"/>
                <w:sz w:val="16"/>
                <w:szCs w:val="16"/>
                <w:lang w:eastAsia="en-GB"/>
              </w:rPr>
            </w:pPr>
            <w:r w:rsidRPr="009B6717">
              <w:rPr>
                <w:sz w:val="16"/>
                <w:szCs w:val="16"/>
              </w:rPr>
              <w:t>840</w:t>
            </w:r>
          </w:p>
        </w:tc>
        <w:tc>
          <w:tcPr>
            <w:tcW w:w="1501" w:type="dxa"/>
            <w:tcBorders>
              <w:top w:val="nil"/>
              <w:left w:val="nil"/>
              <w:bottom w:val="single" w:sz="4" w:space="0" w:color="auto"/>
              <w:right w:val="single" w:sz="4" w:space="0" w:color="auto"/>
            </w:tcBorders>
            <w:shd w:val="clear" w:color="000000" w:fill="CCFFCC"/>
            <w:hideMark/>
          </w:tcPr>
          <w:p w14:paraId="54038791" w14:textId="2281B30B" w:rsidR="009B6717" w:rsidRPr="009B6717" w:rsidRDefault="009B6717" w:rsidP="009B6717">
            <w:pPr>
              <w:rPr>
                <w:rFonts w:cs="Arial"/>
                <w:sz w:val="16"/>
                <w:szCs w:val="16"/>
                <w:lang w:eastAsia="en-GB"/>
              </w:rPr>
            </w:pPr>
            <w:r w:rsidRPr="009B6717">
              <w:rPr>
                <w:sz w:val="16"/>
                <w:szCs w:val="16"/>
              </w:rPr>
              <w:t>1620000828134</w:t>
            </w:r>
          </w:p>
        </w:tc>
        <w:tc>
          <w:tcPr>
            <w:tcW w:w="860" w:type="dxa"/>
            <w:tcBorders>
              <w:top w:val="nil"/>
              <w:left w:val="nil"/>
              <w:bottom w:val="single" w:sz="4" w:space="0" w:color="auto"/>
              <w:right w:val="single" w:sz="4" w:space="0" w:color="auto"/>
            </w:tcBorders>
            <w:shd w:val="clear" w:color="000000" w:fill="CCFFCC"/>
            <w:hideMark/>
          </w:tcPr>
          <w:p w14:paraId="2674B1A6" w14:textId="7684F3C1" w:rsidR="009B6717" w:rsidRPr="009B6717" w:rsidRDefault="009B6717" w:rsidP="009B6717">
            <w:pPr>
              <w:jc w:val="center"/>
              <w:rPr>
                <w:rFonts w:cs="Arial"/>
                <w:sz w:val="16"/>
                <w:szCs w:val="16"/>
                <w:lang w:eastAsia="en-GB"/>
              </w:rPr>
            </w:pPr>
            <w:r w:rsidRPr="009B6717">
              <w:rPr>
                <w:sz w:val="16"/>
                <w:szCs w:val="16"/>
              </w:rPr>
              <w:t>Site 19</w:t>
            </w:r>
          </w:p>
        </w:tc>
        <w:tc>
          <w:tcPr>
            <w:tcW w:w="992" w:type="dxa"/>
            <w:tcBorders>
              <w:top w:val="nil"/>
              <w:left w:val="nil"/>
              <w:bottom w:val="single" w:sz="4" w:space="0" w:color="auto"/>
              <w:right w:val="single" w:sz="4" w:space="0" w:color="auto"/>
            </w:tcBorders>
            <w:shd w:val="clear" w:color="000000" w:fill="CCFFCC"/>
            <w:hideMark/>
          </w:tcPr>
          <w:p w14:paraId="65CFFD53" w14:textId="35B255C3"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7736590D" w14:textId="734BDE1D" w:rsidR="009B6717" w:rsidRPr="009B6717" w:rsidRDefault="009B6717" w:rsidP="009B6717">
            <w:pPr>
              <w:jc w:val="center"/>
              <w:rPr>
                <w:rFonts w:cs="Arial"/>
                <w:color w:val="000000"/>
                <w:sz w:val="16"/>
                <w:szCs w:val="16"/>
                <w:lang w:eastAsia="en-GB"/>
              </w:rPr>
            </w:pPr>
            <w:r w:rsidRPr="009B6717">
              <w:rPr>
                <w:sz w:val="16"/>
                <w:szCs w:val="16"/>
              </w:rPr>
              <w:t xml:space="preserve">0.226 </w:t>
            </w:r>
          </w:p>
        </w:tc>
        <w:tc>
          <w:tcPr>
            <w:tcW w:w="907" w:type="dxa"/>
            <w:tcBorders>
              <w:top w:val="nil"/>
              <w:left w:val="nil"/>
              <w:bottom w:val="single" w:sz="4" w:space="0" w:color="auto"/>
              <w:right w:val="single" w:sz="4" w:space="0" w:color="auto"/>
            </w:tcBorders>
            <w:shd w:val="clear" w:color="000000" w:fill="FFFFCC"/>
            <w:noWrap/>
            <w:hideMark/>
          </w:tcPr>
          <w:p w14:paraId="7B034A3F" w14:textId="2FC3C169" w:rsidR="009B6717" w:rsidRPr="009B6717" w:rsidRDefault="009B6717" w:rsidP="009B6717">
            <w:pPr>
              <w:jc w:val="center"/>
              <w:rPr>
                <w:rFonts w:cs="Arial"/>
                <w:color w:val="000000"/>
                <w:sz w:val="16"/>
                <w:szCs w:val="16"/>
                <w:lang w:eastAsia="en-GB"/>
              </w:rPr>
            </w:pPr>
            <w:r w:rsidRPr="009B6717">
              <w:rPr>
                <w:sz w:val="16"/>
                <w:szCs w:val="16"/>
              </w:rPr>
              <w:t xml:space="preserve">9024.45 </w:t>
            </w:r>
          </w:p>
        </w:tc>
        <w:tc>
          <w:tcPr>
            <w:tcW w:w="907" w:type="dxa"/>
            <w:tcBorders>
              <w:top w:val="nil"/>
              <w:left w:val="nil"/>
              <w:bottom w:val="single" w:sz="4" w:space="0" w:color="auto"/>
              <w:right w:val="single" w:sz="4" w:space="0" w:color="auto"/>
            </w:tcBorders>
            <w:shd w:val="clear" w:color="000000" w:fill="FFFFCC"/>
            <w:noWrap/>
            <w:hideMark/>
          </w:tcPr>
          <w:p w14:paraId="48443CE9" w14:textId="35727B49" w:rsidR="009B6717" w:rsidRPr="009B6717" w:rsidRDefault="009B6717" w:rsidP="009B6717">
            <w:pPr>
              <w:jc w:val="center"/>
              <w:rPr>
                <w:rFonts w:cs="Arial"/>
                <w:color w:val="000000"/>
                <w:sz w:val="16"/>
                <w:szCs w:val="16"/>
                <w:lang w:eastAsia="en-GB"/>
              </w:rPr>
            </w:pPr>
            <w:r w:rsidRPr="009B6717">
              <w:rPr>
                <w:sz w:val="16"/>
                <w:szCs w:val="16"/>
              </w:rPr>
              <w:t xml:space="preserve">2.18 </w:t>
            </w:r>
          </w:p>
        </w:tc>
        <w:tc>
          <w:tcPr>
            <w:tcW w:w="907" w:type="dxa"/>
            <w:tcBorders>
              <w:top w:val="nil"/>
              <w:left w:val="nil"/>
              <w:bottom w:val="single" w:sz="4" w:space="0" w:color="auto"/>
              <w:right w:val="single" w:sz="4" w:space="0" w:color="auto"/>
            </w:tcBorders>
            <w:shd w:val="clear" w:color="000000" w:fill="FFFFCC"/>
            <w:noWrap/>
            <w:hideMark/>
          </w:tcPr>
          <w:p w14:paraId="7CE19161" w14:textId="37649E86" w:rsidR="009B6717" w:rsidRPr="009B6717" w:rsidRDefault="009B6717" w:rsidP="009B6717">
            <w:pPr>
              <w:jc w:val="center"/>
              <w:rPr>
                <w:rFonts w:cs="Arial"/>
                <w:color w:val="000000"/>
                <w:sz w:val="16"/>
                <w:szCs w:val="16"/>
                <w:lang w:eastAsia="en-GB"/>
              </w:rPr>
            </w:pPr>
            <w:r w:rsidRPr="009B6717">
              <w:rPr>
                <w:sz w:val="16"/>
                <w:szCs w:val="16"/>
              </w:rPr>
              <w:t xml:space="preserve">2.18 </w:t>
            </w:r>
          </w:p>
        </w:tc>
        <w:tc>
          <w:tcPr>
            <w:tcW w:w="907" w:type="dxa"/>
            <w:tcBorders>
              <w:top w:val="nil"/>
              <w:left w:val="nil"/>
              <w:bottom w:val="single" w:sz="4" w:space="0" w:color="auto"/>
              <w:right w:val="single" w:sz="4" w:space="0" w:color="auto"/>
            </w:tcBorders>
            <w:shd w:val="clear" w:color="000000" w:fill="CCFFCC"/>
            <w:noWrap/>
            <w:hideMark/>
          </w:tcPr>
          <w:p w14:paraId="7493352A" w14:textId="7F7F019A"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4E6B8112" w14:textId="6D3C0BC3" w:rsidR="009B6717" w:rsidRPr="009B6717" w:rsidRDefault="009B6717" w:rsidP="009B6717">
            <w:pPr>
              <w:jc w:val="center"/>
              <w:rPr>
                <w:rFonts w:cs="Arial"/>
                <w:color w:val="000000"/>
                <w:sz w:val="16"/>
                <w:szCs w:val="16"/>
                <w:lang w:eastAsia="en-GB"/>
              </w:rPr>
            </w:pPr>
            <w:r w:rsidRPr="009B6717">
              <w:rPr>
                <w:sz w:val="16"/>
                <w:szCs w:val="16"/>
              </w:rPr>
              <w:t xml:space="preserve">4461.20 </w:t>
            </w:r>
          </w:p>
        </w:tc>
        <w:tc>
          <w:tcPr>
            <w:tcW w:w="907" w:type="dxa"/>
            <w:tcBorders>
              <w:top w:val="nil"/>
              <w:left w:val="nil"/>
              <w:bottom w:val="single" w:sz="4" w:space="0" w:color="auto"/>
              <w:right w:val="single" w:sz="4" w:space="0" w:color="auto"/>
            </w:tcBorders>
            <w:shd w:val="clear" w:color="000000" w:fill="CCFFCC"/>
            <w:noWrap/>
            <w:hideMark/>
          </w:tcPr>
          <w:p w14:paraId="0D437046" w14:textId="092206B6"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6F36F402" w14:textId="2DDD4BB5"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63DB0A74"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5931E539" w14:textId="3F2E375B" w:rsidR="009B6717" w:rsidRPr="009B6717" w:rsidRDefault="009B6717" w:rsidP="009B6717">
            <w:pPr>
              <w:rPr>
                <w:rFonts w:cs="Arial"/>
                <w:sz w:val="16"/>
                <w:szCs w:val="16"/>
                <w:lang w:eastAsia="en-GB"/>
              </w:rPr>
            </w:pPr>
            <w:r w:rsidRPr="009B6717">
              <w:rPr>
                <w:sz w:val="16"/>
                <w:szCs w:val="16"/>
              </w:rPr>
              <w:t>Import tariff 20</w:t>
            </w:r>
          </w:p>
        </w:tc>
        <w:tc>
          <w:tcPr>
            <w:tcW w:w="709" w:type="dxa"/>
            <w:tcBorders>
              <w:top w:val="nil"/>
              <w:left w:val="nil"/>
              <w:bottom w:val="single" w:sz="4" w:space="0" w:color="auto"/>
              <w:right w:val="single" w:sz="4" w:space="0" w:color="auto"/>
            </w:tcBorders>
            <w:shd w:val="clear" w:color="000000" w:fill="CCFFCC"/>
            <w:hideMark/>
          </w:tcPr>
          <w:p w14:paraId="6A33A3B5" w14:textId="272B6C6F" w:rsidR="009B6717" w:rsidRPr="009B6717" w:rsidRDefault="009B6717" w:rsidP="009B6717">
            <w:pPr>
              <w:rPr>
                <w:rFonts w:cs="Arial"/>
                <w:sz w:val="16"/>
                <w:szCs w:val="16"/>
                <w:lang w:eastAsia="en-GB"/>
              </w:rPr>
            </w:pPr>
            <w:r w:rsidRPr="009B6717">
              <w:rPr>
                <w:sz w:val="16"/>
                <w:szCs w:val="16"/>
              </w:rPr>
              <w:t>960</w:t>
            </w:r>
          </w:p>
        </w:tc>
        <w:tc>
          <w:tcPr>
            <w:tcW w:w="1418" w:type="dxa"/>
            <w:tcBorders>
              <w:top w:val="nil"/>
              <w:left w:val="nil"/>
              <w:bottom w:val="single" w:sz="4" w:space="0" w:color="auto"/>
              <w:right w:val="single" w:sz="4" w:space="0" w:color="auto"/>
            </w:tcBorders>
            <w:shd w:val="clear" w:color="000000" w:fill="CCFFCC"/>
            <w:hideMark/>
          </w:tcPr>
          <w:p w14:paraId="5A1C3516" w14:textId="3492A825" w:rsidR="009B6717" w:rsidRPr="009B6717" w:rsidRDefault="009B6717" w:rsidP="009B6717">
            <w:pPr>
              <w:rPr>
                <w:rFonts w:cs="Arial"/>
                <w:sz w:val="16"/>
                <w:szCs w:val="16"/>
                <w:lang w:eastAsia="en-GB"/>
              </w:rPr>
            </w:pPr>
            <w:r w:rsidRPr="009B6717">
              <w:rPr>
                <w:sz w:val="16"/>
                <w:szCs w:val="16"/>
              </w:rPr>
              <w:t>1620000388390</w:t>
            </w:r>
          </w:p>
        </w:tc>
        <w:tc>
          <w:tcPr>
            <w:tcW w:w="1275" w:type="dxa"/>
            <w:tcBorders>
              <w:top w:val="nil"/>
              <w:left w:val="nil"/>
              <w:bottom w:val="single" w:sz="4" w:space="0" w:color="auto"/>
              <w:right w:val="single" w:sz="4" w:space="0" w:color="auto"/>
            </w:tcBorders>
            <w:shd w:val="clear" w:color="000000" w:fill="CCFFCC"/>
            <w:hideMark/>
          </w:tcPr>
          <w:p w14:paraId="072D8123" w14:textId="0E3A9421" w:rsidR="009B6717" w:rsidRPr="009B6717" w:rsidRDefault="009B6717" w:rsidP="009B6717">
            <w:pPr>
              <w:rPr>
                <w:rFonts w:cs="Arial"/>
                <w:sz w:val="16"/>
                <w:szCs w:val="16"/>
                <w:lang w:eastAsia="en-GB"/>
              </w:rPr>
            </w:pPr>
            <w:r w:rsidRPr="009B6717">
              <w:rPr>
                <w:sz w:val="16"/>
                <w:szCs w:val="16"/>
              </w:rPr>
              <w:t>Export tariff 20</w:t>
            </w:r>
          </w:p>
        </w:tc>
        <w:tc>
          <w:tcPr>
            <w:tcW w:w="758" w:type="dxa"/>
            <w:tcBorders>
              <w:top w:val="nil"/>
              <w:left w:val="nil"/>
              <w:bottom w:val="single" w:sz="4" w:space="0" w:color="auto"/>
              <w:right w:val="single" w:sz="4" w:space="0" w:color="auto"/>
            </w:tcBorders>
            <w:shd w:val="clear" w:color="000000" w:fill="CCFFCC"/>
            <w:hideMark/>
          </w:tcPr>
          <w:p w14:paraId="77BFBDA7" w14:textId="6630CCEF" w:rsidR="009B6717" w:rsidRPr="009B6717" w:rsidRDefault="009B6717" w:rsidP="009B6717">
            <w:pPr>
              <w:jc w:val="center"/>
              <w:rPr>
                <w:rFonts w:cs="Arial"/>
                <w:sz w:val="16"/>
                <w:szCs w:val="16"/>
                <w:lang w:eastAsia="en-GB"/>
              </w:rPr>
            </w:pPr>
            <w:r w:rsidRPr="009B6717">
              <w:rPr>
                <w:sz w:val="16"/>
                <w:szCs w:val="16"/>
              </w:rPr>
              <w:t>970</w:t>
            </w:r>
          </w:p>
        </w:tc>
        <w:tc>
          <w:tcPr>
            <w:tcW w:w="1501" w:type="dxa"/>
            <w:tcBorders>
              <w:top w:val="nil"/>
              <w:left w:val="nil"/>
              <w:bottom w:val="single" w:sz="4" w:space="0" w:color="auto"/>
              <w:right w:val="single" w:sz="4" w:space="0" w:color="auto"/>
            </w:tcBorders>
            <w:shd w:val="clear" w:color="000000" w:fill="CCFFCC"/>
            <w:hideMark/>
          </w:tcPr>
          <w:p w14:paraId="11DBBABD" w14:textId="30E1810B" w:rsidR="009B6717" w:rsidRPr="009B6717" w:rsidRDefault="009B6717" w:rsidP="009B6717">
            <w:pPr>
              <w:rPr>
                <w:rFonts w:cs="Arial"/>
                <w:sz w:val="16"/>
                <w:szCs w:val="16"/>
                <w:lang w:eastAsia="en-GB"/>
              </w:rPr>
            </w:pPr>
            <w:r w:rsidRPr="009B6717">
              <w:rPr>
                <w:sz w:val="16"/>
                <w:szCs w:val="16"/>
              </w:rPr>
              <w:t>1620000388406</w:t>
            </w:r>
          </w:p>
        </w:tc>
        <w:tc>
          <w:tcPr>
            <w:tcW w:w="860" w:type="dxa"/>
            <w:tcBorders>
              <w:top w:val="nil"/>
              <w:left w:val="nil"/>
              <w:bottom w:val="single" w:sz="4" w:space="0" w:color="auto"/>
              <w:right w:val="single" w:sz="4" w:space="0" w:color="auto"/>
            </w:tcBorders>
            <w:shd w:val="clear" w:color="000000" w:fill="CCFFCC"/>
            <w:hideMark/>
          </w:tcPr>
          <w:p w14:paraId="35979CEF" w14:textId="337C4512" w:rsidR="009B6717" w:rsidRPr="009B6717" w:rsidRDefault="009B6717" w:rsidP="009B6717">
            <w:pPr>
              <w:jc w:val="center"/>
              <w:rPr>
                <w:rFonts w:cs="Arial"/>
                <w:sz w:val="16"/>
                <w:szCs w:val="16"/>
                <w:lang w:eastAsia="en-GB"/>
              </w:rPr>
            </w:pPr>
            <w:r w:rsidRPr="009B6717">
              <w:rPr>
                <w:sz w:val="16"/>
                <w:szCs w:val="16"/>
              </w:rPr>
              <w:t>Site 20</w:t>
            </w:r>
          </w:p>
        </w:tc>
        <w:tc>
          <w:tcPr>
            <w:tcW w:w="992" w:type="dxa"/>
            <w:tcBorders>
              <w:top w:val="nil"/>
              <w:left w:val="nil"/>
              <w:bottom w:val="single" w:sz="4" w:space="0" w:color="auto"/>
              <w:right w:val="single" w:sz="4" w:space="0" w:color="auto"/>
            </w:tcBorders>
            <w:shd w:val="clear" w:color="000000" w:fill="CCFFCC"/>
            <w:hideMark/>
          </w:tcPr>
          <w:p w14:paraId="146C401D" w14:textId="61914C00"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17E4505C" w14:textId="6CE7F7A2" w:rsidR="009B6717" w:rsidRPr="009B6717" w:rsidRDefault="009B6717" w:rsidP="009B6717">
            <w:pPr>
              <w:jc w:val="center"/>
              <w:rPr>
                <w:rFonts w:cs="Arial"/>
                <w:color w:val="000000"/>
                <w:sz w:val="16"/>
                <w:szCs w:val="16"/>
                <w:lang w:eastAsia="en-GB"/>
              </w:rPr>
            </w:pPr>
            <w:r w:rsidRPr="009B6717">
              <w:rPr>
                <w:sz w:val="16"/>
                <w:szCs w:val="16"/>
              </w:rPr>
              <w:t xml:space="preserve">0.015 </w:t>
            </w:r>
          </w:p>
        </w:tc>
        <w:tc>
          <w:tcPr>
            <w:tcW w:w="907" w:type="dxa"/>
            <w:tcBorders>
              <w:top w:val="nil"/>
              <w:left w:val="nil"/>
              <w:bottom w:val="single" w:sz="4" w:space="0" w:color="auto"/>
              <w:right w:val="single" w:sz="4" w:space="0" w:color="auto"/>
            </w:tcBorders>
            <w:shd w:val="clear" w:color="000000" w:fill="FFFFCC"/>
            <w:noWrap/>
            <w:hideMark/>
          </w:tcPr>
          <w:p w14:paraId="2CEB9943" w14:textId="0D23DEE3" w:rsidR="009B6717" w:rsidRPr="009B6717" w:rsidRDefault="009B6717" w:rsidP="009B6717">
            <w:pPr>
              <w:jc w:val="center"/>
              <w:rPr>
                <w:rFonts w:cs="Arial"/>
                <w:color w:val="000000"/>
                <w:sz w:val="16"/>
                <w:szCs w:val="16"/>
                <w:lang w:eastAsia="en-GB"/>
              </w:rPr>
            </w:pPr>
            <w:r w:rsidRPr="009B6717">
              <w:rPr>
                <w:sz w:val="16"/>
                <w:szCs w:val="16"/>
              </w:rPr>
              <w:t xml:space="preserve">9440.64 </w:t>
            </w:r>
          </w:p>
        </w:tc>
        <w:tc>
          <w:tcPr>
            <w:tcW w:w="907" w:type="dxa"/>
            <w:tcBorders>
              <w:top w:val="nil"/>
              <w:left w:val="nil"/>
              <w:bottom w:val="single" w:sz="4" w:space="0" w:color="auto"/>
              <w:right w:val="single" w:sz="4" w:space="0" w:color="auto"/>
            </w:tcBorders>
            <w:shd w:val="clear" w:color="000000" w:fill="FFFFCC"/>
            <w:noWrap/>
            <w:hideMark/>
          </w:tcPr>
          <w:p w14:paraId="65636FE3" w14:textId="59B30917" w:rsidR="009B6717" w:rsidRPr="009B6717" w:rsidRDefault="009B6717" w:rsidP="009B6717">
            <w:pPr>
              <w:jc w:val="center"/>
              <w:rPr>
                <w:rFonts w:cs="Arial"/>
                <w:color w:val="000000"/>
                <w:sz w:val="16"/>
                <w:szCs w:val="16"/>
                <w:lang w:eastAsia="en-GB"/>
              </w:rPr>
            </w:pPr>
            <w:r w:rsidRPr="009B6717">
              <w:rPr>
                <w:sz w:val="16"/>
                <w:szCs w:val="16"/>
              </w:rPr>
              <w:t xml:space="preserve">3.85 </w:t>
            </w:r>
          </w:p>
        </w:tc>
        <w:tc>
          <w:tcPr>
            <w:tcW w:w="907" w:type="dxa"/>
            <w:tcBorders>
              <w:top w:val="nil"/>
              <w:left w:val="nil"/>
              <w:bottom w:val="single" w:sz="4" w:space="0" w:color="auto"/>
              <w:right w:val="single" w:sz="4" w:space="0" w:color="auto"/>
            </w:tcBorders>
            <w:shd w:val="clear" w:color="000000" w:fill="FFFFCC"/>
            <w:noWrap/>
            <w:hideMark/>
          </w:tcPr>
          <w:p w14:paraId="32C83B6C" w14:textId="2FE90108" w:rsidR="009B6717" w:rsidRPr="009B6717" w:rsidRDefault="009B6717" w:rsidP="009B6717">
            <w:pPr>
              <w:jc w:val="center"/>
              <w:rPr>
                <w:rFonts w:cs="Arial"/>
                <w:color w:val="000000"/>
                <w:sz w:val="16"/>
                <w:szCs w:val="16"/>
                <w:lang w:eastAsia="en-GB"/>
              </w:rPr>
            </w:pPr>
            <w:r w:rsidRPr="009B6717">
              <w:rPr>
                <w:sz w:val="16"/>
                <w:szCs w:val="16"/>
              </w:rPr>
              <w:t xml:space="preserve">3.85 </w:t>
            </w:r>
          </w:p>
        </w:tc>
        <w:tc>
          <w:tcPr>
            <w:tcW w:w="907" w:type="dxa"/>
            <w:tcBorders>
              <w:top w:val="nil"/>
              <w:left w:val="nil"/>
              <w:bottom w:val="single" w:sz="4" w:space="0" w:color="auto"/>
              <w:right w:val="single" w:sz="4" w:space="0" w:color="auto"/>
            </w:tcBorders>
            <w:shd w:val="clear" w:color="000000" w:fill="CCFFCC"/>
            <w:noWrap/>
            <w:hideMark/>
          </w:tcPr>
          <w:p w14:paraId="469C5D8C" w14:textId="671C7D2B"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77BDB05A" w14:textId="1411492E"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3236D7F" w14:textId="5924BEF9"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12C8444" w14:textId="518C842C"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31EEFAFD"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652CF79A" w14:textId="179E80BD" w:rsidR="009B6717" w:rsidRPr="009B6717" w:rsidRDefault="009B6717" w:rsidP="009B6717">
            <w:pPr>
              <w:rPr>
                <w:rFonts w:cs="Arial"/>
                <w:sz w:val="16"/>
                <w:szCs w:val="16"/>
                <w:lang w:eastAsia="en-GB"/>
              </w:rPr>
            </w:pPr>
            <w:r w:rsidRPr="009B6717">
              <w:rPr>
                <w:sz w:val="16"/>
                <w:szCs w:val="16"/>
              </w:rPr>
              <w:t>Import tariff 21</w:t>
            </w:r>
          </w:p>
        </w:tc>
        <w:tc>
          <w:tcPr>
            <w:tcW w:w="709" w:type="dxa"/>
            <w:tcBorders>
              <w:top w:val="nil"/>
              <w:left w:val="nil"/>
              <w:bottom w:val="single" w:sz="4" w:space="0" w:color="auto"/>
              <w:right w:val="single" w:sz="4" w:space="0" w:color="auto"/>
            </w:tcBorders>
            <w:shd w:val="clear" w:color="000000" w:fill="CCFFCC"/>
            <w:hideMark/>
          </w:tcPr>
          <w:p w14:paraId="0923CBA1" w14:textId="1F5703D2" w:rsidR="009B6717" w:rsidRPr="009B6717" w:rsidRDefault="009B6717" w:rsidP="009B6717">
            <w:pPr>
              <w:rPr>
                <w:rFonts w:cs="Arial"/>
                <w:sz w:val="16"/>
                <w:szCs w:val="16"/>
                <w:lang w:eastAsia="en-GB"/>
              </w:rPr>
            </w:pPr>
            <w:r w:rsidRPr="009B6717">
              <w:rPr>
                <w:sz w:val="16"/>
                <w:szCs w:val="16"/>
              </w:rPr>
              <w:t>370</w:t>
            </w:r>
          </w:p>
        </w:tc>
        <w:tc>
          <w:tcPr>
            <w:tcW w:w="1418" w:type="dxa"/>
            <w:tcBorders>
              <w:top w:val="nil"/>
              <w:left w:val="nil"/>
              <w:bottom w:val="single" w:sz="4" w:space="0" w:color="auto"/>
              <w:right w:val="single" w:sz="4" w:space="0" w:color="auto"/>
            </w:tcBorders>
            <w:shd w:val="clear" w:color="000000" w:fill="CCFFCC"/>
            <w:hideMark/>
          </w:tcPr>
          <w:p w14:paraId="3D479C8E" w14:textId="210009C5" w:rsidR="009B6717" w:rsidRPr="009B6717" w:rsidRDefault="009B6717" w:rsidP="009B6717">
            <w:pPr>
              <w:rPr>
                <w:rFonts w:cs="Arial"/>
                <w:sz w:val="16"/>
                <w:szCs w:val="16"/>
                <w:lang w:eastAsia="en-GB"/>
              </w:rPr>
            </w:pPr>
            <w:r w:rsidRPr="009B6717">
              <w:rPr>
                <w:sz w:val="16"/>
                <w:szCs w:val="16"/>
              </w:rPr>
              <w:t>1630000165174</w:t>
            </w:r>
          </w:p>
        </w:tc>
        <w:tc>
          <w:tcPr>
            <w:tcW w:w="1275" w:type="dxa"/>
            <w:tcBorders>
              <w:top w:val="nil"/>
              <w:left w:val="nil"/>
              <w:bottom w:val="single" w:sz="4" w:space="0" w:color="auto"/>
              <w:right w:val="single" w:sz="4" w:space="0" w:color="auto"/>
            </w:tcBorders>
            <w:shd w:val="clear" w:color="000000" w:fill="CCFFCC"/>
            <w:hideMark/>
          </w:tcPr>
          <w:p w14:paraId="7F4DCED8" w14:textId="6755DD56" w:rsidR="009B6717" w:rsidRPr="009B6717" w:rsidRDefault="009B6717" w:rsidP="009B6717">
            <w:pPr>
              <w:rPr>
                <w:rFonts w:cs="Arial"/>
                <w:sz w:val="16"/>
                <w:szCs w:val="16"/>
                <w:lang w:eastAsia="en-GB"/>
              </w:rPr>
            </w:pPr>
            <w:r w:rsidRPr="009B6717">
              <w:rPr>
                <w:sz w:val="16"/>
                <w:szCs w:val="16"/>
              </w:rPr>
              <w:t>Export tariff 21</w:t>
            </w:r>
          </w:p>
        </w:tc>
        <w:tc>
          <w:tcPr>
            <w:tcW w:w="758" w:type="dxa"/>
            <w:tcBorders>
              <w:top w:val="nil"/>
              <w:left w:val="nil"/>
              <w:bottom w:val="single" w:sz="4" w:space="0" w:color="auto"/>
              <w:right w:val="single" w:sz="4" w:space="0" w:color="auto"/>
            </w:tcBorders>
            <w:shd w:val="clear" w:color="000000" w:fill="CCFFCC"/>
            <w:hideMark/>
          </w:tcPr>
          <w:p w14:paraId="67053DCF" w14:textId="2FCE9C82" w:rsidR="009B6717" w:rsidRPr="009B6717" w:rsidRDefault="009B6717" w:rsidP="009B6717">
            <w:pPr>
              <w:jc w:val="center"/>
              <w:rPr>
                <w:rFonts w:cs="Arial"/>
                <w:sz w:val="16"/>
                <w:szCs w:val="16"/>
                <w:lang w:eastAsia="en-GB"/>
              </w:rPr>
            </w:pPr>
            <w:r w:rsidRPr="009B6717">
              <w:rPr>
                <w:sz w:val="16"/>
                <w:szCs w:val="16"/>
              </w:rPr>
              <w:t>360</w:t>
            </w:r>
          </w:p>
        </w:tc>
        <w:tc>
          <w:tcPr>
            <w:tcW w:w="1501" w:type="dxa"/>
            <w:tcBorders>
              <w:top w:val="nil"/>
              <w:left w:val="nil"/>
              <w:bottom w:val="single" w:sz="4" w:space="0" w:color="auto"/>
              <w:right w:val="single" w:sz="4" w:space="0" w:color="auto"/>
            </w:tcBorders>
            <w:shd w:val="clear" w:color="000000" w:fill="CCFFCC"/>
            <w:hideMark/>
          </w:tcPr>
          <w:p w14:paraId="4F212C74" w14:textId="36FF0FCD" w:rsidR="009B6717" w:rsidRPr="009B6717" w:rsidRDefault="009B6717" w:rsidP="009B6717">
            <w:pPr>
              <w:rPr>
                <w:rFonts w:cs="Arial"/>
                <w:sz w:val="16"/>
                <w:szCs w:val="16"/>
                <w:lang w:eastAsia="en-GB"/>
              </w:rPr>
            </w:pPr>
            <w:r w:rsidRPr="009B6717">
              <w:rPr>
                <w:sz w:val="16"/>
                <w:szCs w:val="16"/>
              </w:rPr>
              <w:t>1630000165183</w:t>
            </w:r>
          </w:p>
        </w:tc>
        <w:tc>
          <w:tcPr>
            <w:tcW w:w="860" w:type="dxa"/>
            <w:tcBorders>
              <w:top w:val="nil"/>
              <w:left w:val="nil"/>
              <w:bottom w:val="single" w:sz="4" w:space="0" w:color="auto"/>
              <w:right w:val="single" w:sz="4" w:space="0" w:color="auto"/>
            </w:tcBorders>
            <w:shd w:val="clear" w:color="000000" w:fill="CCFFCC"/>
            <w:hideMark/>
          </w:tcPr>
          <w:p w14:paraId="46B33A74" w14:textId="1B6DC816" w:rsidR="009B6717" w:rsidRPr="009B6717" w:rsidRDefault="009B6717" w:rsidP="009B6717">
            <w:pPr>
              <w:jc w:val="center"/>
              <w:rPr>
                <w:rFonts w:cs="Arial"/>
                <w:sz w:val="16"/>
                <w:szCs w:val="16"/>
                <w:lang w:eastAsia="en-GB"/>
              </w:rPr>
            </w:pPr>
            <w:r w:rsidRPr="009B6717">
              <w:rPr>
                <w:sz w:val="16"/>
                <w:szCs w:val="16"/>
              </w:rPr>
              <w:t>Site 21</w:t>
            </w:r>
          </w:p>
        </w:tc>
        <w:tc>
          <w:tcPr>
            <w:tcW w:w="992" w:type="dxa"/>
            <w:tcBorders>
              <w:top w:val="nil"/>
              <w:left w:val="nil"/>
              <w:bottom w:val="single" w:sz="4" w:space="0" w:color="auto"/>
              <w:right w:val="single" w:sz="4" w:space="0" w:color="auto"/>
            </w:tcBorders>
            <w:shd w:val="clear" w:color="000000" w:fill="CCFFCC"/>
            <w:hideMark/>
          </w:tcPr>
          <w:p w14:paraId="64D64596" w14:textId="208DD6A5"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0B387658" w14:textId="7694B5A9" w:rsidR="009B6717" w:rsidRPr="009B6717" w:rsidRDefault="009B6717" w:rsidP="009B6717">
            <w:pPr>
              <w:jc w:val="center"/>
              <w:rPr>
                <w:rFonts w:cs="Arial"/>
                <w:color w:val="000000"/>
                <w:sz w:val="16"/>
                <w:szCs w:val="16"/>
                <w:lang w:eastAsia="en-GB"/>
              </w:rPr>
            </w:pPr>
            <w:r w:rsidRPr="009B6717">
              <w:rPr>
                <w:sz w:val="16"/>
                <w:szCs w:val="16"/>
              </w:rPr>
              <w:t xml:space="preserve">0.161 </w:t>
            </w:r>
          </w:p>
        </w:tc>
        <w:tc>
          <w:tcPr>
            <w:tcW w:w="907" w:type="dxa"/>
            <w:tcBorders>
              <w:top w:val="nil"/>
              <w:left w:val="nil"/>
              <w:bottom w:val="single" w:sz="4" w:space="0" w:color="auto"/>
              <w:right w:val="single" w:sz="4" w:space="0" w:color="auto"/>
            </w:tcBorders>
            <w:shd w:val="clear" w:color="000000" w:fill="FFFFCC"/>
            <w:noWrap/>
            <w:hideMark/>
          </w:tcPr>
          <w:p w14:paraId="1020C232" w14:textId="166C12DA" w:rsidR="009B6717" w:rsidRPr="009B6717" w:rsidRDefault="009B6717" w:rsidP="009B6717">
            <w:pPr>
              <w:jc w:val="center"/>
              <w:rPr>
                <w:rFonts w:cs="Arial"/>
                <w:color w:val="000000"/>
                <w:sz w:val="16"/>
                <w:szCs w:val="16"/>
                <w:lang w:eastAsia="en-GB"/>
              </w:rPr>
            </w:pPr>
            <w:r w:rsidRPr="009B6717">
              <w:rPr>
                <w:sz w:val="16"/>
                <w:szCs w:val="16"/>
              </w:rPr>
              <w:t xml:space="preserve">3.12 </w:t>
            </w:r>
          </w:p>
        </w:tc>
        <w:tc>
          <w:tcPr>
            <w:tcW w:w="907" w:type="dxa"/>
            <w:tcBorders>
              <w:top w:val="nil"/>
              <w:left w:val="nil"/>
              <w:bottom w:val="single" w:sz="4" w:space="0" w:color="auto"/>
              <w:right w:val="single" w:sz="4" w:space="0" w:color="auto"/>
            </w:tcBorders>
            <w:shd w:val="clear" w:color="000000" w:fill="FFFFCC"/>
            <w:noWrap/>
            <w:hideMark/>
          </w:tcPr>
          <w:p w14:paraId="53C6C2CB" w14:textId="0912FC27" w:rsidR="009B6717" w:rsidRPr="009B6717" w:rsidRDefault="009B6717" w:rsidP="009B6717">
            <w:pPr>
              <w:jc w:val="center"/>
              <w:rPr>
                <w:rFonts w:cs="Arial"/>
                <w:color w:val="000000"/>
                <w:sz w:val="16"/>
                <w:szCs w:val="16"/>
                <w:lang w:eastAsia="en-GB"/>
              </w:rPr>
            </w:pPr>
            <w:r w:rsidRPr="009B6717">
              <w:rPr>
                <w:sz w:val="16"/>
                <w:szCs w:val="16"/>
              </w:rPr>
              <w:t xml:space="preserve">3.43 </w:t>
            </w:r>
          </w:p>
        </w:tc>
        <w:tc>
          <w:tcPr>
            <w:tcW w:w="907" w:type="dxa"/>
            <w:tcBorders>
              <w:top w:val="nil"/>
              <w:left w:val="nil"/>
              <w:bottom w:val="single" w:sz="4" w:space="0" w:color="auto"/>
              <w:right w:val="single" w:sz="4" w:space="0" w:color="auto"/>
            </w:tcBorders>
            <w:shd w:val="clear" w:color="000000" w:fill="FFFFCC"/>
            <w:noWrap/>
            <w:hideMark/>
          </w:tcPr>
          <w:p w14:paraId="0B2BBC4B" w14:textId="5780DD3F" w:rsidR="009B6717" w:rsidRPr="009B6717" w:rsidRDefault="009B6717" w:rsidP="009B6717">
            <w:pPr>
              <w:jc w:val="center"/>
              <w:rPr>
                <w:rFonts w:cs="Arial"/>
                <w:color w:val="000000"/>
                <w:sz w:val="16"/>
                <w:szCs w:val="16"/>
                <w:lang w:eastAsia="en-GB"/>
              </w:rPr>
            </w:pPr>
            <w:r w:rsidRPr="009B6717">
              <w:rPr>
                <w:sz w:val="16"/>
                <w:szCs w:val="16"/>
              </w:rPr>
              <w:t xml:space="preserve">3.43 </w:t>
            </w:r>
          </w:p>
        </w:tc>
        <w:tc>
          <w:tcPr>
            <w:tcW w:w="907" w:type="dxa"/>
            <w:tcBorders>
              <w:top w:val="nil"/>
              <w:left w:val="nil"/>
              <w:bottom w:val="single" w:sz="4" w:space="0" w:color="auto"/>
              <w:right w:val="single" w:sz="4" w:space="0" w:color="auto"/>
            </w:tcBorders>
            <w:shd w:val="clear" w:color="000000" w:fill="CCFFCC"/>
            <w:noWrap/>
            <w:hideMark/>
          </w:tcPr>
          <w:p w14:paraId="27E334DB" w14:textId="7A5AC656"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26F8475" w14:textId="18ED4822"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B39609C" w14:textId="10E6D367"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33C0DED" w14:textId="3CAA110C"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0D27C358"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81F971A" w14:textId="78E8EDAD" w:rsidR="009B6717" w:rsidRPr="009B6717" w:rsidRDefault="009B6717" w:rsidP="009B6717">
            <w:pPr>
              <w:rPr>
                <w:rFonts w:cs="Arial"/>
                <w:sz w:val="16"/>
                <w:szCs w:val="16"/>
                <w:lang w:eastAsia="en-GB"/>
              </w:rPr>
            </w:pPr>
            <w:r w:rsidRPr="009B6717">
              <w:rPr>
                <w:sz w:val="16"/>
                <w:szCs w:val="16"/>
              </w:rPr>
              <w:t>Import tariff 22</w:t>
            </w:r>
          </w:p>
        </w:tc>
        <w:tc>
          <w:tcPr>
            <w:tcW w:w="709" w:type="dxa"/>
            <w:tcBorders>
              <w:top w:val="nil"/>
              <w:left w:val="nil"/>
              <w:bottom w:val="single" w:sz="4" w:space="0" w:color="auto"/>
              <w:right w:val="single" w:sz="4" w:space="0" w:color="auto"/>
            </w:tcBorders>
            <w:shd w:val="clear" w:color="000000" w:fill="CCFFCC"/>
            <w:hideMark/>
          </w:tcPr>
          <w:p w14:paraId="2EF48D19" w14:textId="77BD7828" w:rsidR="009B6717" w:rsidRPr="009B6717" w:rsidRDefault="009B6717" w:rsidP="009B6717">
            <w:pPr>
              <w:rPr>
                <w:rFonts w:cs="Arial"/>
                <w:sz w:val="16"/>
                <w:szCs w:val="16"/>
                <w:lang w:eastAsia="en-GB"/>
              </w:rPr>
            </w:pPr>
            <w:r w:rsidRPr="009B6717">
              <w:rPr>
                <w:sz w:val="16"/>
                <w:szCs w:val="16"/>
              </w:rPr>
              <w:t>410</w:t>
            </w:r>
          </w:p>
        </w:tc>
        <w:tc>
          <w:tcPr>
            <w:tcW w:w="1418" w:type="dxa"/>
            <w:tcBorders>
              <w:top w:val="nil"/>
              <w:left w:val="nil"/>
              <w:bottom w:val="single" w:sz="4" w:space="0" w:color="auto"/>
              <w:right w:val="single" w:sz="4" w:space="0" w:color="auto"/>
            </w:tcBorders>
            <w:shd w:val="clear" w:color="000000" w:fill="CCFFCC"/>
            <w:hideMark/>
          </w:tcPr>
          <w:p w14:paraId="76D5CAF3" w14:textId="2F8622F9" w:rsidR="009B6717" w:rsidRPr="009B6717" w:rsidRDefault="009B6717" w:rsidP="009B6717">
            <w:pPr>
              <w:rPr>
                <w:rFonts w:cs="Arial"/>
                <w:sz w:val="16"/>
                <w:szCs w:val="16"/>
                <w:lang w:eastAsia="en-GB"/>
              </w:rPr>
            </w:pPr>
            <w:r w:rsidRPr="009B6717">
              <w:rPr>
                <w:sz w:val="16"/>
                <w:szCs w:val="16"/>
              </w:rPr>
              <w:t>1620001681340</w:t>
            </w:r>
          </w:p>
        </w:tc>
        <w:tc>
          <w:tcPr>
            <w:tcW w:w="1275" w:type="dxa"/>
            <w:tcBorders>
              <w:top w:val="nil"/>
              <w:left w:val="nil"/>
              <w:bottom w:val="single" w:sz="4" w:space="0" w:color="auto"/>
              <w:right w:val="single" w:sz="4" w:space="0" w:color="auto"/>
            </w:tcBorders>
            <w:shd w:val="clear" w:color="000000" w:fill="CCFFCC"/>
            <w:hideMark/>
          </w:tcPr>
          <w:p w14:paraId="02D7C870" w14:textId="243A464F" w:rsidR="009B6717" w:rsidRPr="009B6717" w:rsidRDefault="009B6717" w:rsidP="009B6717">
            <w:pPr>
              <w:rPr>
                <w:rFonts w:cs="Arial"/>
                <w:sz w:val="16"/>
                <w:szCs w:val="16"/>
                <w:lang w:eastAsia="en-GB"/>
              </w:rPr>
            </w:pPr>
            <w:r w:rsidRPr="009B6717">
              <w:rPr>
                <w:sz w:val="16"/>
                <w:szCs w:val="16"/>
              </w:rPr>
              <w:t>Export tariff 22</w:t>
            </w:r>
          </w:p>
        </w:tc>
        <w:tc>
          <w:tcPr>
            <w:tcW w:w="758" w:type="dxa"/>
            <w:tcBorders>
              <w:top w:val="nil"/>
              <w:left w:val="nil"/>
              <w:bottom w:val="single" w:sz="4" w:space="0" w:color="auto"/>
              <w:right w:val="single" w:sz="4" w:space="0" w:color="auto"/>
            </w:tcBorders>
            <w:shd w:val="clear" w:color="000000" w:fill="CCFFCC"/>
            <w:hideMark/>
          </w:tcPr>
          <w:p w14:paraId="2B31236A" w14:textId="4BE265BF" w:rsidR="009B6717" w:rsidRPr="009B6717" w:rsidRDefault="009B6717" w:rsidP="009B6717">
            <w:pPr>
              <w:jc w:val="center"/>
              <w:rPr>
                <w:rFonts w:cs="Arial"/>
                <w:sz w:val="16"/>
                <w:szCs w:val="16"/>
                <w:lang w:eastAsia="en-GB"/>
              </w:rPr>
            </w:pPr>
            <w:r w:rsidRPr="009B6717">
              <w:rPr>
                <w:sz w:val="16"/>
                <w:szCs w:val="16"/>
              </w:rPr>
              <w:t>420</w:t>
            </w:r>
          </w:p>
        </w:tc>
        <w:tc>
          <w:tcPr>
            <w:tcW w:w="1501" w:type="dxa"/>
            <w:tcBorders>
              <w:top w:val="nil"/>
              <w:left w:val="nil"/>
              <w:bottom w:val="single" w:sz="4" w:space="0" w:color="auto"/>
              <w:right w:val="single" w:sz="4" w:space="0" w:color="auto"/>
            </w:tcBorders>
            <w:shd w:val="clear" w:color="000000" w:fill="CCFFCC"/>
            <w:hideMark/>
          </w:tcPr>
          <w:p w14:paraId="1728723A" w14:textId="386E4237" w:rsidR="009B6717" w:rsidRPr="009B6717" w:rsidRDefault="009B6717" w:rsidP="009B6717">
            <w:pPr>
              <w:rPr>
                <w:rFonts w:cs="Arial"/>
                <w:sz w:val="16"/>
                <w:szCs w:val="16"/>
                <w:lang w:eastAsia="en-GB"/>
              </w:rPr>
            </w:pPr>
            <w:r w:rsidRPr="009B6717">
              <w:rPr>
                <w:sz w:val="16"/>
                <w:szCs w:val="16"/>
              </w:rPr>
              <w:t>1620001681359</w:t>
            </w:r>
          </w:p>
        </w:tc>
        <w:tc>
          <w:tcPr>
            <w:tcW w:w="860" w:type="dxa"/>
            <w:tcBorders>
              <w:top w:val="nil"/>
              <w:left w:val="nil"/>
              <w:bottom w:val="single" w:sz="4" w:space="0" w:color="auto"/>
              <w:right w:val="single" w:sz="4" w:space="0" w:color="auto"/>
            </w:tcBorders>
            <w:shd w:val="clear" w:color="000000" w:fill="CCFFCC"/>
            <w:hideMark/>
          </w:tcPr>
          <w:p w14:paraId="05B2E7F3" w14:textId="028F04E0" w:rsidR="009B6717" w:rsidRPr="009B6717" w:rsidRDefault="009B6717" w:rsidP="009B6717">
            <w:pPr>
              <w:jc w:val="center"/>
              <w:rPr>
                <w:rFonts w:cs="Arial"/>
                <w:sz w:val="16"/>
                <w:szCs w:val="16"/>
                <w:lang w:eastAsia="en-GB"/>
              </w:rPr>
            </w:pPr>
            <w:r w:rsidRPr="009B6717">
              <w:rPr>
                <w:sz w:val="16"/>
                <w:szCs w:val="16"/>
              </w:rPr>
              <w:t>Site 22</w:t>
            </w:r>
          </w:p>
        </w:tc>
        <w:tc>
          <w:tcPr>
            <w:tcW w:w="992" w:type="dxa"/>
            <w:tcBorders>
              <w:top w:val="nil"/>
              <w:left w:val="nil"/>
              <w:bottom w:val="single" w:sz="4" w:space="0" w:color="auto"/>
              <w:right w:val="single" w:sz="4" w:space="0" w:color="auto"/>
            </w:tcBorders>
            <w:shd w:val="clear" w:color="000000" w:fill="CCFFCC"/>
            <w:hideMark/>
          </w:tcPr>
          <w:p w14:paraId="3B7916B1" w14:textId="6E0A4C97"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2F684DBB" w14:textId="7371AD21" w:rsidR="009B6717" w:rsidRPr="009B6717" w:rsidRDefault="009B6717" w:rsidP="009B6717">
            <w:pPr>
              <w:jc w:val="center"/>
              <w:rPr>
                <w:rFonts w:cs="Arial"/>
                <w:color w:val="000000"/>
                <w:sz w:val="16"/>
                <w:szCs w:val="16"/>
                <w:lang w:eastAsia="en-GB"/>
              </w:rPr>
            </w:pPr>
            <w:r w:rsidRPr="009B6717">
              <w:rPr>
                <w:sz w:val="16"/>
                <w:szCs w:val="16"/>
              </w:rPr>
              <w:t xml:space="preserve">0.391 </w:t>
            </w:r>
          </w:p>
        </w:tc>
        <w:tc>
          <w:tcPr>
            <w:tcW w:w="907" w:type="dxa"/>
            <w:tcBorders>
              <w:top w:val="nil"/>
              <w:left w:val="nil"/>
              <w:bottom w:val="single" w:sz="4" w:space="0" w:color="auto"/>
              <w:right w:val="single" w:sz="4" w:space="0" w:color="auto"/>
            </w:tcBorders>
            <w:shd w:val="clear" w:color="000000" w:fill="FFFFCC"/>
            <w:noWrap/>
            <w:hideMark/>
          </w:tcPr>
          <w:p w14:paraId="4F7AD912" w14:textId="3D3A173D" w:rsidR="009B6717" w:rsidRPr="009B6717" w:rsidRDefault="009B6717" w:rsidP="009B6717">
            <w:pPr>
              <w:jc w:val="center"/>
              <w:rPr>
                <w:rFonts w:cs="Arial"/>
                <w:color w:val="000000"/>
                <w:sz w:val="16"/>
                <w:szCs w:val="16"/>
                <w:lang w:eastAsia="en-GB"/>
              </w:rPr>
            </w:pPr>
            <w:r w:rsidRPr="009B6717">
              <w:rPr>
                <w:sz w:val="16"/>
                <w:szCs w:val="16"/>
              </w:rPr>
              <w:t xml:space="preserve">4.19 </w:t>
            </w:r>
          </w:p>
        </w:tc>
        <w:tc>
          <w:tcPr>
            <w:tcW w:w="907" w:type="dxa"/>
            <w:tcBorders>
              <w:top w:val="nil"/>
              <w:left w:val="nil"/>
              <w:bottom w:val="single" w:sz="4" w:space="0" w:color="auto"/>
              <w:right w:val="single" w:sz="4" w:space="0" w:color="auto"/>
            </w:tcBorders>
            <w:shd w:val="clear" w:color="000000" w:fill="FFFFCC"/>
            <w:noWrap/>
            <w:hideMark/>
          </w:tcPr>
          <w:p w14:paraId="36E67516" w14:textId="5169C84C" w:rsidR="009B6717" w:rsidRPr="009B6717" w:rsidRDefault="009B6717" w:rsidP="009B6717">
            <w:pPr>
              <w:jc w:val="center"/>
              <w:rPr>
                <w:rFonts w:cs="Arial"/>
                <w:color w:val="000000"/>
                <w:sz w:val="16"/>
                <w:szCs w:val="16"/>
                <w:lang w:eastAsia="en-GB"/>
              </w:rPr>
            </w:pPr>
            <w:r w:rsidRPr="009B6717">
              <w:rPr>
                <w:sz w:val="16"/>
                <w:szCs w:val="16"/>
              </w:rPr>
              <w:t xml:space="preserve">2.16 </w:t>
            </w:r>
          </w:p>
        </w:tc>
        <w:tc>
          <w:tcPr>
            <w:tcW w:w="907" w:type="dxa"/>
            <w:tcBorders>
              <w:top w:val="nil"/>
              <w:left w:val="nil"/>
              <w:bottom w:val="single" w:sz="4" w:space="0" w:color="auto"/>
              <w:right w:val="single" w:sz="4" w:space="0" w:color="auto"/>
            </w:tcBorders>
            <w:shd w:val="clear" w:color="000000" w:fill="FFFFCC"/>
            <w:noWrap/>
            <w:hideMark/>
          </w:tcPr>
          <w:p w14:paraId="422695E6" w14:textId="483D439F" w:rsidR="009B6717" w:rsidRPr="009B6717" w:rsidRDefault="009B6717" w:rsidP="009B6717">
            <w:pPr>
              <w:jc w:val="center"/>
              <w:rPr>
                <w:rFonts w:cs="Arial"/>
                <w:color w:val="000000"/>
                <w:sz w:val="16"/>
                <w:szCs w:val="16"/>
                <w:lang w:eastAsia="en-GB"/>
              </w:rPr>
            </w:pPr>
            <w:r w:rsidRPr="009B6717">
              <w:rPr>
                <w:sz w:val="16"/>
                <w:szCs w:val="16"/>
              </w:rPr>
              <w:t xml:space="preserve">2.16 </w:t>
            </w:r>
          </w:p>
        </w:tc>
        <w:tc>
          <w:tcPr>
            <w:tcW w:w="907" w:type="dxa"/>
            <w:tcBorders>
              <w:top w:val="nil"/>
              <w:left w:val="nil"/>
              <w:bottom w:val="single" w:sz="4" w:space="0" w:color="auto"/>
              <w:right w:val="single" w:sz="4" w:space="0" w:color="auto"/>
            </w:tcBorders>
            <w:shd w:val="clear" w:color="000000" w:fill="CCFFCC"/>
            <w:noWrap/>
            <w:hideMark/>
          </w:tcPr>
          <w:p w14:paraId="5D516847" w14:textId="5A5906B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71A4FD3" w14:textId="34F16036" w:rsidR="009B6717" w:rsidRPr="009B6717" w:rsidRDefault="009B6717" w:rsidP="009B6717">
            <w:pPr>
              <w:jc w:val="center"/>
              <w:rPr>
                <w:rFonts w:cs="Arial"/>
                <w:color w:val="000000"/>
                <w:sz w:val="16"/>
                <w:szCs w:val="16"/>
                <w:lang w:eastAsia="en-GB"/>
              </w:rPr>
            </w:pPr>
            <w:r w:rsidRPr="009B6717">
              <w:rPr>
                <w:sz w:val="16"/>
                <w:szCs w:val="16"/>
              </w:rPr>
              <w:t xml:space="preserve">1295.98 </w:t>
            </w:r>
          </w:p>
        </w:tc>
        <w:tc>
          <w:tcPr>
            <w:tcW w:w="907" w:type="dxa"/>
            <w:tcBorders>
              <w:top w:val="nil"/>
              <w:left w:val="nil"/>
              <w:bottom w:val="single" w:sz="4" w:space="0" w:color="auto"/>
              <w:right w:val="single" w:sz="4" w:space="0" w:color="auto"/>
            </w:tcBorders>
            <w:shd w:val="clear" w:color="000000" w:fill="CCFFCC"/>
            <w:noWrap/>
            <w:hideMark/>
          </w:tcPr>
          <w:p w14:paraId="677517EF" w14:textId="743777EA"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12241434" w14:textId="1584B2E4"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6540C9EC"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497DC024" w14:textId="1A930B2D" w:rsidR="009B6717" w:rsidRPr="009B6717" w:rsidRDefault="009B6717" w:rsidP="009B6717">
            <w:pPr>
              <w:rPr>
                <w:rFonts w:cs="Arial"/>
                <w:sz w:val="16"/>
                <w:szCs w:val="16"/>
                <w:lang w:eastAsia="en-GB"/>
              </w:rPr>
            </w:pPr>
            <w:r w:rsidRPr="009B6717">
              <w:rPr>
                <w:sz w:val="16"/>
                <w:szCs w:val="16"/>
              </w:rPr>
              <w:t>Import tariff 23</w:t>
            </w:r>
          </w:p>
        </w:tc>
        <w:tc>
          <w:tcPr>
            <w:tcW w:w="709" w:type="dxa"/>
            <w:tcBorders>
              <w:top w:val="nil"/>
              <w:left w:val="nil"/>
              <w:bottom w:val="single" w:sz="4" w:space="0" w:color="auto"/>
              <w:right w:val="single" w:sz="4" w:space="0" w:color="auto"/>
            </w:tcBorders>
            <w:shd w:val="clear" w:color="000000" w:fill="CCFFCC"/>
            <w:hideMark/>
          </w:tcPr>
          <w:p w14:paraId="7840EF41" w14:textId="7553034C" w:rsidR="009B6717" w:rsidRPr="009B6717" w:rsidRDefault="009B6717" w:rsidP="009B6717">
            <w:pPr>
              <w:rPr>
                <w:rFonts w:cs="Arial"/>
                <w:sz w:val="16"/>
                <w:szCs w:val="16"/>
                <w:lang w:eastAsia="en-GB"/>
              </w:rPr>
            </w:pPr>
            <w:r w:rsidRPr="009B6717">
              <w:rPr>
                <w:sz w:val="16"/>
                <w:szCs w:val="16"/>
              </w:rPr>
              <w:t>430</w:t>
            </w:r>
          </w:p>
        </w:tc>
        <w:tc>
          <w:tcPr>
            <w:tcW w:w="1418" w:type="dxa"/>
            <w:tcBorders>
              <w:top w:val="nil"/>
              <w:left w:val="nil"/>
              <w:bottom w:val="single" w:sz="4" w:space="0" w:color="auto"/>
              <w:right w:val="single" w:sz="4" w:space="0" w:color="auto"/>
            </w:tcBorders>
            <w:shd w:val="clear" w:color="000000" w:fill="CCFFCC"/>
            <w:hideMark/>
          </w:tcPr>
          <w:p w14:paraId="6E278A12" w14:textId="33021335" w:rsidR="009B6717" w:rsidRPr="009B6717" w:rsidRDefault="009B6717" w:rsidP="009B6717">
            <w:pPr>
              <w:rPr>
                <w:rFonts w:cs="Arial"/>
                <w:sz w:val="16"/>
                <w:szCs w:val="16"/>
                <w:lang w:eastAsia="en-GB"/>
              </w:rPr>
            </w:pPr>
            <w:r w:rsidRPr="009B6717">
              <w:rPr>
                <w:sz w:val="16"/>
                <w:szCs w:val="16"/>
              </w:rPr>
              <w:t>1620001638558</w:t>
            </w:r>
          </w:p>
        </w:tc>
        <w:tc>
          <w:tcPr>
            <w:tcW w:w="1275" w:type="dxa"/>
            <w:tcBorders>
              <w:top w:val="nil"/>
              <w:left w:val="nil"/>
              <w:bottom w:val="single" w:sz="4" w:space="0" w:color="auto"/>
              <w:right w:val="single" w:sz="4" w:space="0" w:color="auto"/>
            </w:tcBorders>
            <w:shd w:val="clear" w:color="000000" w:fill="CCFFCC"/>
            <w:hideMark/>
          </w:tcPr>
          <w:p w14:paraId="7DE8BF4F" w14:textId="4A062D47" w:rsidR="009B6717" w:rsidRPr="009B6717" w:rsidRDefault="009B6717" w:rsidP="009B6717">
            <w:pPr>
              <w:rPr>
                <w:rFonts w:cs="Arial"/>
                <w:sz w:val="16"/>
                <w:szCs w:val="16"/>
                <w:lang w:eastAsia="en-GB"/>
              </w:rPr>
            </w:pPr>
            <w:r w:rsidRPr="009B6717">
              <w:rPr>
                <w:sz w:val="16"/>
                <w:szCs w:val="16"/>
              </w:rPr>
              <w:t>Export tariff 23</w:t>
            </w:r>
          </w:p>
        </w:tc>
        <w:tc>
          <w:tcPr>
            <w:tcW w:w="758" w:type="dxa"/>
            <w:tcBorders>
              <w:top w:val="nil"/>
              <w:left w:val="nil"/>
              <w:bottom w:val="single" w:sz="4" w:space="0" w:color="auto"/>
              <w:right w:val="single" w:sz="4" w:space="0" w:color="auto"/>
            </w:tcBorders>
            <w:shd w:val="clear" w:color="000000" w:fill="CCFFCC"/>
            <w:hideMark/>
          </w:tcPr>
          <w:p w14:paraId="650033C1" w14:textId="30C69118" w:rsidR="009B6717" w:rsidRPr="009B6717" w:rsidRDefault="009B6717" w:rsidP="009B6717">
            <w:pPr>
              <w:jc w:val="center"/>
              <w:rPr>
                <w:rFonts w:cs="Arial"/>
                <w:sz w:val="16"/>
                <w:szCs w:val="16"/>
                <w:lang w:eastAsia="en-GB"/>
              </w:rPr>
            </w:pPr>
            <w:r w:rsidRPr="009B6717">
              <w:rPr>
                <w:sz w:val="16"/>
                <w:szCs w:val="16"/>
              </w:rPr>
              <w:t>440</w:t>
            </w:r>
          </w:p>
        </w:tc>
        <w:tc>
          <w:tcPr>
            <w:tcW w:w="1501" w:type="dxa"/>
            <w:tcBorders>
              <w:top w:val="nil"/>
              <w:left w:val="nil"/>
              <w:bottom w:val="single" w:sz="4" w:space="0" w:color="auto"/>
              <w:right w:val="single" w:sz="4" w:space="0" w:color="auto"/>
            </w:tcBorders>
            <w:shd w:val="clear" w:color="000000" w:fill="CCFFCC"/>
            <w:hideMark/>
          </w:tcPr>
          <w:p w14:paraId="53CE6F45" w14:textId="71FA2547" w:rsidR="009B6717" w:rsidRPr="009B6717" w:rsidRDefault="009B6717" w:rsidP="009B6717">
            <w:pPr>
              <w:rPr>
                <w:rFonts w:cs="Arial"/>
                <w:sz w:val="16"/>
                <w:szCs w:val="16"/>
                <w:lang w:eastAsia="en-GB"/>
              </w:rPr>
            </w:pPr>
            <w:r w:rsidRPr="009B6717">
              <w:rPr>
                <w:sz w:val="16"/>
                <w:szCs w:val="16"/>
              </w:rPr>
              <w:t>1620001638567</w:t>
            </w:r>
          </w:p>
        </w:tc>
        <w:tc>
          <w:tcPr>
            <w:tcW w:w="860" w:type="dxa"/>
            <w:tcBorders>
              <w:top w:val="nil"/>
              <w:left w:val="nil"/>
              <w:bottom w:val="single" w:sz="4" w:space="0" w:color="auto"/>
              <w:right w:val="single" w:sz="4" w:space="0" w:color="auto"/>
            </w:tcBorders>
            <w:shd w:val="clear" w:color="000000" w:fill="CCFFCC"/>
            <w:hideMark/>
          </w:tcPr>
          <w:p w14:paraId="318F8315" w14:textId="396B9B21" w:rsidR="009B6717" w:rsidRPr="009B6717" w:rsidRDefault="009B6717" w:rsidP="009B6717">
            <w:pPr>
              <w:jc w:val="center"/>
              <w:rPr>
                <w:rFonts w:cs="Arial"/>
                <w:sz w:val="16"/>
                <w:szCs w:val="16"/>
                <w:lang w:eastAsia="en-GB"/>
              </w:rPr>
            </w:pPr>
            <w:r w:rsidRPr="009B6717">
              <w:rPr>
                <w:sz w:val="16"/>
                <w:szCs w:val="16"/>
              </w:rPr>
              <w:t>Site 23</w:t>
            </w:r>
          </w:p>
        </w:tc>
        <w:tc>
          <w:tcPr>
            <w:tcW w:w="992" w:type="dxa"/>
            <w:tcBorders>
              <w:top w:val="nil"/>
              <w:left w:val="nil"/>
              <w:bottom w:val="single" w:sz="4" w:space="0" w:color="auto"/>
              <w:right w:val="single" w:sz="4" w:space="0" w:color="auto"/>
            </w:tcBorders>
            <w:shd w:val="clear" w:color="000000" w:fill="CCFFCC"/>
            <w:hideMark/>
          </w:tcPr>
          <w:p w14:paraId="69A48E60" w14:textId="3D558F5B"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68F6D93B" w14:textId="669794FB" w:rsidR="009B6717" w:rsidRPr="009B6717" w:rsidRDefault="009B6717" w:rsidP="009B6717">
            <w:pPr>
              <w:jc w:val="center"/>
              <w:rPr>
                <w:rFonts w:cs="Arial"/>
                <w:color w:val="000000"/>
                <w:sz w:val="16"/>
                <w:szCs w:val="16"/>
                <w:lang w:eastAsia="en-GB"/>
              </w:rPr>
            </w:pPr>
            <w:r w:rsidRPr="009B6717">
              <w:rPr>
                <w:sz w:val="16"/>
                <w:szCs w:val="16"/>
              </w:rPr>
              <w:t xml:space="preserve">0.146 </w:t>
            </w:r>
          </w:p>
        </w:tc>
        <w:tc>
          <w:tcPr>
            <w:tcW w:w="907" w:type="dxa"/>
            <w:tcBorders>
              <w:top w:val="nil"/>
              <w:left w:val="nil"/>
              <w:bottom w:val="single" w:sz="4" w:space="0" w:color="auto"/>
              <w:right w:val="single" w:sz="4" w:space="0" w:color="auto"/>
            </w:tcBorders>
            <w:shd w:val="clear" w:color="000000" w:fill="FFFFCC"/>
            <w:noWrap/>
            <w:hideMark/>
          </w:tcPr>
          <w:p w14:paraId="60F89CE6" w14:textId="60EBA672" w:rsidR="009B6717" w:rsidRPr="009B6717" w:rsidRDefault="009B6717" w:rsidP="009B6717">
            <w:pPr>
              <w:jc w:val="center"/>
              <w:rPr>
                <w:rFonts w:cs="Arial"/>
                <w:color w:val="000000"/>
                <w:sz w:val="16"/>
                <w:szCs w:val="16"/>
                <w:lang w:eastAsia="en-GB"/>
              </w:rPr>
            </w:pPr>
            <w:r w:rsidRPr="009B6717">
              <w:rPr>
                <w:sz w:val="16"/>
                <w:szCs w:val="16"/>
              </w:rPr>
              <w:t xml:space="preserve">2.59 </w:t>
            </w:r>
          </w:p>
        </w:tc>
        <w:tc>
          <w:tcPr>
            <w:tcW w:w="907" w:type="dxa"/>
            <w:tcBorders>
              <w:top w:val="nil"/>
              <w:left w:val="nil"/>
              <w:bottom w:val="single" w:sz="4" w:space="0" w:color="auto"/>
              <w:right w:val="single" w:sz="4" w:space="0" w:color="auto"/>
            </w:tcBorders>
            <w:shd w:val="clear" w:color="000000" w:fill="FFFFCC"/>
            <w:noWrap/>
            <w:hideMark/>
          </w:tcPr>
          <w:p w14:paraId="3CA8160C" w14:textId="55D817B2" w:rsidR="009B6717" w:rsidRPr="009B6717" w:rsidRDefault="009B6717" w:rsidP="009B6717">
            <w:pPr>
              <w:jc w:val="center"/>
              <w:rPr>
                <w:rFonts w:cs="Arial"/>
                <w:color w:val="000000"/>
                <w:sz w:val="16"/>
                <w:szCs w:val="16"/>
                <w:lang w:eastAsia="en-GB"/>
              </w:rPr>
            </w:pPr>
            <w:r w:rsidRPr="009B6717">
              <w:rPr>
                <w:sz w:val="16"/>
                <w:szCs w:val="16"/>
              </w:rPr>
              <w:t xml:space="preserve">2.07 </w:t>
            </w:r>
          </w:p>
        </w:tc>
        <w:tc>
          <w:tcPr>
            <w:tcW w:w="907" w:type="dxa"/>
            <w:tcBorders>
              <w:top w:val="nil"/>
              <w:left w:val="nil"/>
              <w:bottom w:val="single" w:sz="4" w:space="0" w:color="auto"/>
              <w:right w:val="single" w:sz="4" w:space="0" w:color="auto"/>
            </w:tcBorders>
            <w:shd w:val="clear" w:color="000000" w:fill="FFFFCC"/>
            <w:noWrap/>
            <w:hideMark/>
          </w:tcPr>
          <w:p w14:paraId="176292D1" w14:textId="6E8C28F7" w:rsidR="009B6717" w:rsidRPr="009B6717" w:rsidRDefault="009B6717" w:rsidP="009B6717">
            <w:pPr>
              <w:jc w:val="center"/>
              <w:rPr>
                <w:rFonts w:cs="Arial"/>
                <w:color w:val="000000"/>
                <w:sz w:val="16"/>
                <w:szCs w:val="16"/>
                <w:lang w:eastAsia="en-GB"/>
              </w:rPr>
            </w:pPr>
            <w:r w:rsidRPr="009B6717">
              <w:rPr>
                <w:sz w:val="16"/>
                <w:szCs w:val="16"/>
              </w:rPr>
              <w:t xml:space="preserve">2.07 </w:t>
            </w:r>
          </w:p>
        </w:tc>
        <w:tc>
          <w:tcPr>
            <w:tcW w:w="907" w:type="dxa"/>
            <w:tcBorders>
              <w:top w:val="nil"/>
              <w:left w:val="nil"/>
              <w:bottom w:val="single" w:sz="4" w:space="0" w:color="auto"/>
              <w:right w:val="single" w:sz="4" w:space="0" w:color="auto"/>
            </w:tcBorders>
            <w:shd w:val="clear" w:color="000000" w:fill="CCFFCC"/>
            <w:noWrap/>
            <w:hideMark/>
          </w:tcPr>
          <w:p w14:paraId="3BA72834" w14:textId="038142AF"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6BE2949" w14:textId="29B1E541"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842998F" w14:textId="358CF496"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E09B3BA" w14:textId="5E0E3CDA"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35EBC42"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18F5D65" w14:textId="5B6CDC56" w:rsidR="009B6717" w:rsidRPr="009B6717" w:rsidRDefault="009B6717" w:rsidP="009B6717">
            <w:pPr>
              <w:rPr>
                <w:rFonts w:cs="Arial"/>
                <w:sz w:val="16"/>
                <w:szCs w:val="16"/>
                <w:lang w:eastAsia="en-GB"/>
              </w:rPr>
            </w:pPr>
            <w:r w:rsidRPr="009B6717">
              <w:rPr>
                <w:sz w:val="16"/>
                <w:szCs w:val="16"/>
              </w:rPr>
              <w:t>Import tariff 24</w:t>
            </w:r>
          </w:p>
        </w:tc>
        <w:tc>
          <w:tcPr>
            <w:tcW w:w="709" w:type="dxa"/>
            <w:tcBorders>
              <w:top w:val="nil"/>
              <w:left w:val="nil"/>
              <w:bottom w:val="single" w:sz="4" w:space="0" w:color="auto"/>
              <w:right w:val="single" w:sz="4" w:space="0" w:color="auto"/>
            </w:tcBorders>
            <w:shd w:val="clear" w:color="000000" w:fill="CCFFCC"/>
            <w:hideMark/>
          </w:tcPr>
          <w:p w14:paraId="73FEAC6D" w14:textId="140B31E3" w:rsidR="009B6717" w:rsidRPr="009B6717" w:rsidRDefault="009B6717" w:rsidP="009B6717">
            <w:pPr>
              <w:rPr>
                <w:rFonts w:cs="Arial"/>
                <w:sz w:val="16"/>
                <w:szCs w:val="16"/>
                <w:lang w:eastAsia="en-GB"/>
              </w:rPr>
            </w:pPr>
            <w:r w:rsidRPr="009B6717">
              <w:rPr>
                <w:sz w:val="16"/>
                <w:szCs w:val="16"/>
              </w:rPr>
              <w:t>340</w:t>
            </w:r>
          </w:p>
        </w:tc>
        <w:tc>
          <w:tcPr>
            <w:tcW w:w="1418" w:type="dxa"/>
            <w:tcBorders>
              <w:top w:val="nil"/>
              <w:left w:val="nil"/>
              <w:bottom w:val="single" w:sz="4" w:space="0" w:color="auto"/>
              <w:right w:val="single" w:sz="4" w:space="0" w:color="auto"/>
            </w:tcBorders>
            <w:shd w:val="clear" w:color="000000" w:fill="CCFFCC"/>
            <w:hideMark/>
          </w:tcPr>
          <w:p w14:paraId="0C29CF68" w14:textId="77E57342" w:rsidR="009B6717" w:rsidRPr="009B6717" w:rsidRDefault="009B6717" w:rsidP="009B6717">
            <w:pPr>
              <w:rPr>
                <w:rFonts w:cs="Arial"/>
                <w:sz w:val="16"/>
                <w:szCs w:val="16"/>
                <w:lang w:eastAsia="en-GB"/>
              </w:rPr>
            </w:pPr>
            <w:r w:rsidRPr="009B6717">
              <w:rPr>
                <w:sz w:val="16"/>
                <w:szCs w:val="16"/>
              </w:rPr>
              <w:t>1630000215620</w:t>
            </w:r>
          </w:p>
        </w:tc>
        <w:tc>
          <w:tcPr>
            <w:tcW w:w="1275" w:type="dxa"/>
            <w:tcBorders>
              <w:top w:val="nil"/>
              <w:left w:val="nil"/>
              <w:bottom w:val="single" w:sz="4" w:space="0" w:color="auto"/>
              <w:right w:val="single" w:sz="4" w:space="0" w:color="auto"/>
            </w:tcBorders>
            <w:shd w:val="clear" w:color="000000" w:fill="CCFFCC"/>
            <w:hideMark/>
          </w:tcPr>
          <w:p w14:paraId="3B0686E6" w14:textId="2A51433E" w:rsidR="009B6717" w:rsidRPr="009B6717" w:rsidRDefault="009B6717" w:rsidP="009B6717">
            <w:pPr>
              <w:rPr>
                <w:rFonts w:cs="Arial"/>
                <w:sz w:val="16"/>
                <w:szCs w:val="16"/>
                <w:lang w:eastAsia="en-GB"/>
              </w:rPr>
            </w:pPr>
            <w:r w:rsidRPr="009B6717">
              <w:rPr>
                <w:sz w:val="16"/>
                <w:szCs w:val="16"/>
              </w:rPr>
              <w:t>Export tariff 24</w:t>
            </w:r>
          </w:p>
        </w:tc>
        <w:tc>
          <w:tcPr>
            <w:tcW w:w="758" w:type="dxa"/>
            <w:tcBorders>
              <w:top w:val="nil"/>
              <w:left w:val="nil"/>
              <w:bottom w:val="single" w:sz="4" w:space="0" w:color="auto"/>
              <w:right w:val="single" w:sz="4" w:space="0" w:color="auto"/>
            </w:tcBorders>
            <w:shd w:val="clear" w:color="000000" w:fill="CCFFCC"/>
            <w:hideMark/>
          </w:tcPr>
          <w:p w14:paraId="0471EF4A" w14:textId="6C25059C" w:rsidR="009B6717" w:rsidRPr="009B6717" w:rsidRDefault="009B6717" w:rsidP="009B6717">
            <w:pPr>
              <w:jc w:val="center"/>
              <w:rPr>
                <w:rFonts w:cs="Arial"/>
                <w:sz w:val="16"/>
                <w:szCs w:val="16"/>
                <w:lang w:eastAsia="en-GB"/>
              </w:rPr>
            </w:pPr>
            <w:r w:rsidRPr="009B6717">
              <w:rPr>
                <w:sz w:val="16"/>
                <w:szCs w:val="16"/>
              </w:rPr>
              <w:t>350</w:t>
            </w:r>
          </w:p>
        </w:tc>
        <w:tc>
          <w:tcPr>
            <w:tcW w:w="1501" w:type="dxa"/>
            <w:tcBorders>
              <w:top w:val="nil"/>
              <w:left w:val="nil"/>
              <w:bottom w:val="single" w:sz="4" w:space="0" w:color="auto"/>
              <w:right w:val="single" w:sz="4" w:space="0" w:color="auto"/>
            </w:tcBorders>
            <w:shd w:val="clear" w:color="000000" w:fill="CCFFCC"/>
            <w:hideMark/>
          </w:tcPr>
          <w:p w14:paraId="21F5932C" w14:textId="5173893B" w:rsidR="009B6717" w:rsidRPr="009B6717" w:rsidRDefault="009B6717" w:rsidP="009B6717">
            <w:pPr>
              <w:rPr>
                <w:rFonts w:cs="Arial"/>
                <w:sz w:val="16"/>
                <w:szCs w:val="16"/>
                <w:lang w:eastAsia="en-GB"/>
              </w:rPr>
            </w:pPr>
            <w:r w:rsidRPr="009B6717">
              <w:rPr>
                <w:sz w:val="16"/>
                <w:szCs w:val="16"/>
              </w:rPr>
              <w:t>1630000215630</w:t>
            </w:r>
          </w:p>
        </w:tc>
        <w:tc>
          <w:tcPr>
            <w:tcW w:w="860" w:type="dxa"/>
            <w:tcBorders>
              <w:top w:val="nil"/>
              <w:left w:val="nil"/>
              <w:bottom w:val="single" w:sz="4" w:space="0" w:color="auto"/>
              <w:right w:val="single" w:sz="4" w:space="0" w:color="auto"/>
            </w:tcBorders>
            <w:shd w:val="clear" w:color="000000" w:fill="CCFFCC"/>
            <w:hideMark/>
          </w:tcPr>
          <w:p w14:paraId="651BB5AE" w14:textId="1F84DF57" w:rsidR="009B6717" w:rsidRPr="009B6717" w:rsidRDefault="009B6717" w:rsidP="009B6717">
            <w:pPr>
              <w:jc w:val="center"/>
              <w:rPr>
                <w:rFonts w:cs="Arial"/>
                <w:sz w:val="16"/>
                <w:szCs w:val="16"/>
                <w:lang w:eastAsia="en-GB"/>
              </w:rPr>
            </w:pPr>
            <w:r w:rsidRPr="009B6717">
              <w:rPr>
                <w:sz w:val="16"/>
                <w:szCs w:val="16"/>
              </w:rPr>
              <w:t>Site 24</w:t>
            </w:r>
          </w:p>
        </w:tc>
        <w:tc>
          <w:tcPr>
            <w:tcW w:w="992" w:type="dxa"/>
            <w:tcBorders>
              <w:top w:val="nil"/>
              <w:left w:val="nil"/>
              <w:bottom w:val="single" w:sz="4" w:space="0" w:color="auto"/>
              <w:right w:val="single" w:sz="4" w:space="0" w:color="auto"/>
            </w:tcBorders>
            <w:shd w:val="clear" w:color="000000" w:fill="CCFFCC"/>
            <w:hideMark/>
          </w:tcPr>
          <w:p w14:paraId="7315C4FA" w14:textId="7F340E60"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253292D3" w14:textId="427A0227" w:rsidR="009B6717" w:rsidRPr="009B6717" w:rsidRDefault="009B6717" w:rsidP="009B6717">
            <w:pPr>
              <w:jc w:val="center"/>
              <w:rPr>
                <w:rFonts w:cs="Arial"/>
                <w:color w:val="000000"/>
                <w:sz w:val="16"/>
                <w:szCs w:val="16"/>
                <w:lang w:eastAsia="en-GB"/>
              </w:rPr>
            </w:pPr>
            <w:r w:rsidRPr="009B6717">
              <w:rPr>
                <w:sz w:val="16"/>
                <w:szCs w:val="16"/>
              </w:rPr>
              <w:t xml:space="preserve">0.176 </w:t>
            </w:r>
          </w:p>
        </w:tc>
        <w:tc>
          <w:tcPr>
            <w:tcW w:w="907" w:type="dxa"/>
            <w:tcBorders>
              <w:top w:val="nil"/>
              <w:left w:val="nil"/>
              <w:bottom w:val="single" w:sz="4" w:space="0" w:color="auto"/>
              <w:right w:val="single" w:sz="4" w:space="0" w:color="auto"/>
            </w:tcBorders>
            <w:shd w:val="clear" w:color="000000" w:fill="FFFFCC"/>
            <w:noWrap/>
            <w:hideMark/>
          </w:tcPr>
          <w:p w14:paraId="203760A0" w14:textId="789810C5" w:rsidR="009B6717" w:rsidRPr="009B6717" w:rsidRDefault="009B6717" w:rsidP="009B6717">
            <w:pPr>
              <w:jc w:val="center"/>
              <w:rPr>
                <w:rFonts w:cs="Arial"/>
                <w:color w:val="000000"/>
                <w:sz w:val="16"/>
                <w:szCs w:val="16"/>
                <w:lang w:eastAsia="en-GB"/>
              </w:rPr>
            </w:pPr>
            <w:r w:rsidRPr="009B6717">
              <w:rPr>
                <w:sz w:val="16"/>
                <w:szCs w:val="16"/>
              </w:rPr>
              <w:t xml:space="preserve">14.73 </w:t>
            </w:r>
          </w:p>
        </w:tc>
        <w:tc>
          <w:tcPr>
            <w:tcW w:w="907" w:type="dxa"/>
            <w:tcBorders>
              <w:top w:val="nil"/>
              <w:left w:val="nil"/>
              <w:bottom w:val="single" w:sz="4" w:space="0" w:color="auto"/>
              <w:right w:val="single" w:sz="4" w:space="0" w:color="auto"/>
            </w:tcBorders>
            <w:shd w:val="clear" w:color="000000" w:fill="FFFFCC"/>
            <w:noWrap/>
            <w:hideMark/>
          </w:tcPr>
          <w:p w14:paraId="0782A7E8" w14:textId="2A19B490" w:rsidR="009B6717" w:rsidRPr="009B6717" w:rsidRDefault="009B6717" w:rsidP="009B6717">
            <w:pPr>
              <w:jc w:val="center"/>
              <w:rPr>
                <w:rFonts w:cs="Arial"/>
                <w:color w:val="000000"/>
                <w:sz w:val="16"/>
                <w:szCs w:val="16"/>
                <w:lang w:eastAsia="en-GB"/>
              </w:rPr>
            </w:pPr>
            <w:r w:rsidRPr="009B6717">
              <w:rPr>
                <w:sz w:val="16"/>
                <w:szCs w:val="16"/>
              </w:rPr>
              <w:t xml:space="preserve">2.34 </w:t>
            </w:r>
          </w:p>
        </w:tc>
        <w:tc>
          <w:tcPr>
            <w:tcW w:w="907" w:type="dxa"/>
            <w:tcBorders>
              <w:top w:val="nil"/>
              <w:left w:val="nil"/>
              <w:bottom w:val="single" w:sz="4" w:space="0" w:color="auto"/>
              <w:right w:val="single" w:sz="4" w:space="0" w:color="auto"/>
            </w:tcBorders>
            <w:shd w:val="clear" w:color="000000" w:fill="FFFFCC"/>
            <w:noWrap/>
            <w:hideMark/>
          </w:tcPr>
          <w:p w14:paraId="3A701139" w14:textId="643213E9" w:rsidR="009B6717" w:rsidRPr="009B6717" w:rsidRDefault="009B6717" w:rsidP="009B6717">
            <w:pPr>
              <w:jc w:val="center"/>
              <w:rPr>
                <w:rFonts w:cs="Arial"/>
                <w:color w:val="000000"/>
                <w:sz w:val="16"/>
                <w:szCs w:val="16"/>
                <w:lang w:eastAsia="en-GB"/>
              </w:rPr>
            </w:pPr>
            <w:r w:rsidRPr="009B6717">
              <w:rPr>
                <w:sz w:val="16"/>
                <w:szCs w:val="16"/>
              </w:rPr>
              <w:t xml:space="preserve">2.34 </w:t>
            </w:r>
          </w:p>
        </w:tc>
        <w:tc>
          <w:tcPr>
            <w:tcW w:w="907" w:type="dxa"/>
            <w:tcBorders>
              <w:top w:val="nil"/>
              <w:left w:val="nil"/>
              <w:bottom w:val="single" w:sz="4" w:space="0" w:color="auto"/>
              <w:right w:val="single" w:sz="4" w:space="0" w:color="auto"/>
            </w:tcBorders>
            <w:shd w:val="clear" w:color="000000" w:fill="CCFFCC"/>
            <w:noWrap/>
            <w:hideMark/>
          </w:tcPr>
          <w:p w14:paraId="78519C68" w14:textId="66871C13"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6DEA46C7" w14:textId="6A54564F"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FAA2A04" w14:textId="0D1BEEAE"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E1AC0AE" w14:textId="34BB03D1"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A4F6FBD"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14692325" w14:textId="3E78E14E" w:rsidR="009B6717" w:rsidRPr="009B6717" w:rsidRDefault="009B6717" w:rsidP="009B6717">
            <w:pPr>
              <w:rPr>
                <w:rFonts w:cs="Arial"/>
                <w:sz w:val="16"/>
                <w:szCs w:val="16"/>
                <w:lang w:eastAsia="en-GB"/>
              </w:rPr>
            </w:pPr>
            <w:r w:rsidRPr="009B6717">
              <w:rPr>
                <w:sz w:val="16"/>
                <w:szCs w:val="16"/>
              </w:rPr>
              <w:t>Import tariff 25</w:t>
            </w:r>
          </w:p>
        </w:tc>
        <w:tc>
          <w:tcPr>
            <w:tcW w:w="709" w:type="dxa"/>
            <w:tcBorders>
              <w:top w:val="nil"/>
              <w:left w:val="nil"/>
              <w:bottom w:val="single" w:sz="4" w:space="0" w:color="auto"/>
              <w:right w:val="single" w:sz="4" w:space="0" w:color="auto"/>
            </w:tcBorders>
            <w:shd w:val="clear" w:color="000000" w:fill="CCFFCC"/>
            <w:hideMark/>
          </w:tcPr>
          <w:p w14:paraId="2075FCF6" w14:textId="41B8D86F" w:rsidR="009B6717" w:rsidRPr="009B6717" w:rsidRDefault="009B6717" w:rsidP="009B6717">
            <w:pPr>
              <w:rPr>
                <w:rFonts w:cs="Arial"/>
                <w:sz w:val="16"/>
                <w:szCs w:val="16"/>
                <w:lang w:eastAsia="en-GB"/>
              </w:rPr>
            </w:pPr>
            <w:r w:rsidRPr="009B6717">
              <w:rPr>
                <w:sz w:val="16"/>
                <w:szCs w:val="16"/>
              </w:rPr>
              <w:t>480</w:t>
            </w:r>
          </w:p>
        </w:tc>
        <w:tc>
          <w:tcPr>
            <w:tcW w:w="1418" w:type="dxa"/>
            <w:tcBorders>
              <w:top w:val="nil"/>
              <w:left w:val="nil"/>
              <w:bottom w:val="single" w:sz="4" w:space="0" w:color="auto"/>
              <w:right w:val="single" w:sz="4" w:space="0" w:color="auto"/>
            </w:tcBorders>
            <w:shd w:val="clear" w:color="000000" w:fill="CCFFCC"/>
            <w:hideMark/>
          </w:tcPr>
          <w:p w14:paraId="69763DE2" w14:textId="0DDF0B8A" w:rsidR="009B6717" w:rsidRPr="009B6717" w:rsidRDefault="009B6717" w:rsidP="009B6717">
            <w:pPr>
              <w:rPr>
                <w:rFonts w:cs="Arial"/>
                <w:sz w:val="16"/>
                <w:szCs w:val="16"/>
                <w:lang w:eastAsia="en-GB"/>
              </w:rPr>
            </w:pPr>
            <w:r w:rsidRPr="009B6717">
              <w:rPr>
                <w:sz w:val="16"/>
                <w:szCs w:val="16"/>
              </w:rPr>
              <w:t>1620000703611</w:t>
            </w:r>
          </w:p>
        </w:tc>
        <w:tc>
          <w:tcPr>
            <w:tcW w:w="1275" w:type="dxa"/>
            <w:tcBorders>
              <w:top w:val="nil"/>
              <w:left w:val="nil"/>
              <w:bottom w:val="single" w:sz="4" w:space="0" w:color="auto"/>
              <w:right w:val="single" w:sz="4" w:space="0" w:color="auto"/>
            </w:tcBorders>
            <w:shd w:val="clear" w:color="000000" w:fill="CCFFCC"/>
            <w:hideMark/>
          </w:tcPr>
          <w:p w14:paraId="7831031B" w14:textId="2DBE1FCC" w:rsidR="009B6717" w:rsidRPr="009B6717" w:rsidRDefault="009B6717" w:rsidP="009B6717">
            <w:pPr>
              <w:rPr>
                <w:rFonts w:cs="Arial"/>
                <w:sz w:val="16"/>
                <w:szCs w:val="16"/>
                <w:lang w:eastAsia="en-GB"/>
              </w:rPr>
            </w:pPr>
            <w:r w:rsidRPr="009B6717">
              <w:rPr>
                <w:sz w:val="16"/>
                <w:szCs w:val="16"/>
              </w:rPr>
              <w:t>Export tariff 25</w:t>
            </w:r>
          </w:p>
        </w:tc>
        <w:tc>
          <w:tcPr>
            <w:tcW w:w="758" w:type="dxa"/>
            <w:tcBorders>
              <w:top w:val="nil"/>
              <w:left w:val="nil"/>
              <w:bottom w:val="single" w:sz="4" w:space="0" w:color="auto"/>
              <w:right w:val="single" w:sz="4" w:space="0" w:color="auto"/>
            </w:tcBorders>
            <w:shd w:val="clear" w:color="000000" w:fill="CCFFCC"/>
            <w:hideMark/>
          </w:tcPr>
          <w:p w14:paraId="0B511441" w14:textId="4F2E698F" w:rsidR="009B6717" w:rsidRPr="009B6717" w:rsidRDefault="009B6717" w:rsidP="009B6717">
            <w:pPr>
              <w:jc w:val="center"/>
              <w:rPr>
                <w:rFonts w:cs="Arial"/>
                <w:sz w:val="16"/>
                <w:szCs w:val="16"/>
                <w:lang w:eastAsia="en-GB"/>
              </w:rPr>
            </w:pPr>
            <w:r w:rsidRPr="009B6717">
              <w:rPr>
                <w:sz w:val="16"/>
                <w:szCs w:val="16"/>
              </w:rPr>
              <w:t>490</w:t>
            </w:r>
          </w:p>
        </w:tc>
        <w:tc>
          <w:tcPr>
            <w:tcW w:w="1501" w:type="dxa"/>
            <w:tcBorders>
              <w:top w:val="nil"/>
              <w:left w:val="nil"/>
              <w:bottom w:val="single" w:sz="4" w:space="0" w:color="auto"/>
              <w:right w:val="single" w:sz="4" w:space="0" w:color="auto"/>
            </w:tcBorders>
            <w:shd w:val="clear" w:color="000000" w:fill="CCFFCC"/>
            <w:hideMark/>
          </w:tcPr>
          <w:p w14:paraId="4082B564" w14:textId="5426C728" w:rsidR="009B6717" w:rsidRPr="009B6717" w:rsidRDefault="009B6717" w:rsidP="009B6717">
            <w:pPr>
              <w:rPr>
                <w:rFonts w:cs="Arial"/>
                <w:sz w:val="16"/>
                <w:szCs w:val="16"/>
                <w:lang w:eastAsia="en-GB"/>
              </w:rPr>
            </w:pPr>
            <w:r w:rsidRPr="009B6717">
              <w:rPr>
                <w:sz w:val="16"/>
                <w:szCs w:val="16"/>
              </w:rPr>
              <w:t>1620000703620</w:t>
            </w:r>
          </w:p>
        </w:tc>
        <w:tc>
          <w:tcPr>
            <w:tcW w:w="860" w:type="dxa"/>
            <w:tcBorders>
              <w:top w:val="nil"/>
              <w:left w:val="nil"/>
              <w:bottom w:val="single" w:sz="4" w:space="0" w:color="auto"/>
              <w:right w:val="single" w:sz="4" w:space="0" w:color="auto"/>
            </w:tcBorders>
            <w:shd w:val="clear" w:color="000000" w:fill="CCFFCC"/>
            <w:hideMark/>
          </w:tcPr>
          <w:p w14:paraId="71758482" w14:textId="69FBFE33" w:rsidR="009B6717" w:rsidRPr="009B6717" w:rsidRDefault="009B6717" w:rsidP="009B6717">
            <w:pPr>
              <w:jc w:val="center"/>
              <w:rPr>
                <w:rFonts w:cs="Arial"/>
                <w:sz w:val="16"/>
                <w:szCs w:val="16"/>
                <w:lang w:eastAsia="en-GB"/>
              </w:rPr>
            </w:pPr>
            <w:r w:rsidRPr="009B6717">
              <w:rPr>
                <w:sz w:val="16"/>
                <w:szCs w:val="16"/>
              </w:rPr>
              <w:t>Site 25</w:t>
            </w:r>
          </w:p>
        </w:tc>
        <w:tc>
          <w:tcPr>
            <w:tcW w:w="992" w:type="dxa"/>
            <w:tcBorders>
              <w:top w:val="nil"/>
              <w:left w:val="nil"/>
              <w:bottom w:val="single" w:sz="4" w:space="0" w:color="auto"/>
              <w:right w:val="single" w:sz="4" w:space="0" w:color="auto"/>
            </w:tcBorders>
            <w:shd w:val="clear" w:color="000000" w:fill="CCFFCC"/>
            <w:hideMark/>
          </w:tcPr>
          <w:p w14:paraId="44695E7F" w14:textId="40B50F68"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195AFDF0" w14:textId="5651ABE7" w:rsidR="009B6717" w:rsidRPr="009B6717" w:rsidRDefault="009B6717" w:rsidP="009B6717">
            <w:pPr>
              <w:jc w:val="center"/>
              <w:rPr>
                <w:rFonts w:cs="Arial"/>
                <w:color w:val="000000"/>
                <w:sz w:val="16"/>
                <w:szCs w:val="16"/>
                <w:lang w:eastAsia="en-GB"/>
              </w:rPr>
            </w:pPr>
            <w:r w:rsidRPr="009B6717">
              <w:rPr>
                <w:sz w:val="16"/>
                <w:szCs w:val="16"/>
              </w:rPr>
              <w:t xml:space="preserve">0.885 </w:t>
            </w:r>
          </w:p>
        </w:tc>
        <w:tc>
          <w:tcPr>
            <w:tcW w:w="907" w:type="dxa"/>
            <w:tcBorders>
              <w:top w:val="nil"/>
              <w:left w:val="nil"/>
              <w:bottom w:val="single" w:sz="4" w:space="0" w:color="auto"/>
              <w:right w:val="single" w:sz="4" w:space="0" w:color="auto"/>
            </w:tcBorders>
            <w:shd w:val="clear" w:color="000000" w:fill="FFFFCC"/>
            <w:noWrap/>
            <w:hideMark/>
          </w:tcPr>
          <w:p w14:paraId="52CCA4D2" w14:textId="30CEBB5A" w:rsidR="009B6717" w:rsidRPr="009B6717" w:rsidRDefault="009B6717" w:rsidP="009B6717">
            <w:pPr>
              <w:jc w:val="center"/>
              <w:rPr>
                <w:rFonts w:cs="Arial"/>
                <w:color w:val="000000"/>
                <w:sz w:val="16"/>
                <w:szCs w:val="16"/>
                <w:lang w:eastAsia="en-GB"/>
              </w:rPr>
            </w:pPr>
            <w:r w:rsidRPr="009B6717">
              <w:rPr>
                <w:sz w:val="16"/>
                <w:szCs w:val="16"/>
              </w:rPr>
              <w:t xml:space="preserve">2.85 </w:t>
            </w:r>
          </w:p>
        </w:tc>
        <w:tc>
          <w:tcPr>
            <w:tcW w:w="907" w:type="dxa"/>
            <w:tcBorders>
              <w:top w:val="nil"/>
              <w:left w:val="nil"/>
              <w:bottom w:val="single" w:sz="4" w:space="0" w:color="auto"/>
              <w:right w:val="single" w:sz="4" w:space="0" w:color="auto"/>
            </w:tcBorders>
            <w:shd w:val="clear" w:color="000000" w:fill="FFFFCC"/>
            <w:noWrap/>
            <w:hideMark/>
          </w:tcPr>
          <w:p w14:paraId="0FDBF4D1" w14:textId="5277BA38" w:rsidR="009B6717" w:rsidRPr="009B6717" w:rsidRDefault="009B6717" w:rsidP="009B6717">
            <w:pPr>
              <w:jc w:val="center"/>
              <w:rPr>
                <w:rFonts w:cs="Arial"/>
                <w:color w:val="000000"/>
                <w:sz w:val="16"/>
                <w:szCs w:val="16"/>
                <w:lang w:eastAsia="en-GB"/>
              </w:rPr>
            </w:pPr>
            <w:r w:rsidRPr="009B6717">
              <w:rPr>
                <w:sz w:val="16"/>
                <w:szCs w:val="16"/>
              </w:rPr>
              <w:t xml:space="preserve">2.97 </w:t>
            </w:r>
          </w:p>
        </w:tc>
        <w:tc>
          <w:tcPr>
            <w:tcW w:w="907" w:type="dxa"/>
            <w:tcBorders>
              <w:top w:val="nil"/>
              <w:left w:val="nil"/>
              <w:bottom w:val="single" w:sz="4" w:space="0" w:color="auto"/>
              <w:right w:val="single" w:sz="4" w:space="0" w:color="auto"/>
            </w:tcBorders>
            <w:shd w:val="clear" w:color="000000" w:fill="FFFFCC"/>
            <w:noWrap/>
            <w:hideMark/>
          </w:tcPr>
          <w:p w14:paraId="044BB851" w14:textId="03DC668B" w:rsidR="009B6717" w:rsidRPr="009B6717" w:rsidRDefault="009B6717" w:rsidP="009B6717">
            <w:pPr>
              <w:jc w:val="center"/>
              <w:rPr>
                <w:rFonts w:cs="Arial"/>
                <w:color w:val="000000"/>
                <w:sz w:val="16"/>
                <w:szCs w:val="16"/>
                <w:lang w:eastAsia="en-GB"/>
              </w:rPr>
            </w:pPr>
            <w:r w:rsidRPr="009B6717">
              <w:rPr>
                <w:sz w:val="16"/>
                <w:szCs w:val="16"/>
              </w:rPr>
              <w:t xml:space="preserve">2.97 </w:t>
            </w:r>
          </w:p>
        </w:tc>
        <w:tc>
          <w:tcPr>
            <w:tcW w:w="907" w:type="dxa"/>
            <w:tcBorders>
              <w:top w:val="nil"/>
              <w:left w:val="nil"/>
              <w:bottom w:val="single" w:sz="4" w:space="0" w:color="auto"/>
              <w:right w:val="single" w:sz="4" w:space="0" w:color="auto"/>
            </w:tcBorders>
            <w:shd w:val="clear" w:color="000000" w:fill="CCFFCC"/>
            <w:noWrap/>
            <w:hideMark/>
          </w:tcPr>
          <w:p w14:paraId="67EAAC5A" w14:textId="48CD0E40"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0E2E9FD" w14:textId="46A0C007"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C375AF7" w14:textId="5E90EE4F"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2A97738" w14:textId="7326DAD9"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B6FB315"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547EA20A" w14:textId="78DA3C42" w:rsidR="009B6717" w:rsidRPr="009B6717" w:rsidRDefault="009B6717" w:rsidP="009B6717">
            <w:pPr>
              <w:rPr>
                <w:rFonts w:cs="Arial"/>
                <w:sz w:val="16"/>
                <w:szCs w:val="16"/>
                <w:lang w:eastAsia="en-GB"/>
              </w:rPr>
            </w:pPr>
            <w:r w:rsidRPr="009B6717">
              <w:rPr>
                <w:sz w:val="16"/>
                <w:szCs w:val="16"/>
              </w:rPr>
              <w:t>Import tariff 26</w:t>
            </w:r>
          </w:p>
        </w:tc>
        <w:tc>
          <w:tcPr>
            <w:tcW w:w="709" w:type="dxa"/>
            <w:tcBorders>
              <w:top w:val="nil"/>
              <w:left w:val="nil"/>
              <w:bottom w:val="single" w:sz="4" w:space="0" w:color="auto"/>
              <w:right w:val="single" w:sz="4" w:space="0" w:color="auto"/>
            </w:tcBorders>
            <w:shd w:val="clear" w:color="000000" w:fill="CCFFCC"/>
            <w:hideMark/>
          </w:tcPr>
          <w:p w14:paraId="191B478E" w14:textId="1BD95DF1" w:rsidR="009B6717" w:rsidRPr="009B6717" w:rsidRDefault="009B6717" w:rsidP="009B6717">
            <w:pPr>
              <w:rPr>
                <w:rFonts w:cs="Arial"/>
                <w:sz w:val="16"/>
                <w:szCs w:val="16"/>
                <w:lang w:eastAsia="en-GB"/>
              </w:rPr>
            </w:pPr>
            <w:r w:rsidRPr="009B6717">
              <w:rPr>
                <w:sz w:val="16"/>
                <w:szCs w:val="16"/>
              </w:rPr>
              <w:t>600</w:t>
            </w:r>
          </w:p>
        </w:tc>
        <w:tc>
          <w:tcPr>
            <w:tcW w:w="1418" w:type="dxa"/>
            <w:tcBorders>
              <w:top w:val="nil"/>
              <w:left w:val="nil"/>
              <w:bottom w:val="single" w:sz="4" w:space="0" w:color="auto"/>
              <w:right w:val="single" w:sz="4" w:space="0" w:color="auto"/>
            </w:tcBorders>
            <w:shd w:val="clear" w:color="000000" w:fill="CCFFCC"/>
            <w:hideMark/>
          </w:tcPr>
          <w:p w14:paraId="4694D7F8" w14:textId="79B4BB93" w:rsidR="009B6717" w:rsidRPr="009B6717" w:rsidRDefault="009B6717" w:rsidP="009B6717">
            <w:pPr>
              <w:rPr>
                <w:rFonts w:cs="Arial"/>
                <w:sz w:val="16"/>
                <w:szCs w:val="16"/>
                <w:lang w:eastAsia="en-GB"/>
              </w:rPr>
            </w:pPr>
            <w:r w:rsidRPr="009B6717">
              <w:rPr>
                <w:sz w:val="16"/>
                <w:szCs w:val="16"/>
              </w:rPr>
              <w:t>1620000297228</w:t>
            </w:r>
          </w:p>
        </w:tc>
        <w:tc>
          <w:tcPr>
            <w:tcW w:w="1275" w:type="dxa"/>
            <w:tcBorders>
              <w:top w:val="nil"/>
              <w:left w:val="nil"/>
              <w:bottom w:val="single" w:sz="4" w:space="0" w:color="auto"/>
              <w:right w:val="single" w:sz="4" w:space="0" w:color="auto"/>
            </w:tcBorders>
            <w:shd w:val="clear" w:color="000000" w:fill="CCFFCC"/>
            <w:hideMark/>
          </w:tcPr>
          <w:p w14:paraId="572E2693" w14:textId="2D6A1836" w:rsidR="009B6717" w:rsidRPr="009B6717" w:rsidRDefault="009B6717" w:rsidP="009B6717">
            <w:pPr>
              <w:rPr>
                <w:rFonts w:cs="Arial"/>
                <w:sz w:val="16"/>
                <w:szCs w:val="16"/>
                <w:lang w:eastAsia="en-GB"/>
              </w:rPr>
            </w:pPr>
            <w:r w:rsidRPr="009B6717">
              <w:rPr>
                <w:sz w:val="16"/>
                <w:szCs w:val="16"/>
              </w:rPr>
              <w:t>Export tariff 26</w:t>
            </w:r>
          </w:p>
        </w:tc>
        <w:tc>
          <w:tcPr>
            <w:tcW w:w="758" w:type="dxa"/>
            <w:tcBorders>
              <w:top w:val="nil"/>
              <w:left w:val="nil"/>
              <w:bottom w:val="single" w:sz="4" w:space="0" w:color="auto"/>
              <w:right w:val="single" w:sz="4" w:space="0" w:color="auto"/>
            </w:tcBorders>
            <w:shd w:val="clear" w:color="000000" w:fill="CCFFCC"/>
            <w:hideMark/>
          </w:tcPr>
          <w:p w14:paraId="208ABB4F" w14:textId="6DC1CA7F" w:rsidR="009B6717" w:rsidRPr="009B6717" w:rsidRDefault="009B6717" w:rsidP="009B6717">
            <w:pPr>
              <w:jc w:val="center"/>
              <w:rPr>
                <w:rFonts w:cs="Arial"/>
                <w:sz w:val="16"/>
                <w:szCs w:val="16"/>
                <w:lang w:eastAsia="en-GB"/>
              </w:rPr>
            </w:pPr>
            <w:r w:rsidRPr="009B6717">
              <w:rPr>
                <w:sz w:val="16"/>
                <w:szCs w:val="16"/>
              </w:rPr>
              <w:t>590</w:t>
            </w:r>
          </w:p>
        </w:tc>
        <w:tc>
          <w:tcPr>
            <w:tcW w:w="1501" w:type="dxa"/>
            <w:tcBorders>
              <w:top w:val="nil"/>
              <w:left w:val="nil"/>
              <w:bottom w:val="single" w:sz="4" w:space="0" w:color="auto"/>
              <w:right w:val="single" w:sz="4" w:space="0" w:color="auto"/>
            </w:tcBorders>
            <w:shd w:val="clear" w:color="000000" w:fill="CCFFCC"/>
            <w:hideMark/>
          </w:tcPr>
          <w:p w14:paraId="05407A61" w14:textId="2C10FF1C" w:rsidR="009B6717" w:rsidRPr="009B6717" w:rsidRDefault="009B6717" w:rsidP="009B6717">
            <w:pPr>
              <w:rPr>
                <w:rFonts w:cs="Arial"/>
                <w:sz w:val="16"/>
                <w:szCs w:val="16"/>
                <w:lang w:eastAsia="en-GB"/>
              </w:rPr>
            </w:pPr>
            <w:r w:rsidRPr="009B6717">
              <w:rPr>
                <w:sz w:val="16"/>
                <w:szCs w:val="16"/>
              </w:rPr>
              <w:t>1620000297237</w:t>
            </w:r>
          </w:p>
        </w:tc>
        <w:tc>
          <w:tcPr>
            <w:tcW w:w="860" w:type="dxa"/>
            <w:tcBorders>
              <w:top w:val="nil"/>
              <w:left w:val="nil"/>
              <w:bottom w:val="single" w:sz="4" w:space="0" w:color="auto"/>
              <w:right w:val="single" w:sz="4" w:space="0" w:color="auto"/>
            </w:tcBorders>
            <w:shd w:val="clear" w:color="000000" w:fill="CCFFCC"/>
            <w:hideMark/>
          </w:tcPr>
          <w:p w14:paraId="15A382F4" w14:textId="5D2F0871" w:rsidR="009B6717" w:rsidRPr="009B6717" w:rsidRDefault="009B6717" w:rsidP="009B6717">
            <w:pPr>
              <w:jc w:val="center"/>
              <w:rPr>
                <w:rFonts w:cs="Arial"/>
                <w:sz w:val="16"/>
                <w:szCs w:val="16"/>
                <w:lang w:eastAsia="en-GB"/>
              </w:rPr>
            </w:pPr>
            <w:r w:rsidRPr="009B6717">
              <w:rPr>
                <w:sz w:val="16"/>
                <w:szCs w:val="16"/>
              </w:rPr>
              <w:t>Site 26</w:t>
            </w:r>
          </w:p>
        </w:tc>
        <w:tc>
          <w:tcPr>
            <w:tcW w:w="992" w:type="dxa"/>
            <w:tcBorders>
              <w:top w:val="nil"/>
              <w:left w:val="nil"/>
              <w:bottom w:val="single" w:sz="4" w:space="0" w:color="auto"/>
              <w:right w:val="single" w:sz="4" w:space="0" w:color="auto"/>
            </w:tcBorders>
            <w:shd w:val="clear" w:color="000000" w:fill="CCFFCC"/>
            <w:hideMark/>
          </w:tcPr>
          <w:p w14:paraId="3CE38875" w14:textId="40629481"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7FF6C4B8" w14:textId="7A5457B8" w:rsidR="009B6717" w:rsidRPr="009B6717" w:rsidRDefault="009B6717" w:rsidP="009B6717">
            <w:pPr>
              <w:jc w:val="center"/>
              <w:rPr>
                <w:rFonts w:cs="Arial"/>
                <w:color w:val="000000"/>
                <w:sz w:val="16"/>
                <w:szCs w:val="16"/>
                <w:lang w:eastAsia="en-GB"/>
              </w:rPr>
            </w:pPr>
            <w:r w:rsidRPr="009B6717">
              <w:rPr>
                <w:sz w:val="16"/>
                <w:szCs w:val="16"/>
              </w:rPr>
              <w:t xml:space="preserve">0.046 </w:t>
            </w:r>
          </w:p>
        </w:tc>
        <w:tc>
          <w:tcPr>
            <w:tcW w:w="907" w:type="dxa"/>
            <w:tcBorders>
              <w:top w:val="nil"/>
              <w:left w:val="nil"/>
              <w:bottom w:val="single" w:sz="4" w:space="0" w:color="auto"/>
              <w:right w:val="single" w:sz="4" w:space="0" w:color="auto"/>
            </w:tcBorders>
            <w:shd w:val="clear" w:color="000000" w:fill="FFFFCC"/>
            <w:noWrap/>
            <w:hideMark/>
          </w:tcPr>
          <w:p w14:paraId="38E5CD57" w14:textId="36C9A2DA" w:rsidR="009B6717" w:rsidRPr="009B6717" w:rsidRDefault="009B6717" w:rsidP="009B6717">
            <w:pPr>
              <w:jc w:val="center"/>
              <w:rPr>
                <w:rFonts w:cs="Arial"/>
                <w:color w:val="000000"/>
                <w:sz w:val="16"/>
                <w:szCs w:val="16"/>
                <w:lang w:eastAsia="en-GB"/>
              </w:rPr>
            </w:pPr>
            <w:r w:rsidRPr="009B6717">
              <w:rPr>
                <w:sz w:val="16"/>
                <w:szCs w:val="16"/>
              </w:rPr>
              <w:t xml:space="preserve">35.76 </w:t>
            </w:r>
          </w:p>
        </w:tc>
        <w:tc>
          <w:tcPr>
            <w:tcW w:w="907" w:type="dxa"/>
            <w:tcBorders>
              <w:top w:val="nil"/>
              <w:left w:val="nil"/>
              <w:bottom w:val="single" w:sz="4" w:space="0" w:color="auto"/>
              <w:right w:val="single" w:sz="4" w:space="0" w:color="auto"/>
            </w:tcBorders>
            <w:shd w:val="clear" w:color="000000" w:fill="FFFFCC"/>
            <w:noWrap/>
            <w:hideMark/>
          </w:tcPr>
          <w:p w14:paraId="63035E3E" w14:textId="77E4349B" w:rsidR="009B6717" w:rsidRPr="009B6717" w:rsidRDefault="009B6717" w:rsidP="009B6717">
            <w:pPr>
              <w:jc w:val="center"/>
              <w:rPr>
                <w:rFonts w:cs="Arial"/>
                <w:color w:val="000000"/>
                <w:sz w:val="16"/>
                <w:szCs w:val="16"/>
                <w:lang w:eastAsia="en-GB"/>
              </w:rPr>
            </w:pPr>
            <w:r w:rsidRPr="009B6717">
              <w:rPr>
                <w:sz w:val="16"/>
                <w:szCs w:val="16"/>
              </w:rPr>
              <w:t xml:space="preserve">1.94 </w:t>
            </w:r>
          </w:p>
        </w:tc>
        <w:tc>
          <w:tcPr>
            <w:tcW w:w="907" w:type="dxa"/>
            <w:tcBorders>
              <w:top w:val="nil"/>
              <w:left w:val="nil"/>
              <w:bottom w:val="single" w:sz="4" w:space="0" w:color="auto"/>
              <w:right w:val="single" w:sz="4" w:space="0" w:color="auto"/>
            </w:tcBorders>
            <w:shd w:val="clear" w:color="000000" w:fill="FFFFCC"/>
            <w:noWrap/>
            <w:hideMark/>
          </w:tcPr>
          <w:p w14:paraId="13434FFC" w14:textId="41175218" w:rsidR="009B6717" w:rsidRPr="009B6717" w:rsidRDefault="009B6717" w:rsidP="009B6717">
            <w:pPr>
              <w:jc w:val="center"/>
              <w:rPr>
                <w:rFonts w:cs="Arial"/>
                <w:color w:val="000000"/>
                <w:sz w:val="16"/>
                <w:szCs w:val="16"/>
                <w:lang w:eastAsia="en-GB"/>
              </w:rPr>
            </w:pPr>
            <w:r w:rsidRPr="009B6717">
              <w:rPr>
                <w:sz w:val="16"/>
                <w:szCs w:val="16"/>
              </w:rPr>
              <w:t xml:space="preserve">1.94 </w:t>
            </w:r>
          </w:p>
        </w:tc>
        <w:tc>
          <w:tcPr>
            <w:tcW w:w="907" w:type="dxa"/>
            <w:tcBorders>
              <w:top w:val="nil"/>
              <w:left w:val="nil"/>
              <w:bottom w:val="single" w:sz="4" w:space="0" w:color="auto"/>
              <w:right w:val="single" w:sz="4" w:space="0" w:color="auto"/>
            </w:tcBorders>
            <w:shd w:val="clear" w:color="000000" w:fill="CCFFCC"/>
            <w:noWrap/>
            <w:hideMark/>
          </w:tcPr>
          <w:p w14:paraId="186039C3" w14:textId="62C42167"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E949EB2" w14:textId="2170E26A"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6698D69F" w14:textId="6B5EAEFF"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06E884D" w14:textId="1CD4BA24"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27A2E143"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73626EA" w14:textId="1A824E62" w:rsidR="009B6717" w:rsidRPr="009B6717" w:rsidRDefault="009B6717" w:rsidP="009B6717">
            <w:pPr>
              <w:rPr>
                <w:rFonts w:cs="Arial"/>
                <w:sz w:val="16"/>
                <w:szCs w:val="16"/>
                <w:lang w:eastAsia="en-GB"/>
              </w:rPr>
            </w:pPr>
            <w:r w:rsidRPr="009B6717">
              <w:rPr>
                <w:sz w:val="16"/>
                <w:szCs w:val="16"/>
              </w:rPr>
              <w:t>Import tariff 27</w:t>
            </w:r>
          </w:p>
        </w:tc>
        <w:tc>
          <w:tcPr>
            <w:tcW w:w="709" w:type="dxa"/>
            <w:tcBorders>
              <w:top w:val="nil"/>
              <w:left w:val="nil"/>
              <w:bottom w:val="single" w:sz="4" w:space="0" w:color="auto"/>
              <w:right w:val="single" w:sz="4" w:space="0" w:color="auto"/>
            </w:tcBorders>
            <w:shd w:val="clear" w:color="000000" w:fill="CCFFCC"/>
            <w:hideMark/>
          </w:tcPr>
          <w:p w14:paraId="437FA345" w14:textId="3EB336BC" w:rsidR="009B6717" w:rsidRPr="009B6717" w:rsidRDefault="009B6717" w:rsidP="009B6717">
            <w:pPr>
              <w:rPr>
                <w:rFonts w:cs="Arial"/>
                <w:sz w:val="16"/>
                <w:szCs w:val="16"/>
                <w:lang w:eastAsia="en-GB"/>
              </w:rPr>
            </w:pPr>
            <w:r w:rsidRPr="009B6717">
              <w:rPr>
                <w:sz w:val="16"/>
                <w:szCs w:val="16"/>
              </w:rPr>
              <w:t>980</w:t>
            </w:r>
          </w:p>
        </w:tc>
        <w:tc>
          <w:tcPr>
            <w:tcW w:w="1418" w:type="dxa"/>
            <w:tcBorders>
              <w:top w:val="nil"/>
              <w:left w:val="nil"/>
              <w:bottom w:val="single" w:sz="4" w:space="0" w:color="auto"/>
              <w:right w:val="single" w:sz="4" w:space="0" w:color="auto"/>
            </w:tcBorders>
            <w:shd w:val="clear" w:color="000000" w:fill="CCFFCC"/>
            <w:hideMark/>
          </w:tcPr>
          <w:p w14:paraId="12A753C1" w14:textId="622BD300" w:rsidR="009B6717" w:rsidRPr="009B6717" w:rsidRDefault="009B6717" w:rsidP="009B6717">
            <w:pPr>
              <w:rPr>
                <w:rFonts w:cs="Arial"/>
                <w:sz w:val="16"/>
                <w:szCs w:val="16"/>
                <w:lang w:eastAsia="en-GB"/>
              </w:rPr>
            </w:pPr>
            <w:r w:rsidRPr="009B6717">
              <w:rPr>
                <w:sz w:val="16"/>
                <w:szCs w:val="16"/>
              </w:rPr>
              <w:t>1620000390840</w:t>
            </w:r>
          </w:p>
        </w:tc>
        <w:tc>
          <w:tcPr>
            <w:tcW w:w="1275" w:type="dxa"/>
            <w:tcBorders>
              <w:top w:val="nil"/>
              <w:left w:val="nil"/>
              <w:bottom w:val="single" w:sz="4" w:space="0" w:color="auto"/>
              <w:right w:val="single" w:sz="4" w:space="0" w:color="auto"/>
            </w:tcBorders>
            <w:shd w:val="clear" w:color="000000" w:fill="CCFFCC"/>
            <w:hideMark/>
          </w:tcPr>
          <w:p w14:paraId="3844C3BE" w14:textId="33FB413E" w:rsidR="009B6717" w:rsidRPr="009B6717" w:rsidRDefault="009B6717" w:rsidP="009B6717">
            <w:pPr>
              <w:rPr>
                <w:rFonts w:cs="Arial"/>
                <w:sz w:val="16"/>
                <w:szCs w:val="16"/>
                <w:lang w:eastAsia="en-GB"/>
              </w:rPr>
            </w:pPr>
            <w:r w:rsidRPr="009B6717">
              <w:rPr>
                <w:sz w:val="16"/>
                <w:szCs w:val="16"/>
              </w:rPr>
              <w:t>Export tariff 27</w:t>
            </w:r>
          </w:p>
        </w:tc>
        <w:tc>
          <w:tcPr>
            <w:tcW w:w="758" w:type="dxa"/>
            <w:tcBorders>
              <w:top w:val="nil"/>
              <w:left w:val="nil"/>
              <w:bottom w:val="single" w:sz="4" w:space="0" w:color="auto"/>
              <w:right w:val="single" w:sz="4" w:space="0" w:color="auto"/>
            </w:tcBorders>
            <w:shd w:val="clear" w:color="000000" w:fill="CCFFCC"/>
            <w:hideMark/>
          </w:tcPr>
          <w:p w14:paraId="41162571" w14:textId="092B6530" w:rsidR="009B6717" w:rsidRPr="009B6717" w:rsidRDefault="009B6717" w:rsidP="009B6717">
            <w:pPr>
              <w:jc w:val="center"/>
              <w:rPr>
                <w:rFonts w:cs="Arial"/>
                <w:sz w:val="16"/>
                <w:szCs w:val="16"/>
                <w:lang w:eastAsia="en-GB"/>
              </w:rPr>
            </w:pPr>
            <w:r w:rsidRPr="009B6717">
              <w:rPr>
                <w:sz w:val="16"/>
                <w:szCs w:val="16"/>
              </w:rPr>
              <w:t>990</w:t>
            </w:r>
          </w:p>
        </w:tc>
        <w:tc>
          <w:tcPr>
            <w:tcW w:w="1501" w:type="dxa"/>
            <w:tcBorders>
              <w:top w:val="nil"/>
              <w:left w:val="nil"/>
              <w:bottom w:val="single" w:sz="4" w:space="0" w:color="auto"/>
              <w:right w:val="single" w:sz="4" w:space="0" w:color="auto"/>
            </w:tcBorders>
            <w:shd w:val="clear" w:color="000000" w:fill="CCFFCC"/>
            <w:hideMark/>
          </w:tcPr>
          <w:p w14:paraId="09A73C97" w14:textId="7A725FDF" w:rsidR="009B6717" w:rsidRPr="009B6717" w:rsidRDefault="009B6717" w:rsidP="009B6717">
            <w:pPr>
              <w:rPr>
                <w:rFonts w:cs="Arial"/>
                <w:sz w:val="16"/>
                <w:szCs w:val="16"/>
                <w:lang w:eastAsia="en-GB"/>
              </w:rPr>
            </w:pPr>
            <w:r w:rsidRPr="009B6717">
              <w:rPr>
                <w:sz w:val="16"/>
                <w:szCs w:val="16"/>
              </w:rPr>
              <w:t>1620000390850</w:t>
            </w:r>
          </w:p>
        </w:tc>
        <w:tc>
          <w:tcPr>
            <w:tcW w:w="860" w:type="dxa"/>
            <w:tcBorders>
              <w:top w:val="nil"/>
              <w:left w:val="nil"/>
              <w:bottom w:val="single" w:sz="4" w:space="0" w:color="auto"/>
              <w:right w:val="single" w:sz="4" w:space="0" w:color="auto"/>
            </w:tcBorders>
            <w:shd w:val="clear" w:color="000000" w:fill="CCFFCC"/>
            <w:hideMark/>
          </w:tcPr>
          <w:p w14:paraId="6FCC2CD7" w14:textId="5059AD0B" w:rsidR="009B6717" w:rsidRPr="009B6717" w:rsidRDefault="009B6717" w:rsidP="009B6717">
            <w:pPr>
              <w:jc w:val="center"/>
              <w:rPr>
                <w:rFonts w:cs="Arial"/>
                <w:sz w:val="16"/>
                <w:szCs w:val="16"/>
                <w:lang w:eastAsia="en-GB"/>
              </w:rPr>
            </w:pPr>
            <w:r w:rsidRPr="009B6717">
              <w:rPr>
                <w:sz w:val="16"/>
                <w:szCs w:val="16"/>
              </w:rPr>
              <w:t>Site 27</w:t>
            </w:r>
          </w:p>
        </w:tc>
        <w:tc>
          <w:tcPr>
            <w:tcW w:w="992" w:type="dxa"/>
            <w:tcBorders>
              <w:top w:val="nil"/>
              <w:left w:val="nil"/>
              <w:bottom w:val="single" w:sz="4" w:space="0" w:color="auto"/>
              <w:right w:val="single" w:sz="4" w:space="0" w:color="auto"/>
            </w:tcBorders>
            <w:shd w:val="clear" w:color="000000" w:fill="CCFFCC"/>
            <w:hideMark/>
          </w:tcPr>
          <w:p w14:paraId="06E138F5" w14:textId="736D06EC"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0952C46E" w14:textId="3F0045B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474676FE" w14:textId="33E21873" w:rsidR="009B6717" w:rsidRPr="009B6717" w:rsidRDefault="009B6717" w:rsidP="009B6717">
            <w:pPr>
              <w:jc w:val="center"/>
              <w:rPr>
                <w:rFonts w:cs="Arial"/>
                <w:color w:val="000000"/>
                <w:sz w:val="16"/>
                <w:szCs w:val="16"/>
                <w:lang w:eastAsia="en-GB"/>
              </w:rPr>
            </w:pPr>
            <w:r w:rsidRPr="009B6717">
              <w:rPr>
                <w:sz w:val="16"/>
                <w:szCs w:val="16"/>
              </w:rPr>
              <w:t xml:space="preserve">2.43 </w:t>
            </w:r>
          </w:p>
        </w:tc>
        <w:tc>
          <w:tcPr>
            <w:tcW w:w="907" w:type="dxa"/>
            <w:tcBorders>
              <w:top w:val="nil"/>
              <w:left w:val="nil"/>
              <w:bottom w:val="single" w:sz="4" w:space="0" w:color="auto"/>
              <w:right w:val="single" w:sz="4" w:space="0" w:color="auto"/>
            </w:tcBorders>
            <w:shd w:val="clear" w:color="000000" w:fill="FFFFCC"/>
            <w:noWrap/>
            <w:hideMark/>
          </w:tcPr>
          <w:p w14:paraId="754FCF9A" w14:textId="7B7E62CD" w:rsidR="009B6717" w:rsidRPr="009B6717" w:rsidRDefault="009B6717" w:rsidP="009B6717">
            <w:pPr>
              <w:jc w:val="center"/>
              <w:rPr>
                <w:rFonts w:cs="Arial"/>
                <w:color w:val="000000"/>
                <w:sz w:val="16"/>
                <w:szCs w:val="16"/>
                <w:lang w:eastAsia="en-GB"/>
              </w:rPr>
            </w:pPr>
            <w:r w:rsidRPr="009B6717">
              <w:rPr>
                <w:sz w:val="16"/>
                <w:szCs w:val="16"/>
              </w:rPr>
              <w:t xml:space="preserve">1.85 </w:t>
            </w:r>
          </w:p>
        </w:tc>
        <w:tc>
          <w:tcPr>
            <w:tcW w:w="907" w:type="dxa"/>
            <w:tcBorders>
              <w:top w:val="nil"/>
              <w:left w:val="nil"/>
              <w:bottom w:val="single" w:sz="4" w:space="0" w:color="auto"/>
              <w:right w:val="single" w:sz="4" w:space="0" w:color="auto"/>
            </w:tcBorders>
            <w:shd w:val="clear" w:color="000000" w:fill="FFFFCC"/>
            <w:noWrap/>
            <w:hideMark/>
          </w:tcPr>
          <w:p w14:paraId="11DC4547" w14:textId="5960AF01" w:rsidR="009B6717" w:rsidRPr="009B6717" w:rsidRDefault="009B6717" w:rsidP="009B6717">
            <w:pPr>
              <w:jc w:val="center"/>
              <w:rPr>
                <w:rFonts w:cs="Arial"/>
                <w:color w:val="000000"/>
                <w:sz w:val="16"/>
                <w:szCs w:val="16"/>
                <w:lang w:eastAsia="en-GB"/>
              </w:rPr>
            </w:pPr>
            <w:r w:rsidRPr="009B6717">
              <w:rPr>
                <w:sz w:val="16"/>
                <w:szCs w:val="16"/>
              </w:rPr>
              <w:t xml:space="preserve">1.85 </w:t>
            </w:r>
          </w:p>
        </w:tc>
        <w:tc>
          <w:tcPr>
            <w:tcW w:w="907" w:type="dxa"/>
            <w:tcBorders>
              <w:top w:val="nil"/>
              <w:left w:val="nil"/>
              <w:bottom w:val="single" w:sz="4" w:space="0" w:color="auto"/>
              <w:right w:val="single" w:sz="4" w:space="0" w:color="auto"/>
            </w:tcBorders>
            <w:shd w:val="clear" w:color="000000" w:fill="CCFFCC"/>
            <w:noWrap/>
            <w:hideMark/>
          </w:tcPr>
          <w:p w14:paraId="4A5A71DC" w14:textId="7F737AD2"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0ACEE030" w14:textId="6DB44B6E"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D7B4E0E" w14:textId="06EB79C5"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E6E46E7" w14:textId="4ED82DB9"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57A22C3E"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2EA89CE9" w14:textId="15301BE7" w:rsidR="009B6717" w:rsidRPr="009B6717" w:rsidRDefault="009B6717" w:rsidP="009B6717">
            <w:pPr>
              <w:rPr>
                <w:rFonts w:cs="Arial"/>
                <w:sz w:val="16"/>
                <w:szCs w:val="16"/>
                <w:lang w:eastAsia="en-GB"/>
              </w:rPr>
            </w:pPr>
            <w:r w:rsidRPr="009B6717">
              <w:rPr>
                <w:sz w:val="16"/>
                <w:szCs w:val="16"/>
              </w:rPr>
              <w:t>Import tariff 28</w:t>
            </w:r>
          </w:p>
        </w:tc>
        <w:tc>
          <w:tcPr>
            <w:tcW w:w="709" w:type="dxa"/>
            <w:tcBorders>
              <w:top w:val="nil"/>
              <w:left w:val="nil"/>
              <w:bottom w:val="single" w:sz="4" w:space="0" w:color="auto"/>
              <w:right w:val="single" w:sz="4" w:space="0" w:color="auto"/>
            </w:tcBorders>
            <w:shd w:val="clear" w:color="000000" w:fill="CCFFCC"/>
            <w:hideMark/>
          </w:tcPr>
          <w:p w14:paraId="15985AC2" w14:textId="4CCA3714" w:rsidR="009B6717" w:rsidRPr="009B6717" w:rsidRDefault="009B6717" w:rsidP="009B6717">
            <w:pPr>
              <w:rPr>
                <w:rFonts w:cs="Arial"/>
                <w:sz w:val="16"/>
                <w:szCs w:val="16"/>
                <w:lang w:eastAsia="en-GB"/>
              </w:rPr>
            </w:pPr>
            <w:r w:rsidRPr="009B6717">
              <w:rPr>
                <w:sz w:val="16"/>
                <w:szCs w:val="16"/>
              </w:rPr>
              <w:t>280</w:t>
            </w:r>
          </w:p>
        </w:tc>
        <w:tc>
          <w:tcPr>
            <w:tcW w:w="1418" w:type="dxa"/>
            <w:tcBorders>
              <w:top w:val="nil"/>
              <w:left w:val="nil"/>
              <w:bottom w:val="single" w:sz="4" w:space="0" w:color="auto"/>
              <w:right w:val="single" w:sz="4" w:space="0" w:color="auto"/>
            </w:tcBorders>
            <w:shd w:val="clear" w:color="000000" w:fill="CCFFCC"/>
            <w:hideMark/>
          </w:tcPr>
          <w:p w14:paraId="10DE7C3A" w14:textId="69D3112F" w:rsidR="009B6717" w:rsidRPr="009B6717" w:rsidRDefault="009B6717" w:rsidP="009B6717">
            <w:pPr>
              <w:rPr>
                <w:rFonts w:cs="Arial"/>
                <w:sz w:val="16"/>
                <w:szCs w:val="16"/>
                <w:lang w:eastAsia="en-GB"/>
              </w:rPr>
            </w:pPr>
            <w:r w:rsidRPr="009B6717">
              <w:rPr>
                <w:sz w:val="16"/>
                <w:szCs w:val="16"/>
              </w:rPr>
              <w:t>1630000474610</w:t>
            </w:r>
          </w:p>
        </w:tc>
        <w:tc>
          <w:tcPr>
            <w:tcW w:w="1275" w:type="dxa"/>
            <w:tcBorders>
              <w:top w:val="nil"/>
              <w:left w:val="nil"/>
              <w:bottom w:val="single" w:sz="4" w:space="0" w:color="auto"/>
              <w:right w:val="single" w:sz="4" w:space="0" w:color="auto"/>
            </w:tcBorders>
            <w:shd w:val="clear" w:color="000000" w:fill="CCFFCC"/>
            <w:hideMark/>
          </w:tcPr>
          <w:p w14:paraId="425075F1" w14:textId="0121F1AE" w:rsidR="009B6717" w:rsidRPr="009B6717" w:rsidRDefault="009B6717" w:rsidP="009B6717">
            <w:pPr>
              <w:rPr>
                <w:rFonts w:cs="Arial"/>
                <w:sz w:val="16"/>
                <w:szCs w:val="16"/>
                <w:lang w:eastAsia="en-GB"/>
              </w:rPr>
            </w:pPr>
            <w:r w:rsidRPr="009B6717">
              <w:rPr>
                <w:sz w:val="16"/>
                <w:szCs w:val="16"/>
              </w:rPr>
              <w:t>Export tariff 28</w:t>
            </w:r>
          </w:p>
        </w:tc>
        <w:tc>
          <w:tcPr>
            <w:tcW w:w="758" w:type="dxa"/>
            <w:tcBorders>
              <w:top w:val="nil"/>
              <w:left w:val="nil"/>
              <w:bottom w:val="single" w:sz="4" w:space="0" w:color="auto"/>
              <w:right w:val="single" w:sz="4" w:space="0" w:color="auto"/>
            </w:tcBorders>
            <w:shd w:val="clear" w:color="000000" w:fill="CCFFCC"/>
            <w:hideMark/>
          </w:tcPr>
          <w:p w14:paraId="23C97339" w14:textId="7B961436" w:rsidR="009B6717" w:rsidRPr="009B6717" w:rsidRDefault="009B6717" w:rsidP="009B6717">
            <w:pPr>
              <w:jc w:val="center"/>
              <w:rPr>
                <w:rFonts w:cs="Arial"/>
                <w:sz w:val="16"/>
                <w:szCs w:val="16"/>
                <w:lang w:eastAsia="en-GB"/>
              </w:rPr>
            </w:pPr>
            <w:r w:rsidRPr="009B6717">
              <w:rPr>
                <w:sz w:val="16"/>
                <w:szCs w:val="16"/>
              </w:rPr>
              <w:t>290</w:t>
            </w:r>
          </w:p>
        </w:tc>
        <w:tc>
          <w:tcPr>
            <w:tcW w:w="1501" w:type="dxa"/>
            <w:tcBorders>
              <w:top w:val="nil"/>
              <w:left w:val="nil"/>
              <w:bottom w:val="single" w:sz="4" w:space="0" w:color="auto"/>
              <w:right w:val="single" w:sz="4" w:space="0" w:color="auto"/>
            </w:tcBorders>
            <w:shd w:val="clear" w:color="000000" w:fill="CCFFCC"/>
            <w:hideMark/>
          </w:tcPr>
          <w:p w14:paraId="02560EED" w14:textId="52C14131" w:rsidR="009B6717" w:rsidRPr="009B6717" w:rsidRDefault="009B6717" w:rsidP="009B6717">
            <w:pPr>
              <w:rPr>
                <w:rFonts w:cs="Arial"/>
                <w:sz w:val="16"/>
                <w:szCs w:val="16"/>
                <w:lang w:eastAsia="en-GB"/>
              </w:rPr>
            </w:pPr>
            <w:r w:rsidRPr="009B6717">
              <w:rPr>
                <w:sz w:val="16"/>
                <w:szCs w:val="16"/>
              </w:rPr>
              <w:t>1630000474683</w:t>
            </w:r>
          </w:p>
        </w:tc>
        <w:tc>
          <w:tcPr>
            <w:tcW w:w="860" w:type="dxa"/>
            <w:tcBorders>
              <w:top w:val="nil"/>
              <w:left w:val="nil"/>
              <w:bottom w:val="single" w:sz="4" w:space="0" w:color="auto"/>
              <w:right w:val="single" w:sz="4" w:space="0" w:color="auto"/>
            </w:tcBorders>
            <w:shd w:val="clear" w:color="000000" w:fill="CCFFCC"/>
            <w:hideMark/>
          </w:tcPr>
          <w:p w14:paraId="3A875CEF" w14:textId="182C47B9" w:rsidR="009B6717" w:rsidRPr="009B6717" w:rsidRDefault="009B6717" w:rsidP="009B6717">
            <w:pPr>
              <w:jc w:val="center"/>
              <w:rPr>
                <w:rFonts w:cs="Arial"/>
                <w:sz w:val="16"/>
                <w:szCs w:val="16"/>
                <w:lang w:eastAsia="en-GB"/>
              </w:rPr>
            </w:pPr>
            <w:r w:rsidRPr="009B6717">
              <w:rPr>
                <w:sz w:val="16"/>
                <w:szCs w:val="16"/>
              </w:rPr>
              <w:t>Site 28</w:t>
            </w:r>
          </w:p>
        </w:tc>
        <w:tc>
          <w:tcPr>
            <w:tcW w:w="992" w:type="dxa"/>
            <w:tcBorders>
              <w:top w:val="nil"/>
              <w:left w:val="nil"/>
              <w:bottom w:val="single" w:sz="4" w:space="0" w:color="auto"/>
              <w:right w:val="single" w:sz="4" w:space="0" w:color="auto"/>
            </w:tcBorders>
            <w:shd w:val="clear" w:color="000000" w:fill="CCFFCC"/>
            <w:hideMark/>
          </w:tcPr>
          <w:p w14:paraId="76051790" w14:textId="2176B36C"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C65DEE2" w14:textId="37FE099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2B244969" w14:textId="60D70C73" w:rsidR="009B6717" w:rsidRPr="009B6717" w:rsidRDefault="009B6717" w:rsidP="009B6717">
            <w:pPr>
              <w:jc w:val="center"/>
              <w:rPr>
                <w:rFonts w:cs="Arial"/>
                <w:color w:val="000000"/>
                <w:sz w:val="16"/>
                <w:szCs w:val="16"/>
                <w:lang w:eastAsia="en-GB"/>
              </w:rPr>
            </w:pPr>
            <w:r w:rsidRPr="009B6717">
              <w:rPr>
                <w:sz w:val="16"/>
                <w:szCs w:val="16"/>
              </w:rPr>
              <w:t xml:space="preserve">75.80 </w:t>
            </w:r>
          </w:p>
        </w:tc>
        <w:tc>
          <w:tcPr>
            <w:tcW w:w="907" w:type="dxa"/>
            <w:tcBorders>
              <w:top w:val="nil"/>
              <w:left w:val="nil"/>
              <w:bottom w:val="single" w:sz="4" w:space="0" w:color="auto"/>
              <w:right w:val="single" w:sz="4" w:space="0" w:color="auto"/>
            </w:tcBorders>
            <w:shd w:val="clear" w:color="000000" w:fill="FFFFCC"/>
            <w:noWrap/>
            <w:hideMark/>
          </w:tcPr>
          <w:p w14:paraId="2A211BA9" w14:textId="2E827973" w:rsidR="009B6717" w:rsidRPr="009B6717" w:rsidRDefault="009B6717" w:rsidP="009B6717">
            <w:pPr>
              <w:jc w:val="center"/>
              <w:rPr>
                <w:rFonts w:cs="Arial"/>
                <w:color w:val="000000"/>
                <w:sz w:val="16"/>
                <w:szCs w:val="16"/>
                <w:lang w:eastAsia="en-GB"/>
              </w:rPr>
            </w:pPr>
            <w:r w:rsidRPr="009B6717">
              <w:rPr>
                <w:sz w:val="16"/>
                <w:szCs w:val="16"/>
              </w:rPr>
              <w:t xml:space="preserve">1.55 </w:t>
            </w:r>
          </w:p>
        </w:tc>
        <w:tc>
          <w:tcPr>
            <w:tcW w:w="907" w:type="dxa"/>
            <w:tcBorders>
              <w:top w:val="nil"/>
              <w:left w:val="nil"/>
              <w:bottom w:val="single" w:sz="4" w:space="0" w:color="auto"/>
              <w:right w:val="single" w:sz="4" w:space="0" w:color="auto"/>
            </w:tcBorders>
            <w:shd w:val="clear" w:color="000000" w:fill="FFFFCC"/>
            <w:noWrap/>
            <w:hideMark/>
          </w:tcPr>
          <w:p w14:paraId="532EE60E" w14:textId="083300E3" w:rsidR="009B6717" w:rsidRPr="009B6717" w:rsidRDefault="009B6717" w:rsidP="009B6717">
            <w:pPr>
              <w:jc w:val="center"/>
              <w:rPr>
                <w:rFonts w:cs="Arial"/>
                <w:color w:val="000000"/>
                <w:sz w:val="16"/>
                <w:szCs w:val="16"/>
                <w:lang w:eastAsia="en-GB"/>
              </w:rPr>
            </w:pPr>
            <w:r w:rsidRPr="009B6717">
              <w:rPr>
                <w:sz w:val="16"/>
                <w:szCs w:val="16"/>
              </w:rPr>
              <w:t xml:space="preserve">1.55 </w:t>
            </w:r>
          </w:p>
        </w:tc>
        <w:tc>
          <w:tcPr>
            <w:tcW w:w="907" w:type="dxa"/>
            <w:tcBorders>
              <w:top w:val="nil"/>
              <w:left w:val="nil"/>
              <w:bottom w:val="single" w:sz="4" w:space="0" w:color="auto"/>
              <w:right w:val="single" w:sz="4" w:space="0" w:color="auto"/>
            </w:tcBorders>
            <w:shd w:val="clear" w:color="000000" w:fill="CCFFCC"/>
            <w:noWrap/>
            <w:hideMark/>
          </w:tcPr>
          <w:p w14:paraId="493C81C0" w14:textId="03BFCECF"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14A7459" w14:textId="3743864B" w:rsidR="009B6717" w:rsidRPr="009B6717" w:rsidRDefault="009B6717" w:rsidP="009B6717">
            <w:pPr>
              <w:jc w:val="center"/>
              <w:rPr>
                <w:rFonts w:cs="Arial"/>
                <w:color w:val="000000"/>
                <w:sz w:val="16"/>
                <w:szCs w:val="16"/>
                <w:lang w:eastAsia="en-GB"/>
              </w:rPr>
            </w:pPr>
            <w:r w:rsidRPr="009B6717">
              <w:rPr>
                <w:sz w:val="16"/>
                <w:szCs w:val="16"/>
              </w:rPr>
              <w:t xml:space="preserve">19706.96 </w:t>
            </w:r>
          </w:p>
        </w:tc>
        <w:tc>
          <w:tcPr>
            <w:tcW w:w="907" w:type="dxa"/>
            <w:tcBorders>
              <w:top w:val="nil"/>
              <w:left w:val="nil"/>
              <w:bottom w:val="single" w:sz="4" w:space="0" w:color="auto"/>
              <w:right w:val="single" w:sz="4" w:space="0" w:color="auto"/>
            </w:tcBorders>
            <w:shd w:val="clear" w:color="000000" w:fill="CCFFCC"/>
            <w:noWrap/>
            <w:hideMark/>
          </w:tcPr>
          <w:p w14:paraId="105E4CC2" w14:textId="3F29A349"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0CB35A77" w14:textId="6A16D6DF"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26ED9FF8"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3883C64" w14:textId="2E309224" w:rsidR="009B6717" w:rsidRPr="009B6717" w:rsidRDefault="009B6717" w:rsidP="009B6717">
            <w:pPr>
              <w:rPr>
                <w:rFonts w:cs="Arial"/>
                <w:sz w:val="16"/>
                <w:szCs w:val="16"/>
                <w:lang w:eastAsia="en-GB"/>
              </w:rPr>
            </w:pPr>
            <w:r w:rsidRPr="009B6717">
              <w:rPr>
                <w:sz w:val="16"/>
                <w:szCs w:val="16"/>
              </w:rPr>
              <w:t>Import tariff 29</w:t>
            </w:r>
          </w:p>
        </w:tc>
        <w:tc>
          <w:tcPr>
            <w:tcW w:w="709" w:type="dxa"/>
            <w:tcBorders>
              <w:top w:val="nil"/>
              <w:left w:val="nil"/>
              <w:bottom w:val="single" w:sz="4" w:space="0" w:color="auto"/>
              <w:right w:val="single" w:sz="4" w:space="0" w:color="auto"/>
            </w:tcBorders>
            <w:shd w:val="clear" w:color="000000" w:fill="CCFFCC"/>
            <w:hideMark/>
          </w:tcPr>
          <w:p w14:paraId="1C817117" w14:textId="30F49372" w:rsidR="009B6717" w:rsidRPr="009B6717" w:rsidRDefault="009B6717" w:rsidP="009B6717">
            <w:pPr>
              <w:rPr>
                <w:rFonts w:cs="Arial"/>
                <w:sz w:val="16"/>
                <w:szCs w:val="16"/>
                <w:lang w:eastAsia="en-GB"/>
              </w:rPr>
            </w:pPr>
            <w:r w:rsidRPr="009B6717">
              <w:rPr>
                <w:sz w:val="16"/>
                <w:szCs w:val="16"/>
              </w:rPr>
              <w:t>260</w:t>
            </w:r>
          </w:p>
        </w:tc>
        <w:tc>
          <w:tcPr>
            <w:tcW w:w="1418" w:type="dxa"/>
            <w:tcBorders>
              <w:top w:val="nil"/>
              <w:left w:val="nil"/>
              <w:bottom w:val="single" w:sz="4" w:space="0" w:color="auto"/>
              <w:right w:val="single" w:sz="4" w:space="0" w:color="auto"/>
            </w:tcBorders>
            <w:shd w:val="clear" w:color="000000" w:fill="CCFFCC"/>
            <w:hideMark/>
          </w:tcPr>
          <w:p w14:paraId="2CDC5201" w14:textId="117AEA42" w:rsidR="009B6717" w:rsidRPr="009B6717" w:rsidRDefault="009B6717" w:rsidP="009B6717">
            <w:pPr>
              <w:rPr>
                <w:rFonts w:cs="Arial"/>
                <w:sz w:val="16"/>
                <w:szCs w:val="16"/>
                <w:lang w:eastAsia="en-GB"/>
              </w:rPr>
            </w:pPr>
            <w:r w:rsidRPr="009B6717">
              <w:rPr>
                <w:sz w:val="16"/>
                <w:szCs w:val="16"/>
              </w:rPr>
              <w:t>1630000799836</w:t>
            </w:r>
          </w:p>
        </w:tc>
        <w:tc>
          <w:tcPr>
            <w:tcW w:w="1275" w:type="dxa"/>
            <w:tcBorders>
              <w:top w:val="nil"/>
              <w:left w:val="nil"/>
              <w:bottom w:val="single" w:sz="4" w:space="0" w:color="auto"/>
              <w:right w:val="single" w:sz="4" w:space="0" w:color="auto"/>
            </w:tcBorders>
            <w:shd w:val="clear" w:color="000000" w:fill="CCFFCC"/>
            <w:hideMark/>
          </w:tcPr>
          <w:p w14:paraId="1B42B141" w14:textId="5B4B8573" w:rsidR="009B6717" w:rsidRPr="009B6717" w:rsidRDefault="009B6717" w:rsidP="009B6717">
            <w:pPr>
              <w:rPr>
                <w:rFonts w:cs="Arial"/>
                <w:sz w:val="16"/>
                <w:szCs w:val="16"/>
                <w:lang w:eastAsia="en-GB"/>
              </w:rPr>
            </w:pPr>
            <w:r w:rsidRPr="009B6717">
              <w:rPr>
                <w:sz w:val="16"/>
                <w:szCs w:val="16"/>
              </w:rPr>
              <w:t>Export tariff 29</w:t>
            </w:r>
          </w:p>
        </w:tc>
        <w:tc>
          <w:tcPr>
            <w:tcW w:w="758" w:type="dxa"/>
            <w:tcBorders>
              <w:top w:val="nil"/>
              <w:left w:val="nil"/>
              <w:bottom w:val="single" w:sz="4" w:space="0" w:color="auto"/>
              <w:right w:val="single" w:sz="4" w:space="0" w:color="auto"/>
            </w:tcBorders>
            <w:shd w:val="clear" w:color="000000" w:fill="CCFFCC"/>
            <w:hideMark/>
          </w:tcPr>
          <w:p w14:paraId="6896C9A0" w14:textId="17CC0024" w:rsidR="009B6717" w:rsidRPr="009B6717" w:rsidRDefault="009B6717" w:rsidP="009B6717">
            <w:pPr>
              <w:jc w:val="center"/>
              <w:rPr>
                <w:rFonts w:cs="Arial"/>
                <w:sz w:val="16"/>
                <w:szCs w:val="16"/>
                <w:lang w:eastAsia="en-GB"/>
              </w:rPr>
            </w:pPr>
            <w:r w:rsidRPr="009B6717">
              <w:rPr>
                <w:sz w:val="16"/>
                <w:szCs w:val="16"/>
              </w:rPr>
              <w:t>270</w:t>
            </w:r>
          </w:p>
        </w:tc>
        <w:tc>
          <w:tcPr>
            <w:tcW w:w="1501" w:type="dxa"/>
            <w:tcBorders>
              <w:top w:val="nil"/>
              <w:left w:val="nil"/>
              <w:bottom w:val="single" w:sz="4" w:space="0" w:color="auto"/>
              <w:right w:val="single" w:sz="4" w:space="0" w:color="auto"/>
            </w:tcBorders>
            <w:shd w:val="clear" w:color="000000" w:fill="CCFFCC"/>
            <w:hideMark/>
          </w:tcPr>
          <w:p w14:paraId="7BC1F61C" w14:textId="6CE0C0B4" w:rsidR="009B6717" w:rsidRPr="009B6717" w:rsidRDefault="009B6717" w:rsidP="009B6717">
            <w:pPr>
              <w:rPr>
                <w:rFonts w:cs="Arial"/>
                <w:sz w:val="16"/>
                <w:szCs w:val="16"/>
                <w:lang w:eastAsia="en-GB"/>
              </w:rPr>
            </w:pPr>
            <w:r w:rsidRPr="009B6717">
              <w:rPr>
                <w:sz w:val="16"/>
                <w:szCs w:val="16"/>
              </w:rPr>
              <w:t>1630000799845</w:t>
            </w:r>
          </w:p>
        </w:tc>
        <w:tc>
          <w:tcPr>
            <w:tcW w:w="860" w:type="dxa"/>
            <w:tcBorders>
              <w:top w:val="nil"/>
              <w:left w:val="nil"/>
              <w:bottom w:val="single" w:sz="4" w:space="0" w:color="auto"/>
              <w:right w:val="single" w:sz="4" w:space="0" w:color="auto"/>
            </w:tcBorders>
            <w:shd w:val="clear" w:color="000000" w:fill="CCFFCC"/>
            <w:hideMark/>
          </w:tcPr>
          <w:p w14:paraId="5B0B7B18" w14:textId="0D74C068" w:rsidR="009B6717" w:rsidRPr="009B6717" w:rsidRDefault="009B6717" w:rsidP="009B6717">
            <w:pPr>
              <w:jc w:val="center"/>
              <w:rPr>
                <w:rFonts w:cs="Arial"/>
                <w:sz w:val="16"/>
                <w:szCs w:val="16"/>
                <w:lang w:eastAsia="en-GB"/>
              </w:rPr>
            </w:pPr>
            <w:r w:rsidRPr="009B6717">
              <w:rPr>
                <w:sz w:val="16"/>
                <w:szCs w:val="16"/>
              </w:rPr>
              <w:t>Site 29</w:t>
            </w:r>
          </w:p>
        </w:tc>
        <w:tc>
          <w:tcPr>
            <w:tcW w:w="992" w:type="dxa"/>
            <w:tcBorders>
              <w:top w:val="nil"/>
              <w:left w:val="nil"/>
              <w:bottom w:val="single" w:sz="4" w:space="0" w:color="auto"/>
              <w:right w:val="single" w:sz="4" w:space="0" w:color="auto"/>
            </w:tcBorders>
            <w:shd w:val="clear" w:color="000000" w:fill="CCFFCC"/>
            <w:hideMark/>
          </w:tcPr>
          <w:p w14:paraId="627E2959" w14:textId="29FCD662"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1D052F2C" w14:textId="52C35094" w:rsidR="009B6717" w:rsidRPr="009B6717" w:rsidRDefault="009B6717" w:rsidP="009B6717">
            <w:pPr>
              <w:jc w:val="center"/>
              <w:rPr>
                <w:rFonts w:cs="Arial"/>
                <w:color w:val="000000"/>
                <w:sz w:val="16"/>
                <w:szCs w:val="16"/>
                <w:lang w:eastAsia="en-GB"/>
              </w:rPr>
            </w:pPr>
            <w:r w:rsidRPr="009B6717">
              <w:rPr>
                <w:sz w:val="16"/>
                <w:szCs w:val="16"/>
              </w:rPr>
              <w:t xml:space="preserve">0.149 </w:t>
            </w:r>
          </w:p>
        </w:tc>
        <w:tc>
          <w:tcPr>
            <w:tcW w:w="907" w:type="dxa"/>
            <w:tcBorders>
              <w:top w:val="nil"/>
              <w:left w:val="nil"/>
              <w:bottom w:val="single" w:sz="4" w:space="0" w:color="auto"/>
              <w:right w:val="single" w:sz="4" w:space="0" w:color="auto"/>
            </w:tcBorders>
            <w:shd w:val="clear" w:color="000000" w:fill="FFFFCC"/>
            <w:noWrap/>
            <w:hideMark/>
          </w:tcPr>
          <w:p w14:paraId="6AEF7DC7" w14:textId="0AC99F06" w:rsidR="009B6717" w:rsidRPr="009B6717" w:rsidRDefault="009B6717" w:rsidP="009B6717">
            <w:pPr>
              <w:jc w:val="center"/>
              <w:rPr>
                <w:rFonts w:cs="Arial"/>
                <w:color w:val="000000"/>
                <w:sz w:val="16"/>
                <w:szCs w:val="16"/>
                <w:lang w:eastAsia="en-GB"/>
              </w:rPr>
            </w:pPr>
            <w:r w:rsidRPr="009B6717">
              <w:rPr>
                <w:sz w:val="16"/>
                <w:szCs w:val="16"/>
              </w:rPr>
              <w:t xml:space="preserve">4.15 </w:t>
            </w:r>
          </w:p>
        </w:tc>
        <w:tc>
          <w:tcPr>
            <w:tcW w:w="907" w:type="dxa"/>
            <w:tcBorders>
              <w:top w:val="nil"/>
              <w:left w:val="nil"/>
              <w:bottom w:val="single" w:sz="4" w:space="0" w:color="auto"/>
              <w:right w:val="single" w:sz="4" w:space="0" w:color="auto"/>
            </w:tcBorders>
            <w:shd w:val="clear" w:color="000000" w:fill="FFFFCC"/>
            <w:noWrap/>
            <w:hideMark/>
          </w:tcPr>
          <w:p w14:paraId="00B9307C" w14:textId="664F9848" w:rsidR="009B6717" w:rsidRPr="009B6717" w:rsidRDefault="009B6717" w:rsidP="009B6717">
            <w:pPr>
              <w:jc w:val="center"/>
              <w:rPr>
                <w:rFonts w:cs="Arial"/>
                <w:color w:val="000000"/>
                <w:sz w:val="16"/>
                <w:szCs w:val="16"/>
                <w:lang w:eastAsia="en-GB"/>
              </w:rPr>
            </w:pPr>
            <w:r w:rsidRPr="009B6717">
              <w:rPr>
                <w:sz w:val="16"/>
                <w:szCs w:val="16"/>
              </w:rPr>
              <w:t xml:space="preserve">1.98 </w:t>
            </w:r>
          </w:p>
        </w:tc>
        <w:tc>
          <w:tcPr>
            <w:tcW w:w="907" w:type="dxa"/>
            <w:tcBorders>
              <w:top w:val="nil"/>
              <w:left w:val="nil"/>
              <w:bottom w:val="single" w:sz="4" w:space="0" w:color="auto"/>
              <w:right w:val="single" w:sz="4" w:space="0" w:color="auto"/>
            </w:tcBorders>
            <w:shd w:val="clear" w:color="000000" w:fill="FFFFCC"/>
            <w:noWrap/>
            <w:hideMark/>
          </w:tcPr>
          <w:p w14:paraId="5B85BBD1" w14:textId="763E4575" w:rsidR="009B6717" w:rsidRPr="009B6717" w:rsidRDefault="009B6717" w:rsidP="009B6717">
            <w:pPr>
              <w:jc w:val="center"/>
              <w:rPr>
                <w:rFonts w:cs="Arial"/>
                <w:color w:val="000000"/>
                <w:sz w:val="16"/>
                <w:szCs w:val="16"/>
                <w:lang w:eastAsia="en-GB"/>
              </w:rPr>
            </w:pPr>
            <w:r w:rsidRPr="009B6717">
              <w:rPr>
                <w:sz w:val="16"/>
                <w:szCs w:val="16"/>
              </w:rPr>
              <w:t xml:space="preserve">1.98 </w:t>
            </w:r>
          </w:p>
        </w:tc>
        <w:tc>
          <w:tcPr>
            <w:tcW w:w="907" w:type="dxa"/>
            <w:tcBorders>
              <w:top w:val="nil"/>
              <w:left w:val="nil"/>
              <w:bottom w:val="single" w:sz="4" w:space="0" w:color="auto"/>
              <w:right w:val="single" w:sz="4" w:space="0" w:color="auto"/>
            </w:tcBorders>
            <w:shd w:val="clear" w:color="000000" w:fill="CCFFCC"/>
            <w:noWrap/>
            <w:hideMark/>
          </w:tcPr>
          <w:p w14:paraId="348338AA" w14:textId="4935FBA3"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9219ABD" w14:textId="1BAC5F10" w:rsidR="009B6717" w:rsidRPr="009B6717" w:rsidRDefault="009B6717" w:rsidP="009B6717">
            <w:pPr>
              <w:jc w:val="center"/>
              <w:rPr>
                <w:rFonts w:cs="Arial"/>
                <w:color w:val="000000"/>
                <w:sz w:val="16"/>
                <w:szCs w:val="16"/>
                <w:lang w:eastAsia="en-GB"/>
              </w:rPr>
            </w:pPr>
            <w:r w:rsidRPr="009B6717">
              <w:rPr>
                <w:sz w:val="16"/>
                <w:szCs w:val="16"/>
              </w:rPr>
              <w:t xml:space="preserve">789.41 </w:t>
            </w:r>
          </w:p>
        </w:tc>
        <w:tc>
          <w:tcPr>
            <w:tcW w:w="907" w:type="dxa"/>
            <w:tcBorders>
              <w:top w:val="nil"/>
              <w:left w:val="nil"/>
              <w:bottom w:val="single" w:sz="4" w:space="0" w:color="auto"/>
              <w:right w:val="single" w:sz="4" w:space="0" w:color="auto"/>
            </w:tcBorders>
            <w:shd w:val="clear" w:color="000000" w:fill="CCFFCC"/>
            <w:noWrap/>
            <w:hideMark/>
          </w:tcPr>
          <w:p w14:paraId="093A1B5B" w14:textId="0A5EF916"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15382B9B" w14:textId="57BC21F3"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2B9B6F5E"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51EAB96" w14:textId="3141B7A9" w:rsidR="009B6717" w:rsidRPr="009B6717" w:rsidRDefault="009B6717" w:rsidP="009B6717">
            <w:pPr>
              <w:rPr>
                <w:rFonts w:cs="Arial"/>
                <w:sz w:val="16"/>
                <w:szCs w:val="16"/>
                <w:lang w:eastAsia="en-GB"/>
              </w:rPr>
            </w:pPr>
            <w:r w:rsidRPr="009B6717">
              <w:rPr>
                <w:sz w:val="16"/>
                <w:szCs w:val="16"/>
              </w:rPr>
              <w:t>Import tariff 30</w:t>
            </w:r>
          </w:p>
        </w:tc>
        <w:tc>
          <w:tcPr>
            <w:tcW w:w="709" w:type="dxa"/>
            <w:tcBorders>
              <w:top w:val="nil"/>
              <w:left w:val="nil"/>
              <w:bottom w:val="single" w:sz="4" w:space="0" w:color="auto"/>
              <w:right w:val="single" w:sz="4" w:space="0" w:color="auto"/>
            </w:tcBorders>
            <w:shd w:val="clear" w:color="000000" w:fill="CCFFCC"/>
            <w:hideMark/>
          </w:tcPr>
          <w:p w14:paraId="04A95FB4" w14:textId="58B2815E" w:rsidR="009B6717" w:rsidRPr="009B6717" w:rsidRDefault="009B6717" w:rsidP="009B6717">
            <w:pPr>
              <w:rPr>
                <w:rFonts w:cs="Arial"/>
                <w:sz w:val="16"/>
                <w:szCs w:val="16"/>
                <w:lang w:eastAsia="en-GB"/>
              </w:rPr>
            </w:pPr>
            <w:r w:rsidRPr="009B6717">
              <w:rPr>
                <w:sz w:val="16"/>
                <w:szCs w:val="16"/>
              </w:rPr>
              <w:t>180</w:t>
            </w:r>
          </w:p>
        </w:tc>
        <w:tc>
          <w:tcPr>
            <w:tcW w:w="1418" w:type="dxa"/>
            <w:tcBorders>
              <w:top w:val="nil"/>
              <w:left w:val="nil"/>
              <w:bottom w:val="single" w:sz="4" w:space="0" w:color="auto"/>
              <w:right w:val="single" w:sz="4" w:space="0" w:color="auto"/>
            </w:tcBorders>
            <w:shd w:val="clear" w:color="000000" w:fill="CCFFCC"/>
            <w:hideMark/>
          </w:tcPr>
          <w:p w14:paraId="70C9376E" w14:textId="2468E314" w:rsidR="009B6717" w:rsidRPr="009B6717" w:rsidRDefault="009B6717" w:rsidP="009B6717">
            <w:pPr>
              <w:rPr>
                <w:rFonts w:cs="Arial"/>
                <w:sz w:val="16"/>
                <w:szCs w:val="16"/>
                <w:lang w:eastAsia="en-GB"/>
              </w:rPr>
            </w:pPr>
            <w:r w:rsidRPr="009B6717">
              <w:rPr>
                <w:sz w:val="16"/>
                <w:szCs w:val="16"/>
              </w:rPr>
              <w:t>1640000177307</w:t>
            </w:r>
          </w:p>
        </w:tc>
        <w:tc>
          <w:tcPr>
            <w:tcW w:w="1275" w:type="dxa"/>
            <w:tcBorders>
              <w:top w:val="nil"/>
              <w:left w:val="nil"/>
              <w:bottom w:val="single" w:sz="4" w:space="0" w:color="auto"/>
              <w:right w:val="single" w:sz="4" w:space="0" w:color="auto"/>
            </w:tcBorders>
            <w:shd w:val="clear" w:color="000000" w:fill="CCFFCC"/>
            <w:hideMark/>
          </w:tcPr>
          <w:p w14:paraId="72607C41" w14:textId="296216DE" w:rsidR="009B6717" w:rsidRPr="009B6717" w:rsidRDefault="009B6717" w:rsidP="009B6717">
            <w:pPr>
              <w:rPr>
                <w:rFonts w:cs="Arial"/>
                <w:sz w:val="16"/>
                <w:szCs w:val="16"/>
                <w:lang w:eastAsia="en-GB"/>
              </w:rPr>
            </w:pPr>
            <w:r w:rsidRPr="009B6717">
              <w:rPr>
                <w:sz w:val="16"/>
                <w:szCs w:val="16"/>
              </w:rPr>
              <w:t>Export tariff 30</w:t>
            </w:r>
          </w:p>
        </w:tc>
        <w:tc>
          <w:tcPr>
            <w:tcW w:w="758" w:type="dxa"/>
            <w:tcBorders>
              <w:top w:val="nil"/>
              <w:left w:val="nil"/>
              <w:bottom w:val="single" w:sz="4" w:space="0" w:color="auto"/>
              <w:right w:val="single" w:sz="4" w:space="0" w:color="auto"/>
            </w:tcBorders>
            <w:shd w:val="clear" w:color="000000" w:fill="CCFFCC"/>
            <w:hideMark/>
          </w:tcPr>
          <w:p w14:paraId="7A8BCF35" w14:textId="21ECA33F" w:rsidR="009B6717" w:rsidRPr="009B6717" w:rsidRDefault="009B6717" w:rsidP="009B6717">
            <w:pPr>
              <w:jc w:val="center"/>
              <w:rPr>
                <w:rFonts w:cs="Arial"/>
                <w:sz w:val="16"/>
                <w:szCs w:val="16"/>
                <w:lang w:eastAsia="en-GB"/>
              </w:rPr>
            </w:pPr>
            <w:r w:rsidRPr="009B6717">
              <w:rPr>
                <w:sz w:val="16"/>
                <w:szCs w:val="16"/>
              </w:rPr>
              <w:t>190</w:t>
            </w:r>
          </w:p>
        </w:tc>
        <w:tc>
          <w:tcPr>
            <w:tcW w:w="1501" w:type="dxa"/>
            <w:tcBorders>
              <w:top w:val="nil"/>
              <w:left w:val="nil"/>
              <w:bottom w:val="single" w:sz="4" w:space="0" w:color="auto"/>
              <w:right w:val="single" w:sz="4" w:space="0" w:color="auto"/>
            </w:tcBorders>
            <w:shd w:val="clear" w:color="000000" w:fill="CCFFCC"/>
            <w:hideMark/>
          </w:tcPr>
          <w:p w14:paraId="60991F5C" w14:textId="2FAC4FF1" w:rsidR="009B6717" w:rsidRPr="009B6717" w:rsidRDefault="009B6717" w:rsidP="009B6717">
            <w:pPr>
              <w:rPr>
                <w:rFonts w:cs="Arial"/>
                <w:sz w:val="16"/>
                <w:szCs w:val="16"/>
                <w:lang w:eastAsia="en-GB"/>
              </w:rPr>
            </w:pPr>
            <w:r w:rsidRPr="009B6717">
              <w:rPr>
                <w:sz w:val="16"/>
                <w:szCs w:val="16"/>
              </w:rPr>
              <w:t>1640000177316</w:t>
            </w:r>
          </w:p>
        </w:tc>
        <w:tc>
          <w:tcPr>
            <w:tcW w:w="860" w:type="dxa"/>
            <w:tcBorders>
              <w:top w:val="nil"/>
              <w:left w:val="nil"/>
              <w:bottom w:val="single" w:sz="4" w:space="0" w:color="auto"/>
              <w:right w:val="single" w:sz="4" w:space="0" w:color="auto"/>
            </w:tcBorders>
            <w:shd w:val="clear" w:color="000000" w:fill="CCFFCC"/>
            <w:hideMark/>
          </w:tcPr>
          <w:p w14:paraId="6D54F70B" w14:textId="53A2ED3A" w:rsidR="009B6717" w:rsidRPr="009B6717" w:rsidRDefault="009B6717" w:rsidP="009B6717">
            <w:pPr>
              <w:jc w:val="center"/>
              <w:rPr>
                <w:rFonts w:cs="Arial"/>
                <w:sz w:val="16"/>
                <w:szCs w:val="16"/>
                <w:lang w:eastAsia="en-GB"/>
              </w:rPr>
            </w:pPr>
            <w:r w:rsidRPr="009B6717">
              <w:rPr>
                <w:sz w:val="16"/>
                <w:szCs w:val="16"/>
              </w:rPr>
              <w:t>Site 30</w:t>
            </w:r>
          </w:p>
        </w:tc>
        <w:tc>
          <w:tcPr>
            <w:tcW w:w="992" w:type="dxa"/>
            <w:tcBorders>
              <w:top w:val="nil"/>
              <w:left w:val="nil"/>
              <w:bottom w:val="single" w:sz="4" w:space="0" w:color="auto"/>
              <w:right w:val="single" w:sz="4" w:space="0" w:color="auto"/>
            </w:tcBorders>
            <w:shd w:val="clear" w:color="000000" w:fill="CCFFCC"/>
            <w:hideMark/>
          </w:tcPr>
          <w:p w14:paraId="6F964D0A" w14:textId="6CEAED31"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74167623" w14:textId="3A285C26" w:rsidR="009B6717" w:rsidRPr="009B6717" w:rsidRDefault="009B6717" w:rsidP="009B6717">
            <w:pPr>
              <w:jc w:val="center"/>
              <w:rPr>
                <w:rFonts w:cs="Arial"/>
                <w:color w:val="000000"/>
                <w:sz w:val="16"/>
                <w:szCs w:val="16"/>
                <w:lang w:eastAsia="en-GB"/>
              </w:rPr>
            </w:pPr>
            <w:r w:rsidRPr="009B6717">
              <w:rPr>
                <w:sz w:val="16"/>
                <w:szCs w:val="16"/>
              </w:rPr>
              <w:t xml:space="preserve">1.674 </w:t>
            </w:r>
          </w:p>
        </w:tc>
        <w:tc>
          <w:tcPr>
            <w:tcW w:w="907" w:type="dxa"/>
            <w:tcBorders>
              <w:top w:val="nil"/>
              <w:left w:val="nil"/>
              <w:bottom w:val="single" w:sz="4" w:space="0" w:color="auto"/>
              <w:right w:val="single" w:sz="4" w:space="0" w:color="auto"/>
            </w:tcBorders>
            <w:shd w:val="clear" w:color="000000" w:fill="FFFFCC"/>
            <w:noWrap/>
            <w:hideMark/>
          </w:tcPr>
          <w:p w14:paraId="1CBF0026" w14:textId="4B28E63A" w:rsidR="009B6717" w:rsidRPr="009B6717" w:rsidRDefault="009B6717" w:rsidP="009B6717">
            <w:pPr>
              <w:jc w:val="center"/>
              <w:rPr>
                <w:rFonts w:cs="Arial"/>
                <w:color w:val="000000"/>
                <w:sz w:val="16"/>
                <w:szCs w:val="16"/>
                <w:lang w:eastAsia="en-GB"/>
              </w:rPr>
            </w:pPr>
            <w:r w:rsidRPr="009B6717">
              <w:rPr>
                <w:sz w:val="16"/>
                <w:szCs w:val="16"/>
              </w:rPr>
              <w:t xml:space="preserve">165.02 </w:t>
            </w:r>
          </w:p>
        </w:tc>
        <w:tc>
          <w:tcPr>
            <w:tcW w:w="907" w:type="dxa"/>
            <w:tcBorders>
              <w:top w:val="nil"/>
              <w:left w:val="nil"/>
              <w:bottom w:val="single" w:sz="4" w:space="0" w:color="auto"/>
              <w:right w:val="single" w:sz="4" w:space="0" w:color="auto"/>
            </w:tcBorders>
            <w:shd w:val="clear" w:color="000000" w:fill="FFFFCC"/>
            <w:noWrap/>
            <w:hideMark/>
          </w:tcPr>
          <w:p w14:paraId="667566C7" w14:textId="717DEA6E" w:rsidR="009B6717" w:rsidRPr="009B6717" w:rsidRDefault="009B6717" w:rsidP="009B6717">
            <w:pPr>
              <w:jc w:val="center"/>
              <w:rPr>
                <w:rFonts w:cs="Arial"/>
                <w:color w:val="000000"/>
                <w:sz w:val="16"/>
                <w:szCs w:val="16"/>
                <w:lang w:eastAsia="en-GB"/>
              </w:rPr>
            </w:pPr>
            <w:r w:rsidRPr="009B6717">
              <w:rPr>
                <w:sz w:val="16"/>
                <w:szCs w:val="16"/>
              </w:rPr>
              <w:t xml:space="preserve">1.44 </w:t>
            </w:r>
          </w:p>
        </w:tc>
        <w:tc>
          <w:tcPr>
            <w:tcW w:w="907" w:type="dxa"/>
            <w:tcBorders>
              <w:top w:val="nil"/>
              <w:left w:val="nil"/>
              <w:bottom w:val="single" w:sz="4" w:space="0" w:color="auto"/>
              <w:right w:val="single" w:sz="4" w:space="0" w:color="auto"/>
            </w:tcBorders>
            <w:shd w:val="clear" w:color="000000" w:fill="FFFFCC"/>
            <w:noWrap/>
            <w:hideMark/>
          </w:tcPr>
          <w:p w14:paraId="40F4CA3E" w14:textId="79210D6C" w:rsidR="009B6717" w:rsidRPr="009B6717" w:rsidRDefault="009B6717" w:rsidP="009B6717">
            <w:pPr>
              <w:jc w:val="center"/>
              <w:rPr>
                <w:rFonts w:cs="Arial"/>
                <w:color w:val="000000"/>
                <w:sz w:val="16"/>
                <w:szCs w:val="16"/>
                <w:lang w:eastAsia="en-GB"/>
              </w:rPr>
            </w:pPr>
            <w:r w:rsidRPr="009B6717">
              <w:rPr>
                <w:sz w:val="16"/>
                <w:szCs w:val="16"/>
              </w:rPr>
              <w:t xml:space="preserve">1.44 </w:t>
            </w:r>
          </w:p>
        </w:tc>
        <w:tc>
          <w:tcPr>
            <w:tcW w:w="907" w:type="dxa"/>
            <w:tcBorders>
              <w:top w:val="nil"/>
              <w:left w:val="nil"/>
              <w:bottom w:val="single" w:sz="4" w:space="0" w:color="auto"/>
              <w:right w:val="single" w:sz="4" w:space="0" w:color="auto"/>
            </w:tcBorders>
            <w:shd w:val="clear" w:color="000000" w:fill="CCFFCC"/>
            <w:noWrap/>
            <w:hideMark/>
          </w:tcPr>
          <w:p w14:paraId="09FF8039" w14:textId="7AD129F3"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9E6BA10" w14:textId="42F68BE0" w:rsidR="009B6717" w:rsidRPr="009B6717" w:rsidRDefault="009B6717" w:rsidP="009B6717">
            <w:pPr>
              <w:jc w:val="center"/>
              <w:rPr>
                <w:rFonts w:cs="Arial"/>
                <w:color w:val="000000"/>
                <w:sz w:val="16"/>
                <w:szCs w:val="16"/>
                <w:lang w:eastAsia="en-GB"/>
              </w:rPr>
            </w:pPr>
            <w:r w:rsidRPr="009B6717">
              <w:rPr>
                <w:sz w:val="16"/>
                <w:szCs w:val="16"/>
              </w:rPr>
              <w:t xml:space="preserve">10103.33 </w:t>
            </w:r>
          </w:p>
        </w:tc>
        <w:tc>
          <w:tcPr>
            <w:tcW w:w="907" w:type="dxa"/>
            <w:tcBorders>
              <w:top w:val="nil"/>
              <w:left w:val="nil"/>
              <w:bottom w:val="single" w:sz="4" w:space="0" w:color="auto"/>
              <w:right w:val="single" w:sz="4" w:space="0" w:color="auto"/>
            </w:tcBorders>
            <w:shd w:val="clear" w:color="000000" w:fill="CCFFCC"/>
            <w:noWrap/>
            <w:hideMark/>
          </w:tcPr>
          <w:p w14:paraId="137CC9DD" w14:textId="2C1A30C0"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3558D2CA" w14:textId="6877F817"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3EF3B51F"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50C36C7" w14:textId="01430246" w:rsidR="009B6717" w:rsidRPr="009B6717" w:rsidRDefault="009B6717" w:rsidP="009B6717">
            <w:pPr>
              <w:rPr>
                <w:rFonts w:cs="Arial"/>
                <w:sz w:val="16"/>
                <w:szCs w:val="16"/>
                <w:lang w:eastAsia="en-GB"/>
              </w:rPr>
            </w:pPr>
            <w:r w:rsidRPr="009B6717">
              <w:rPr>
                <w:sz w:val="16"/>
                <w:szCs w:val="16"/>
              </w:rPr>
              <w:t>Import tariff 31</w:t>
            </w:r>
          </w:p>
        </w:tc>
        <w:tc>
          <w:tcPr>
            <w:tcW w:w="709" w:type="dxa"/>
            <w:tcBorders>
              <w:top w:val="nil"/>
              <w:left w:val="nil"/>
              <w:bottom w:val="single" w:sz="4" w:space="0" w:color="auto"/>
              <w:right w:val="single" w:sz="4" w:space="0" w:color="auto"/>
            </w:tcBorders>
            <w:shd w:val="clear" w:color="000000" w:fill="CCFFCC"/>
            <w:hideMark/>
          </w:tcPr>
          <w:p w14:paraId="409E2AAA" w14:textId="55181761" w:rsidR="009B6717" w:rsidRPr="009B6717" w:rsidRDefault="009B6717" w:rsidP="009B6717">
            <w:pPr>
              <w:rPr>
                <w:rFonts w:cs="Arial"/>
                <w:sz w:val="16"/>
                <w:szCs w:val="16"/>
                <w:lang w:eastAsia="en-GB"/>
              </w:rPr>
            </w:pPr>
            <w:r w:rsidRPr="009B6717">
              <w:rPr>
                <w:sz w:val="16"/>
                <w:szCs w:val="16"/>
              </w:rPr>
              <w:t>200</w:t>
            </w:r>
          </w:p>
        </w:tc>
        <w:tc>
          <w:tcPr>
            <w:tcW w:w="1418" w:type="dxa"/>
            <w:tcBorders>
              <w:top w:val="nil"/>
              <w:left w:val="nil"/>
              <w:bottom w:val="single" w:sz="4" w:space="0" w:color="auto"/>
              <w:right w:val="single" w:sz="4" w:space="0" w:color="auto"/>
            </w:tcBorders>
            <w:shd w:val="clear" w:color="000000" w:fill="CCFFCC"/>
            <w:hideMark/>
          </w:tcPr>
          <w:p w14:paraId="0ED78258" w14:textId="48DA160B" w:rsidR="009B6717" w:rsidRPr="009B6717" w:rsidRDefault="009B6717" w:rsidP="009B6717">
            <w:pPr>
              <w:rPr>
                <w:rFonts w:cs="Arial"/>
                <w:sz w:val="16"/>
                <w:szCs w:val="16"/>
                <w:lang w:eastAsia="en-GB"/>
              </w:rPr>
            </w:pPr>
            <w:r w:rsidRPr="009B6717">
              <w:rPr>
                <w:sz w:val="16"/>
                <w:szCs w:val="16"/>
              </w:rPr>
              <w:t>1640000063195</w:t>
            </w:r>
          </w:p>
        </w:tc>
        <w:tc>
          <w:tcPr>
            <w:tcW w:w="1275" w:type="dxa"/>
            <w:tcBorders>
              <w:top w:val="nil"/>
              <w:left w:val="nil"/>
              <w:bottom w:val="single" w:sz="4" w:space="0" w:color="auto"/>
              <w:right w:val="single" w:sz="4" w:space="0" w:color="auto"/>
            </w:tcBorders>
            <w:shd w:val="clear" w:color="000000" w:fill="CCFFCC"/>
            <w:hideMark/>
          </w:tcPr>
          <w:p w14:paraId="7CB0217D" w14:textId="347C9B29" w:rsidR="009B6717" w:rsidRPr="009B6717" w:rsidRDefault="009B6717" w:rsidP="009B6717">
            <w:pPr>
              <w:rPr>
                <w:rFonts w:cs="Arial"/>
                <w:sz w:val="16"/>
                <w:szCs w:val="16"/>
                <w:lang w:eastAsia="en-GB"/>
              </w:rPr>
            </w:pPr>
            <w:r w:rsidRPr="009B6717">
              <w:rPr>
                <w:sz w:val="16"/>
                <w:szCs w:val="16"/>
              </w:rPr>
              <w:t>Export tariff 31</w:t>
            </w:r>
          </w:p>
        </w:tc>
        <w:tc>
          <w:tcPr>
            <w:tcW w:w="758" w:type="dxa"/>
            <w:tcBorders>
              <w:top w:val="nil"/>
              <w:left w:val="nil"/>
              <w:bottom w:val="single" w:sz="4" w:space="0" w:color="auto"/>
              <w:right w:val="single" w:sz="4" w:space="0" w:color="auto"/>
            </w:tcBorders>
            <w:shd w:val="clear" w:color="000000" w:fill="CCFFCC"/>
            <w:hideMark/>
          </w:tcPr>
          <w:p w14:paraId="0C01A91B" w14:textId="17A129AB" w:rsidR="009B6717" w:rsidRPr="009B6717" w:rsidRDefault="009B6717" w:rsidP="009B6717">
            <w:pPr>
              <w:jc w:val="center"/>
              <w:rPr>
                <w:rFonts w:cs="Arial"/>
                <w:sz w:val="16"/>
                <w:szCs w:val="16"/>
                <w:lang w:eastAsia="en-GB"/>
              </w:rPr>
            </w:pPr>
            <w:r w:rsidRPr="009B6717">
              <w:rPr>
                <w:sz w:val="16"/>
                <w:szCs w:val="16"/>
              </w:rPr>
              <w:t>210</w:t>
            </w:r>
          </w:p>
        </w:tc>
        <w:tc>
          <w:tcPr>
            <w:tcW w:w="1501" w:type="dxa"/>
            <w:tcBorders>
              <w:top w:val="nil"/>
              <w:left w:val="nil"/>
              <w:bottom w:val="single" w:sz="4" w:space="0" w:color="auto"/>
              <w:right w:val="single" w:sz="4" w:space="0" w:color="auto"/>
            </w:tcBorders>
            <w:shd w:val="clear" w:color="000000" w:fill="CCFFCC"/>
            <w:hideMark/>
          </w:tcPr>
          <w:p w14:paraId="36C12B7A" w14:textId="48BFD0CA" w:rsidR="009B6717" w:rsidRPr="009B6717" w:rsidRDefault="009B6717" w:rsidP="009B6717">
            <w:pPr>
              <w:rPr>
                <w:rFonts w:cs="Arial"/>
                <w:sz w:val="16"/>
                <w:szCs w:val="16"/>
                <w:lang w:eastAsia="en-GB"/>
              </w:rPr>
            </w:pPr>
            <w:r w:rsidRPr="009B6717">
              <w:rPr>
                <w:sz w:val="16"/>
                <w:szCs w:val="16"/>
              </w:rPr>
              <w:t>1640000063200</w:t>
            </w:r>
          </w:p>
        </w:tc>
        <w:tc>
          <w:tcPr>
            <w:tcW w:w="860" w:type="dxa"/>
            <w:tcBorders>
              <w:top w:val="nil"/>
              <w:left w:val="nil"/>
              <w:bottom w:val="single" w:sz="4" w:space="0" w:color="auto"/>
              <w:right w:val="single" w:sz="4" w:space="0" w:color="auto"/>
            </w:tcBorders>
            <w:shd w:val="clear" w:color="000000" w:fill="CCFFCC"/>
            <w:hideMark/>
          </w:tcPr>
          <w:p w14:paraId="2BADC9C7" w14:textId="495088BA" w:rsidR="009B6717" w:rsidRPr="009B6717" w:rsidRDefault="009B6717" w:rsidP="009B6717">
            <w:pPr>
              <w:jc w:val="center"/>
              <w:rPr>
                <w:rFonts w:cs="Arial"/>
                <w:sz w:val="16"/>
                <w:szCs w:val="16"/>
                <w:lang w:eastAsia="en-GB"/>
              </w:rPr>
            </w:pPr>
            <w:r w:rsidRPr="009B6717">
              <w:rPr>
                <w:sz w:val="16"/>
                <w:szCs w:val="16"/>
              </w:rPr>
              <w:t>Site 31</w:t>
            </w:r>
          </w:p>
        </w:tc>
        <w:tc>
          <w:tcPr>
            <w:tcW w:w="992" w:type="dxa"/>
            <w:tcBorders>
              <w:top w:val="nil"/>
              <w:left w:val="nil"/>
              <w:bottom w:val="single" w:sz="4" w:space="0" w:color="auto"/>
              <w:right w:val="single" w:sz="4" w:space="0" w:color="auto"/>
            </w:tcBorders>
            <w:shd w:val="clear" w:color="000000" w:fill="CCFFCC"/>
            <w:hideMark/>
          </w:tcPr>
          <w:p w14:paraId="4522A4B2" w14:textId="013FDEFA" w:rsidR="009B6717" w:rsidRPr="009B6717" w:rsidRDefault="009B6717" w:rsidP="009B6717">
            <w:pPr>
              <w:rPr>
                <w:rFonts w:cs="Arial"/>
                <w:sz w:val="16"/>
                <w:szCs w:val="16"/>
                <w:lang w:eastAsia="en-GB"/>
              </w:rPr>
            </w:pPr>
            <w:r w:rsidRPr="009B6717">
              <w:rPr>
                <w:sz w:val="16"/>
                <w:szCs w:val="16"/>
              </w:rPr>
              <w:t>4</w:t>
            </w:r>
          </w:p>
        </w:tc>
        <w:tc>
          <w:tcPr>
            <w:tcW w:w="907" w:type="dxa"/>
            <w:tcBorders>
              <w:top w:val="nil"/>
              <w:left w:val="nil"/>
              <w:bottom w:val="single" w:sz="4" w:space="0" w:color="auto"/>
              <w:right w:val="single" w:sz="4" w:space="0" w:color="auto"/>
            </w:tcBorders>
            <w:shd w:val="clear" w:color="000000" w:fill="FFFFCC"/>
            <w:noWrap/>
            <w:hideMark/>
          </w:tcPr>
          <w:p w14:paraId="5D150C7D" w14:textId="34D4CB8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0B8D10B9" w14:textId="05594196" w:rsidR="009B6717" w:rsidRPr="009B6717" w:rsidRDefault="009B6717" w:rsidP="009B6717">
            <w:pPr>
              <w:jc w:val="center"/>
              <w:rPr>
                <w:rFonts w:cs="Arial"/>
                <w:color w:val="000000"/>
                <w:sz w:val="16"/>
                <w:szCs w:val="16"/>
                <w:lang w:eastAsia="en-GB"/>
              </w:rPr>
            </w:pPr>
            <w:r w:rsidRPr="009B6717">
              <w:rPr>
                <w:sz w:val="16"/>
                <w:szCs w:val="16"/>
              </w:rPr>
              <w:t xml:space="preserve">73966.78 </w:t>
            </w:r>
          </w:p>
        </w:tc>
        <w:tc>
          <w:tcPr>
            <w:tcW w:w="907" w:type="dxa"/>
            <w:tcBorders>
              <w:top w:val="nil"/>
              <w:left w:val="nil"/>
              <w:bottom w:val="single" w:sz="4" w:space="0" w:color="auto"/>
              <w:right w:val="single" w:sz="4" w:space="0" w:color="auto"/>
            </w:tcBorders>
            <w:shd w:val="clear" w:color="000000" w:fill="FFFFCC"/>
            <w:noWrap/>
            <w:hideMark/>
          </w:tcPr>
          <w:p w14:paraId="3DC73F9B" w14:textId="48E324CE" w:rsidR="009B6717" w:rsidRPr="009B6717" w:rsidRDefault="009B6717" w:rsidP="009B6717">
            <w:pPr>
              <w:jc w:val="center"/>
              <w:rPr>
                <w:rFonts w:cs="Arial"/>
                <w:color w:val="000000"/>
                <w:sz w:val="16"/>
                <w:szCs w:val="16"/>
                <w:lang w:eastAsia="en-GB"/>
              </w:rPr>
            </w:pPr>
            <w:r w:rsidRPr="009B6717">
              <w:rPr>
                <w:sz w:val="16"/>
                <w:szCs w:val="16"/>
              </w:rPr>
              <w:t xml:space="preserve">1.08 </w:t>
            </w:r>
          </w:p>
        </w:tc>
        <w:tc>
          <w:tcPr>
            <w:tcW w:w="907" w:type="dxa"/>
            <w:tcBorders>
              <w:top w:val="nil"/>
              <w:left w:val="nil"/>
              <w:bottom w:val="single" w:sz="4" w:space="0" w:color="auto"/>
              <w:right w:val="single" w:sz="4" w:space="0" w:color="auto"/>
            </w:tcBorders>
            <w:shd w:val="clear" w:color="000000" w:fill="FFFFCC"/>
            <w:noWrap/>
            <w:hideMark/>
          </w:tcPr>
          <w:p w14:paraId="1FDFF234" w14:textId="40BC6994" w:rsidR="009B6717" w:rsidRPr="009B6717" w:rsidRDefault="009B6717" w:rsidP="009B6717">
            <w:pPr>
              <w:jc w:val="center"/>
              <w:rPr>
                <w:rFonts w:cs="Arial"/>
                <w:color w:val="000000"/>
                <w:sz w:val="16"/>
                <w:szCs w:val="16"/>
                <w:lang w:eastAsia="en-GB"/>
              </w:rPr>
            </w:pPr>
            <w:r w:rsidRPr="009B6717">
              <w:rPr>
                <w:sz w:val="16"/>
                <w:szCs w:val="16"/>
              </w:rPr>
              <w:t xml:space="preserve">1.08 </w:t>
            </w:r>
          </w:p>
        </w:tc>
        <w:tc>
          <w:tcPr>
            <w:tcW w:w="907" w:type="dxa"/>
            <w:tcBorders>
              <w:top w:val="nil"/>
              <w:left w:val="nil"/>
              <w:bottom w:val="single" w:sz="4" w:space="0" w:color="auto"/>
              <w:right w:val="single" w:sz="4" w:space="0" w:color="auto"/>
            </w:tcBorders>
            <w:shd w:val="clear" w:color="000000" w:fill="CCFFCC"/>
            <w:noWrap/>
            <w:hideMark/>
          </w:tcPr>
          <w:p w14:paraId="6D5B8702" w14:textId="6DDF6D8A"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6B575AEC" w14:textId="7ECDBA0E" w:rsidR="009B6717" w:rsidRPr="009B6717" w:rsidRDefault="009B6717" w:rsidP="009B6717">
            <w:pPr>
              <w:jc w:val="center"/>
              <w:rPr>
                <w:rFonts w:cs="Arial"/>
                <w:color w:val="000000"/>
                <w:sz w:val="16"/>
                <w:szCs w:val="16"/>
                <w:lang w:eastAsia="en-GB"/>
              </w:rPr>
            </w:pPr>
            <w:r w:rsidRPr="009B6717">
              <w:rPr>
                <w:sz w:val="16"/>
                <w:szCs w:val="16"/>
              </w:rPr>
              <w:t xml:space="preserve">9398.44 </w:t>
            </w:r>
          </w:p>
        </w:tc>
        <w:tc>
          <w:tcPr>
            <w:tcW w:w="907" w:type="dxa"/>
            <w:tcBorders>
              <w:top w:val="nil"/>
              <w:left w:val="nil"/>
              <w:bottom w:val="single" w:sz="4" w:space="0" w:color="auto"/>
              <w:right w:val="single" w:sz="4" w:space="0" w:color="auto"/>
            </w:tcBorders>
            <w:shd w:val="clear" w:color="000000" w:fill="CCFFCC"/>
            <w:noWrap/>
            <w:hideMark/>
          </w:tcPr>
          <w:p w14:paraId="1148120A" w14:textId="64CFAB74"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14E8B851" w14:textId="01EB21F3"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37393E90"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26783ADC" w14:textId="0017FAF8" w:rsidR="009B6717" w:rsidRPr="009B6717" w:rsidRDefault="009B6717" w:rsidP="009B6717">
            <w:pPr>
              <w:rPr>
                <w:rFonts w:cs="Arial"/>
                <w:sz w:val="16"/>
                <w:szCs w:val="16"/>
                <w:lang w:eastAsia="en-GB"/>
              </w:rPr>
            </w:pPr>
            <w:r w:rsidRPr="009B6717">
              <w:rPr>
                <w:sz w:val="16"/>
                <w:szCs w:val="16"/>
              </w:rPr>
              <w:t>Import tariff 32</w:t>
            </w:r>
          </w:p>
        </w:tc>
        <w:tc>
          <w:tcPr>
            <w:tcW w:w="709" w:type="dxa"/>
            <w:tcBorders>
              <w:top w:val="nil"/>
              <w:left w:val="nil"/>
              <w:bottom w:val="single" w:sz="4" w:space="0" w:color="auto"/>
              <w:right w:val="single" w:sz="4" w:space="0" w:color="auto"/>
            </w:tcBorders>
            <w:shd w:val="clear" w:color="000000" w:fill="CCFFCC"/>
            <w:hideMark/>
          </w:tcPr>
          <w:p w14:paraId="6D76C02B" w14:textId="31227251" w:rsidR="009B6717" w:rsidRPr="009B6717" w:rsidRDefault="009B6717" w:rsidP="009B6717">
            <w:pPr>
              <w:rPr>
                <w:rFonts w:cs="Arial"/>
                <w:sz w:val="16"/>
                <w:szCs w:val="16"/>
                <w:lang w:eastAsia="en-GB"/>
              </w:rPr>
            </w:pPr>
            <w:r w:rsidRPr="009B6717">
              <w:rPr>
                <w:sz w:val="16"/>
                <w:szCs w:val="16"/>
              </w:rPr>
              <w:t>140</w:t>
            </w:r>
          </w:p>
        </w:tc>
        <w:tc>
          <w:tcPr>
            <w:tcW w:w="1418" w:type="dxa"/>
            <w:tcBorders>
              <w:top w:val="nil"/>
              <w:left w:val="nil"/>
              <w:bottom w:val="single" w:sz="4" w:space="0" w:color="auto"/>
              <w:right w:val="single" w:sz="4" w:space="0" w:color="auto"/>
            </w:tcBorders>
            <w:shd w:val="clear" w:color="000000" w:fill="CCFFCC"/>
            <w:hideMark/>
          </w:tcPr>
          <w:p w14:paraId="7FB71EF0" w14:textId="3481E055" w:rsidR="009B6717" w:rsidRPr="009B6717" w:rsidRDefault="009B6717" w:rsidP="009B6717">
            <w:pPr>
              <w:rPr>
                <w:rFonts w:cs="Arial"/>
                <w:sz w:val="16"/>
                <w:szCs w:val="16"/>
                <w:lang w:eastAsia="en-GB"/>
              </w:rPr>
            </w:pPr>
            <w:r w:rsidRPr="009B6717">
              <w:rPr>
                <w:sz w:val="16"/>
                <w:szCs w:val="16"/>
              </w:rPr>
              <w:t>1640000082620</w:t>
            </w:r>
          </w:p>
        </w:tc>
        <w:tc>
          <w:tcPr>
            <w:tcW w:w="1275" w:type="dxa"/>
            <w:tcBorders>
              <w:top w:val="nil"/>
              <w:left w:val="nil"/>
              <w:bottom w:val="single" w:sz="4" w:space="0" w:color="auto"/>
              <w:right w:val="single" w:sz="4" w:space="0" w:color="auto"/>
            </w:tcBorders>
            <w:shd w:val="clear" w:color="000000" w:fill="CCFFCC"/>
            <w:hideMark/>
          </w:tcPr>
          <w:p w14:paraId="2F2ADDFE" w14:textId="781CF009" w:rsidR="009B6717" w:rsidRPr="009B6717" w:rsidRDefault="009B6717" w:rsidP="009B6717">
            <w:pPr>
              <w:rPr>
                <w:rFonts w:cs="Arial"/>
                <w:sz w:val="16"/>
                <w:szCs w:val="16"/>
                <w:lang w:eastAsia="en-GB"/>
              </w:rPr>
            </w:pPr>
            <w:r w:rsidRPr="009B6717">
              <w:rPr>
                <w:sz w:val="16"/>
                <w:szCs w:val="16"/>
              </w:rPr>
              <w:t>Export tariff 32</w:t>
            </w:r>
          </w:p>
        </w:tc>
        <w:tc>
          <w:tcPr>
            <w:tcW w:w="758" w:type="dxa"/>
            <w:tcBorders>
              <w:top w:val="nil"/>
              <w:left w:val="nil"/>
              <w:bottom w:val="single" w:sz="4" w:space="0" w:color="auto"/>
              <w:right w:val="single" w:sz="4" w:space="0" w:color="auto"/>
            </w:tcBorders>
            <w:shd w:val="clear" w:color="000000" w:fill="CCFFCC"/>
            <w:hideMark/>
          </w:tcPr>
          <w:p w14:paraId="1A93160B" w14:textId="4B5445A3" w:rsidR="009B6717" w:rsidRPr="009B6717" w:rsidRDefault="009B6717" w:rsidP="009B6717">
            <w:pPr>
              <w:jc w:val="center"/>
              <w:rPr>
                <w:rFonts w:cs="Arial"/>
                <w:sz w:val="16"/>
                <w:szCs w:val="16"/>
                <w:lang w:eastAsia="en-GB"/>
              </w:rPr>
            </w:pPr>
            <w:r w:rsidRPr="009B6717">
              <w:rPr>
                <w:sz w:val="16"/>
                <w:szCs w:val="16"/>
              </w:rPr>
              <w:t>150</w:t>
            </w:r>
          </w:p>
        </w:tc>
        <w:tc>
          <w:tcPr>
            <w:tcW w:w="1501" w:type="dxa"/>
            <w:tcBorders>
              <w:top w:val="nil"/>
              <w:left w:val="nil"/>
              <w:bottom w:val="single" w:sz="4" w:space="0" w:color="auto"/>
              <w:right w:val="single" w:sz="4" w:space="0" w:color="auto"/>
            </w:tcBorders>
            <w:shd w:val="clear" w:color="000000" w:fill="CCFFCC"/>
            <w:hideMark/>
          </w:tcPr>
          <w:p w14:paraId="17C16363" w14:textId="56BD8894" w:rsidR="009B6717" w:rsidRPr="009B6717" w:rsidRDefault="009B6717" w:rsidP="009B6717">
            <w:pPr>
              <w:rPr>
                <w:rFonts w:cs="Arial"/>
                <w:sz w:val="16"/>
                <w:szCs w:val="16"/>
                <w:lang w:eastAsia="en-GB"/>
              </w:rPr>
            </w:pPr>
            <w:r w:rsidRPr="009B6717">
              <w:rPr>
                <w:sz w:val="16"/>
                <w:szCs w:val="16"/>
              </w:rPr>
              <w:t>1640000082630</w:t>
            </w:r>
          </w:p>
        </w:tc>
        <w:tc>
          <w:tcPr>
            <w:tcW w:w="860" w:type="dxa"/>
            <w:tcBorders>
              <w:top w:val="nil"/>
              <w:left w:val="nil"/>
              <w:bottom w:val="single" w:sz="4" w:space="0" w:color="auto"/>
              <w:right w:val="single" w:sz="4" w:space="0" w:color="auto"/>
            </w:tcBorders>
            <w:shd w:val="clear" w:color="000000" w:fill="CCFFCC"/>
            <w:hideMark/>
          </w:tcPr>
          <w:p w14:paraId="710E9A10" w14:textId="291CAA9F" w:rsidR="009B6717" w:rsidRPr="009B6717" w:rsidRDefault="009B6717" w:rsidP="009B6717">
            <w:pPr>
              <w:jc w:val="center"/>
              <w:rPr>
                <w:rFonts w:cs="Arial"/>
                <w:sz w:val="16"/>
                <w:szCs w:val="16"/>
                <w:lang w:eastAsia="en-GB"/>
              </w:rPr>
            </w:pPr>
            <w:r w:rsidRPr="009B6717">
              <w:rPr>
                <w:sz w:val="16"/>
                <w:szCs w:val="16"/>
              </w:rPr>
              <w:t>Site 32</w:t>
            </w:r>
          </w:p>
        </w:tc>
        <w:tc>
          <w:tcPr>
            <w:tcW w:w="992" w:type="dxa"/>
            <w:tcBorders>
              <w:top w:val="nil"/>
              <w:left w:val="nil"/>
              <w:bottom w:val="single" w:sz="4" w:space="0" w:color="auto"/>
              <w:right w:val="single" w:sz="4" w:space="0" w:color="auto"/>
            </w:tcBorders>
            <w:shd w:val="clear" w:color="000000" w:fill="CCFFCC"/>
            <w:hideMark/>
          </w:tcPr>
          <w:p w14:paraId="5839547E" w14:textId="2E2E4F61"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2A6B4934" w14:textId="67C895EB" w:rsidR="009B6717" w:rsidRPr="009B6717" w:rsidRDefault="009B6717" w:rsidP="009B6717">
            <w:pPr>
              <w:jc w:val="center"/>
              <w:rPr>
                <w:rFonts w:cs="Arial"/>
                <w:color w:val="000000"/>
                <w:sz w:val="16"/>
                <w:szCs w:val="16"/>
                <w:lang w:eastAsia="en-GB"/>
              </w:rPr>
            </w:pPr>
            <w:r w:rsidRPr="009B6717">
              <w:rPr>
                <w:sz w:val="16"/>
                <w:szCs w:val="16"/>
              </w:rPr>
              <w:t xml:space="preserve">0.149 </w:t>
            </w:r>
          </w:p>
        </w:tc>
        <w:tc>
          <w:tcPr>
            <w:tcW w:w="907" w:type="dxa"/>
            <w:tcBorders>
              <w:top w:val="nil"/>
              <w:left w:val="nil"/>
              <w:bottom w:val="single" w:sz="4" w:space="0" w:color="auto"/>
              <w:right w:val="single" w:sz="4" w:space="0" w:color="auto"/>
            </w:tcBorders>
            <w:shd w:val="clear" w:color="000000" w:fill="FFFFCC"/>
            <w:noWrap/>
            <w:hideMark/>
          </w:tcPr>
          <w:p w14:paraId="70E42B27" w14:textId="60185F0A" w:rsidR="009B6717" w:rsidRPr="009B6717" w:rsidRDefault="009B6717" w:rsidP="009B6717">
            <w:pPr>
              <w:jc w:val="center"/>
              <w:rPr>
                <w:rFonts w:cs="Arial"/>
                <w:color w:val="000000"/>
                <w:sz w:val="16"/>
                <w:szCs w:val="16"/>
                <w:lang w:eastAsia="en-GB"/>
              </w:rPr>
            </w:pPr>
            <w:r w:rsidRPr="009B6717">
              <w:rPr>
                <w:sz w:val="16"/>
                <w:szCs w:val="16"/>
              </w:rPr>
              <w:t xml:space="preserve">6.06 </w:t>
            </w:r>
          </w:p>
        </w:tc>
        <w:tc>
          <w:tcPr>
            <w:tcW w:w="907" w:type="dxa"/>
            <w:tcBorders>
              <w:top w:val="nil"/>
              <w:left w:val="nil"/>
              <w:bottom w:val="single" w:sz="4" w:space="0" w:color="auto"/>
              <w:right w:val="single" w:sz="4" w:space="0" w:color="auto"/>
            </w:tcBorders>
            <w:shd w:val="clear" w:color="000000" w:fill="FFFFCC"/>
            <w:noWrap/>
            <w:hideMark/>
          </w:tcPr>
          <w:p w14:paraId="7C585A25" w14:textId="6634F892" w:rsidR="009B6717" w:rsidRPr="009B6717" w:rsidRDefault="009B6717" w:rsidP="009B6717">
            <w:pPr>
              <w:jc w:val="center"/>
              <w:rPr>
                <w:rFonts w:cs="Arial"/>
                <w:color w:val="000000"/>
                <w:sz w:val="16"/>
                <w:szCs w:val="16"/>
                <w:lang w:eastAsia="en-GB"/>
              </w:rPr>
            </w:pPr>
            <w:r w:rsidRPr="009B6717">
              <w:rPr>
                <w:sz w:val="16"/>
                <w:szCs w:val="16"/>
              </w:rPr>
              <w:t xml:space="preserve">2.05 </w:t>
            </w:r>
          </w:p>
        </w:tc>
        <w:tc>
          <w:tcPr>
            <w:tcW w:w="907" w:type="dxa"/>
            <w:tcBorders>
              <w:top w:val="nil"/>
              <w:left w:val="nil"/>
              <w:bottom w:val="single" w:sz="4" w:space="0" w:color="auto"/>
              <w:right w:val="single" w:sz="4" w:space="0" w:color="auto"/>
            </w:tcBorders>
            <w:shd w:val="clear" w:color="000000" w:fill="FFFFCC"/>
            <w:noWrap/>
            <w:hideMark/>
          </w:tcPr>
          <w:p w14:paraId="64873BB2" w14:textId="043BAF34" w:rsidR="009B6717" w:rsidRPr="009B6717" w:rsidRDefault="009B6717" w:rsidP="009B6717">
            <w:pPr>
              <w:jc w:val="center"/>
              <w:rPr>
                <w:rFonts w:cs="Arial"/>
                <w:color w:val="000000"/>
                <w:sz w:val="16"/>
                <w:szCs w:val="16"/>
                <w:lang w:eastAsia="en-GB"/>
              </w:rPr>
            </w:pPr>
            <w:r w:rsidRPr="009B6717">
              <w:rPr>
                <w:sz w:val="16"/>
                <w:szCs w:val="16"/>
              </w:rPr>
              <w:t xml:space="preserve">2.05 </w:t>
            </w:r>
          </w:p>
        </w:tc>
        <w:tc>
          <w:tcPr>
            <w:tcW w:w="907" w:type="dxa"/>
            <w:tcBorders>
              <w:top w:val="nil"/>
              <w:left w:val="nil"/>
              <w:bottom w:val="single" w:sz="4" w:space="0" w:color="auto"/>
              <w:right w:val="single" w:sz="4" w:space="0" w:color="auto"/>
            </w:tcBorders>
            <w:shd w:val="clear" w:color="000000" w:fill="CCFFCC"/>
            <w:noWrap/>
            <w:hideMark/>
          </w:tcPr>
          <w:p w14:paraId="3309F80D" w14:textId="6FCBDAC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07DE324" w14:textId="3033A4B9" w:rsidR="009B6717" w:rsidRPr="009B6717" w:rsidRDefault="009B6717" w:rsidP="009B6717">
            <w:pPr>
              <w:jc w:val="center"/>
              <w:rPr>
                <w:rFonts w:cs="Arial"/>
                <w:color w:val="000000"/>
                <w:sz w:val="16"/>
                <w:szCs w:val="16"/>
                <w:lang w:eastAsia="en-GB"/>
              </w:rPr>
            </w:pPr>
            <w:r w:rsidRPr="009B6717">
              <w:rPr>
                <w:sz w:val="16"/>
                <w:szCs w:val="16"/>
              </w:rPr>
              <w:t xml:space="preserve">909.70 </w:t>
            </w:r>
          </w:p>
        </w:tc>
        <w:tc>
          <w:tcPr>
            <w:tcW w:w="907" w:type="dxa"/>
            <w:tcBorders>
              <w:top w:val="nil"/>
              <w:left w:val="nil"/>
              <w:bottom w:val="single" w:sz="4" w:space="0" w:color="auto"/>
              <w:right w:val="single" w:sz="4" w:space="0" w:color="auto"/>
            </w:tcBorders>
            <w:shd w:val="clear" w:color="000000" w:fill="CCFFCC"/>
            <w:noWrap/>
            <w:hideMark/>
          </w:tcPr>
          <w:p w14:paraId="187F9C72" w14:textId="534F0841"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72A17603" w14:textId="08AC400E"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79DA25A9"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2A21DC53" w14:textId="5CC17C8D" w:rsidR="009B6717" w:rsidRPr="009B6717" w:rsidRDefault="009B6717" w:rsidP="009B6717">
            <w:pPr>
              <w:rPr>
                <w:rFonts w:cs="Arial"/>
                <w:sz w:val="16"/>
                <w:szCs w:val="16"/>
                <w:lang w:eastAsia="en-GB"/>
              </w:rPr>
            </w:pPr>
            <w:r w:rsidRPr="009B6717">
              <w:rPr>
                <w:sz w:val="16"/>
                <w:szCs w:val="16"/>
              </w:rPr>
              <w:t>Import tariff 33</w:t>
            </w:r>
          </w:p>
        </w:tc>
        <w:tc>
          <w:tcPr>
            <w:tcW w:w="709" w:type="dxa"/>
            <w:tcBorders>
              <w:top w:val="nil"/>
              <w:left w:val="nil"/>
              <w:bottom w:val="single" w:sz="4" w:space="0" w:color="auto"/>
              <w:right w:val="single" w:sz="4" w:space="0" w:color="auto"/>
            </w:tcBorders>
            <w:shd w:val="clear" w:color="000000" w:fill="CCFFCC"/>
            <w:hideMark/>
          </w:tcPr>
          <w:p w14:paraId="700E36F6" w14:textId="34DD22EE" w:rsidR="009B6717" w:rsidRPr="009B6717" w:rsidRDefault="009B6717" w:rsidP="009B6717">
            <w:pPr>
              <w:rPr>
                <w:rFonts w:cs="Arial"/>
                <w:sz w:val="16"/>
                <w:szCs w:val="16"/>
                <w:lang w:eastAsia="en-GB"/>
              </w:rPr>
            </w:pPr>
            <w:r w:rsidRPr="009B6717">
              <w:rPr>
                <w:sz w:val="16"/>
                <w:szCs w:val="16"/>
              </w:rPr>
              <w:t>160</w:t>
            </w:r>
          </w:p>
        </w:tc>
        <w:tc>
          <w:tcPr>
            <w:tcW w:w="1418" w:type="dxa"/>
            <w:tcBorders>
              <w:top w:val="nil"/>
              <w:left w:val="nil"/>
              <w:bottom w:val="single" w:sz="4" w:space="0" w:color="auto"/>
              <w:right w:val="single" w:sz="4" w:space="0" w:color="auto"/>
            </w:tcBorders>
            <w:shd w:val="clear" w:color="000000" w:fill="CCFFCC"/>
            <w:hideMark/>
          </w:tcPr>
          <w:p w14:paraId="6C5F8143" w14:textId="4FC25063" w:rsidR="009B6717" w:rsidRPr="009B6717" w:rsidRDefault="009B6717" w:rsidP="009B6717">
            <w:pPr>
              <w:rPr>
                <w:rFonts w:cs="Arial"/>
                <w:sz w:val="16"/>
                <w:szCs w:val="16"/>
                <w:lang w:eastAsia="en-GB"/>
              </w:rPr>
            </w:pPr>
            <w:r w:rsidRPr="009B6717">
              <w:rPr>
                <w:sz w:val="16"/>
                <w:szCs w:val="16"/>
              </w:rPr>
              <w:t>1640000082286</w:t>
            </w:r>
          </w:p>
        </w:tc>
        <w:tc>
          <w:tcPr>
            <w:tcW w:w="1275" w:type="dxa"/>
            <w:tcBorders>
              <w:top w:val="nil"/>
              <w:left w:val="nil"/>
              <w:bottom w:val="single" w:sz="4" w:space="0" w:color="auto"/>
              <w:right w:val="single" w:sz="4" w:space="0" w:color="auto"/>
            </w:tcBorders>
            <w:shd w:val="clear" w:color="000000" w:fill="CCFFCC"/>
            <w:hideMark/>
          </w:tcPr>
          <w:p w14:paraId="26EED7F5" w14:textId="562E03FD" w:rsidR="009B6717" w:rsidRPr="009B6717" w:rsidRDefault="009B6717" w:rsidP="009B6717">
            <w:pPr>
              <w:rPr>
                <w:rFonts w:cs="Arial"/>
                <w:sz w:val="16"/>
                <w:szCs w:val="16"/>
                <w:lang w:eastAsia="en-GB"/>
              </w:rPr>
            </w:pPr>
            <w:r w:rsidRPr="009B6717">
              <w:rPr>
                <w:sz w:val="16"/>
                <w:szCs w:val="16"/>
              </w:rPr>
              <w:t>Export tariff 33</w:t>
            </w:r>
          </w:p>
        </w:tc>
        <w:tc>
          <w:tcPr>
            <w:tcW w:w="758" w:type="dxa"/>
            <w:tcBorders>
              <w:top w:val="nil"/>
              <w:left w:val="nil"/>
              <w:bottom w:val="single" w:sz="4" w:space="0" w:color="auto"/>
              <w:right w:val="single" w:sz="4" w:space="0" w:color="auto"/>
            </w:tcBorders>
            <w:shd w:val="clear" w:color="000000" w:fill="CCFFCC"/>
            <w:hideMark/>
          </w:tcPr>
          <w:p w14:paraId="33DFAC25" w14:textId="657942B2" w:rsidR="009B6717" w:rsidRPr="009B6717" w:rsidRDefault="009B6717" w:rsidP="009B6717">
            <w:pPr>
              <w:jc w:val="center"/>
              <w:rPr>
                <w:rFonts w:cs="Arial"/>
                <w:sz w:val="16"/>
                <w:szCs w:val="16"/>
                <w:lang w:eastAsia="en-GB"/>
              </w:rPr>
            </w:pPr>
            <w:r w:rsidRPr="009B6717">
              <w:rPr>
                <w:sz w:val="16"/>
                <w:szCs w:val="16"/>
              </w:rPr>
              <w:t>170</w:t>
            </w:r>
          </w:p>
        </w:tc>
        <w:tc>
          <w:tcPr>
            <w:tcW w:w="1501" w:type="dxa"/>
            <w:tcBorders>
              <w:top w:val="nil"/>
              <w:left w:val="nil"/>
              <w:bottom w:val="single" w:sz="4" w:space="0" w:color="auto"/>
              <w:right w:val="single" w:sz="4" w:space="0" w:color="auto"/>
            </w:tcBorders>
            <w:shd w:val="clear" w:color="000000" w:fill="CCFFCC"/>
            <w:hideMark/>
          </w:tcPr>
          <w:p w14:paraId="26DBCEA0" w14:textId="489ECBE5" w:rsidR="009B6717" w:rsidRPr="009B6717" w:rsidRDefault="009B6717" w:rsidP="009B6717">
            <w:pPr>
              <w:rPr>
                <w:rFonts w:cs="Arial"/>
                <w:sz w:val="16"/>
                <w:szCs w:val="16"/>
                <w:lang w:eastAsia="en-GB"/>
              </w:rPr>
            </w:pPr>
            <w:r w:rsidRPr="009B6717">
              <w:rPr>
                <w:sz w:val="16"/>
                <w:szCs w:val="16"/>
              </w:rPr>
              <w:t>1640000082295</w:t>
            </w:r>
          </w:p>
        </w:tc>
        <w:tc>
          <w:tcPr>
            <w:tcW w:w="860" w:type="dxa"/>
            <w:tcBorders>
              <w:top w:val="nil"/>
              <w:left w:val="nil"/>
              <w:bottom w:val="single" w:sz="4" w:space="0" w:color="auto"/>
              <w:right w:val="single" w:sz="4" w:space="0" w:color="auto"/>
            </w:tcBorders>
            <w:shd w:val="clear" w:color="000000" w:fill="CCFFCC"/>
            <w:hideMark/>
          </w:tcPr>
          <w:p w14:paraId="59929907" w14:textId="30500FE4" w:rsidR="009B6717" w:rsidRPr="009B6717" w:rsidRDefault="009B6717" w:rsidP="009B6717">
            <w:pPr>
              <w:jc w:val="center"/>
              <w:rPr>
                <w:rFonts w:cs="Arial"/>
                <w:sz w:val="16"/>
                <w:szCs w:val="16"/>
                <w:lang w:eastAsia="en-GB"/>
              </w:rPr>
            </w:pPr>
            <w:r w:rsidRPr="009B6717">
              <w:rPr>
                <w:sz w:val="16"/>
                <w:szCs w:val="16"/>
              </w:rPr>
              <w:t>Site 33</w:t>
            </w:r>
          </w:p>
        </w:tc>
        <w:tc>
          <w:tcPr>
            <w:tcW w:w="992" w:type="dxa"/>
            <w:tcBorders>
              <w:top w:val="nil"/>
              <w:left w:val="nil"/>
              <w:bottom w:val="single" w:sz="4" w:space="0" w:color="auto"/>
              <w:right w:val="single" w:sz="4" w:space="0" w:color="auto"/>
            </w:tcBorders>
            <w:shd w:val="clear" w:color="000000" w:fill="CCFFCC"/>
            <w:hideMark/>
          </w:tcPr>
          <w:p w14:paraId="680597A1" w14:textId="2F297F29"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996DF85" w14:textId="29BFAD26" w:rsidR="009B6717" w:rsidRPr="009B6717" w:rsidRDefault="009B6717" w:rsidP="009B6717">
            <w:pPr>
              <w:jc w:val="center"/>
              <w:rPr>
                <w:rFonts w:cs="Arial"/>
                <w:color w:val="000000"/>
                <w:sz w:val="16"/>
                <w:szCs w:val="16"/>
                <w:lang w:eastAsia="en-GB"/>
              </w:rPr>
            </w:pPr>
            <w:r w:rsidRPr="009B6717">
              <w:rPr>
                <w:sz w:val="16"/>
                <w:szCs w:val="16"/>
              </w:rPr>
              <w:t xml:space="preserve">0.372 </w:t>
            </w:r>
          </w:p>
        </w:tc>
        <w:tc>
          <w:tcPr>
            <w:tcW w:w="907" w:type="dxa"/>
            <w:tcBorders>
              <w:top w:val="nil"/>
              <w:left w:val="nil"/>
              <w:bottom w:val="single" w:sz="4" w:space="0" w:color="auto"/>
              <w:right w:val="single" w:sz="4" w:space="0" w:color="auto"/>
            </w:tcBorders>
            <w:shd w:val="clear" w:color="000000" w:fill="FFFFCC"/>
            <w:noWrap/>
            <w:hideMark/>
          </w:tcPr>
          <w:p w14:paraId="6C09B799" w14:textId="0CD3359A" w:rsidR="009B6717" w:rsidRPr="009B6717" w:rsidRDefault="009B6717" w:rsidP="009B6717">
            <w:pPr>
              <w:jc w:val="center"/>
              <w:rPr>
                <w:rFonts w:cs="Arial"/>
                <w:color w:val="000000"/>
                <w:sz w:val="16"/>
                <w:szCs w:val="16"/>
                <w:lang w:eastAsia="en-GB"/>
              </w:rPr>
            </w:pPr>
            <w:r w:rsidRPr="009B6717">
              <w:rPr>
                <w:sz w:val="16"/>
                <w:szCs w:val="16"/>
              </w:rPr>
              <w:t xml:space="preserve">21.24 </w:t>
            </w:r>
          </w:p>
        </w:tc>
        <w:tc>
          <w:tcPr>
            <w:tcW w:w="907" w:type="dxa"/>
            <w:tcBorders>
              <w:top w:val="nil"/>
              <w:left w:val="nil"/>
              <w:bottom w:val="single" w:sz="4" w:space="0" w:color="auto"/>
              <w:right w:val="single" w:sz="4" w:space="0" w:color="auto"/>
            </w:tcBorders>
            <w:shd w:val="clear" w:color="000000" w:fill="FFFFCC"/>
            <w:noWrap/>
            <w:hideMark/>
          </w:tcPr>
          <w:p w14:paraId="4BD550F5" w14:textId="530BD85A" w:rsidR="009B6717" w:rsidRPr="009B6717" w:rsidRDefault="009B6717" w:rsidP="009B6717">
            <w:pPr>
              <w:jc w:val="center"/>
              <w:rPr>
                <w:rFonts w:cs="Arial"/>
                <w:color w:val="000000"/>
                <w:sz w:val="16"/>
                <w:szCs w:val="16"/>
                <w:lang w:eastAsia="en-GB"/>
              </w:rPr>
            </w:pPr>
            <w:r w:rsidRPr="009B6717">
              <w:rPr>
                <w:sz w:val="16"/>
                <w:szCs w:val="16"/>
              </w:rPr>
              <w:t xml:space="preserve">2.12 </w:t>
            </w:r>
          </w:p>
        </w:tc>
        <w:tc>
          <w:tcPr>
            <w:tcW w:w="907" w:type="dxa"/>
            <w:tcBorders>
              <w:top w:val="nil"/>
              <w:left w:val="nil"/>
              <w:bottom w:val="single" w:sz="4" w:space="0" w:color="auto"/>
              <w:right w:val="single" w:sz="4" w:space="0" w:color="auto"/>
            </w:tcBorders>
            <w:shd w:val="clear" w:color="000000" w:fill="FFFFCC"/>
            <w:noWrap/>
            <w:hideMark/>
          </w:tcPr>
          <w:p w14:paraId="518FA1E4" w14:textId="7899DFA9" w:rsidR="009B6717" w:rsidRPr="009B6717" w:rsidRDefault="009B6717" w:rsidP="009B6717">
            <w:pPr>
              <w:jc w:val="center"/>
              <w:rPr>
                <w:rFonts w:cs="Arial"/>
                <w:color w:val="000000"/>
                <w:sz w:val="16"/>
                <w:szCs w:val="16"/>
                <w:lang w:eastAsia="en-GB"/>
              </w:rPr>
            </w:pPr>
            <w:r w:rsidRPr="009B6717">
              <w:rPr>
                <w:sz w:val="16"/>
                <w:szCs w:val="16"/>
              </w:rPr>
              <w:t xml:space="preserve">2.12 </w:t>
            </w:r>
          </w:p>
        </w:tc>
        <w:tc>
          <w:tcPr>
            <w:tcW w:w="907" w:type="dxa"/>
            <w:tcBorders>
              <w:top w:val="nil"/>
              <w:left w:val="nil"/>
              <w:bottom w:val="single" w:sz="4" w:space="0" w:color="auto"/>
              <w:right w:val="single" w:sz="4" w:space="0" w:color="auto"/>
            </w:tcBorders>
            <w:shd w:val="clear" w:color="000000" w:fill="CCFFCC"/>
            <w:noWrap/>
            <w:hideMark/>
          </w:tcPr>
          <w:p w14:paraId="0E428E55" w14:textId="53288516"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A5B18F0" w14:textId="49131250" w:rsidR="009B6717" w:rsidRPr="009B6717" w:rsidRDefault="009B6717" w:rsidP="009B6717">
            <w:pPr>
              <w:jc w:val="center"/>
              <w:rPr>
                <w:rFonts w:cs="Arial"/>
                <w:color w:val="000000"/>
                <w:sz w:val="16"/>
                <w:szCs w:val="16"/>
                <w:lang w:eastAsia="en-GB"/>
              </w:rPr>
            </w:pPr>
            <w:r w:rsidRPr="009B6717">
              <w:rPr>
                <w:sz w:val="16"/>
                <w:szCs w:val="16"/>
              </w:rPr>
              <w:t xml:space="preserve">1221.11 </w:t>
            </w:r>
          </w:p>
        </w:tc>
        <w:tc>
          <w:tcPr>
            <w:tcW w:w="907" w:type="dxa"/>
            <w:tcBorders>
              <w:top w:val="nil"/>
              <w:left w:val="nil"/>
              <w:bottom w:val="single" w:sz="4" w:space="0" w:color="auto"/>
              <w:right w:val="single" w:sz="4" w:space="0" w:color="auto"/>
            </w:tcBorders>
            <w:shd w:val="clear" w:color="000000" w:fill="CCFFCC"/>
            <w:noWrap/>
            <w:hideMark/>
          </w:tcPr>
          <w:p w14:paraId="03D882A9" w14:textId="0619A5A3"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24194E36" w14:textId="4CB99798"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4CB845EC"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40E3BF81" w14:textId="2EB9BEDC" w:rsidR="009B6717" w:rsidRPr="009B6717" w:rsidRDefault="009B6717" w:rsidP="009B6717">
            <w:pPr>
              <w:rPr>
                <w:rFonts w:cs="Arial"/>
                <w:sz w:val="16"/>
                <w:szCs w:val="16"/>
                <w:lang w:eastAsia="en-GB"/>
              </w:rPr>
            </w:pPr>
            <w:r w:rsidRPr="009B6717">
              <w:rPr>
                <w:sz w:val="16"/>
                <w:szCs w:val="16"/>
              </w:rPr>
              <w:t>Import tariff 34</w:t>
            </w:r>
          </w:p>
        </w:tc>
        <w:tc>
          <w:tcPr>
            <w:tcW w:w="709" w:type="dxa"/>
            <w:tcBorders>
              <w:top w:val="nil"/>
              <w:left w:val="nil"/>
              <w:bottom w:val="single" w:sz="4" w:space="0" w:color="auto"/>
              <w:right w:val="single" w:sz="4" w:space="0" w:color="auto"/>
            </w:tcBorders>
            <w:shd w:val="clear" w:color="000000" w:fill="CCFFCC"/>
            <w:hideMark/>
          </w:tcPr>
          <w:p w14:paraId="7C367C1F" w14:textId="5A16AF57" w:rsidR="009B6717" w:rsidRPr="009B6717" w:rsidRDefault="009B6717" w:rsidP="009B6717">
            <w:pPr>
              <w:rPr>
                <w:rFonts w:cs="Arial"/>
                <w:sz w:val="16"/>
                <w:szCs w:val="16"/>
                <w:lang w:eastAsia="en-GB"/>
              </w:rPr>
            </w:pPr>
            <w:r w:rsidRPr="009B6717">
              <w:rPr>
                <w:sz w:val="16"/>
                <w:szCs w:val="16"/>
              </w:rPr>
              <w:t>950</w:t>
            </w:r>
          </w:p>
        </w:tc>
        <w:tc>
          <w:tcPr>
            <w:tcW w:w="1418" w:type="dxa"/>
            <w:tcBorders>
              <w:top w:val="nil"/>
              <w:left w:val="nil"/>
              <w:bottom w:val="single" w:sz="4" w:space="0" w:color="auto"/>
              <w:right w:val="single" w:sz="4" w:space="0" w:color="auto"/>
            </w:tcBorders>
            <w:shd w:val="clear" w:color="000000" w:fill="CCFFCC"/>
            <w:hideMark/>
          </w:tcPr>
          <w:p w14:paraId="51449D4F" w14:textId="5819FAFF" w:rsidR="009B6717" w:rsidRPr="009B6717" w:rsidRDefault="009B6717" w:rsidP="009B6717">
            <w:pPr>
              <w:rPr>
                <w:rFonts w:cs="Arial"/>
                <w:sz w:val="16"/>
                <w:szCs w:val="16"/>
                <w:lang w:eastAsia="en-GB"/>
              </w:rPr>
            </w:pPr>
            <w:r w:rsidRPr="009B6717">
              <w:rPr>
                <w:sz w:val="16"/>
                <w:szCs w:val="16"/>
              </w:rPr>
              <w:t>1620000279707</w:t>
            </w:r>
          </w:p>
        </w:tc>
        <w:tc>
          <w:tcPr>
            <w:tcW w:w="1275" w:type="dxa"/>
            <w:tcBorders>
              <w:top w:val="nil"/>
              <w:left w:val="nil"/>
              <w:bottom w:val="single" w:sz="4" w:space="0" w:color="auto"/>
              <w:right w:val="single" w:sz="4" w:space="0" w:color="auto"/>
            </w:tcBorders>
            <w:shd w:val="clear" w:color="000000" w:fill="CCFFCC"/>
            <w:hideMark/>
          </w:tcPr>
          <w:p w14:paraId="5053B6D7" w14:textId="77BEF9DA"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369A3976" w14:textId="74840BA4"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559B3829" w14:textId="08BF7EB4"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3EC663FF" w14:textId="1D207915" w:rsidR="009B6717" w:rsidRPr="009B6717" w:rsidRDefault="009B6717" w:rsidP="009B6717">
            <w:pPr>
              <w:jc w:val="center"/>
              <w:rPr>
                <w:rFonts w:cs="Arial"/>
                <w:sz w:val="16"/>
                <w:szCs w:val="16"/>
                <w:lang w:eastAsia="en-GB"/>
              </w:rPr>
            </w:pPr>
            <w:r w:rsidRPr="009B6717">
              <w:rPr>
                <w:sz w:val="16"/>
                <w:szCs w:val="16"/>
              </w:rPr>
              <w:t>Site 34</w:t>
            </w:r>
          </w:p>
        </w:tc>
        <w:tc>
          <w:tcPr>
            <w:tcW w:w="992" w:type="dxa"/>
            <w:tcBorders>
              <w:top w:val="nil"/>
              <w:left w:val="nil"/>
              <w:bottom w:val="single" w:sz="4" w:space="0" w:color="auto"/>
              <w:right w:val="single" w:sz="4" w:space="0" w:color="auto"/>
            </w:tcBorders>
            <w:shd w:val="clear" w:color="000000" w:fill="CCFFCC"/>
            <w:hideMark/>
          </w:tcPr>
          <w:p w14:paraId="5BF70514" w14:textId="68B4754A"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2E8AA922" w14:textId="3E600E4B" w:rsidR="009B6717" w:rsidRPr="009B6717" w:rsidRDefault="009B6717" w:rsidP="009B6717">
            <w:pPr>
              <w:jc w:val="center"/>
              <w:rPr>
                <w:rFonts w:cs="Arial"/>
                <w:color w:val="000000"/>
                <w:sz w:val="16"/>
                <w:szCs w:val="16"/>
                <w:lang w:eastAsia="en-GB"/>
              </w:rPr>
            </w:pPr>
            <w:r w:rsidRPr="009B6717">
              <w:rPr>
                <w:sz w:val="16"/>
                <w:szCs w:val="16"/>
              </w:rPr>
              <w:t xml:space="preserve">0.023 </w:t>
            </w:r>
          </w:p>
        </w:tc>
        <w:tc>
          <w:tcPr>
            <w:tcW w:w="907" w:type="dxa"/>
            <w:tcBorders>
              <w:top w:val="nil"/>
              <w:left w:val="nil"/>
              <w:bottom w:val="single" w:sz="4" w:space="0" w:color="auto"/>
              <w:right w:val="single" w:sz="4" w:space="0" w:color="auto"/>
            </w:tcBorders>
            <w:shd w:val="clear" w:color="000000" w:fill="FFFFCC"/>
            <w:noWrap/>
            <w:hideMark/>
          </w:tcPr>
          <w:p w14:paraId="1887412A" w14:textId="5A29CB9D" w:rsidR="009B6717" w:rsidRPr="009B6717" w:rsidRDefault="009B6717" w:rsidP="009B6717">
            <w:pPr>
              <w:jc w:val="center"/>
              <w:rPr>
                <w:rFonts w:cs="Arial"/>
                <w:color w:val="000000"/>
                <w:sz w:val="16"/>
                <w:szCs w:val="16"/>
                <w:lang w:eastAsia="en-GB"/>
              </w:rPr>
            </w:pPr>
            <w:r w:rsidRPr="009B6717">
              <w:rPr>
                <w:sz w:val="16"/>
                <w:szCs w:val="16"/>
              </w:rPr>
              <w:t xml:space="preserve">107409.19 </w:t>
            </w:r>
          </w:p>
        </w:tc>
        <w:tc>
          <w:tcPr>
            <w:tcW w:w="907" w:type="dxa"/>
            <w:tcBorders>
              <w:top w:val="nil"/>
              <w:left w:val="nil"/>
              <w:bottom w:val="single" w:sz="4" w:space="0" w:color="auto"/>
              <w:right w:val="single" w:sz="4" w:space="0" w:color="auto"/>
            </w:tcBorders>
            <w:shd w:val="clear" w:color="000000" w:fill="FFFFCC"/>
            <w:noWrap/>
            <w:hideMark/>
          </w:tcPr>
          <w:p w14:paraId="17DBAA7F" w14:textId="7A938C2E" w:rsidR="009B6717" w:rsidRPr="009B6717" w:rsidRDefault="009B6717" w:rsidP="009B6717">
            <w:pPr>
              <w:jc w:val="center"/>
              <w:rPr>
                <w:rFonts w:cs="Arial"/>
                <w:color w:val="000000"/>
                <w:sz w:val="16"/>
                <w:szCs w:val="16"/>
                <w:lang w:eastAsia="en-GB"/>
              </w:rPr>
            </w:pPr>
            <w:r w:rsidRPr="009B6717">
              <w:rPr>
                <w:sz w:val="16"/>
                <w:szCs w:val="16"/>
              </w:rPr>
              <w:t xml:space="preserve">3.70 </w:t>
            </w:r>
          </w:p>
        </w:tc>
        <w:tc>
          <w:tcPr>
            <w:tcW w:w="907" w:type="dxa"/>
            <w:tcBorders>
              <w:top w:val="nil"/>
              <w:left w:val="nil"/>
              <w:bottom w:val="single" w:sz="4" w:space="0" w:color="auto"/>
              <w:right w:val="single" w:sz="4" w:space="0" w:color="auto"/>
            </w:tcBorders>
            <w:shd w:val="clear" w:color="000000" w:fill="FFFFCC"/>
            <w:noWrap/>
            <w:hideMark/>
          </w:tcPr>
          <w:p w14:paraId="6128937D" w14:textId="029C839C" w:rsidR="009B6717" w:rsidRPr="009B6717" w:rsidRDefault="009B6717" w:rsidP="009B6717">
            <w:pPr>
              <w:jc w:val="center"/>
              <w:rPr>
                <w:rFonts w:cs="Arial"/>
                <w:color w:val="000000"/>
                <w:sz w:val="16"/>
                <w:szCs w:val="16"/>
                <w:lang w:eastAsia="en-GB"/>
              </w:rPr>
            </w:pPr>
            <w:r w:rsidRPr="009B6717">
              <w:rPr>
                <w:sz w:val="16"/>
                <w:szCs w:val="16"/>
              </w:rPr>
              <w:t xml:space="preserve">3.70 </w:t>
            </w:r>
          </w:p>
        </w:tc>
        <w:tc>
          <w:tcPr>
            <w:tcW w:w="907" w:type="dxa"/>
            <w:tcBorders>
              <w:top w:val="nil"/>
              <w:left w:val="nil"/>
              <w:bottom w:val="single" w:sz="4" w:space="0" w:color="auto"/>
              <w:right w:val="single" w:sz="4" w:space="0" w:color="auto"/>
            </w:tcBorders>
            <w:shd w:val="clear" w:color="000000" w:fill="CCFFCC"/>
            <w:noWrap/>
            <w:hideMark/>
          </w:tcPr>
          <w:p w14:paraId="6CAF1BF1" w14:textId="259DA690"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4CFDE38" w14:textId="56B45311"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58CD2F4" w14:textId="5C2C9289"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6858E7F" w14:textId="21A0B842"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4B040EBA"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545F59E2" w14:textId="249FFCFC" w:rsidR="009B6717" w:rsidRPr="009B6717" w:rsidRDefault="009B6717" w:rsidP="009B6717">
            <w:pPr>
              <w:rPr>
                <w:rFonts w:cs="Arial"/>
                <w:sz w:val="16"/>
                <w:szCs w:val="16"/>
                <w:lang w:eastAsia="en-GB"/>
              </w:rPr>
            </w:pPr>
            <w:r w:rsidRPr="009B6717">
              <w:rPr>
                <w:sz w:val="16"/>
                <w:szCs w:val="16"/>
              </w:rPr>
              <w:t>Import tariff 35</w:t>
            </w:r>
          </w:p>
        </w:tc>
        <w:tc>
          <w:tcPr>
            <w:tcW w:w="709" w:type="dxa"/>
            <w:tcBorders>
              <w:top w:val="nil"/>
              <w:left w:val="nil"/>
              <w:bottom w:val="single" w:sz="4" w:space="0" w:color="auto"/>
              <w:right w:val="single" w:sz="4" w:space="0" w:color="auto"/>
            </w:tcBorders>
            <w:shd w:val="clear" w:color="000000" w:fill="CCFFCC"/>
            <w:hideMark/>
          </w:tcPr>
          <w:p w14:paraId="69080333" w14:textId="6172D846" w:rsidR="009B6717" w:rsidRPr="009B6717" w:rsidRDefault="009B6717" w:rsidP="009B6717">
            <w:pPr>
              <w:rPr>
                <w:rFonts w:cs="Arial"/>
                <w:sz w:val="16"/>
                <w:szCs w:val="16"/>
                <w:lang w:eastAsia="en-GB"/>
              </w:rPr>
            </w:pPr>
            <w:r w:rsidRPr="009B6717">
              <w:rPr>
                <w:sz w:val="16"/>
                <w:szCs w:val="16"/>
              </w:rPr>
              <w:t>910</w:t>
            </w:r>
          </w:p>
        </w:tc>
        <w:tc>
          <w:tcPr>
            <w:tcW w:w="1418" w:type="dxa"/>
            <w:tcBorders>
              <w:top w:val="nil"/>
              <w:left w:val="nil"/>
              <w:bottom w:val="single" w:sz="4" w:space="0" w:color="auto"/>
              <w:right w:val="single" w:sz="4" w:space="0" w:color="auto"/>
            </w:tcBorders>
            <w:shd w:val="clear" w:color="000000" w:fill="CCFFCC"/>
            <w:hideMark/>
          </w:tcPr>
          <w:p w14:paraId="736F9C08" w14:textId="61E53048" w:rsidR="009B6717" w:rsidRPr="009B6717" w:rsidRDefault="009B6717" w:rsidP="009B6717">
            <w:pPr>
              <w:rPr>
                <w:rFonts w:cs="Arial"/>
                <w:sz w:val="16"/>
                <w:szCs w:val="16"/>
                <w:lang w:eastAsia="en-GB"/>
              </w:rPr>
            </w:pPr>
            <w:r w:rsidRPr="009B6717">
              <w:rPr>
                <w:sz w:val="16"/>
                <w:szCs w:val="16"/>
              </w:rPr>
              <w:t>1600000169151</w:t>
            </w:r>
          </w:p>
        </w:tc>
        <w:tc>
          <w:tcPr>
            <w:tcW w:w="1275" w:type="dxa"/>
            <w:tcBorders>
              <w:top w:val="nil"/>
              <w:left w:val="nil"/>
              <w:bottom w:val="single" w:sz="4" w:space="0" w:color="auto"/>
              <w:right w:val="single" w:sz="4" w:space="0" w:color="auto"/>
            </w:tcBorders>
            <w:shd w:val="clear" w:color="000000" w:fill="CCFFCC"/>
            <w:hideMark/>
          </w:tcPr>
          <w:p w14:paraId="1BC1DD50" w14:textId="307A3650"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77540A05" w14:textId="5B827413"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6E11585A" w14:textId="36ABF503"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2A775C53" w14:textId="152B89E2" w:rsidR="009B6717" w:rsidRPr="009B6717" w:rsidRDefault="009B6717" w:rsidP="009B6717">
            <w:pPr>
              <w:jc w:val="center"/>
              <w:rPr>
                <w:rFonts w:cs="Arial"/>
                <w:sz w:val="16"/>
                <w:szCs w:val="16"/>
                <w:lang w:eastAsia="en-GB"/>
              </w:rPr>
            </w:pPr>
            <w:r w:rsidRPr="009B6717">
              <w:rPr>
                <w:sz w:val="16"/>
                <w:szCs w:val="16"/>
              </w:rPr>
              <w:t>Site 35</w:t>
            </w:r>
          </w:p>
        </w:tc>
        <w:tc>
          <w:tcPr>
            <w:tcW w:w="992" w:type="dxa"/>
            <w:tcBorders>
              <w:top w:val="nil"/>
              <w:left w:val="nil"/>
              <w:bottom w:val="single" w:sz="4" w:space="0" w:color="auto"/>
              <w:right w:val="single" w:sz="4" w:space="0" w:color="auto"/>
            </w:tcBorders>
            <w:shd w:val="clear" w:color="000000" w:fill="CCFFCC"/>
            <w:hideMark/>
          </w:tcPr>
          <w:p w14:paraId="401D97B8" w14:textId="629BD2C2"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4A525731" w14:textId="59D6EF67" w:rsidR="009B6717" w:rsidRPr="009B6717" w:rsidRDefault="009B6717" w:rsidP="009B6717">
            <w:pPr>
              <w:jc w:val="center"/>
              <w:rPr>
                <w:rFonts w:cs="Arial"/>
                <w:color w:val="000000"/>
                <w:sz w:val="16"/>
                <w:szCs w:val="16"/>
                <w:lang w:eastAsia="en-GB"/>
              </w:rPr>
            </w:pPr>
            <w:r w:rsidRPr="009B6717">
              <w:rPr>
                <w:sz w:val="16"/>
                <w:szCs w:val="16"/>
              </w:rPr>
              <w:t xml:space="preserve">0.160 </w:t>
            </w:r>
          </w:p>
        </w:tc>
        <w:tc>
          <w:tcPr>
            <w:tcW w:w="907" w:type="dxa"/>
            <w:tcBorders>
              <w:top w:val="nil"/>
              <w:left w:val="nil"/>
              <w:bottom w:val="single" w:sz="4" w:space="0" w:color="auto"/>
              <w:right w:val="single" w:sz="4" w:space="0" w:color="auto"/>
            </w:tcBorders>
            <w:shd w:val="clear" w:color="000000" w:fill="FFFFCC"/>
            <w:noWrap/>
            <w:hideMark/>
          </w:tcPr>
          <w:p w14:paraId="53E7DB7A" w14:textId="325C0B26" w:rsidR="009B6717" w:rsidRPr="009B6717" w:rsidRDefault="009B6717" w:rsidP="009B6717">
            <w:pPr>
              <w:jc w:val="center"/>
              <w:rPr>
                <w:rFonts w:cs="Arial"/>
                <w:color w:val="000000"/>
                <w:sz w:val="16"/>
                <w:szCs w:val="16"/>
                <w:lang w:eastAsia="en-GB"/>
              </w:rPr>
            </w:pPr>
            <w:r w:rsidRPr="009B6717">
              <w:rPr>
                <w:sz w:val="16"/>
                <w:szCs w:val="16"/>
              </w:rPr>
              <w:t xml:space="preserve">9248.84 </w:t>
            </w:r>
          </w:p>
        </w:tc>
        <w:tc>
          <w:tcPr>
            <w:tcW w:w="907" w:type="dxa"/>
            <w:tcBorders>
              <w:top w:val="nil"/>
              <w:left w:val="nil"/>
              <w:bottom w:val="single" w:sz="4" w:space="0" w:color="auto"/>
              <w:right w:val="single" w:sz="4" w:space="0" w:color="auto"/>
            </w:tcBorders>
            <w:shd w:val="clear" w:color="000000" w:fill="FFFFCC"/>
            <w:noWrap/>
            <w:hideMark/>
          </w:tcPr>
          <w:p w14:paraId="00DBA7A6" w14:textId="60DCDC2B" w:rsidR="009B6717" w:rsidRPr="009B6717" w:rsidRDefault="009B6717" w:rsidP="009B6717">
            <w:pPr>
              <w:jc w:val="center"/>
              <w:rPr>
                <w:rFonts w:cs="Arial"/>
                <w:color w:val="000000"/>
                <w:sz w:val="16"/>
                <w:szCs w:val="16"/>
                <w:lang w:eastAsia="en-GB"/>
              </w:rPr>
            </w:pPr>
            <w:r w:rsidRPr="009B6717">
              <w:rPr>
                <w:sz w:val="16"/>
                <w:szCs w:val="16"/>
              </w:rPr>
              <w:t xml:space="preserve">4.10 </w:t>
            </w:r>
          </w:p>
        </w:tc>
        <w:tc>
          <w:tcPr>
            <w:tcW w:w="907" w:type="dxa"/>
            <w:tcBorders>
              <w:top w:val="nil"/>
              <w:left w:val="nil"/>
              <w:bottom w:val="single" w:sz="4" w:space="0" w:color="auto"/>
              <w:right w:val="single" w:sz="4" w:space="0" w:color="auto"/>
            </w:tcBorders>
            <w:shd w:val="clear" w:color="000000" w:fill="FFFFCC"/>
            <w:noWrap/>
            <w:hideMark/>
          </w:tcPr>
          <w:p w14:paraId="05BB33FF" w14:textId="11E30FD4" w:rsidR="009B6717" w:rsidRPr="009B6717" w:rsidRDefault="009B6717" w:rsidP="009B6717">
            <w:pPr>
              <w:jc w:val="center"/>
              <w:rPr>
                <w:rFonts w:cs="Arial"/>
                <w:color w:val="000000"/>
                <w:sz w:val="16"/>
                <w:szCs w:val="16"/>
                <w:lang w:eastAsia="en-GB"/>
              </w:rPr>
            </w:pPr>
            <w:r w:rsidRPr="009B6717">
              <w:rPr>
                <w:sz w:val="16"/>
                <w:szCs w:val="16"/>
              </w:rPr>
              <w:t xml:space="preserve">4.10 </w:t>
            </w:r>
          </w:p>
        </w:tc>
        <w:tc>
          <w:tcPr>
            <w:tcW w:w="907" w:type="dxa"/>
            <w:tcBorders>
              <w:top w:val="nil"/>
              <w:left w:val="nil"/>
              <w:bottom w:val="single" w:sz="4" w:space="0" w:color="auto"/>
              <w:right w:val="single" w:sz="4" w:space="0" w:color="auto"/>
            </w:tcBorders>
            <w:shd w:val="clear" w:color="000000" w:fill="CCFFCC"/>
            <w:noWrap/>
            <w:hideMark/>
          </w:tcPr>
          <w:p w14:paraId="79C662F3" w14:textId="76596570"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4ACEFB25" w14:textId="252D4BB3"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185A691" w14:textId="714DDDFC"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F53C045" w14:textId="56294980"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72E759F" w14:textId="77777777" w:rsidTr="009B6717">
        <w:trPr>
          <w:trHeight w:val="2640"/>
        </w:trPr>
        <w:tc>
          <w:tcPr>
            <w:tcW w:w="1276" w:type="dxa"/>
            <w:tcBorders>
              <w:top w:val="nil"/>
              <w:left w:val="single" w:sz="4" w:space="0" w:color="auto"/>
              <w:bottom w:val="single" w:sz="4" w:space="0" w:color="auto"/>
              <w:right w:val="single" w:sz="4" w:space="0" w:color="auto"/>
            </w:tcBorders>
            <w:shd w:val="clear" w:color="000000" w:fill="CCFFCC"/>
            <w:hideMark/>
          </w:tcPr>
          <w:p w14:paraId="75B5DE18" w14:textId="5013AA94" w:rsidR="009B6717" w:rsidRPr="009B6717" w:rsidRDefault="009B6717" w:rsidP="009B6717">
            <w:pPr>
              <w:rPr>
                <w:rFonts w:cs="Arial"/>
                <w:sz w:val="16"/>
                <w:szCs w:val="16"/>
                <w:lang w:eastAsia="en-GB"/>
              </w:rPr>
            </w:pPr>
            <w:r w:rsidRPr="009B6717">
              <w:rPr>
                <w:sz w:val="16"/>
                <w:szCs w:val="16"/>
              </w:rPr>
              <w:lastRenderedPageBreak/>
              <w:t>Import tariff 36</w:t>
            </w:r>
          </w:p>
        </w:tc>
        <w:tc>
          <w:tcPr>
            <w:tcW w:w="709" w:type="dxa"/>
            <w:tcBorders>
              <w:top w:val="nil"/>
              <w:left w:val="nil"/>
              <w:bottom w:val="single" w:sz="4" w:space="0" w:color="auto"/>
              <w:right w:val="single" w:sz="4" w:space="0" w:color="auto"/>
            </w:tcBorders>
            <w:shd w:val="clear" w:color="000000" w:fill="CCFFCC"/>
            <w:hideMark/>
          </w:tcPr>
          <w:p w14:paraId="5D162778" w14:textId="63757581" w:rsidR="009B6717" w:rsidRPr="009B6717" w:rsidRDefault="009B6717" w:rsidP="009B6717">
            <w:pPr>
              <w:rPr>
                <w:rFonts w:cs="Arial"/>
                <w:sz w:val="16"/>
                <w:szCs w:val="16"/>
                <w:lang w:eastAsia="en-GB"/>
              </w:rPr>
            </w:pPr>
            <w:r w:rsidRPr="009B6717">
              <w:rPr>
                <w:sz w:val="16"/>
                <w:szCs w:val="16"/>
              </w:rPr>
              <w:t>109</w:t>
            </w:r>
          </w:p>
        </w:tc>
        <w:tc>
          <w:tcPr>
            <w:tcW w:w="1418" w:type="dxa"/>
            <w:tcBorders>
              <w:top w:val="nil"/>
              <w:left w:val="nil"/>
              <w:bottom w:val="single" w:sz="4" w:space="0" w:color="auto"/>
              <w:right w:val="single" w:sz="4" w:space="0" w:color="auto"/>
            </w:tcBorders>
            <w:shd w:val="clear" w:color="000000" w:fill="CCFFCC"/>
            <w:hideMark/>
          </w:tcPr>
          <w:p w14:paraId="35F4FE09" w14:textId="5A934C88" w:rsidR="009B6717" w:rsidRPr="009B6717" w:rsidRDefault="009B6717" w:rsidP="009B6717">
            <w:pPr>
              <w:rPr>
                <w:rFonts w:cs="Arial"/>
                <w:sz w:val="16"/>
                <w:szCs w:val="16"/>
                <w:lang w:eastAsia="en-GB"/>
              </w:rPr>
            </w:pPr>
            <w:r w:rsidRPr="009B6717">
              <w:rPr>
                <w:sz w:val="16"/>
                <w:szCs w:val="16"/>
              </w:rPr>
              <w:t xml:space="preserve">1630000015567 </w:t>
            </w:r>
            <w:proofErr w:type="gramStart"/>
            <w:r w:rsidRPr="009B6717">
              <w:rPr>
                <w:sz w:val="16"/>
                <w:szCs w:val="16"/>
              </w:rPr>
              <w:t>1630000015585  1630000015594</w:t>
            </w:r>
            <w:proofErr w:type="gramEnd"/>
            <w:r w:rsidRPr="009B6717">
              <w:rPr>
                <w:sz w:val="16"/>
                <w:szCs w:val="16"/>
              </w:rPr>
              <w:t xml:space="preserve">  1630000015576  1630000015600  1630000015619  1630000015628  1630000015637  1630000187372  1630000187381  </w:t>
            </w:r>
          </w:p>
        </w:tc>
        <w:tc>
          <w:tcPr>
            <w:tcW w:w="1275" w:type="dxa"/>
            <w:tcBorders>
              <w:top w:val="nil"/>
              <w:left w:val="nil"/>
              <w:bottom w:val="single" w:sz="4" w:space="0" w:color="auto"/>
              <w:right w:val="single" w:sz="4" w:space="0" w:color="auto"/>
            </w:tcBorders>
            <w:shd w:val="clear" w:color="000000" w:fill="CCFFCC"/>
            <w:hideMark/>
          </w:tcPr>
          <w:p w14:paraId="12C27823" w14:textId="5FEBD153"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49879A86" w14:textId="74CA47C6"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723FEF47" w14:textId="0F3062FB"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19CB6684" w14:textId="373CABB9" w:rsidR="009B6717" w:rsidRPr="009B6717" w:rsidRDefault="009B6717" w:rsidP="009B6717">
            <w:pPr>
              <w:jc w:val="center"/>
              <w:rPr>
                <w:rFonts w:cs="Arial"/>
                <w:sz w:val="16"/>
                <w:szCs w:val="16"/>
                <w:lang w:eastAsia="en-GB"/>
              </w:rPr>
            </w:pPr>
            <w:r w:rsidRPr="009B6717">
              <w:rPr>
                <w:sz w:val="16"/>
                <w:szCs w:val="16"/>
              </w:rPr>
              <w:t>Site 36</w:t>
            </w:r>
          </w:p>
        </w:tc>
        <w:tc>
          <w:tcPr>
            <w:tcW w:w="992" w:type="dxa"/>
            <w:tcBorders>
              <w:top w:val="nil"/>
              <w:left w:val="nil"/>
              <w:bottom w:val="single" w:sz="4" w:space="0" w:color="auto"/>
              <w:right w:val="single" w:sz="4" w:space="0" w:color="auto"/>
            </w:tcBorders>
            <w:shd w:val="clear" w:color="000000" w:fill="CCFFCC"/>
            <w:hideMark/>
          </w:tcPr>
          <w:p w14:paraId="2B2882D6" w14:textId="3BAA919A"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4C301E03" w14:textId="4102E6D4" w:rsidR="009B6717" w:rsidRPr="009B6717" w:rsidRDefault="009B6717" w:rsidP="009B6717">
            <w:pPr>
              <w:jc w:val="center"/>
              <w:rPr>
                <w:rFonts w:cs="Arial"/>
                <w:color w:val="000000"/>
                <w:sz w:val="16"/>
                <w:szCs w:val="16"/>
                <w:lang w:eastAsia="en-GB"/>
              </w:rPr>
            </w:pPr>
            <w:r w:rsidRPr="009B6717">
              <w:rPr>
                <w:sz w:val="16"/>
                <w:szCs w:val="16"/>
              </w:rPr>
              <w:t xml:space="preserve">5.102 </w:t>
            </w:r>
          </w:p>
        </w:tc>
        <w:tc>
          <w:tcPr>
            <w:tcW w:w="907" w:type="dxa"/>
            <w:tcBorders>
              <w:top w:val="nil"/>
              <w:left w:val="nil"/>
              <w:bottom w:val="single" w:sz="4" w:space="0" w:color="auto"/>
              <w:right w:val="single" w:sz="4" w:space="0" w:color="auto"/>
            </w:tcBorders>
            <w:shd w:val="clear" w:color="000000" w:fill="FFFFCC"/>
            <w:noWrap/>
            <w:hideMark/>
          </w:tcPr>
          <w:p w14:paraId="6CFC43DC" w14:textId="655E4309" w:rsidR="009B6717" w:rsidRPr="009B6717" w:rsidRDefault="009B6717" w:rsidP="009B6717">
            <w:pPr>
              <w:jc w:val="center"/>
              <w:rPr>
                <w:rFonts w:cs="Arial"/>
                <w:color w:val="000000"/>
                <w:sz w:val="16"/>
                <w:szCs w:val="16"/>
                <w:lang w:eastAsia="en-GB"/>
              </w:rPr>
            </w:pPr>
            <w:r w:rsidRPr="009B6717">
              <w:rPr>
                <w:sz w:val="16"/>
                <w:szCs w:val="16"/>
              </w:rPr>
              <w:t xml:space="preserve">64958.23 </w:t>
            </w:r>
          </w:p>
        </w:tc>
        <w:tc>
          <w:tcPr>
            <w:tcW w:w="907" w:type="dxa"/>
            <w:tcBorders>
              <w:top w:val="nil"/>
              <w:left w:val="nil"/>
              <w:bottom w:val="single" w:sz="4" w:space="0" w:color="auto"/>
              <w:right w:val="single" w:sz="4" w:space="0" w:color="auto"/>
            </w:tcBorders>
            <w:shd w:val="clear" w:color="000000" w:fill="FFFFCC"/>
            <w:noWrap/>
            <w:hideMark/>
          </w:tcPr>
          <w:p w14:paraId="24C448E8" w14:textId="398C8015" w:rsidR="009B6717" w:rsidRPr="009B6717" w:rsidRDefault="009B6717" w:rsidP="009B6717">
            <w:pPr>
              <w:jc w:val="center"/>
              <w:rPr>
                <w:rFonts w:cs="Arial"/>
                <w:color w:val="000000"/>
                <w:sz w:val="16"/>
                <w:szCs w:val="16"/>
                <w:lang w:eastAsia="en-GB"/>
              </w:rPr>
            </w:pPr>
            <w:r w:rsidRPr="009B6717">
              <w:rPr>
                <w:sz w:val="16"/>
                <w:szCs w:val="16"/>
              </w:rPr>
              <w:t xml:space="preserve">4.25 </w:t>
            </w:r>
          </w:p>
        </w:tc>
        <w:tc>
          <w:tcPr>
            <w:tcW w:w="907" w:type="dxa"/>
            <w:tcBorders>
              <w:top w:val="nil"/>
              <w:left w:val="nil"/>
              <w:bottom w:val="single" w:sz="4" w:space="0" w:color="auto"/>
              <w:right w:val="single" w:sz="4" w:space="0" w:color="auto"/>
            </w:tcBorders>
            <w:shd w:val="clear" w:color="000000" w:fill="FFFFCC"/>
            <w:noWrap/>
            <w:hideMark/>
          </w:tcPr>
          <w:p w14:paraId="192DBB09" w14:textId="37710919" w:rsidR="009B6717" w:rsidRPr="009B6717" w:rsidRDefault="009B6717" w:rsidP="009B6717">
            <w:pPr>
              <w:jc w:val="center"/>
              <w:rPr>
                <w:rFonts w:cs="Arial"/>
                <w:color w:val="000000"/>
                <w:sz w:val="16"/>
                <w:szCs w:val="16"/>
                <w:lang w:eastAsia="en-GB"/>
              </w:rPr>
            </w:pPr>
            <w:r w:rsidRPr="009B6717">
              <w:rPr>
                <w:sz w:val="16"/>
                <w:szCs w:val="16"/>
              </w:rPr>
              <w:t xml:space="preserve">4.25 </w:t>
            </w:r>
          </w:p>
        </w:tc>
        <w:tc>
          <w:tcPr>
            <w:tcW w:w="907" w:type="dxa"/>
            <w:tcBorders>
              <w:top w:val="nil"/>
              <w:left w:val="nil"/>
              <w:bottom w:val="single" w:sz="4" w:space="0" w:color="auto"/>
              <w:right w:val="single" w:sz="4" w:space="0" w:color="auto"/>
            </w:tcBorders>
            <w:shd w:val="clear" w:color="000000" w:fill="CCFFCC"/>
            <w:noWrap/>
            <w:hideMark/>
          </w:tcPr>
          <w:p w14:paraId="0A6CF814" w14:textId="16F3520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175C666" w14:textId="405DE910"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6E48F432" w14:textId="67B0F903"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FCD0464" w14:textId="440C76FE"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9EBB25C" w14:textId="77777777" w:rsidTr="009B6717">
        <w:trPr>
          <w:trHeight w:val="792"/>
        </w:trPr>
        <w:tc>
          <w:tcPr>
            <w:tcW w:w="1276" w:type="dxa"/>
            <w:tcBorders>
              <w:top w:val="nil"/>
              <w:left w:val="single" w:sz="4" w:space="0" w:color="auto"/>
              <w:bottom w:val="single" w:sz="4" w:space="0" w:color="auto"/>
              <w:right w:val="single" w:sz="4" w:space="0" w:color="auto"/>
            </w:tcBorders>
            <w:shd w:val="clear" w:color="000000" w:fill="CCFFCC"/>
            <w:hideMark/>
          </w:tcPr>
          <w:p w14:paraId="4C635A5C" w14:textId="3410AAC8" w:rsidR="009B6717" w:rsidRPr="009B6717" w:rsidRDefault="009B6717" w:rsidP="009B6717">
            <w:pPr>
              <w:rPr>
                <w:rFonts w:cs="Arial"/>
                <w:sz w:val="16"/>
                <w:szCs w:val="16"/>
                <w:lang w:eastAsia="en-GB"/>
              </w:rPr>
            </w:pPr>
            <w:r w:rsidRPr="009B6717">
              <w:rPr>
                <w:sz w:val="16"/>
                <w:szCs w:val="16"/>
              </w:rPr>
              <w:t>Import tariff 37</w:t>
            </w:r>
          </w:p>
        </w:tc>
        <w:tc>
          <w:tcPr>
            <w:tcW w:w="709" w:type="dxa"/>
            <w:tcBorders>
              <w:top w:val="nil"/>
              <w:left w:val="nil"/>
              <w:bottom w:val="single" w:sz="4" w:space="0" w:color="auto"/>
              <w:right w:val="single" w:sz="4" w:space="0" w:color="auto"/>
            </w:tcBorders>
            <w:shd w:val="clear" w:color="000000" w:fill="CCFFCC"/>
            <w:hideMark/>
          </w:tcPr>
          <w:p w14:paraId="1A8E502B" w14:textId="55FC45A4" w:rsidR="009B6717" w:rsidRPr="009B6717" w:rsidRDefault="009B6717" w:rsidP="009B6717">
            <w:pPr>
              <w:rPr>
                <w:rFonts w:cs="Arial"/>
                <w:sz w:val="16"/>
                <w:szCs w:val="16"/>
                <w:lang w:eastAsia="en-GB"/>
              </w:rPr>
            </w:pPr>
            <w:r w:rsidRPr="009B6717">
              <w:rPr>
                <w:sz w:val="16"/>
                <w:szCs w:val="16"/>
              </w:rPr>
              <w:t>119</w:t>
            </w:r>
          </w:p>
        </w:tc>
        <w:tc>
          <w:tcPr>
            <w:tcW w:w="1418" w:type="dxa"/>
            <w:tcBorders>
              <w:top w:val="nil"/>
              <w:left w:val="nil"/>
              <w:bottom w:val="single" w:sz="4" w:space="0" w:color="auto"/>
              <w:right w:val="single" w:sz="4" w:space="0" w:color="auto"/>
            </w:tcBorders>
            <w:shd w:val="clear" w:color="000000" w:fill="CCFFCC"/>
            <w:hideMark/>
          </w:tcPr>
          <w:p w14:paraId="60A645CE" w14:textId="43599B5F" w:rsidR="009B6717" w:rsidRPr="009B6717" w:rsidRDefault="009B6717" w:rsidP="009B6717">
            <w:pPr>
              <w:rPr>
                <w:rFonts w:cs="Arial"/>
                <w:sz w:val="16"/>
                <w:szCs w:val="16"/>
                <w:lang w:eastAsia="en-GB"/>
              </w:rPr>
            </w:pPr>
            <w:r w:rsidRPr="009B6717">
              <w:rPr>
                <w:sz w:val="16"/>
                <w:szCs w:val="16"/>
              </w:rPr>
              <w:t xml:space="preserve">1630000031105 </w:t>
            </w:r>
            <w:proofErr w:type="gramStart"/>
            <w:r w:rsidRPr="009B6717">
              <w:rPr>
                <w:sz w:val="16"/>
                <w:szCs w:val="16"/>
              </w:rPr>
              <w:t>1630000031114  1640000183347</w:t>
            </w:r>
            <w:proofErr w:type="gramEnd"/>
            <w:r w:rsidRPr="009B6717">
              <w:rPr>
                <w:sz w:val="16"/>
                <w:szCs w:val="16"/>
              </w:rPr>
              <w:t xml:space="preserve">  </w:t>
            </w:r>
          </w:p>
        </w:tc>
        <w:tc>
          <w:tcPr>
            <w:tcW w:w="1275" w:type="dxa"/>
            <w:tcBorders>
              <w:top w:val="nil"/>
              <w:left w:val="nil"/>
              <w:bottom w:val="single" w:sz="4" w:space="0" w:color="auto"/>
              <w:right w:val="single" w:sz="4" w:space="0" w:color="auto"/>
            </w:tcBorders>
            <w:shd w:val="clear" w:color="000000" w:fill="CCFFCC"/>
            <w:hideMark/>
          </w:tcPr>
          <w:p w14:paraId="65D0D4EA" w14:textId="5FAA5983"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1784F020" w14:textId="2538D3CD"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61FCAA4E" w14:textId="102237D1"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351E5265" w14:textId="7A3356DF" w:rsidR="009B6717" w:rsidRPr="009B6717" w:rsidRDefault="009B6717" w:rsidP="009B6717">
            <w:pPr>
              <w:jc w:val="center"/>
              <w:rPr>
                <w:rFonts w:cs="Arial"/>
                <w:sz w:val="16"/>
                <w:szCs w:val="16"/>
                <w:lang w:eastAsia="en-GB"/>
              </w:rPr>
            </w:pPr>
            <w:r w:rsidRPr="009B6717">
              <w:rPr>
                <w:sz w:val="16"/>
                <w:szCs w:val="16"/>
              </w:rPr>
              <w:t>Site 37</w:t>
            </w:r>
          </w:p>
        </w:tc>
        <w:tc>
          <w:tcPr>
            <w:tcW w:w="992" w:type="dxa"/>
            <w:tcBorders>
              <w:top w:val="nil"/>
              <w:left w:val="nil"/>
              <w:bottom w:val="single" w:sz="4" w:space="0" w:color="auto"/>
              <w:right w:val="single" w:sz="4" w:space="0" w:color="auto"/>
            </w:tcBorders>
            <w:shd w:val="clear" w:color="000000" w:fill="CCFFCC"/>
            <w:hideMark/>
          </w:tcPr>
          <w:p w14:paraId="674BC149" w14:textId="5EC375A1"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6042EA21" w14:textId="76AC9DF7" w:rsidR="009B6717" w:rsidRPr="009B6717" w:rsidRDefault="009B6717" w:rsidP="009B6717">
            <w:pPr>
              <w:jc w:val="center"/>
              <w:rPr>
                <w:rFonts w:cs="Arial"/>
                <w:color w:val="000000"/>
                <w:sz w:val="16"/>
                <w:szCs w:val="16"/>
                <w:lang w:eastAsia="en-GB"/>
              </w:rPr>
            </w:pPr>
            <w:r w:rsidRPr="009B6717">
              <w:rPr>
                <w:sz w:val="16"/>
                <w:szCs w:val="16"/>
              </w:rPr>
              <w:t xml:space="preserve">5.359 </w:t>
            </w:r>
          </w:p>
        </w:tc>
        <w:tc>
          <w:tcPr>
            <w:tcW w:w="907" w:type="dxa"/>
            <w:tcBorders>
              <w:top w:val="nil"/>
              <w:left w:val="nil"/>
              <w:bottom w:val="single" w:sz="4" w:space="0" w:color="auto"/>
              <w:right w:val="single" w:sz="4" w:space="0" w:color="auto"/>
            </w:tcBorders>
            <w:shd w:val="clear" w:color="000000" w:fill="FFFFCC"/>
            <w:noWrap/>
            <w:hideMark/>
          </w:tcPr>
          <w:p w14:paraId="021CE150" w14:textId="297A5BC8" w:rsidR="009B6717" w:rsidRPr="009B6717" w:rsidRDefault="009B6717" w:rsidP="009B6717">
            <w:pPr>
              <w:jc w:val="center"/>
              <w:rPr>
                <w:rFonts w:cs="Arial"/>
                <w:color w:val="000000"/>
                <w:sz w:val="16"/>
                <w:szCs w:val="16"/>
                <w:lang w:eastAsia="en-GB"/>
              </w:rPr>
            </w:pPr>
            <w:r w:rsidRPr="009B6717">
              <w:rPr>
                <w:sz w:val="16"/>
                <w:szCs w:val="16"/>
              </w:rPr>
              <w:t xml:space="preserve">36075.50 </w:t>
            </w:r>
          </w:p>
        </w:tc>
        <w:tc>
          <w:tcPr>
            <w:tcW w:w="907" w:type="dxa"/>
            <w:tcBorders>
              <w:top w:val="nil"/>
              <w:left w:val="nil"/>
              <w:bottom w:val="single" w:sz="4" w:space="0" w:color="auto"/>
              <w:right w:val="single" w:sz="4" w:space="0" w:color="auto"/>
            </w:tcBorders>
            <w:shd w:val="clear" w:color="000000" w:fill="FFFFCC"/>
            <w:noWrap/>
            <w:hideMark/>
          </w:tcPr>
          <w:p w14:paraId="28FC6E11" w14:textId="1E90C887" w:rsidR="009B6717" w:rsidRPr="009B6717" w:rsidRDefault="009B6717" w:rsidP="009B6717">
            <w:pPr>
              <w:jc w:val="center"/>
              <w:rPr>
                <w:rFonts w:cs="Arial"/>
                <w:color w:val="000000"/>
                <w:sz w:val="16"/>
                <w:szCs w:val="16"/>
                <w:lang w:eastAsia="en-GB"/>
              </w:rPr>
            </w:pPr>
            <w:r w:rsidRPr="009B6717">
              <w:rPr>
                <w:sz w:val="16"/>
                <w:szCs w:val="16"/>
              </w:rPr>
              <w:t xml:space="preserve">6.31 </w:t>
            </w:r>
          </w:p>
        </w:tc>
        <w:tc>
          <w:tcPr>
            <w:tcW w:w="907" w:type="dxa"/>
            <w:tcBorders>
              <w:top w:val="nil"/>
              <w:left w:val="nil"/>
              <w:bottom w:val="single" w:sz="4" w:space="0" w:color="auto"/>
              <w:right w:val="single" w:sz="4" w:space="0" w:color="auto"/>
            </w:tcBorders>
            <w:shd w:val="clear" w:color="000000" w:fill="FFFFCC"/>
            <w:noWrap/>
            <w:hideMark/>
          </w:tcPr>
          <w:p w14:paraId="771737E6" w14:textId="78CDEF4C" w:rsidR="009B6717" w:rsidRPr="009B6717" w:rsidRDefault="009B6717" w:rsidP="009B6717">
            <w:pPr>
              <w:jc w:val="center"/>
              <w:rPr>
                <w:rFonts w:cs="Arial"/>
                <w:color w:val="000000"/>
                <w:sz w:val="16"/>
                <w:szCs w:val="16"/>
                <w:lang w:eastAsia="en-GB"/>
              </w:rPr>
            </w:pPr>
            <w:r w:rsidRPr="009B6717">
              <w:rPr>
                <w:sz w:val="16"/>
                <w:szCs w:val="16"/>
              </w:rPr>
              <w:t xml:space="preserve">6.31 </w:t>
            </w:r>
          </w:p>
        </w:tc>
        <w:tc>
          <w:tcPr>
            <w:tcW w:w="907" w:type="dxa"/>
            <w:tcBorders>
              <w:top w:val="nil"/>
              <w:left w:val="nil"/>
              <w:bottom w:val="single" w:sz="4" w:space="0" w:color="auto"/>
              <w:right w:val="single" w:sz="4" w:space="0" w:color="auto"/>
            </w:tcBorders>
            <w:shd w:val="clear" w:color="000000" w:fill="CCFFCC"/>
            <w:noWrap/>
            <w:hideMark/>
          </w:tcPr>
          <w:p w14:paraId="50C86C76" w14:textId="47112D8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3F5D916" w14:textId="08CD2725"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996023F" w14:textId="1CEBF92B"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AE12240" w14:textId="7CEBF3C0"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1D45B43F"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62266DB4" w14:textId="3E8D1DAF" w:rsidR="009B6717" w:rsidRPr="009B6717" w:rsidRDefault="009B6717" w:rsidP="009B6717">
            <w:pPr>
              <w:rPr>
                <w:rFonts w:cs="Arial"/>
                <w:sz w:val="16"/>
                <w:szCs w:val="16"/>
                <w:lang w:eastAsia="en-GB"/>
              </w:rPr>
            </w:pPr>
            <w:r w:rsidRPr="009B6717">
              <w:rPr>
                <w:sz w:val="16"/>
                <w:szCs w:val="16"/>
              </w:rPr>
              <w:t>Import tariff 38</w:t>
            </w:r>
          </w:p>
        </w:tc>
        <w:tc>
          <w:tcPr>
            <w:tcW w:w="709" w:type="dxa"/>
            <w:tcBorders>
              <w:top w:val="nil"/>
              <w:left w:val="nil"/>
              <w:bottom w:val="single" w:sz="4" w:space="0" w:color="auto"/>
              <w:right w:val="single" w:sz="4" w:space="0" w:color="auto"/>
            </w:tcBorders>
            <w:shd w:val="clear" w:color="000000" w:fill="CCFFCC"/>
            <w:hideMark/>
          </w:tcPr>
          <w:p w14:paraId="774B7D03" w14:textId="3449CC31" w:rsidR="009B6717" w:rsidRPr="009B6717" w:rsidRDefault="009B6717" w:rsidP="009B6717">
            <w:pPr>
              <w:rPr>
                <w:rFonts w:cs="Arial"/>
                <w:sz w:val="16"/>
                <w:szCs w:val="16"/>
                <w:lang w:eastAsia="en-GB"/>
              </w:rPr>
            </w:pPr>
            <w:r w:rsidRPr="009B6717">
              <w:rPr>
                <w:sz w:val="16"/>
                <w:szCs w:val="16"/>
              </w:rPr>
              <w:t>129</w:t>
            </w:r>
          </w:p>
        </w:tc>
        <w:tc>
          <w:tcPr>
            <w:tcW w:w="1418" w:type="dxa"/>
            <w:tcBorders>
              <w:top w:val="nil"/>
              <w:left w:val="nil"/>
              <w:bottom w:val="single" w:sz="4" w:space="0" w:color="auto"/>
              <w:right w:val="single" w:sz="4" w:space="0" w:color="auto"/>
            </w:tcBorders>
            <w:shd w:val="clear" w:color="000000" w:fill="CCFFCC"/>
            <w:hideMark/>
          </w:tcPr>
          <w:p w14:paraId="2607C823" w14:textId="2C20B757" w:rsidR="009B6717" w:rsidRPr="009B6717" w:rsidRDefault="009B6717" w:rsidP="009B6717">
            <w:pPr>
              <w:rPr>
                <w:rFonts w:cs="Arial"/>
                <w:sz w:val="16"/>
                <w:szCs w:val="16"/>
                <w:lang w:eastAsia="en-GB"/>
              </w:rPr>
            </w:pPr>
            <w:r w:rsidRPr="009B6717">
              <w:rPr>
                <w:sz w:val="16"/>
                <w:szCs w:val="16"/>
              </w:rPr>
              <w:t>1600000148392</w:t>
            </w:r>
          </w:p>
        </w:tc>
        <w:tc>
          <w:tcPr>
            <w:tcW w:w="1275" w:type="dxa"/>
            <w:tcBorders>
              <w:top w:val="nil"/>
              <w:left w:val="nil"/>
              <w:bottom w:val="single" w:sz="4" w:space="0" w:color="auto"/>
              <w:right w:val="single" w:sz="4" w:space="0" w:color="auto"/>
            </w:tcBorders>
            <w:shd w:val="clear" w:color="000000" w:fill="CCFFCC"/>
            <w:hideMark/>
          </w:tcPr>
          <w:p w14:paraId="1395BDDC" w14:textId="7E2657D9"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72A15DE9" w14:textId="20051878"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339CAE4E" w14:textId="7E887826"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1CD7A727" w14:textId="5A2A133A" w:rsidR="009B6717" w:rsidRPr="009B6717" w:rsidRDefault="009B6717" w:rsidP="009B6717">
            <w:pPr>
              <w:jc w:val="center"/>
              <w:rPr>
                <w:rFonts w:cs="Arial"/>
                <w:sz w:val="16"/>
                <w:szCs w:val="16"/>
                <w:lang w:eastAsia="en-GB"/>
              </w:rPr>
            </w:pPr>
            <w:r w:rsidRPr="009B6717">
              <w:rPr>
                <w:sz w:val="16"/>
                <w:szCs w:val="16"/>
              </w:rPr>
              <w:t>Site 38</w:t>
            </w:r>
          </w:p>
        </w:tc>
        <w:tc>
          <w:tcPr>
            <w:tcW w:w="992" w:type="dxa"/>
            <w:tcBorders>
              <w:top w:val="nil"/>
              <w:left w:val="nil"/>
              <w:bottom w:val="single" w:sz="4" w:space="0" w:color="auto"/>
              <w:right w:val="single" w:sz="4" w:space="0" w:color="auto"/>
            </w:tcBorders>
            <w:shd w:val="clear" w:color="000000" w:fill="CCFFCC"/>
            <w:hideMark/>
          </w:tcPr>
          <w:p w14:paraId="18343B38" w14:textId="2E35564F"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26D081BA" w14:textId="6AFA8AF5" w:rsidR="009B6717" w:rsidRPr="009B6717" w:rsidRDefault="009B6717" w:rsidP="009B6717">
            <w:pPr>
              <w:jc w:val="center"/>
              <w:rPr>
                <w:rFonts w:cs="Arial"/>
                <w:color w:val="000000"/>
                <w:sz w:val="16"/>
                <w:szCs w:val="16"/>
                <w:lang w:eastAsia="en-GB"/>
              </w:rPr>
            </w:pPr>
            <w:r w:rsidRPr="009B6717">
              <w:rPr>
                <w:sz w:val="16"/>
                <w:szCs w:val="16"/>
              </w:rPr>
              <w:t xml:space="preserve">0.558 </w:t>
            </w:r>
          </w:p>
        </w:tc>
        <w:tc>
          <w:tcPr>
            <w:tcW w:w="907" w:type="dxa"/>
            <w:tcBorders>
              <w:top w:val="nil"/>
              <w:left w:val="nil"/>
              <w:bottom w:val="single" w:sz="4" w:space="0" w:color="auto"/>
              <w:right w:val="single" w:sz="4" w:space="0" w:color="auto"/>
            </w:tcBorders>
            <w:shd w:val="clear" w:color="000000" w:fill="FFFFCC"/>
            <w:noWrap/>
            <w:hideMark/>
          </w:tcPr>
          <w:p w14:paraId="280D80C2" w14:textId="44F2F11C" w:rsidR="009B6717" w:rsidRPr="009B6717" w:rsidRDefault="009B6717" w:rsidP="009B6717">
            <w:pPr>
              <w:jc w:val="center"/>
              <w:rPr>
                <w:rFonts w:cs="Arial"/>
                <w:color w:val="000000"/>
                <w:sz w:val="16"/>
                <w:szCs w:val="16"/>
                <w:lang w:eastAsia="en-GB"/>
              </w:rPr>
            </w:pPr>
            <w:r w:rsidRPr="009B6717">
              <w:rPr>
                <w:sz w:val="16"/>
                <w:szCs w:val="16"/>
              </w:rPr>
              <w:t xml:space="preserve">9504.22 </w:t>
            </w:r>
          </w:p>
        </w:tc>
        <w:tc>
          <w:tcPr>
            <w:tcW w:w="907" w:type="dxa"/>
            <w:tcBorders>
              <w:top w:val="nil"/>
              <w:left w:val="nil"/>
              <w:bottom w:val="single" w:sz="4" w:space="0" w:color="auto"/>
              <w:right w:val="single" w:sz="4" w:space="0" w:color="auto"/>
            </w:tcBorders>
            <w:shd w:val="clear" w:color="000000" w:fill="FFFFCC"/>
            <w:noWrap/>
            <w:hideMark/>
          </w:tcPr>
          <w:p w14:paraId="29115131" w14:textId="441D8BFF" w:rsidR="009B6717" w:rsidRPr="009B6717" w:rsidRDefault="009B6717" w:rsidP="009B6717">
            <w:pPr>
              <w:jc w:val="center"/>
              <w:rPr>
                <w:rFonts w:cs="Arial"/>
                <w:color w:val="000000"/>
                <w:sz w:val="16"/>
                <w:szCs w:val="16"/>
                <w:lang w:eastAsia="en-GB"/>
              </w:rPr>
            </w:pPr>
            <w:r w:rsidRPr="009B6717">
              <w:rPr>
                <w:sz w:val="16"/>
                <w:szCs w:val="16"/>
              </w:rPr>
              <w:t xml:space="preserve">2.20 </w:t>
            </w:r>
          </w:p>
        </w:tc>
        <w:tc>
          <w:tcPr>
            <w:tcW w:w="907" w:type="dxa"/>
            <w:tcBorders>
              <w:top w:val="nil"/>
              <w:left w:val="nil"/>
              <w:bottom w:val="single" w:sz="4" w:space="0" w:color="auto"/>
              <w:right w:val="single" w:sz="4" w:space="0" w:color="auto"/>
            </w:tcBorders>
            <w:shd w:val="clear" w:color="000000" w:fill="FFFFCC"/>
            <w:noWrap/>
            <w:hideMark/>
          </w:tcPr>
          <w:p w14:paraId="18649FEB" w14:textId="11A36412" w:rsidR="009B6717" w:rsidRPr="009B6717" w:rsidRDefault="009B6717" w:rsidP="009B6717">
            <w:pPr>
              <w:jc w:val="center"/>
              <w:rPr>
                <w:rFonts w:cs="Arial"/>
                <w:color w:val="000000"/>
                <w:sz w:val="16"/>
                <w:szCs w:val="16"/>
                <w:lang w:eastAsia="en-GB"/>
              </w:rPr>
            </w:pPr>
            <w:r w:rsidRPr="009B6717">
              <w:rPr>
                <w:sz w:val="16"/>
                <w:szCs w:val="16"/>
              </w:rPr>
              <w:t xml:space="preserve">2.20 </w:t>
            </w:r>
          </w:p>
        </w:tc>
        <w:tc>
          <w:tcPr>
            <w:tcW w:w="907" w:type="dxa"/>
            <w:tcBorders>
              <w:top w:val="nil"/>
              <w:left w:val="nil"/>
              <w:bottom w:val="single" w:sz="4" w:space="0" w:color="auto"/>
              <w:right w:val="single" w:sz="4" w:space="0" w:color="auto"/>
            </w:tcBorders>
            <w:shd w:val="clear" w:color="000000" w:fill="CCFFCC"/>
            <w:noWrap/>
            <w:hideMark/>
          </w:tcPr>
          <w:p w14:paraId="6757A90D" w14:textId="5236F6F9"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8FD37C8" w14:textId="1B0A697F"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551C841" w14:textId="704C341B"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D7C1BDC" w14:textId="2FE3CFFF"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8C1C9D2"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162088F7" w14:textId="4A2CE2F8" w:rsidR="009B6717" w:rsidRPr="009B6717" w:rsidRDefault="009B6717" w:rsidP="009B6717">
            <w:pPr>
              <w:rPr>
                <w:rFonts w:cs="Arial"/>
                <w:sz w:val="16"/>
                <w:szCs w:val="16"/>
                <w:lang w:eastAsia="en-GB"/>
              </w:rPr>
            </w:pPr>
            <w:r w:rsidRPr="009B6717">
              <w:rPr>
                <w:sz w:val="16"/>
                <w:szCs w:val="16"/>
              </w:rPr>
              <w:t>Import tariff 39</w:t>
            </w:r>
          </w:p>
        </w:tc>
        <w:tc>
          <w:tcPr>
            <w:tcW w:w="709" w:type="dxa"/>
            <w:tcBorders>
              <w:top w:val="nil"/>
              <w:left w:val="nil"/>
              <w:bottom w:val="single" w:sz="4" w:space="0" w:color="auto"/>
              <w:right w:val="single" w:sz="4" w:space="0" w:color="auto"/>
            </w:tcBorders>
            <w:shd w:val="clear" w:color="000000" w:fill="CCFFCC"/>
            <w:hideMark/>
          </w:tcPr>
          <w:p w14:paraId="7933286B" w14:textId="666F50CC" w:rsidR="009B6717" w:rsidRPr="009B6717" w:rsidRDefault="009B6717" w:rsidP="009B6717">
            <w:pPr>
              <w:rPr>
                <w:rFonts w:cs="Arial"/>
                <w:sz w:val="16"/>
                <w:szCs w:val="16"/>
                <w:lang w:eastAsia="en-GB"/>
              </w:rPr>
            </w:pPr>
            <w:r w:rsidRPr="009B6717">
              <w:rPr>
                <w:sz w:val="16"/>
                <w:szCs w:val="16"/>
              </w:rPr>
              <w:t>139</w:t>
            </w:r>
          </w:p>
        </w:tc>
        <w:tc>
          <w:tcPr>
            <w:tcW w:w="1418" w:type="dxa"/>
            <w:tcBorders>
              <w:top w:val="nil"/>
              <w:left w:val="nil"/>
              <w:bottom w:val="single" w:sz="4" w:space="0" w:color="auto"/>
              <w:right w:val="single" w:sz="4" w:space="0" w:color="auto"/>
            </w:tcBorders>
            <w:shd w:val="clear" w:color="000000" w:fill="CCFFCC"/>
            <w:hideMark/>
          </w:tcPr>
          <w:p w14:paraId="3AA29605" w14:textId="3990B0F5" w:rsidR="009B6717" w:rsidRPr="009B6717" w:rsidRDefault="009B6717" w:rsidP="009B6717">
            <w:pPr>
              <w:rPr>
                <w:rFonts w:cs="Arial"/>
                <w:sz w:val="16"/>
                <w:szCs w:val="16"/>
                <w:lang w:eastAsia="en-GB"/>
              </w:rPr>
            </w:pPr>
            <w:r w:rsidRPr="009B6717">
              <w:rPr>
                <w:sz w:val="16"/>
                <w:szCs w:val="16"/>
              </w:rPr>
              <w:t>1600000136244 1620001287727</w:t>
            </w:r>
          </w:p>
        </w:tc>
        <w:tc>
          <w:tcPr>
            <w:tcW w:w="1275" w:type="dxa"/>
            <w:tcBorders>
              <w:top w:val="nil"/>
              <w:left w:val="nil"/>
              <w:bottom w:val="single" w:sz="4" w:space="0" w:color="auto"/>
              <w:right w:val="single" w:sz="4" w:space="0" w:color="auto"/>
            </w:tcBorders>
            <w:shd w:val="clear" w:color="000000" w:fill="CCFFCC"/>
            <w:hideMark/>
          </w:tcPr>
          <w:p w14:paraId="0A620F1E" w14:textId="7EE169B0"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6EEAA872" w14:textId="28A0781B"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3B4D003F" w14:textId="2F2C5E54"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140F3AD8" w14:textId="2667DBEA" w:rsidR="009B6717" w:rsidRPr="009B6717" w:rsidRDefault="009B6717" w:rsidP="009B6717">
            <w:pPr>
              <w:jc w:val="center"/>
              <w:rPr>
                <w:rFonts w:cs="Arial"/>
                <w:sz w:val="16"/>
                <w:szCs w:val="16"/>
                <w:lang w:eastAsia="en-GB"/>
              </w:rPr>
            </w:pPr>
            <w:r w:rsidRPr="009B6717">
              <w:rPr>
                <w:sz w:val="16"/>
                <w:szCs w:val="16"/>
              </w:rPr>
              <w:t>Site 39</w:t>
            </w:r>
          </w:p>
        </w:tc>
        <w:tc>
          <w:tcPr>
            <w:tcW w:w="992" w:type="dxa"/>
            <w:tcBorders>
              <w:top w:val="nil"/>
              <w:left w:val="nil"/>
              <w:bottom w:val="single" w:sz="4" w:space="0" w:color="auto"/>
              <w:right w:val="single" w:sz="4" w:space="0" w:color="auto"/>
            </w:tcBorders>
            <w:shd w:val="clear" w:color="000000" w:fill="CCFFCC"/>
            <w:hideMark/>
          </w:tcPr>
          <w:p w14:paraId="27512EA9" w14:textId="4F5504FB" w:rsidR="009B6717" w:rsidRPr="009B6717" w:rsidRDefault="009B6717" w:rsidP="009B6717">
            <w:pPr>
              <w:rPr>
                <w:rFonts w:cs="Arial"/>
                <w:sz w:val="16"/>
                <w:szCs w:val="16"/>
                <w:lang w:eastAsia="en-GB"/>
              </w:rPr>
            </w:pPr>
            <w:r w:rsidRPr="009B6717">
              <w:rPr>
                <w:sz w:val="16"/>
                <w:szCs w:val="16"/>
              </w:rPr>
              <w:t>4</w:t>
            </w:r>
          </w:p>
        </w:tc>
        <w:tc>
          <w:tcPr>
            <w:tcW w:w="907" w:type="dxa"/>
            <w:tcBorders>
              <w:top w:val="nil"/>
              <w:left w:val="nil"/>
              <w:bottom w:val="single" w:sz="4" w:space="0" w:color="auto"/>
              <w:right w:val="single" w:sz="4" w:space="0" w:color="auto"/>
            </w:tcBorders>
            <w:shd w:val="clear" w:color="000000" w:fill="FFFFCC"/>
            <w:noWrap/>
            <w:hideMark/>
          </w:tcPr>
          <w:p w14:paraId="7077DA17" w14:textId="04A14CC5" w:rsidR="009B6717" w:rsidRPr="009B6717" w:rsidRDefault="009B6717" w:rsidP="009B6717">
            <w:pPr>
              <w:jc w:val="center"/>
              <w:rPr>
                <w:rFonts w:cs="Arial"/>
                <w:color w:val="000000"/>
                <w:sz w:val="16"/>
                <w:szCs w:val="16"/>
                <w:lang w:eastAsia="en-GB"/>
              </w:rPr>
            </w:pPr>
            <w:r w:rsidRPr="009B6717">
              <w:rPr>
                <w:sz w:val="16"/>
                <w:szCs w:val="16"/>
              </w:rPr>
              <w:t xml:space="preserve">1.549 </w:t>
            </w:r>
          </w:p>
        </w:tc>
        <w:tc>
          <w:tcPr>
            <w:tcW w:w="907" w:type="dxa"/>
            <w:tcBorders>
              <w:top w:val="nil"/>
              <w:left w:val="nil"/>
              <w:bottom w:val="single" w:sz="4" w:space="0" w:color="auto"/>
              <w:right w:val="single" w:sz="4" w:space="0" w:color="auto"/>
            </w:tcBorders>
            <w:shd w:val="clear" w:color="000000" w:fill="FFFFCC"/>
            <w:noWrap/>
            <w:hideMark/>
          </w:tcPr>
          <w:p w14:paraId="40F6963F" w14:textId="275CF289" w:rsidR="009B6717" w:rsidRPr="009B6717" w:rsidRDefault="009B6717" w:rsidP="009B6717">
            <w:pPr>
              <w:jc w:val="center"/>
              <w:rPr>
                <w:rFonts w:cs="Arial"/>
                <w:color w:val="000000"/>
                <w:sz w:val="16"/>
                <w:szCs w:val="16"/>
                <w:lang w:eastAsia="en-GB"/>
              </w:rPr>
            </w:pPr>
            <w:r w:rsidRPr="009B6717">
              <w:rPr>
                <w:sz w:val="16"/>
                <w:szCs w:val="16"/>
              </w:rPr>
              <w:t xml:space="preserve">67195.96 </w:t>
            </w:r>
          </w:p>
        </w:tc>
        <w:tc>
          <w:tcPr>
            <w:tcW w:w="907" w:type="dxa"/>
            <w:tcBorders>
              <w:top w:val="nil"/>
              <w:left w:val="nil"/>
              <w:bottom w:val="single" w:sz="4" w:space="0" w:color="auto"/>
              <w:right w:val="single" w:sz="4" w:space="0" w:color="auto"/>
            </w:tcBorders>
            <w:shd w:val="clear" w:color="000000" w:fill="FFFFCC"/>
            <w:noWrap/>
            <w:hideMark/>
          </w:tcPr>
          <w:p w14:paraId="4EEECC52" w14:textId="7C465442" w:rsidR="009B6717" w:rsidRPr="009B6717" w:rsidRDefault="009B6717" w:rsidP="009B6717">
            <w:pPr>
              <w:jc w:val="center"/>
              <w:rPr>
                <w:rFonts w:cs="Arial"/>
                <w:color w:val="000000"/>
                <w:sz w:val="16"/>
                <w:szCs w:val="16"/>
                <w:lang w:eastAsia="en-GB"/>
              </w:rPr>
            </w:pPr>
            <w:r w:rsidRPr="009B6717">
              <w:rPr>
                <w:sz w:val="16"/>
                <w:szCs w:val="16"/>
              </w:rPr>
              <w:t xml:space="preserve">3.52 </w:t>
            </w:r>
          </w:p>
        </w:tc>
        <w:tc>
          <w:tcPr>
            <w:tcW w:w="907" w:type="dxa"/>
            <w:tcBorders>
              <w:top w:val="nil"/>
              <w:left w:val="nil"/>
              <w:bottom w:val="single" w:sz="4" w:space="0" w:color="auto"/>
              <w:right w:val="single" w:sz="4" w:space="0" w:color="auto"/>
            </w:tcBorders>
            <w:shd w:val="clear" w:color="000000" w:fill="FFFFCC"/>
            <w:noWrap/>
            <w:hideMark/>
          </w:tcPr>
          <w:p w14:paraId="3A215309" w14:textId="036CFEFB" w:rsidR="009B6717" w:rsidRPr="009B6717" w:rsidRDefault="009B6717" w:rsidP="009B6717">
            <w:pPr>
              <w:jc w:val="center"/>
              <w:rPr>
                <w:rFonts w:cs="Arial"/>
                <w:color w:val="000000"/>
                <w:sz w:val="16"/>
                <w:szCs w:val="16"/>
                <w:lang w:eastAsia="en-GB"/>
              </w:rPr>
            </w:pPr>
            <w:r w:rsidRPr="009B6717">
              <w:rPr>
                <w:sz w:val="16"/>
                <w:szCs w:val="16"/>
              </w:rPr>
              <w:t xml:space="preserve">3.52 </w:t>
            </w:r>
          </w:p>
        </w:tc>
        <w:tc>
          <w:tcPr>
            <w:tcW w:w="907" w:type="dxa"/>
            <w:tcBorders>
              <w:top w:val="nil"/>
              <w:left w:val="nil"/>
              <w:bottom w:val="single" w:sz="4" w:space="0" w:color="auto"/>
              <w:right w:val="single" w:sz="4" w:space="0" w:color="auto"/>
            </w:tcBorders>
            <w:shd w:val="clear" w:color="000000" w:fill="CCFFCC"/>
            <w:noWrap/>
            <w:hideMark/>
          </w:tcPr>
          <w:p w14:paraId="2B7B53AB" w14:textId="1C195D95"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54580F7" w14:textId="5688FB55"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6716643" w14:textId="1A2BF7A5"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76CECB6" w14:textId="51C33708"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2507D705"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3D6876F9" w14:textId="62627FBC" w:rsidR="009B6717" w:rsidRPr="009B6717" w:rsidRDefault="009B6717" w:rsidP="009B6717">
            <w:pPr>
              <w:rPr>
                <w:rFonts w:cs="Arial"/>
                <w:sz w:val="16"/>
                <w:szCs w:val="16"/>
                <w:lang w:eastAsia="en-GB"/>
              </w:rPr>
            </w:pPr>
            <w:r w:rsidRPr="009B6717">
              <w:rPr>
                <w:sz w:val="16"/>
                <w:szCs w:val="16"/>
              </w:rPr>
              <w:t>Import tariff 40</w:t>
            </w:r>
          </w:p>
        </w:tc>
        <w:tc>
          <w:tcPr>
            <w:tcW w:w="709" w:type="dxa"/>
            <w:tcBorders>
              <w:top w:val="nil"/>
              <w:left w:val="nil"/>
              <w:bottom w:val="single" w:sz="4" w:space="0" w:color="auto"/>
              <w:right w:val="single" w:sz="4" w:space="0" w:color="auto"/>
            </w:tcBorders>
            <w:shd w:val="clear" w:color="000000" w:fill="CCFFCC"/>
            <w:hideMark/>
          </w:tcPr>
          <w:p w14:paraId="6BA907B2" w14:textId="4A9F36BC" w:rsidR="009B6717" w:rsidRPr="009B6717" w:rsidRDefault="009B6717" w:rsidP="009B6717">
            <w:pPr>
              <w:rPr>
                <w:rFonts w:cs="Arial"/>
                <w:sz w:val="16"/>
                <w:szCs w:val="16"/>
                <w:lang w:eastAsia="en-GB"/>
              </w:rPr>
            </w:pPr>
            <w:r w:rsidRPr="009B6717">
              <w:rPr>
                <w:sz w:val="16"/>
                <w:szCs w:val="16"/>
              </w:rPr>
              <w:t>149</w:t>
            </w:r>
          </w:p>
        </w:tc>
        <w:tc>
          <w:tcPr>
            <w:tcW w:w="1418" w:type="dxa"/>
            <w:tcBorders>
              <w:top w:val="nil"/>
              <w:left w:val="nil"/>
              <w:bottom w:val="single" w:sz="4" w:space="0" w:color="auto"/>
              <w:right w:val="single" w:sz="4" w:space="0" w:color="auto"/>
            </w:tcBorders>
            <w:shd w:val="clear" w:color="000000" w:fill="CCFFCC"/>
            <w:hideMark/>
          </w:tcPr>
          <w:p w14:paraId="4E991E51" w14:textId="7ECA8135" w:rsidR="009B6717" w:rsidRPr="009B6717" w:rsidRDefault="009B6717" w:rsidP="009B6717">
            <w:pPr>
              <w:rPr>
                <w:rFonts w:cs="Arial"/>
                <w:sz w:val="16"/>
                <w:szCs w:val="16"/>
                <w:lang w:eastAsia="en-GB"/>
              </w:rPr>
            </w:pPr>
            <w:r w:rsidRPr="009B6717">
              <w:rPr>
                <w:sz w:val="16"/>
                <w:szCs w:val="16"/>
              </w:rPr>
              <w:t>1620001231510 1620001236332</w:t>
            </w:r>
          </w:p>
        </w:tc>
        <w:tc>
          <w:tcPr>
            <w:tcW w:w="1275" w:type="dxa"/>
            <w:tcBorders>
              <w:top w:val="nil"/>
              <w:left w:val="nil"/>
              <w:bottom w:val="single" w:sz="4" w:space="0" w:color="auto"/>
              <w:right w:val="single" w:sz="4" w:space="0" w:color="auto"/>
            </w:tcBorders>
            <w:shd w:val="clear" w:color="000000" w:fill="CCFFCC"/>
            <w:hideMark/>
          </w:tcPr>
          <w:p w14:paraId="632CDD92" w14:textId="39CBC59E"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4B3D0334" w14:textId="5968FF83"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7EB0C192" w14:textId="2C1F1883"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5DFEFC84" w14:textId="4611F9E1" w:rsidR="009B6717" w:rsidRPr="009B6717" w:rsidRDefault="009B6717" w:rsidP="009B6717">
            <w:pPr>
              <w:jc w:val="center"/>
              <w:rPr>
                <w:rFonts w:cs="Arial"/>
                <w:sz w:val="16"/>
                <w:szCs w:val="16"/>
                <w:lang w:eastAsia="en-GB"/>
              </w:rPr>
            </w:pPr>
            <w:r w:rsidRPr="009B6717">
              <w:rPr>
                <w:sz w:val="16"/>
                <w:szCs w:val="16"/>
              </w:rPr>
              <w:t>Site 40</w:t>
            </w:r>
          </w:p>
        </w:tc>
        <w:tc>
          <w:tcPr>
            <w:tcW w:w="992" w:type="dxa"/>
            <w:tcBorders>
              <w:top w:val="nil"/>
              <w:left w:val="nil"/>
              <w:bottom w:val="single" w:sz="4" w:space="0" w:color="auto"/>
              <w:right w:val="single" w:sz="4" w:space="0" w:color="auto"/>
            </w:tcBorders>
            <w:shd w:val="clear" w:color="000000" w:fill="CCFFCC"/>
            <w:hideMark/>
          </w:tcPr>
          <w:p w14:paraId="1A2A452C" w14:textId="7417F259"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62AC6E11" w14:textId="3F5514DC" w:rsidR="009B6717" w:rsidRPr="009B6717" w:rsidRDefault="009B6717" w:rsidP="009B6717">
            <w:pPr>
              <w:jc w:val="center"/>
              <w:rPr>
                <w:rFonts w:cs="Arial"/>
                <w:color w:val="000000"/>
                <w:sz w:val="16"/>
                <w:szCs w:val="16"/>
                <w:lang w:eastAsia="en-GB"/>
              </w:rPr>
            </w:pPr>
            <w:r w:rsidRPr="009B6717">
              <w:rPr>
                <w:sz w:val="16"/>
                <w:szCs w:val="16"/>
              </w:rPr>
              <w:t xml:space="preserve">2.101 </w:t>
            </w:r>
          </w:p>
        </w:tc>
        <w:tc>
          <w:tcPr>
            <w:tcW w:w="907" w:type="dxa"/>
            <w:tcBorders>
              <w:top w:val="nil"/>
              <w:left w:val="nil"/>
              <w:bottom w:val="single" w:sz="4" w:space="0" w:color="auto"/>
              <w:right w:val="single" w:sz="4" w:space="0" w:color="auto"/>
            </w:tcBorders>
            <w:shd w:val="clear" w:color="000000" w:fill="FFFFCC"/>
            <w:noWrap/>
            <w:hideMark/>
          </w:tcPr>
          <w:p w14:paraId="0C076E27" w14:textId="3F233777" w:rsidR="009B6717" w:rsidRPr="009B6717" w:rsidRDefault="009B6717" w:rsidP="009B6717">
            <w:pPr>
              <w:jc w:val="center"/>
              <w:rPr>
                <w:rFonts w:cs="Arial"/>
                <w:color w:val="000000"/>
                <w:sz w:val="16"/>
                <w:szCs w:val="16"/>
                <w:lang w:eastAsia="en-GB"/>
              </w:rPr>
            </w:pPr>
            <w:r w:rsidRPr="009B6717">
              <w:rPr>
                <w:sz w:val="16"/>
                <w:szCs w:val="16"/>
              </w:rPr>
              <w:t xml:space="preserve">39997.75 </w:t>
            </w:r>
          </w:p>
        </w:tc>
        <w:tc>
          <w:tcPr>
            <w:tcW w:w="907" w:type="dxa"/>
            <w:tcBorders>
              <w:top w:val="nil"/>
              <w:left w:val="nil"/>
              <w:bottom w:val="single" w:sz="4" w:space="0" w:color="auto"/>
              <w:right w:val="single" w:sz="4" w:space="0" w:color="auto"/>
            </w:tcBorders>
            <w:shd w:val="clear" w:color="000000" w:fill="FFFFCC"/>
            <w:noWrap/>
            <w:hideMark/>
          </w:tcPr>
          <w:p w14:paraId="141977D5" w14:textId="20618FD7" w:rsidR="009B6717" w:rsidRPr="009B6717" w:rsidRDefault="009B6717" w:rsidP="009B6717">
            <w:pPr>
              <w:jc w:val="center"/>
              <w:rPr>
                <w:rFonts w:cs="Arial"/>
                <w:color w:val="000000"/>
                <w:sz w:val="16"/>
                <w:szCs w:val="16"/>
                <w:lang w:eastAsia="en-GB"/>
              </w:rPr>
            </w:pPr>
            <w:r w:rsidRPr="009B6717">
              <w:rPr>
                <w:sz w:val="16"/>
                <w:szCs w:val="16"/>
              </w:rPr>
              <w:t xml:space="preserve">5.02 </w:t>
            </w:r>
          </w:p>
        </w:tc>
        <w:tc>
          <w:tcPr>
            <w:tcW w:w="907" w:type="dxa"/>
            <w:tcBorders>
              <w:top w:val="nil"/>
              <w:left w:val="nil"/>
              <w:bottom w:val="single" w:sz="4" w:space="0" w:color="auto"/>
              <w:right w:val="single" w:sz="4" w:space="0" w:color="auto"/>
            </w:tcBorders>
            <w:shd w:val="clear" w:color="000000" w:fill="FFFFCC"/>
            <w:noWrap/>
            <w:hideMark/>
          </w:tcPr>
          <w:p w14:paraId="3016D98E" w14:textId="4BD5D108" w:rsidR="009B6717" w:rsidRPr="009B6717" w:rsidRDefault="009B6717" w:rsidP="009B6717">
            <w:pPr>
              <w:jc w:val="center"/>
              <w:rPr>
                <w:rFonts w:cs="Arial"/>
                <w:color w:val="000000"/>
                <w:sz w:val="16"/>
                <w:szCs w:val="16"/>
                <w:lang w:eastAsia="en-GB"/>
              </w:rPr>
            </w:pPr>
            <w:r w:rsidRPr="009B6717">
              <w:rPr>
                <w:sz w:val="16"/>
                <w:szCs w:val="16"/>
              </w:rPr>
              <w:t xml:space="preserve">5.02 </w:t>
            </w:r>
          </w:p>
        </w:tc>
        <w:tc>
          <w:tcPr>
            <w:tcW w:w="907" w:type="dxa"/>
            <w:tcBorders>
              <w:top w:val="nil"/>
              <w:left w:val="nil"/>
              <w:bottom w:val="single" w:sz="4" w:space="0" w:color="auto"/>
              <w:right w:val="single" w:sz="4" w:space="0" w:color="auto"/>
            </w:tcBorders>
            <w:shd w:val="clear" w:color="000000" w:fill="CCFFCC"/>
            <w:noWrap/>
            <w:hideMark/>
          </w:tcPr>
          <w:p w14:paraId="77A4F8BF" w14:textId="58CCD67B"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0EE7A144" w14:textId="3AA08A94"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67225424" w14:textId="2F823DB6"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2B02C9E3" w14:textId="648FD1D6"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1420071A"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8D08E38" w14:textId="3C0C3E90" w:rsidR="009B6717" w:rsidRPr="009B6717" w:rsidRDefault="009B6717" w:rsidP="009B6717">
            <w:pPr>
              <w:rPr>
                <w:rFonts w:cs="Arial"/>
                <w:sz w:val="16"/>
                <w:szCs w:val="16"/>
                <w:lang w:eastAsia="en-GB"/>
              </w:rPr>
            </w:pPr>
            <w:r w:rsidRPr="009B6717">
              <w:rPr>
                <w:sz w:val="16"/>
                <w:szCs w:val="16"/>
              </w:rPr>
              <w:t>Import tariff 41</w:t>
            </w:r>
          </w:p>
        </w:tc>
        <w:tc>
          <w:tcPr>
            <w:tcW w:w="709" w:type="dxa"/>
            <w:tcBorders>
              <w:top w:val="nil"/>
              <w:left w:val="nil"/>
              <w:bottom w:val="single" w:sz="4" w:space="0" w:color="auto"/>
              <w:right w:val="single" w:sz="4" w:space="0" w:color="auto"/>
            </w:tcBorders>
            <w:shd w:val="clear" w:color="000000" w:fill="CCFFCC"/>
            <w:hideMark/>
          </w:tcPr>
          <w:p w14:paraId="33ECC50C" w14:textId="0131F18A" w:rsidR="009B6717" w:rsidRPr="009B6717" w:rsidRDefault="009B6717" w:rsidP="009B6717">
            <w:pPr>
              <w:rPr>
                <w:rFonts w:cs="Arial"/>
                <w:sz w:val="16"/>
                <w:szCs w:val="16"/>
                <w:lang w:eastAsia="en-GB"/>
              </w:rPr>
            </w:pPr>
            <w:r w:rsidRPr="009B6717">
              <w:rPr>
                <w:sz w:val="16"/>
                <w:szCs w:val="16"/>
              </w:rPr>
              <w:t>419</w:t>
            </w:r>
          </w:p>
        </w:tc>
        <w:tc>
          <w:tcPr>
            <w:tcW w:w="1418" w:type="dxa"/>
            <w:tcBorders>
              <w:top w:val="nil"/>
              <w:left w:val="nil"/>
              <w:bottom w:val="single" w:sz="4" w:space="0" w:color="auto"/>
              <w:right w:val="single" w:sz="4" w:space="0" w:color="auto"/>
            </w:tcBorders>
            <w:shd w:val="clear" w:color="000000" w:fill="CCFFCC"/>
            <w:hideMark/>
          </w:tcPr>
          <w:p w14:paraId="1D503ADF" w14:textId="06B70067" w:rsidR="009B6717" w:rsidRPr="009B6717" w:rsidRDefault="009B6717" w:rsidP="009B6717">
            <w:pPr>
              <w:rPr>
                <w:rFonts w:cs="Arial"/>
                <w:sz w:val="16"/>
                <w:szCs w:val="16"/>
                <w:lang w:eastAsia="en-GB"/>
              </w:rPr>
            </w:pPr>
            <w:r w:rsidRPr="009B6717">
              <w:rPr>
                <w:sz w:val="16"/>
                <w:szCs w:val="16"/>
              </w:rPr>
              <w:t>1600000138108</w:t>
            </w:r>
          </w:p>
        </w:tc>
        <w:tc>
          <w:tcPr>
            <w:tcW w:w="1275" w:type="dxa"/>
            <w:tcBorders>
              <w:top w:val="nil"/>
              <w:left w:val="nil"/>
              <w:bottom w:val="single" w:sz="4" w:space="0" w:color="auto"/>
              <w:right w:val="single" w:sz="4" w:space="0" w:color="auto"/>
            </w:tcBorders>
            <w:shd w:val="clear" w:color="000000" w:fill="CCFFCC"/>
            <w:hideMark/>
          </w:tcPr>
          <w:p w14:paraId="29EF4ADD" w14:textId="35972D3C"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5C17CF8F" w14:textId="03AF2B05"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18828189" w14:textId="72121895"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61B01D6A" w14:textId="099607BB" w:rsidR="009B6717" w:rsidRPr="009B6717" w:rsidRDefault="009B6717" w:rsidP="009B6717">
            <w:pPr>
              <w:jc w:val="center"/>
              <w:rPr>
                <w:rFonts w:cs="Arial"/>
                <w:sz w:val="16"/>
                <w:szCs w:val="16"/>
                <w:lang w:eastAsia="en-GB"/>
              </w:rPr>
            </w:pPr>
            <w:r w:rsidRPr="009B6717">
              <w:rPr>
                <w:sz w:val="16"/>
                <w:szCs w:val="16"/>
              </w:rPr>
              <w:t>Site 41</w:t>
            </w:r>
          </w:p>
        </w:tc>
        <w:tc>
          <w:tcPr>
            <w:tcW w:w="992" w:type="dxa"/>
            <w:tcBorders>
              <w:top w:val="nil"/>
              <w:left w:val="nil"/>
              <w:bottom w:val="single" w:sz="4" w:space="0" w:color="auto"/>
              <w:right w:val="single" w:sz="4" w:space="0" w:color="auto"/>
            </w:tcBorders>
            <w:shd w:val="clear" w:color="000000" w:fill="CCFFCC"/>
            <w:hideMark/>
          </w:tcPr>
          <w:p w14:paraId="3C6551A3" w14:textId="06A4E9B6"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15F9A3CC" w14:textId="337B7D49" w:rsidR="009B6717" w:rsidRPr="009B6717" w:rsidRDefault="009B6717" w:rsidP="009B6717">
            <w:pPr>
              <w:jc w:val="center"/>
              <w:rPr>
                <w:rFonts w:cs="Arial"/>
                <w:color w:val="000000"/>
                <w:sz w:val="16"/>
                <w:szCs w:val="16"/>
                <w:lang w:eastAsia="en-GB"/>
              </w:rPr>
            </w:pPr>
            <w:r w:rsidRPr="009B6717">
              <w:rPr>
                <w:sz w:val="16"/>
                <w:szCs w:val="16"/>
              </w:rPr>
              <w:t xml:space="preserve">2.254 </w:t>
            </w:r>
          </w:p>
        </w:tc>
        <w:tc>
          <w:tcPr>
            <w:tcW w:w="907" w:type="dxa"/>
            <w:tcBorders>
              <w:top w:val="nil"/>
              <w:left w:val="nil"/>
              <w:bottom w:val="single" w:sz="4" w:space="0" w:color="auto"/>
              <w:right w:val="single" w:sz="4" w:space="0" w:color="auto"/>
            </w:tcBorders>
            <w:shd w:val="clear" w:color="000000" w:fill="FFFFCC"/>
            <w:noWrap/>
            <w:hideMark/>
          </w:tcPr>
          <w:p w14:paraId="250D8AD3" w14:textId="509254CA" w:rsidR="009B6717" w:rsidRPr="009B6717" w:rsidRDefault="009B6717" w:rsidP="009B6717">
            <w:pPr>
              <w:jc w:val="center"/>
              <w:rPr>
                <w:rFonts w:cs="Arial"/>
                <w:color w:val="000000"/>
                <w:sz w:val="16"/>
                <w:szCs w:val="16"/>
                <w:lang w:eastAsia="en-GB"/>
              </w:rPr>
            </w:pPr>
            <w:r w:rsidRPr="009B6717">
              <w:rPr>
                <w:sz w:val="16"/>
                <w:szCs w:val="16"/>
              </w:rPr>
              <w:t xml:space="preserve">9504.22 </w:t>
            </w:r>
          </w:p>
        </w:tc>
        <w:tc>
          <w:tcPr>
            <w:tcW w:w="907" w:type="dxa"/>
            <w:tcBorders>
              <w:top w:val="nil"/>
              <w:left w:val="nil"/>
              <w:bottom w:val="single" w:sz="4" w:space="0" w:color="auto"/>
              <w:right w:val="single" w:sz="4" w:space="0" w:color="auto"/>
            </w:tcBorders>
            <w:shd w:val="clear" w:color="000000" w:fill="FFFFCC"/>
            <w:noWrap/>
            <w:hideMark/>
          </w:tcPr>
          <w:p w14:paraId="13937F98" w14:textId="57D14CE9" w:rsidR="009B6717" w:rsidRPr="009B6717" w:rsidRDefault="009B6717" w:rsidP="009B6717">
            <w:pPr>
              <w:jc w:val="center"/>
              <w:rPr>
                <w:rFonts w:cs="Arial"/>
                <w:color w:val="000000"/>
                <w:sz w:val="16"/>
                <w:szCs w:val="16"/>
                <w:lang w:eastAsia="en-GB"/>
              </w:rPr>
            </w:pPr>
            <w:r w:rsidRPr="009B6717">
              <w:rPr>
                <w:sz w:val="16"/>
                <w:szCs w:val="16"/>
              </w:rPr>
              <w:t xml:space="preserve">3.90 </w:t>
            </w:r>
          </w:p>
        </w:tc>
        <w:tc>
          <w:tcPr>
            <w:tcW w:w="907" w:type="dxa"/>
            <w:tcBorders>
              <w:top w:val="nil"/>
              <w:left w:val="nil"/>
              <w:bottom w:val="single" w:sz="4" w:space="0" w:color="auto"/>
              <w:right w:val="single" w:sz="4" w:space="0" w:color="auto"/>
            </w:tcBorders>
            <w:shd w:val="clear" w:color="000000" w:fill="FFFFCC"/>
            <w:noWrap/>
            <w:hideMark/>
          </w:tcPr>
          <w:p w14:paraId="1C92B3E0" w14:textId="428E9DDA" w:rsidR="009B6717" w:rsidRPr="009B6717" w:rsidRDefault="009B6717" w:rsidP="009B6717">
            <w:pPr>
              <w:jc w:val="center"/>
              <w:rPr>
                <w:rFonts w:cs="Arial"/>
                <w:color w:val="000000"/>
                <w:sz w:val="16"/>
                <w:szCs w:val="16"/>
                <w:lang w:eastAsia="en-GB"/>
              </w:rPr>
            </w:pPr>
            <w:r w:rsidRPr="009B6717">
              <w:rPr>
                <w:sz w:val="16"/>
                <w:szCs w:val="16"/>
              </w:rPr>
              <w:t xml:space="preserve">3.90 </w:t>
            </w:r>
          </w:p>
        </w:tc>
        <w:tc>
          <w:tcPr>
            <w:tcW w:w="907" w:type="dxa"/>
            <w:tcBorders>
              <w:top w:val="nil"/>
              <w:left w:val="nil"/>
              <w:bottom w:val="single" w:sz="4" w:space="0" w:color="auto"/>
              <w:right w:val="single" w:sz="4" w:space="0" w:color="auto"/>
            </w:tcBorders>
            <w:shd w:val="clear" w:color="000000" w:fill="CCFFCC"/>
            <w:noWrap/>
            <w:hideMark/>
          </w:tcPr>
          <w:p w14:paraId="430B610E" w14:textId="6B76FE18"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6973745" w14:textId="2092EE50"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2301C19" w14:textId="40DE392B"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AB2B03D" w14:textId="555C4ED2"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450A5E7"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2BBD3C59" w14:textId="6CF659AE" w:rsidR="009B6717" w:rsidRPr="009B6717" w:rsidRDefault="009B6717" w:rsidP="009B6717">
            <w:pPr>
              <w:rPr>
                <w:rFonts w:cs="Arial"/>
                <w:sz w:val="16"/>
                <w:szCs w:val="16"/>
                <w:lang w:eastAsia="en-GB"/>
              </w:rPr>
            </w:pPr>
            <w:r w:rsidRPr="009B6717">
              <w:rPr>
                <w:sz w:val="16"/>
                <w:szCs w:val="16"/>
              </w:rPr>
              <w:t>Import tariff 42</w:t>
            </w:r>
          </w:p>
        </w:tc>
        <w:tc>
          <w:tcPr>
            <w:tcW w:w="709" w:type="dxa"/>
            <w:tcBorders>
              <w:top w:val="nil"/>
              <w:left w:val="nil"/>
              <w:bottom w:val="single" w:sz="4" w:space="0" w:color="auto"/>
              <w:right w:val="single" w:sz="4" w:space="0" w:color="auto"/>
            </w:tcBorders>
            <w:shd w:val="clear" w:color="000000" w:fill="CCFFCC"/>
            <w:hideMark/>
          </w:tcPr>
          <w:p w14:paraId="15C0FC40" w14:textId="1994D86F" w:rsidR="009B6717" w:rsidRPr="009B6717" w:rsidRDefault="009B6717" w:rsidP="009B6717">
            <w:pPr>
              <w:rPr>
                <w:rFonts w:cs="Arial"/>
                <w:sz w:val="16"/>
                <w:szCs w:val="16"/>
                <w:lang w:eastAsia="en-GB"/>
              </w:rPr>
            </w:pPr>
            <w:r w:rsidRPr="009B6717">
              <w:rPr>
                <w:sz w:val="16"/>
                <w:szCs w:val="16"/>
              </w:rPr>
              <w:t>169</w:t>
            </w:r>
          </w:p>
        </w:tc>
        <w:tc>
          <w:tcPr>
            <w:tcW w:w="1418" w:type="dxa"/>
            <w:tcBorders>
              <w:top w:val="nil"/>
              <w:left w:val="nil"/>
              <w:bottom w:val="single" w:sz="4" w:space="0" w:color="auto"/>
              <w:right w:val="single" w:sz="4" w:space="0" w:color="auto"/>
            </w:tcBorders>
            <w:shd w:val="clear" w:color="000000" w:fill="CCFFCC"/>
            <w:hideMark/>
          </w:tcPr>
          <w:p w14:paraId="2799D587" w14:textId="700C2B8C" w:rsidR="009B6717" w:rsidRPr="009B6717" w:rsidRDefault="009B6717" w:rsidP="009B6717">
            <w:pPr>
              <w:rPr>
                <w:rFonts w:cs="Arial"/>
                <w:sz w:val="16"/>
                <w:szCs w:val="16"/>
                <w:lang w:eastAsia="en-GB"/>
              </w:rPr>
            </w:pPr>
            <w:r w:rsidRPr="009B6717">
              <w:rPr>
                <w:sz w:val="16"/>
                <w:szCs w:val="16"/>
              </w:rPr>
              <w:t>1600000132620 1600000132630</w:t>
            </w:r>
          </w:p>
        </w:tc>
        <w:tc>
          <w:tcPr>
            <w:tcW w:w="1275" w:type="dxa"/>
            <w:tcBorders>
              <w:top w:val="nil"/>
              <w:left w:val="nil"/>
              <w:bottom w:val="single" w:sz="4" w:space="0" w:color="auto"/>
              <w:right w:val="single" w:sz="4" w:space="0" w:color="auto"/>
            </w:tcBorders>
            <w:shd w:val="clear" w:color="000000" w:fill="CCFFCC"/>
            <w:hideMark/>
          </w:tcPr>
          <w:p w14:paraId="53A1714F" w14:textId="1DEF9904"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7384D8A9" w14:textId="0BCDEB60"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4A78B9FD" w14:textId="75CB68D6"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1483FCA6" w14:textId="686E0EDF" w:rsidR="009B6717" w:rsidRPr="009B6717" w:rsidRDefault="009B6717" w:rsidP="009B6717">
            <w:pPr>
              <w:jc w:val="center"/>
              <w:rPr>
                <w:rFonts w:cs="Arial"/>
                <w:sz w:val="16"/>
                <w:szCs w:val="16"/>
                <w:lang w:eastAsia="en-GB"/>
              </w:rPr>
            </w:pPr>
            <w:r w:rsidRPr="009B6717">
              <w:rPr>
                <w:sz w:val="16"/>
                <w:szCs w:val="16"/>
              </w:rPr>
              <w:t>Site 42</w:t>
            </w:r>
          </w:p>
        </w:tc>
        <w:tc>
          <w:tcPr>
            <w:tcW w:w="992" w:type="dxa"/>
            <w:tcBorders>
              <w:top w:val="nil"/>
              <w:left w:val="nil"/>
              <w:bottom w:val="single" w:sz="4" w:space="0" w:color="auto"/>
              <w:right w:val="single" w:sz="4" w:space="0" w:color="auto"/>
            </w:tcBorders>
            <w:shd w:val="clear" w:color="000000" w:fill="CCFFCC"/>
            <w:hideMark/>
          </w:tcPr>
          <w:p w14:paraId="268028B3" w14:textId="0B403E72"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1DA61DF1" w14:textId="67E41B9B" w:rsidR="009B6717" w:rsidRPr="009B6717" w:rsidRDefault="009B6717" w:rsidP="009B6717">
            <w:pPr>
              <w:jc w:val="center"/>
              <w:rPr>
                <w:rFonts w:cs="Arial"/>
                <w:color w:val="000000"/>
                <w:sz w:val="16"/>
                <w:szCs w:val="16"/>
                <w:lang w:eastAsia="en-GB"/>
              </w:rPr>
            </w:pPr>
            <w:r w:rsidRPr="009B6717">
              <w:rPr>
                <w:sz w:val="16"/>
                <w:szCs w:val="16"/>
              </w:rPr>
              <w:t xml:space="preserve">2.860 </w:t>
            </w:r>
          </w:p>
        </w:tc>
        <w:tc>
          <w:tcPr>
            <w:tcW w:w="907" w:type="dxa"/>
            <w:tcBorders>
              <w:top w:val="nil"/>
              <w:left w:val="nil"/>
              <w:bottom w:val="single" w:sz="4" w:space="0" w:color="auto"/>
              <w:right w:val="single" w:sz="4" w:space="0" w:color="auto"/>
            </w:tcBorders>
            <w:shd w:val="clear" w:color="000000" w:fill="FFFFCC"/>
            <w:noWrap/>
            <w:hideMark/>
          </w:tcPr>
          <w:p w14:paraId="08D761E6" w14:textId="76C859F1" w:rsidR="009B6717" w:rsidRPr="009B6717" w:rsidRDefault="009B6717" w:rsidP="009B6717">
            <w:pPr>
              <w:jc w:val="center"/>
              <w:rPr>
                <w:rFonts w:cs="Arial"/>
                <w:color w:val="000000"/>
                <w:sz w:val="16"/>
                <w:szCs w:val="16"/>
                <w:lang w:eastAsia="en-GB"/>
              </w:rPr>
            </w:pPr>
            <w:r w:rsidRPr="009B6717">
              <w:rPr>
                <w:sz w:val="16"/>
                <w:szCs w:val="16"/>
              </w:rPr>
              <w:t xml:space="preserve">63936.69 </w:t>
            </w:r>
          </w:p>
        </w:tc>
        <w:tc>
          <w:tcPr>
            <w:tcW w:w="907" w:type="dxa"/>
            <w:tcBorders>
              <w:top w:val="nil"/>
              <w:left w:val="nil"/>
              <w:bottom w:val="single" w:sz="4" w:space="0" w:color="auto"/>
              <w:right w:val="single" w:sz="4" w:space="0" w:color="auto"/>
            </w:tcBorders>
            <w:shd w:val="clear" w:color="000000" w:fill="FFFFCC"/>
            <w:noWrap/>
            <w:hideMark/>
          </w:tcPr>
          <w:p w14:paraId="49D362A3" w14:textId="56C8B086" w:rsidR="009B6717" w:rsidRPr="009B6717" w:rsidRDefault="009B6717" w:rsidP="009B6717">
            <w:pPr>
              <w:jc w:val="center"/>
              <w:rPr>
                <w:rFonts w:cs="Arial"/>
                <w:color w:val="000000"/>
                <w:sz w:val="16"/>
                <w:szCs w:val="16"/>
                <w:lang w:eastAsia="en-GB"/>
              </w:rPr>
            </w:pPr>
            <w:r w:rsidRPr="009B6717">
              <w:rPr>
                <w:sz w:val="16"/>
                <w:szCs w:val="16"/>
              </w:rPr>
              <w:t xml:space="preserve">5.10 </w:t>
            </w:r>
          </w:p>
        </w:tc>
        <w:tc>
          <w:tcPr>
            <w:tcW w:w="907" w:type="dxa"/>
            <w:tcBorders>
              <w:top w:val="nil"/>
              <w:left w:val="nil"/>
              <w:bottom w:val="single" w:sz="4" w:space="0" w:color="auto"/>
              <w:right w:val="single" w:sz="4" w:space="0" w:color="auto"/>
            </w:tcBorders>
            <w:shd w:val="clear" w:color="000000" w:fill="FFFFCC"/>
            <w:noWrap/>
            <w:hideMark/>
          </w:tcPr>
          <w:p w14:paraId="4D7BD5E4" w14:textId="75F0715E" w:rsidR="009B6717" w:rsidRPr="009B6717" w:rsidRDefault="009B6717" w:rsidP="009B6717">
            <w:pPr>
              <w:jc w:val="center"/>
              <w:rPr>
                <w:rFonts w:cs="Arial"/>
                <w:color w:val="000000"/>
                <w:sz w:val="16"/>
                <w:szCs w:val="16"/>
                <w:lang w:eastAsia="en-GB"/>
              </w:rPr>
            </w:pPr>
            <w:r w:rsidRPr="009B6717">
              <w:rPr>
                <w:sz w:val="16"/>
                <w:szCs w:val="16"/>
              </w:rPr>
              <w:t xml:space="preserve">5.10 </w:t>
            </w:r>
          </w:p>
        </w:tc>
        <w:tc>
          <w:tcPr>
            <w:tcW w:w="907" w:type="dxa"/>
            <w:tcBorders>
              <w:top w:val="nil"/>
              <w:left w:val="nil"/>
              <w:bottom w:val="single" w:sz="4" w:space="0" w:color="auto"/>
              <w:right w:val="single" w:sz="4" w:space="0" w:color="auto"/>
            </w:tcBorders>
            <w:shd w:val="clear" w:color="000000" w:fill="CCFFCC"/>
            <w:noWrap/>
            <w:hideMark/>
          </w:tcPr>
          <w:p w14:paraId="22C95B08" w14:textId="623AAA2B"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1B5F529" w14:textId="17B9ACAA"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C8AE2A9" w14:textId="2F824523"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7265325" w14:textId="139B13FD"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5CB9DFF6" w14:textId="77777777" w:rsidTr="009B6717">
        <w:trPr>
          <w:trHeight w:val="792"/>
        </w:trPr>
        <w:tc>
          <w:tcPr>
            <w:tcW w:w="1276" w:type="dxa"/>
            <w:tcBorders>
              <w:top w:val="nil"/>
              <w:left w:val="single" w:sz="4" w:space="0" w:color="auto"/>
              <w:bottom w:val="single" w:sz="4" w:space="0" w:color="auto"/>
              <w:right w:val="single" w:sz="4" w:space="0" w:color="auto"/>
            </w:tcBorders>
            <w:shd w:val="clear" w:color="000000" w:fill="CCFFCC"/>
            <w:hideMark/>
          </w:tcPr>
          <w:p w14:paraId="54F98B99" w14:textId="0EC95950" w:rsidR="009B6717" w:rsidRPr="009B6717" w:rsidRDefault="009B6717" w:rsidP="009B6717">
            <w:pPr>
              <w:rPr>
                <w:rFonts w:cs="Arial"/>
                <w:sz w:val="16"/>
                <w:szCs w:val="16"/>
                <w:lang w:eastAsia="en-GB"/>
              </w:rPr>
            </w:pPr>
            <w:r w:rsidRPr="009B6717">
              <w:rPr>
                <w:sz w:val="16"/>
                <w:szCs w:val="16"/>
              </w:rPr>
              <w:t>Import tariff 43</w:t>
            </w:r>
          </w:p>
        </w:tc>
        <w:tc>
          <w:tcPr>
            <w:tcW w:w="709" w:type="dxa"/>
            <w:tcBorders>
              <w:top w:val="nil"/>
              <w:left w:val="nil"/>
              <w:bottom w:val="single" w:sz="4" w:space="0" w:color="auto"/>
              <w:right w:val="single" w:sz="4" w:space="0" w:color="auto"/>
            </w:tcBorders>
            <w:shd w:val="clear" w:color="000000" w:fill="CCFFCC"/>
            <w:hideMark/>
          </w:tcPr>
          <w:p w14:paraId="046D5004" w14:textId="4755CD2F" w:rsidR="009B6717" w:rsidRPr="009B6717" w:rsidRDefault="009B6717" w:rsidP="009B6717">
            <w:pPr>
              <w:rPr>
                <w:rFonts w:cs="Arial"/>
                <w:sz w:val="16"/>
                <w:szCs w:val="16"/>
                <w:lang w:eastAsia="en-GB"/>
              </w:rPr>
            </w:pPr>
            <w:r w:rsidRPr="009B6717">
              <w:rPr>
                <w:sz w:val="16"/>
                <w:szCs w:val="16"/>
              </w:rPr>
              <w:t>179</w:t>
            </w:r>
          </w:p>
        </w:tc>
        <w:tc>
          <w:tcPr>
            <w:tcW w:w="1418" w:type="dxa"/>
            <w:tcBorders>
              <w:top w:val="nil"/>
              <w:left w:val="nil"/>
              <w:bottom w:val="single" w:sz="4" w:space="0" w:color="auto"/>
              <w:right w:val="single" w:sz="4" w:space="0" w:color="auto"/>
            </w:tcBorders>
            <w:shd w:val="clear" w:color="000000" w:fill="CCFFCC"/>
            <w:hideMark/>
          </w:tcPr>
          <w:p w14:paraId="70A35E5A" w14:textId="32DBECF9" w:rsidR="009B6717" w:rsidRPr="009B6717" w:rsidRDefault="009B6717" w:rsidP="009B6717">
            <w:pPr>
              <w:rPr>
                <w:rFonts w:cs="Arial"/>
                <w:sz w:val="16"/>
                <w:szCs w:val="16"/>
                <w:lang w:eastAsia="en-GB"/>
              </w:rPr>
            </w:pPr>
            <w:r w:rsidRPr="009B6717">
              <w:rPr>
                <w:sz w:val="16"/>
                <w:szCs w:val="16"/>
              </w:rPr>
              <w:t xml:space="preserve">1620000531564 </w:t>
            </w:r>
            <w:proofErr w:type="gramStart"/>
            <w:r w:rsidRPr="009B6717">
              <w:rPr>
                <w:sz w:val="16"/>
                <w:szCs w:val="16"/>
              </w:rPr>
              <w:t>1620000531582  1620000531591</w:t>
            </w:r>
            <w:proofErr w:type="gramEnd"/>
            <w:r w:rsidRPr="009B6717">
              <w:rPr>
                <w:sz w:val="16"/>
                <w:szCs w:val="16"/>
              </w:rPr>
              <w:t xml:space="preserve">  </w:t>
            </w:r>
          </w:p>
        </w:tc>
        <w:tc>
          <w:tcPr>
            <w:tcW w:w="1275" w:type="dxa"/>
            <w:tcBorders>
              <w:top w:val="nil"/>
              <w:left w:val="nil"/>
              <w:bottom w:val="single" w:sz="4" w:space="0" w:color="auto"/>
              <w:right w:val="single" w:sz="4" w:space="0" w:color="auto"/>
            </w:tcBorders>
            <w:shd w:val="clear" w:color="000000" w:fill="CCFFCC"/>
            <w:hideMark/>
          </w:tcPr>
          <w:p w14:paraId="466785AD" w14:textId="3A1EE8B2"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0C8015BE" w14:textId="4ED1BF24"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28CECFF9" w14:textId="5F9EB70C"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210D54E8" w14:textId="65D1D28D" w:rsidR="009B6717" w:rsidRPr="009B6717" w:rsidRDefault="009B6717" w:rsidP="009B6717">
            <w:pPr>
              <w:jc w:val="center"/>
              <w:rPr>
                <w:rFonts w:cs="Arial"/>
                <w:sz w:val="16"/>
                <w:szCs w:val="16"/>
                <w:lang w:eastAsia="en-GB"/>
              </w:rPr>
            </w:pPr>
            <w:r w:rsidRPr="009B6717">
              <w:rPr>
                <w:sz w:val="16"/>
                <w:szCs w:val="16"/>
              </w:rPr>
              <w:t>Site 43</w:t>
            </w:r>
          </w:p>
        </w:tc>
        <w:tc>
          <w:tcPr>
            <w:tcW w:w="992" w:type="dxa"/>
            <w:tcBorders>
              <w:top w:val="nil"/>
              <w:left w:val="nil"/>
              <w:bottom w:val="single" w:sz="4" w:space="0" w:color="auto"/>
              <w:right w:val="single" w:sz="4" w:space="0" w:color="auto"/>
            </w:tcBorders>
            <w:shd w:val="clear" w:color="000000" w:fill="CCFFCC"/>
            <w:hideMark/>
          </w:tcPr>
          <w:p w14:paraId="177F0CC5" w14:textId="0C094A9D"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001995CC" w14:textId="5DD273C0" w:rsidR="009B6717" w:rsidRPr="009B6717" w:rsidRDefault="009B6717" w:rsidP="009B6717">
            <w:pPr>
              <w:jc w:val="center"/>
              <w:rPr>
                <w:rFonts w:cs="Arial"/>
                <w:color w:val="000000"/>
                <w:sz w:val="16"/>
                <w:szCs w:val="16"/>
                <w:lang w:eastAsia="en-GB"/>
              </w:rPr>
            </w:pPr>
            <w:r w:rsidRPr="009B6717">
              <w:rPr>
                <w:sz w:val="16"/>
                <w:szCs w:val="16"/>
              </w:rPr>
              <w:t xml:space="preserve">5.233 </w:t>
            </w:r>
          </w:p>
        </w:tc>
        <w:tc>
          <w:tcPr>
            <w:tcW w:w="907" w:type="dxa"/>
            <w:tcBorders>
              <w:top w:val="nil"/>
              <w:left w:val="nil"/>
              <w:bottom w:val="single" w:sz="4" w:space="0" w:color="auto"/>
              <w:right w:val="single" w:sz="4" w:space="0" w:color="auto"/>
            </w:tcBorders>
            <w:shd w:val="clear" w:color="000000" w:fill="FFFFCC"/>
            <w:noWrap/>
            <w:hideMark/>
          </w:tcPr>
          <w:p w14:paraId="7094575F" w14:textId="7F750434" w:rsidR="009B6717" w:rsidRPr="009B6717" w:rsidRDefault="009B6717" w:rsidP="009B6717">
            <w:pPr>
              <w:jc w:val="center"/>
              <w:rPr>
                <w:rFonts w:cs="Arial"/>
                <w:color w:val="000000"/>
                <w:sz w:val="16"/>
                <w:szCs w:val="16"/>
                <w:lang w:eastAsia="en-GB"/>
              </w:rPr>
            </w:pPr>
            <w:r w:rsidRPr="009B6717">
              <w:rPr>
                <w:sz w:val="16"/>
                <w:szCs w:val="16"/>
              </w:rPr>
              <w:t xml:space="preserve">36075.50 </w:t>
            </w:r>
          </w:p>
        </w:tc>
        <w:tc>
          <w:tcPr>
            <w:tcW w:w="907" w:type="dxa"/>
            <w:tcBorders>
              <w:top w:val="nil"/>
              <w:left w:val="nil"/>
              <w:bottom w:val="single" w:sz="4" w:space="0" w:color="auto"/>
              <w:right w:val="single" w:sz="4" w:space="0" w:color="auto"/>
            </w:tcBorders>
            <w:shd w:val="clear" w:color="000000" w:fill="FFFFCC"/>
            <w:noWrap/>
            <w:hideMark/>
          </w:tcPr>
          <w:p w14:paraId="05E8D46C" w14:textId="7780B0E6" w:rsidR="009B6717" w:rsidRPr="009B6717" w:rsidRDefault="009B6717" w:rsidP="009B6717">
            <w:pPr>
              <w:jc w:val="center"/>
              <w:rPr>
                <w:rFonts w:cs="Arial"/>
                <w:color w:val="000000"/>
                <w:sz w:val="16"/>
                <w:szCs w:val="16"/>
                <w:lang w:eastAsia="en-GB"/>
              </w:rPr>
            </w:pPr>
            <w:r w:rsidRPr="009B6717">
              <w:rPr>
                <w:sz w:val="16"/>
                <w:szCs w:val="16"/>
              </w:rPr>
              <w:t xml:space="preserve">4.34 </w:t>
            </w:r>
          </w:p>
        </w:tc>
        <w:tc>
          <w:tcPr>
            <w:tcW w:w="907" w:type="dxa"/>
            <w:tcBorders>
              <w:top w:val="nil"/>
              <w:left w:val="nil"/>
              <w:bottom w:val="single" w:sz="4" w:space="0" w:color="auto"/>
              <w:right w:val="single" w:sz="4" w:space="0" w:color="auto"/>
            </w:tcBorders>
            <w:shd w:val="clear" w:color="000000" w:fill="FFFFCC"/>
            <w:noWrap/>
            <w:hideMark/>
          </w:tcPr>
          <w:p w14:paraId="5029EC8E" w14:textId="2AC4C967" w:rsidR="009B6717" w:rsidRPr="009B6717" w:rsidRDefault="009B6717" w:rsidP="009B6717">
            <w:pPr>
              <w:jc w:val="center"/>
              <w:rPr>
                <w:rFonts w:cs="Arial"/>
                <w:color w:val="000000"/>
                <w:sz w:val="16"/>
                <w:szCs w:val="16"/>
                <w:lang w:eastAsia="en-GB"/>
              </w:rPr>
            </w:pPr>
            <w:r w:rsidRPr="009B6717">
              <w:rPr>
                <w:sz w:val="16"/>
                <w:szCs w:val="16"/>
              </w:rPr>
              <w:t xml:space="preserve">4.34 </w:t>
            </w:r>
          </w:p>
        </w:tc>
        <w:tc>
          <w:tcPr>
            <w:tcW w:w="907" w:type="dxa"/>
            <w:tcBorders>
              <w:top w:val="nil"/>
              <w:left w:val="nil"/>
              <w:bottom w:val="single" w:sz="4" w:space="0" w:color="auto"/>
              <w:right w:val="single" w:sz="4" w:space="0" w:color="auto"/>
            </w:tcBorders>
            <w:shd w:val="clear" w:color="000000" w:fill="CCFFCC"/>
            <w:noWrap/>
            <w:hideMark/>
          </w:tcPr>
          <w:p w14:paraId="7364DBB3" w14:textId="79EC3939"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7F4D533E" w14:textId="4D966D99"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47F5D0B" w14:textId="14CD4ECE"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5216203" w14:textId="0B165A1A"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51221738"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61D1B629" w14:textId="40841FE4" w:rsidR="009B6717" w:rsidRPr="009B6717" w:rsidRDefault="009B6717" w:rsidP="009B6717">
            <w:pPr>
              <w:rPr>
                <w:rFonts w:cs="Arial"/>
                <w:sz w:val="16"/>
                <w:szCs w:val="16"/>
                <w:lang w:eastAsia="en-GB"/>
              </w:rPr>
            </w:pPr>
            <w:r w:rsidRPr="009B6717">
              <w:rPr>
                <w:sz w:val="16"/>
                <w:szCs w:val="16"/>
              </w:rPr>
              <w:t>Import tariff 44</w:t>
            </w:r>
          </w:p>
        </w:tc>
        <w:tc>
          <w:tcPr>
            <w:tcW w:w="709" w:type="dxa"/>
            <w:tcBorders>
              <w:top w:val="nil"/>
              <w:left w:val="nil"/>
              <w:bottom w:val="single" w:sz="4" w:space="0" w:color="auto"/>
              <w:right w:val="single" w:sz="4" w:space="0" w:color="auto"/>
            </w:tcBorders>
            <w:shd w:val="clear" w:color="000000" w:fill="CCFFCC"/>
            <w:hideMark/>
          </w:tcPr>
          <w:p w14:paraId="45461BE9" w14:textId="4994BB3E" w:rsidR="009B6717" w:rsidRPr="009B6717" w:rsidRDefault="009B6717" w:rsidP="009B6717">
            <w:pPr>
              <w:rPr>
                <w:rFonts w:cs="Arial"/>
                <w:sz w:val="16"/>
                <w:szCs w:val="16"/>
                <w:lang w:eastAsia="en-GB"/>
              </w:rPr>
            </w:pPr>
            <w:r w:rsidRPr="009B6717">
              <w:rPr>
                <w:sz w:val="16"/>
                <w:szCs w:val="16"/>
              </w:rPr>
              <w:t>189</w:t>
            </w:r>
          </w:p>
        </w:tc>
        <w:tc>
          <w:tcPr>
            <w:tcW w:w="1418" w:type="dxa"/>
            <w:tcBorders>
              <w:top w:val="nil"/>
              <w:left w:val="nil"/>
              <w:bottom w:val="single" w:sz="4" w:space="0" w:color="auto"/>
              <w:right w:val="single" w:sz="4" w:space="0" w:color="auto"/>
            </w:tcBorders>
            <w:shd w:val="clear" w:color="000000" w:fill="CCFFCC"/>
            <w:hideMark/>
          </w:tcPr>
          <w:p w14:paraId="2DA98B65" w14:textId="5298FC5F" w:rsidR="009B6717" w:rsidRPr="009B6717" w:rsidRDefault="009B6717" w:rsidP="009B6717">
            <w:pPr>
              <w:rPr>
                <w:rFonts w:cs="Arial"/>
                <w:sz w:val="16"/>
                <w:szCs w:val="16"/>
                <w:lang w:eastAsia="en-GB"/>
              </w:rPr>
            </w:pPr>
            <w:r w:rsidRPr="009B6717">
              <w:rPr>
                <w:sz w:val="16"/>
                <w:szCs w:val="16"/>
              </w:rPr>
              <w:t>1600000137841 1600000137850</w:t>
            </w:r>
          </w:p>
        </w:tc>
        <w:tc>
          <w:tcPr>
            <w:tcW w:w="1275" w:type="dxa"/>
            <w:tcBorders>
              <w:top w:val="nil"/>
              <w:left w:val="nil"/>
              <w:bottom w:val="single" w:sz="4" w:space="0" w:color="auto"/>
              <w:right w:val="single" w:sz="4" w:space="0" w:color="auto"/>
            </w:tcBorders>
            <w:shd w:val="clear" w:color="000000" w:fill="CCFFCC"/>
            <w:hideMark/>
          </w:tcPr>
          <w:p w14:paraId="5C555BAF" w14:textId="5216B6BB"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51AB390A" w14:textId="4C6D0531"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30B82720" w14:textId="0D6CF9CD"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23C1BF15" w14:textId="3345E48B" w:rsidR="009B6717" w:rsidRPr="009B6717" w:rsidRDefault="009B6717" w:rsidP="009B6717">
            <w:pPr>
              <w:jc w:val="center"/>
              <w:rPr>
                <w:rFonts w:cs="Arial"/>
                <w:sz w:val="16"/>
                <w:szCs w:val="16"/>
                <w:lang w:eastAsia="en-GB"/>
              </w:rPr>
            </w:pPr>
            <w:r w:rsidRPr="009B6717">
              <w:rPr>
                <w:sz w:val="16"/>
                <w:szCs w:val="16"/>
              </w:rPr>
              <w:t>Site 44</w:t>
            </w:r>
          </w:p>
        </w:tc>
        <w:tc>
          <w:tcPr>
            <w:tcW w:w="992" w:type="dxa"/>
            <w:tcBorders>
              <w:top w:val="nil"/>
              <w:left w:val="nil"/>
              <w:bottom w:val="single" w:sz="4" w:space="0" w:color="auto"/>
              <w:right w:val="single" w:sz="4" w:space="0" w:color="auto"/>
            </w:tcBorders>
            <w:shd w:val="clear" w:color="000000" w:fill="CCFFCC"/>
            <w:hideMark/>
          </w:tcPr>
          <w:p w14:paraId="5ACC54E8" w14:textId="6AC02D0B"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6BE21EAC" w14:textId="6140F809" w:rsidR="009B6717" w:rsidRPr="009B6717" w:rsidRDefault="009B6717" w:rsidP="009B6717">
            <w:pPr>
              <w:jc w:val="center"/>
              <w:rPr>
                <w:rFonts w:cs="Arial"/>
                <w:color w:val="000000"/>
                <w:sz w:val="16"/>
                <w:szCs w:val="16"/>
                <w:lang w:eastAsia="en-GB"/>
              </w:rPr>
            </w:pPr>
            <w:r w:rsidRPr="009B6717">
              <w:rPr>
                <w:sz w:val="16"/>
                <w:szCs w:val="16"/>
              </w:rPr>
              <w:t xml:space="preserve">0.375 </w:t>
            </w:r>
          </w:p>
        </w:tc>
        <w:tc>
          <w:tcPr>
            <w:tcW w:w="907" w:type="dxa"/>
            <w:tcBorders>
              <w:top w:val="nil"/>
              <w:left w:val="nil"/>
              <w:bottom w:val="single" w:sz="4" w:space="0" w:color="auto"/>
              <w:right w:val="single" w:sz="4" w:space="0" w:color="auto"/>
            </w:tcBorders>
            <w:shd w:val="clear" w:color="000000" w:fill="FFFFCC"/>
            <w:noWrap/>
            <w:hideMark/>
          </w:tcPr>
          <w:p w14:paraId="5CBF96E2" w14:textId="6605E16B" w:rsidR="009B6717" w:rsidRPr="009B6717" w:rsidRDefault="009B6717" w:rsidP="009B6717">
            <w:pPr>
              <w:jc w:val="center"/>
              <w:rPr>
                <w:rFonts w:cs="Arial"/>
                <w:color w:val="000000"/>
                <w:sz w:val="16"/>
                <w:szCs w:val="16"/>
                <w:lang w:eastAsia="en-GB"/>
              </w:rPr>
            </w:pPr>
            <w:r w:rsidRPr="009B6717">
              <w:rPr>
                <w:sz w:val="16"/>
                <w:szCs w:val="16"/>
              </w:rPr>
              <w:t xml:space="preserve">45896.64 </w:t>
            </w:r>
          </w:p>
        </w:tc>
        <w:tc>
          <w:tcPr>
            <w:tcW w:w="907" w:type="dxa"/>
            <w:tcBorders>
              <w:top w:val="nil"/>
              <w:left w:val="nil"/>
              <w:bottom w:val="single" w:sz="4" w:space="0" w:color="auto"/>
              <w:right w:val="single" w:sz="4" w:space="0" w:color="auto"/>
            </w:tcBorders>
            <w:shd w:val="clear" w:color="000000" w:fill="FFFFCC"/>
            <w:noWrap/>
            <w:hideMark/>
          </w:tcPr>
          <w:p w14:paraId="3D0C333E" w14:textId="13900561" w:rsidR="009B6717" w:rsidRPr="009B6717" w:rsidRDefault="009B6717" w:rsidP="009B6717">
            <w:pPr>
              <w:jc w:val="center"/>
              <w:rPr>
                <w:rFonts w:cs="Arial"/>
                <w:color w:val="000000"/>
                <w:sz w:val="16"/>
                <w:szCs w:val="16"/>
                <w:lang w:eastAsia="en-GB"/>
              </w:rPr>
            </w:pPr>
            <w:r w:rsidRPr="009B6717">
              <w:rPr>
                <w:sz w:val="16"/>
                <w:szCs w:val="16"/>
              </w:rPr>
              <w:t xml:space="preserve">2.22 </w:t>
            </w:r>
          </w:p>
        </w:tc>
        <w:tc>
          <w:tcPr>
            <w:tcW w:w="907" w:type="dxa"/>
            <w:tcBorders>
              <w:top w:val="nil"/>
              <w:left w:val="nil"/>
              <w:bottom w:val="single" w:sz="4" w:space="0" w:color="auto"/>
              <w:right w:val="single" w:sz="4" w:space="0" w:color="auto"/>
            </w:tcBorders>
            <w:shd w:val="clear" w:color="000000" w:fill="FFFFCC"/>
            <w:noWrap/>
            <w:hideMark/>
          </w:tcPr>
          <w:p w14:paraId="1816B4E2" w14:textId="6D4EEDE5" w:rsidR="009B6717" w:rsidRPr="009B6717" w:rsidRDefault="009B6717" w:rsidP="009B6717">
            <w:pPr>
              <w:jc w:val="center"/>
              <w:rPr>
                <w:rFonts w:cs="Arial"/>
                <w:color w:val="000000"/>
                <w:sz w:val="16"/>
                <w:szCs w:val="16"/>
                <w:lang w:eastAsia="en-GB"/>
              </w:rPr>
            </w:pPr>
            <w:r w:rsidRPr="009B6717">
              <w:rPr>
                <w:sz w:val="16"/>
                <w:szCs w:val="16"/>
              </w:rPr>
              <w:t xml:space="preserve">2.22 </w:t>
            </w:r>
          </w:p>
        </w:tc>
        <w:tc>
          <w:tcPr>
            <w:tcW w:w="907" w:type="dxa"/>
            <w:tcBorders>
              <w:top w:val="nil"/>
              <w:left w:val="nil"/>
              <w:bottom w:val="single" w:sz="4" w:space="0" w:color="auto"/>
              <w:right w:val="single" w:sz="4" w:space="0" w:color="auto"/>
            </w:tcBorders>
            <w:shd w:val="clear" w:color="000000" w:fill="CCFFCC"/>
            <w:noWrap/>
            <w:hideMark/>
          </w:tcPr>
          <w:p w14:paraId="3A25F009" w14:textId="6AA868DB"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C764A02" w14:textId="6F196A93"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102062B" w14:textId="3CBC40E3"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5B3787D" w14:textId="5C497AB0"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3CFD8653"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23E1A7F2" w14:textId="05330803" w:rsidR="009B6717" w:rsidRPr="009B6717" w:rsidRDefault="009B6717" w:rsidP="009B6717">
            <w:pPr>
              <w:rPr>
                <w:rFonts w:cs="Arial"/>
                <w:sz w:val="16"/>
                <w:szCs w:val="16"/>
                <w:lang w:eastAsia="en-GB"/>
              </w:rPr>
            </w:pPr>
            <w:r w:rsidRPr="009B6717">
              <w:rPr>
                <w:sz w:val="16"/>
                <w:szCs w:val="16"/>
              </w:rPr>
              <w:lastRenderedPageBreak/>
              <w:t>Import tariff 45</w:t>
            </w:r>
          </w:p>
        </w:tc>
        <w:tc>
          <w:tcPr>
            <w:tcW w:w="709" w:type="dxa"/>
            <w:tcBorders>
              <w:top w:val="nil"/>
              <w:left w:val="nil"/>
              <w:bottom w:val="single" w:sz="4" w:space="0" w:color="auto"/>
              <w:right w:val="single" w:sz="4" w:space="0" w:color="auto"/>
            </w:tcBorders>
            <w:shd w:val="clear" w:color="000000" w:fill="CCFFCC"/>
            <w:hideMark/>
          </w:tcPr>
          <w:p w14:paraId="22F4B845" w14:textId="1D8C3695" w:rsidR="009B6717" w:rsidRPr="009B6717" w:rsidRDefault="009B6717" w:rsidP="009B6717">
            <w:pPr>
              <w:rPr>
                <w:rFonts w:cs="Arial"/>
                <w:sz w:val="16"/>
                <w:szCs w:val="16"/>
                <w:lang w:eastAsia="en-GB"/>
              </w:rPr>
            </w:pPr>
            <w:r w:rsidRPr="009B6717">
              <w:rPr>
                <w:sz w:val="16"/>
                <w:szCs w:val="16"/>
              </w:rPr>
              <w:t>199</w:t>
            </w:r>
          </w:p>
        </w:tc>
        <w:tc>
          <w:tcPr>
            <w:tcW w:w="1418" w:type="dxa"/>
            <w:tcBorders>
              <w:top w:val="nil"/>
              <w:left w:val="nil"/>
              <w:bottom w:val="single" w:sz="4" w:space="0" w:color="auto"/>
              <w:right w:val="single" w:sz="4" w:space="0" w:color="auto"/>
            </w:tcBorders>
            <w:shd w:val="clear" w:color="000000" w:fill="CCFFCC"/>
            <w:hideMark/>
          </w:tcPr>
          <w:p w14:paraId="214E023D" w14:textId="2C154EE3" w:rsidR="009B6717" w:rsidRPr="009B6717" w:rsidRDefault="009B6717" w:rsidP="009B6717">
            <w:pPr>
              <w:rPr>
                <w:rFonts w:cs="Arial"/>
                <w:sz w:val="16"/>
                <w:szCs w:val="16"/>
                <w:lang w:eastAsia="en-GB"/>
              </w:rPr>
            </w:pPr>
            <w:r w:rsidRPr="009B6717">
              <w:rPr>
                <w:sz w:val="16"/>
                <w:szCs w:val="16"/>
              </w:rPr>
              <w:t>1600000134831 1600000134840</w:t>
            </w:r>
          </w:p>
        </w:tc>
        <w:tc>
          <w:tcPr>
            <w:tcW w:w="1275" w:type="dxa"/>
            <w:tcBorders>
              <w:top w:val="nil"/>
              <w:left w:val="nil"/>
              <w:bottom w:val="single" w:sz="4" w:space="0" w:color="auto"/>
              <w:right w:val="single" w:sz="4" w:space="0" w:color="auto"/>
            </w:tcBorders>
            <w:shd w:val="clear" w:color="000000" w:fill="CCFFCC"/>
            <w:hideMark/>
          </w:tcPr>
          <w:p w14:paraId="48B8A976" w14:textId="488018A8"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6F4A02C2" w14:textId="753EB5BA"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0558C617" w14:textId="01CE9277"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39B40C57" w14:textId="58F3F538" w:rsidR="009B6717" w:rsidRPr="009B6717" w:rsidRDefault="009B6717" w:rsidP="009B6717">
            <w:pPr>
              <w:jc w:val="center"/>
              <w:rPr>
                <w:rFonts w:cs="Arial"/>
                <w:sz w:val="16"/>
                <w:szCs w:val="16"/>
                <w:lang w:eastAsia="en-GB"/>
              </w:rPr>
            </w:pPr>
            <w:r w:rsidRPr="009B6717">
              <w:rPr>
                <w:sz w:val="16"/>
                <w:szCs w:val="16"/>
              </w:rPr>
              <w:t>Site 45</w:t>
            </w:r>
          </w:p>
        </w:tc>
        <w:tc>
          <w:tcPr>
            <w:tcW w:w="992" w:type="dxa"/>
            <w:tcBorders>
              <w:top w:val="nil"/>
              <w:left w:val="nil"/>
              <w:bottom w:val="single" w:sz="4" w:space="0" w:color="auto"/>
              <w:right w:val="single" w:sz="4" w:space="0" w:color="auto"/>
            </w:tcBorders>
            <w:shd w:val="clear" w:color="000000" w:fill="CCFFCC"/>
            <w:hideMark/>
          </w:tcPr>
          <w:p w14:paraId="4B4A30FC" w14:textId="59E9E309"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7846030B" w14:textId="2DD4BC89" w:rsidR="009B6717" w:rsidRPr="009B6717" w:rsidRDefault="009B6717" w:rsidP="009B6717">
            <w:pPr>
              <w:jc w:val="center"/>
              <w:rPr>
                <w:rFonts w:cs="Arial"/>
                <w:color w:val="000000"/>
                <w:sz w:val="16"/>
                <w:szCs w:val="16"/>
                <w:lang w:eastAsia="en-GB"/>
              </w:rPr>
            </w:pPr>
            <w:r w:rsidRPr="009B6717">
              <w:rPr>
                <w:sz w:val="16"/>
                <w:szCs w:val="16"/>
              </w:rPr>
              <w:t xml:space="preserve">0.338 </w:t>
            </w:r>
          </w:p>
        </w:tc>
        <w:tc>
          <w:tcPr>
            <w:tcW w:w="907" w:type="dxa"/>
            <w:tcBorders>
              <w:top w:val="nil"/>
              <w:left w:val="nil"/>
              <w:bottom w:val="single" w:sz="4" w:space="0" w:color="auto"/>
              <w:right w:val="single" w:sz="4" w:space="0" w:color="auto"/>
            </w:tcBorders>
            <w:shd w:val="clear" w:color="000000" w:fill="FFFFCC"/>
            <w:noWrap/>
            <w:hideMark/>
          </w:tcPr>
          <w:p w14:paraId="30EFB27C" w14:textId="3539BC7D" w:rsidR="009B6717" w:rsidRPr="009B6717" w:rsidRDefault="009B6717" w:rsidP="009B6717">
            <w:pPr>
              <w:jc w:val="center"/>
              <w:rPr>
                <w:rFonts w:cs="Arial"/>
                <w:color w:val="000000"/>
                <w:sz w:val="16"/>
                <w:szCs w:val="16"/>
                <w:lang w:eastAsia="en-GB"/>
              </w:rPr>
            </w:pPr>
            <w:r w:rsidRPr="009B6717">
              <w:rPr>
                <w:sz w:val="16"/>
                <w:szCs w:val="16"/>
              </w:rPr>
              <w:t xml:space="preserve">48593.75 </w:t>
            </w:r>
          </w:p>
        </w:tc>
        <w:tc>
          <w:tcPr>
            <w:tcW w:w="907" w:type="dxa"/>
            <w:tcBorders>
              <w:top w:val="nil"/>
              <w:left w:val="nil"/>
              <w:bottom w:val="single" w:sz="4" w:space="0" w:color="auto"/>
              <w:right w:val="single" w:sz="4" w:space="0" w:color="auto"/>
            </w:tcBorders>
            <w:shd w:val="clear" w:color="000000" w:fill="FFFFCC"/>
            <w:noWrap/>
            <w:hideMark/>
          </w:tcPr>
          <w:p w14:paraId="769F11B1" w14:textId="52B47298" w:rsidR="009B6717" w:rsidRPr="009B6717" w:rsidRDefault="009B6717" w:rsidP="009B6717">
            <w:pPr>
              <w:jc w:val="center"/>
              <w:rPr>
                <w:rFonts w:cs="Arial"/>
                <w:color w:val="000000"/>
                <w:sz w:val="16"/>
                <w:szCs w:val="16"/>
                <w:lang w:eastAsia="en-GB"/>
              </w:rPr>
            </w:pPr>
            <w:r w:rsidRPr="009B6717">
              <w:rPr>
                <w:sz w:val="16"/>
                <w:szCs w:val="16"/>
              </w:rPr>
              <w:t xml:space="preserve">4.25 </w:t>
            </w:r>
          </w:p>
        </w:tc>
        <w:tc>
          <w:tcPr>
            <w:tcW w:w="907" w:type="dxa"/>
            <w:tcBorders>
              <w:top w:val="nil"/>
              <w:left w:val="nil"/>
              <w:bottom w:val="single" w:sz="4" w:space="0" w:color="auto"/>
              <w:right w:val="single" w:sz="4" w:space="0" w:color="auto"/>
            </w:tcBorders>
            <w:shd w:val="clear" w:color="000000" w:fill="FFFFCC"/>
            <w:noWrap/>
            <w:hideMark/>
          </w:tcPr>
          <w:p w14:paraId="4F769A8D" w14:textId="79B504FB" w:rsidR="009B6717" w:rsidRPr="009B6717" w:rsidRDefault="009B6717" w:rsidP="009B6717">
            <w:pPr>
              <w:jc w:val="center"/>
              <w:rPr>
                <w:rFonts w:cs="Arial"/>
                <w:color w:val="000000"/>
                <w:sz w:val="16"/>
                <w:szCs w:val="16"/>
                <w:lang w:eastAsia="en-GB"/>
              </w:rPr>
            </w:pPr>
            <w:r w:rsidRPr="009B6717">
              <w:rPr>
                <w:sz w:val="16"/>
                <w:szCs w:val="16"/>
              </w:rPr>
              <w:t xml:space="preserve">4.25 </w:t>
            </w:r>
          </w:p>
        </w:tc>
        <w:tc>
          <w:tcPr>
            <w:tcW w:w="907" w:type="dxa"/>
            <w:tcBorders>
              <w:top w:val="nil"/>
              <w:left w:val="nil"/>
              <w:bottom w:val="single" w:sz="4" w:space="0" w:color="auto"/>
              <w:right w:val="single" w:sz="4" w:space="0" w:color="auto"/>
            </w:tcBorders>
            <w:shd w:val="clear" w:color="000000" w:fill="CCFFCC"/>
            <w:noWrap/>
            <w:hideMark/>
          </w:tcPr>
          <w:p w14:paraId="1413F8C1" w14:textId="2B65BCCE"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D3ABC4F" w14:textId="66FA3591"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1570562" w14:textId="37D273E7"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2763C8B" w14:textId="03C5D1BA"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22528D23"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6516F24B" w14:textId="6E6D2757" w:rsidR="009B6717" w:rsidRPr="009B6717" w:rsidRDefault="009B6717" w:rsidP="009B6717">
            <w:pPr>
              <w:rPr>
                <w:rFonts w:cs="Arial"/>
                <w:sz w:val="16"/>
                <w:szCs w:val="16"/>
                <w:lang w:eastAsia="en-GB"/>
              </w:rPr>
            </w:pPr>
            <w:r w:rsidRPr="009B6717">
              <w:rPr>
                <w:sz w:val="16"/>
                <w:szCs w:val="16"/>
              </w:rPr>
              <w:t>Import tariff 46</w:t>
            </w:r>
          </w:p>
        </w:tc>
        <w:tc>
          <w:tcPr>
            <w:tcW w:w="709" w:type="dxa"/>
            <w:tcBorders>
              <w:top w:val="nil"/>
              <w:left w:val="nil"/>
              <w:bottom w:val="single" w:sz="4" w:space="0" w:color="auto"/>
              <w:right w:val="single" w:sz="4" w:space="0" w:color="auto"/>
            </w:tcBorders>
            <w:shd w:val="clear" w:color="000000" w:fill="CCFFCC"/>
            <w:hideMark/>
          </w:tcPr>
          <w:p w14:paraId="3C5A26C6" w14:textId="31DD8D50" w:rsidR="009B6717" w:rsidRPr="009B6717" w:rsidRDefault="009B6717" w:rsidP="009B6717">
            <w:pPr>
              <w:rPr>
                <w:rFonts w:cs="Arial"/>
                <w:sz w:val="16"/>
                <w:szCs w:val="16"/>
                <w:lang w:eastAsia="en-GB"/>
              </w:rPr>
            </w:pPr>
            <w:r w:rsidRPr="009B6717">
              <w:rPr>
                <w:sz w:val="16"/>
                <w:szCs w:val="16"/>
              </w:rPr>
              <w:t>209</w:t>
            </w:r>
          </w:p>
        </w:tc>
        <w:tc>
          <w:tcPr>
            <w:tcW w:w="1418" w:type="dxa"/>
            <w:tcBorders>
              <w:top w:val="nil"/>
              <w:left w:val="nil"/>
              <w:bottom w:val="single" w:sz="4" w:space="0" w:color="auto"/>
              <w:right w:val="single" w:sz="4" w:space="0" w:color="auto"/>
            </w:tcBorders>
            <w:shd w:val="clear" w:color="000000" w:fill="CCFFCC"/>
            <w:hideMark/>
          </w:tcPr>
          <w:p w14:paraId="698E599C" w14:textId="0AB8C89D" w:rsidR="009B6717" w:rsidRPr="009B6717" w:rsidRDefault="009B6717" w:rsidP="009B6717">
            <w:pPr>
              <w:rPr>
                <w:rFonts w:cs="Arial"/>
                <w:sz w:val="16"/>
                <w:szCs w:val="16"/>
                <w:lang w:eastAsia="en-GB"/>
              </w:rPr>
            </w:pPr>
            <w:r w:rsidRPr="009B6717">
              <w:rPr>
                <w:sz w:val="16"/>
                <w:szCs w:val="16"/>
              </w:rPr>
              <w:t>1600000134901 1600000134910</w:t>
            </w:r>
          </w:p>
        </w:tc>
        <w:tc>
          <w:tcPr>
            <w:tcW w:w="1275" w:type="dxa"/>
            <w:tcBorders>
              <w:top w:val="nil"/>
              <w:left w:val="nil"/>
              <w:bottom w:val="single" w:sz="4" w:space="0" w:color="auto"/>
              <w:right w:val="single" w:sz="4" w:space="0" w:color="auto"/>
            </w:tcBorders>
            <w:shd w:val="clear" w:color="000000" w:fill="CCFFCC"/>
            <w:hideMark/>
          </w:tcPr>
          <w:p w14:paraId="1510B427" w14:textId="6DF4F863"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3CDC0706" w14:textId="69E9E77F"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60063643" w14:textId="4D62E4F4"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695C944F" w14:textId="32466C2D" w:rsidR="009B6717" w:rsidRPr="009B6717" w:rsidRDefault="009B6717" w:rsidP="009B6717">
            <w:pPr>
              <w:jc w:val="center"/>
              <w:rPr>
                <w:rFonts w:cs="Arial"/>
                <w:sz w:val="16"/>
                <w:szCs w:val="16"/>
                <w:lang w:eastAsia="en-GB"/>
              </w:rPr>
            </w:pPr>
            <w:r w:rsidRPr="009B6717">
              <w:rPr>
                <w:sz w:val="16"/>
                <w:szCs w:val="16"/>
              </w:rPr>
              <w:t>Site 46</w:t>
            </w:r>
          </w:p>
        </w:tc>
        <w:tc>
          <w:tcPr>
            <w:tcW w:w="992" w:type="dxa"/>
            <w:tcBorders>
              <w:top w:val="nil"/>
              <w:left w:val="nil"/>
              <w:bottom w:val="single" w:sz="4" w:space="0" w:color="auto"/>
              <w:right w:val="single" w:sz="4" w:space="0" w:color="auto"/>
            </w:tcBorders>
            <w:shd w:val="clear" w:color="000000" w:fill="CCFFCC"/>
            <w:hideMark/>
          </w:tcPr>
          <w:p w14:paraId="1FB29117" w14:textId="63C372E0"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2074D289" w14:textId="10D65E17" w:rsidR="009B6717" w:rsidRPr="009B6717" w:rsidRDefault="009B6717" w:rsidP="009B6717">
            <w:pPr>
              <w:jc w:val="center"/>
              <w:rPr>
                <w:rFonts w:cs="Arial"/>
                <w:color w:val="000000"/>
                <w:sz w:val="16"/>
                <w:szCs w:val="16"/>
                <w:lang w:eastAsia="en-GB"/>
              </w:rPr>
            </w:pPr>
            <w:r w:rsidRPr="009B6717">
              <w:rPr>
                <w:sz w:val="16"/>
                <w:szCs w:val="16"/>
              </w:rPr>
              <w:t xml:space="preserve">0.285 </w:t>
            </w:r>
          </w:p>
        </w:tc>
        <w:tc>
          <w:tcPr>
            <w:tcW w:w="907" w:type="dxa"/>
            <w:tcBorders>
              <w:top w:val="nil"/>
              <w:left w:val="nil"/>
              <w:bottom w:val="single" w:sz="4" w:space="0" w:color="auto"/>
              <w:right w:val="single" w:sz="4" w:space="0" w:color="auto"/>
            </w:tcBorders>
            <w:shd w:val="clear" w:color="000000" w:fill="FFFFCC"/>
            <w:noWrap/>
            <w:hideMark/>
          </w:tcPr>
          <w:p w14:paraId="3CBD8792" w14:textId="7329DCF4" w:rsidR="009B6717" w:rsidRPr="009B6717" w:rsidRDefault="009B6717" w:rsidP="009B6717">
            <w:pPr>
              <w:jc w:val="center"/>
              <w:rPr>
                <w:rFonts w:cs="Arial"/>
                <w:color w:val="000000"/>
                <w:sz w:val="16"/>
                <w:szCs w:val="16"/>
                <w:lang w:eastAsia="en-GB"/>
              </w:rPr>
            </w:pPr>
            <w:r w:rsidRPr="009B6717">
              <w:rPr>
                <w:sz w:val="16"/>
                <w:szCs w:val="16"/>
              </w:rPr>
              <w:t xml:space="preserve">63681.31 </w:t>
            </w:r>
          </w:p>
        </w:tc>
        <w:tc>
          <w:tcPr>
            <w:tcW w:w="907" w:type="dxa"/>
            <w:tcBorders>
              <w:top w:val="nil"/>
              <w:left w:val="nil"/>
              <w:bottom w:val="single" w:sz="4" w:space="0" w:color="auto"/>
              <w:right w:val="single" w:sz="4" w:space="0" w:color="auto"/>
            </w:tcBorders>
            <w:shd w:val="clear" w:color="000000" w:fill="FFFFCC"/>
            <w:noWrap/>
            <w:hideMark/>
          </w:tcPr>
          <w:p w14:paraId="4E06AF8D" w14:textId="4D59ED7E" w:rsidR="009B6717" w:rsidRPr="009B6717" w:rsidRDefault="009B6717" w:rsidP="009B6717">
            <w:pPr>
              <w:jc w:val="center"/>
              <w:rPr>
                <w:rFonts w:cs="Arial"/>
                <w:color w:val="000000"/>
                <w:sz w:val="16"/>
                <w:szCs w:val="16"/>
                <w:lang w:eastAsia="en-GB"/>
              </w:rPr>
            </w:pPr>
            <w:r w:rsidRPr="009B6717">
              <w:rPr>
                <w:sz w:val="16"/>
                <w:szCs w:val="16"/>
              </w:rPr>
              <w:t xml:space="preserve">4.97 </w:t>
            </w:r>
          </w:p>
        </w:tc>
        <w:tc>
          <w:tcPr>
            <w:tcW w:w="907" w:type="dxa"/>
            <w:tcBorders>
              <w:top w:val="nil"/>
              <w:left w:val="nil"/>
              <w:bottom w:val="single" w:sz="4" w:space="0" w:color="auto"/>
              <w:right w:val="single" w:sz="4" w:space="0" w:color="auto"/>
            </w:tcBorders>
            <w:shd w:val="clear" w:color="000000" w:fill="FFFFCC"/>
            <w:noWrap/>
            <w:hideMark/>
          </w:tcPr>
          <w:p w14:paraId="718980F2" w14:textId="1BED94A3" w:rsidR="009B6717" w:rsidRPr="009B6717" w:rsidRDefault="009B6717" w:rsidP="009B6717">
            <w:pPr>
              <w:jc w:val="center"/>
              <w:rPr>
                <w:rFonts w:cs="Arial"/>
                <w:color w:val="000000"/>
                <w:sz w:val="16"/>
                <w:szCs w:val="16"/>
                <w:lang w:eastAsia="en-GB"/>
              </w:rPr>
            </w:pPr>
            <w:r w:rsidRPr="009B6717">
              <w:rPr>
                <w:sz w:val="16"/>
                <w:szCs w:val="16"/>
              </w:rPr>
              <w:t xml:space="preserve">4.97 </w:t>
            </w:r>
          </w:p>
        </w:tc>
        <w:tc>
          <w:tcPr>
            <w:tcW w:w="907" w:type="dxa"/>
            <w:tcBorders>
              <w:top w:val="nil"/>
              <w:left w:val="nil"/>
              <w:bottom w:val="single" w:sz="4" w:space="0" w:color="auto"/>
              <w:right w:val="single" w:sz="4" w:space="0" w:color="auto"/>
            </w:tcBorders>
            <w:shd w:val="clear" w:color="000000" w:fill="CCFFCC"/>
            <w:noWrap/>
            <w:hideMark/>
          </w:tcPr>
          <w:p w14:paraId="4324C41E" w14:textId="39651528"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748484A4" w14:textId="16ABBCAA"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AE18E4D" w14:textId="7E24FA61"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A1CEA3A" w14:textId="65CFE9A9"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B5ECF80"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53FD37ED" w14:textId="6CAAEE03" w:rsidR="009B6717" w:rsidRPr="009B6717" w:rsidRDefault="009B6717" w:rsidP="009B6717">
            <w:pPr>
              <w:rPr>
                <w:rFonts w:cs="Arial"/>
                <w:sz w:val="16"/>
                <w:szCs w:val="16"/>
                <w:lang w:eastAsia="en-GB"/>
              </w:rPr>
            </w:pPr>
            <w:r w:rsidRPr="009B6717">
              <w:rPr>
                <w:sz w:val="16"/>
                <w:szCs w:val="16"/>
              </w:rPr>
              <w:t>Import tariff 47</w:t>
            </w:r>
          </w:p>
        </w:tc>
        <w:tc>
          <w:tcPr>
            <w:tcW w:w="709" w:type="dxa"/>
            <w:tcBorders>
              <w:top w:val="nil"/>
              <w:left w:val="nil"/>
              <w:bottom w:val="single" w:sz="4" w:space="0" w:color="auto"/>
              <w:right w:val="single" w:sz="4" w:space="0" w:color="auto"/>
            </w:tcBorders>
            <w:shd w:val="clear" w:color="000000" w:fill="CCFFCC"/>
            <w:hideMark/>
          </w:tcPr>
          <w:p w14:paraId="3457727D" w14:textId="03623AB9" w:rsidR="009B6717" w:rsidRPr="009B6717" w:rsidRDefault="009B6717" w:rsidP="009B6717">
            <w:pPr>
              <w:rPr>
                <w:rFonts w:cs="Arial"/>
                <w:sz w:val="16"/>
                <w:szCs w:val="16"/>
                <w:lang w:eastAsia="en-GB"/>
              </w:rPr>
            </w:pPr>
            <w:r w:rsidRPr="009B6717">
              <w:rPr>
                <w:sz w:val="16"/>
                <w:szCs w:val="16"/>
              </w:rPr>
              <w:t>219</w:t>
            </w:r>
          </w:p>
        </w:tc>
        <w:tc>
          <w:tcPr>
            <w:tcW w:w="1418" w:type="dxa"/>
            <w:tcBorders>
              <w:top w:val="nil"/>
              <w:left w:val="nil"/>
              <w:bottom w:val="single" w:sz="4" w:space="0" w:color="auto"/>
              <w:right w:val="single" w:sz="4" w:space="0" w:color="auto"/>
            </w:tcBorders>
            <w:shd w:val="clear" w:color="000000" w:fill="CCFFCC"/>
            <w:hideMark/>
          </w:tcPr>
          <w:p w14:paraId="19CFF4C3" w14:textId="6A6B6148" w:rsidR="009B6717" w:rsidRPr="009B6717" w:rsidRDefault="009B6717" w:rsidP="009B6717">
            <w:pPr>
              <w:rPr>
                <w:rFonts w:cs="Arial"/>
                <w:sz w:val="16"/>
                <w:szCs w:val="16"/>
                <w:lang w:eastAsia="en-GB"/>
              </w:rPr>
            </w:pPr>
            <w:r w:rsidRPr="009B6717">
              <w:rPr>
                <w:sz w:val="16"/>
                <w:szCs w:val="16"/>
              </w:rPr>
              <w:t>1600000155460</w:t>
            </w:r>
          </w:p>
        </w:tc>
        <w:tc>
          <w:tcPr>
            <w:tcW w:w="1275" w:type="dxa"/>
            <w:tcBorders>
              <w:top w:val="nil"/>
              <w:left w:val="nil"/>
              <w:bottom w:val="single" w:sz="4" w:space="0" w:color="auto"/>
              <w:right w:val="single" w:sz="4" w:space="0" w:color="auto"/>
            </w:tcBorders>
            <w:shd w:val="clear" w:color="000000" w:fill="CCFFCC"/>
            <w:hideMark/>
          </w:tcPr>
          <w:p w14:paraId="59ED9E07" w14:textId="347FECD6"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0BD44D6F" w14:textId="2AAD93E0"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6AAB5B76" w14:textId="600ED2D0"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4AE0AA4A" w14:textId="0EE68430" w:rsidR="009B6717" w:rsidRPr="009B6717" w:rsidRDefault="009B6717" w:rsidP="009B6717">
            <w:pPr>
              <w:jc w:val="center"/>
              <w:rPr>
                <w:rFonts w:cs="Arial"/>
                <w:sz w:val="16"/>
                <w:szCs w:val="16"/>
                <w:lang w:eastAsia="en-GB"/>
              </w:rPr>
            </w:pPr>
            <w:r w:rsidRPr="009B6717">
              <w:rPr>
                <w:sz w:val="16"/>
                <w:szCs w:val="16"/>
              </w:rPr>
              <w:t>Site 47</w:t>
            </w:r>
          </w:p>
        </w:tc>
        <w:tc>
          <w:tcPr>
            <w:tcW w:w="992" w:type="dxa"/>
            <w:tcBorders>
              <w:top w:val="nil"/>
              <w:left w:val="nil"/>
              <w:bottom w:val="single" w:sz="4" w:space="0" w:color="auto"/>
              <w:right w:val="single" w:sz="4" w:space="0" w:color="auto"/>
            </w:tcBorders>
            <w:shd w:val="clear" w:color="000000" w:fill="CCFFCC"/>
            <w:hideMark/>
          </w:tcPr>
          <w:p w14:paraId="27F1AC5B" w14:textId="4268C98D"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7D6DDFDE" w14:textId="7B4B40D9" w:rsidR="009B6717" w:rsidRPr="009B6717" w:rsidRDefault="009B6717" w:rsidP="009B6717">
            <w:pPr>
              <w:jc w:val="center"/>
              <w:rPr>
                <w:rFonts w:cs="Arial"/>
                <w:color w:val="000000"/>
                <w:sz w:val="16"/>
                <w:szCs w:val="16"/>
                <w:lang w:eastAsia="en-GB"/>
              </w:rPr>
            </w:pPr>
            <w:r w:rsidRPr="009B6717">
              <w:rPr>
                <w:sz w:val="16"/>
                <w:szCs w:val="16"/>
              </w:rPr>
              <w:t xml:space="preserve">0.197 </w:t>
            </w:r>
          </w:p>
        </w:tc>
        <w:tc>
          <w:tcPr>
            <w:tcW w:w="907" w:type="dxa"/>
            <w:tcBorders>
              <w:top w:val="nil"/>
              <w:left w:val="nil"/>
              <w:bottom w:val="single" w:sz="4" w:space="0" w:color="auto"/>
              <w:right w:val="single" w:sz="4" w:space="0" w:color="auto"/>
            </w:tcBorders>
            <w:shd w:val="clear" w:color="000000" w:fill="FFFFCC"/>
            <w:noWrap/>
            <w:hideMark/>
          </w:tcPr>
          <w:p w14:paraId="7B324C6B" w14:textId="59C18F65" w:rsidR="009B6717" w:rsidRPr="009B6717" w:rsidRDefault="009B6717" w:rsidP="009B6717">
            <w:pPr>
              <w:jc w:val="center"/>
              <w:rPr>
                <w:rFonts w:cs="Arial"/>
                <w:color w:val="000000"/>
                <w:sz w:val="16"/>
                <w:szCs w:val="16"/>
                <w:lang w:eastAsia="en-GB"/>
              </w:rPr>
            </w:pPr>
            <w:r w:rsidRPr="009B6717">
              <w:rPr>
                <w:sz w:val="16"/>
                <w:szCs w:val="16"/>
              </w:rPr>
              <w:t xml:space="preserve">11363.29 </w:t>
            </w:r>
          </w:p>
        </w:tc>
        <w:tc>
          <w:tcPr>
            <w:tcW w:w="907" w:type="dxa"/>
            <w:tcBorders>
              <w:top w:val="nil"/>
              <w:left w:val="nil"/>
              <w:bottom w:val="single" w:sz="4" w:space="0" w:color="auto"/>
              <w:right w:val="single" w:sz="4" w:space="0" w:color="auto"/>
            </w:tcBorders>
            <w:shd w:val="clear" w:color="000000" w:fill="FFFFCC"/>
            <w:noWrap/>
            <w:hideMark/>
          </w:tcPr>
          <w:p w14:paraId="53AA9FFA" w14:textId="2F848072" w:rsidR="009B6717" w:rsidRPr="009B6717" w:rsidRDefault="009B6717" w:rsidP="009B6717">
            <w:pPr>
              <w:jc w:val="center"/>
              <w:rPr>
                <w:rFonts w:cs="Arial"/>
                <w:color w:val="000000"/>
                <w:sz w:val="16"/>
                <w:szCs w:val="16"/>
                <w:lang w:eastAsia="en-GB"/>
              </w:rPr>
            </w:pPr>
            <w:r w:rsidRPr="009B6717">
              <w:rPr>
                <w:sz w:val="16"/>
                <w:szCs w:val="16"/>
              </w:rPr>
              <w:t xml:space="preserve">1.35 </w:t>
            </w:r>
          </w:p>
        </w:tc>
        <w:tc>
          <w:tcPr>
            <w:tcW w:w="907" w:type="dxa"/>
            <w:tcBorders>
              <w:top w:val="nil"/>
              <w:left w:val="nil"/>
              <w:bottom w:val="single" w:sz="4" w:space="0" w:color="auto"/>
              <w:right w:val="single" w:sz="4" w:space="0" w:color="auto"/>
            </w:tcBorders>
            <w:shd w:val="clear" w:color="000000" w:fill="FFFFCC"/>
            <w:noWrap/>
            <w:hideMark/>
          </w:tcPr>
          <w:p w14:paraId="53C82471" w14:textId="066C3423" w:rsidR="009B6717" w:rsidRPr="009B6717" w:rsidRDefault="009B6717" w:rsidP="009B6717">
            <w:pPr>
              <w:jc w:val="center"/>
              <w:rPr>
                <w:rFonts w:cs="Arial"/>
                <w:color w:val="000000"/>
                <w:sz w:val="16"/>
                <w:szCs w:val="16"/>
                <w:lang w:eastAsia="en-GB"/>
              </w:rPr>
            </w:pPr>
            <w:r w:rsidRPr="009B6717">
              <w:rPr>
                <w:sz w:val="16"/>
                <w:szCs w:val="16"/>
              </w:rPr>
              <w:t xml:space="preserve">1.35 </w:t>
            </w:r>
          </w:p>
        </w:tc>
        <w:tc>
          <w:tcPr>
            <w:tcW w:w="907" w:type="dxa"/>
            <w:tcBorders>
              <w:top w:val="nil"/>
              <w:left w:val="nil"/>
              <w:bottom w:val="single" w:sz="4" w:space="0" w:color="auto"/>
              <w:right w:val="single" w:sz="4" w:space="0" w:color="auto"/>
            </w:tcBorders>
            <w:shd w:val="clear" w:color="000000" w:fill="CCFFCC"/>
            <w:noWrap/>
            <w:hideMark/>
          </w:tcPr>
          <w:p w14:paraId="402AEF19" w14:textId="52C9F3E3"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4A236913" w14:textId="57C4ACBA"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B82D352" w14:textId="77AA6D72"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4F1CD53" w14:textId="080B230B"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1910F9DE"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7F4B667F" w14:textId="37E15AF7" w:rsidR="009B6717" w:rsidRPr="009B6717" w:rsidRDefault="009B6717" w:rsidP="009B6717">
            <w:pPr>
              <w:rPr>
                <w:rFonts w:cs="Arial"/>
                <w:sz w:val="16"/>
                <w:szCs w:val="16"/>
                <w:lang w:eastAsia="en-GB"/>
              </w:rPr>
            </w:pPr>
            <w:r w:rsidRPr="009B6717">
              <w:rPr>
                <w:sz w:val="16"/>
                <w:szCs w:val="16"/>
              </w:rPr>
              <w:t>Import tariff 48</w:t>
            </w:r>
          </w:p>
        </w:tc>
        <w:tc>
          <w:tcPr>
            <w:tcW w:w="709" w:type="dxa"/>
            <w:tcBorders>
              <w:top w:val="nil"/>
              <w:left w:val="nil"/>
              <w:bottom w:val="single" w:sz="4" w:space="0" w:color="auto"/>
              <w:right w:val="single" w:sz="4" w:space="0" w:color="auto"/>
            </w:tcBorders>
            <w:shd w:val="clear" w:color="000000" w:fill="CCFFCC"/>
            <w:hideMark/>
          </w:tcPr>
          <w:p w14:paraId="0AA7FFDD" w14:textId="473C138C" w:rsidR="009B6717" w:rsidRPr="009B6717" w:rsidRDefault="009B6717" w:rsidP="009B6717">
            <w:pPr>
              <w:rPr>
                <w:rFonts w:cs="Arial"/>
                <w:sz w:val="16"/>
                <w:szCs w:val="16"/>
                <w:lang w:eastAsia="en-GB"/>
              </w:rPr>
            </w:pPr>
            <w:r w:rsidRPr="009B6717">
              <w:rPr>
                <w:sz w:val="16"/>
                <w:szCs w:val="16"/>
              </w:rPr>
              <w:t>229</w:t>
            </w:r>
          </w:p>
        </w:tc>
        <w:tc>
          <w:tcPr>
            <w:tcW w:w="1418" w:type="dxa"/>
            <w:tcBorders>
              <w:top w:val="nil"/>
              <w:left w:val="nil"/>
              <w:bottom w:val="single" w:sz="4" w:space="0" w:color="auto"/>
              <w:right w:val="single" w:sz="4" w:space="0" w:color="auto"/>
            </w:tcBorders>
            <w:shd w:val="clear" w:color="000000" w:fill="CCFFCC"/>
            <w:hideMark/>
          </w:tcPr>
          <w:p w14:paraId="6A0F8026" w14:textId="73E193C1" w:rsidR="009B6717" w:rsidRPr="009B6717" w:rsidRDefault="009B6717" w:rsidP="009B6717">
            <w:pPr>
              <w:rPr>
                <w:rFonts w:cs="Arial"/>
                <w:sz w:val="16"/>
                <w:szCs w:val="16"/>
                <w:lang w:eastAsia="en-GB"/>
              </w:rPr>
            </w:pPr>
            <w:r w:rsidRPr="009B6717">
              <w:rPr>
                <w:sz w:val="16"/>
                <w:szCs w:val="16"/>
              </w:rPr>
              <w:t>1600000132392</w:t>
            </w:r>
          </w:p>
        </w:tc>
        <w:tc>
          <w:tcPr>
            <w:tcW w:w="1275" w:type="dxa"/>
            <w:tcBorders>
              <w:top w:val="nil"/>
              <w:left w:val="nil"/>
              <w:bottom w:val="single" w:sz="4" w:space="0" w:color="auto"/>
              <w:right w:val="single" w:sz="4" w:space="0" w:color="auto"/>
            </w:tcBorders>
            <w:shd w:val="clear" w:color="000000" w:fill="CCFFCC"/>
            <w:hideMark/>
          </w:tcPr>
          <w:p w14:paraId="6FB41ADA" w14:textId="2FEE3E69"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6B77105C" w14:textId="61DD202E"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51BB7A4E" w14:textId="7B285CF9"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204FD6EF" w14:textId="16C132F4" w:rsidR="009B6717" w:rsidRPr="009B6717" w:rsidRDefault="009B6717" w:rsidP="009B6717">
            <w:pPr>
              <w:jc w:val="center"/>
              <w:rPr>
                <w:rFonts w:cs="Arial"/>
                <w:sz w:val="16"/>
                <w:szCs w:val="16"/>
                <w:lang w:eastAsia="en-GB"/>
              </w:rPr>
            </w:pPr>
            <w:r w:rsidRPr="009B6717">
              <w:rPr>
                <w:sz w:val="16"/>
                <w:szCs w:val="16"/>
              </w:rPr>
              <w:t>Site 48</w:t>
            </w:r>
          </w:p>
        </w:tc>
        <w:tc>
          <w:tcPr>
            <w:tcW w:w="992" w:type="dxa"/>
            <w:tcBorders>
              <w:top w:val="nil"/>
              <w:left w:val="nil"/>
              <w:bottom w:val="single" w:sz="4" w:space="0" w:color="auto"/>
              <w:right w:val="single" w:sz="4" w:space="0" w:color="auto"/>
            </w:tcBorders>
            <w:shd w:val="clear" w:color="000000" w:fill="CCFFCC"/>
            <w:hideMark/>
          </w:tcPr>
          <w:p w14:paraId="31F54513" w14:textId="1D88F9F5"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2967B0DC" w14:textId="68C4E823" w:rsidR="009B6717" w:rsidRPr="009B6717" w:rsidRDefault="009B6717" w:rsidP="009B6717">
            <w:pPr>
              <w:jc w:val="center"/>
              <w:rPr>
                <w:rFonts w:cs="Arial"/>
                <w:color w:val="000000"/>
                <w:sz w:val="16"/>
                <w:szCs w:val="16"/>
                <w:lang w:eastAsia="en-GB"/>
              </w:rPr>
            </w:pPr>
            <w:r w:rsidRPr="009B6717">
              <w:rPr>
                <w:sz w:val="16"/>
                <w:szCs w:val="16"/>
              </w:rPr>
              <w:t xml:space="preserve">0.812 </w:t>
            </w:r>
          </w:p>
        </w:tc>
        <w:tc>
          <w:tcPr>
            <w:tcW w:w="907" w:type="dxa"/>
            <w:tcBorders>
              <w:top w:val="nil"/>
              <w:left w:val="nil"/>
              <w:bottom w:val="single" w:sz="4" w:space="0" w:color="auto"/>
              <w:right w:val="single" w:sz="4" w:space="0" w:color="auto"/>
            </w:tcBorders>
            <w:shd w:val="clear" w:color="000000" w:fill="FFFFCC"/>
            <w:noWrap/>
            <w:hideMark/>
          </w:tcPr>
          <w:p w14:paraId="09F8C24A" w14:textId="5FB01980" w:rsidR="009B6717" w:rsidRPr="009B6717" w:rsidRDefault="009B6717" w:rsidP="009B6717">
            <w:pPr>
              <w:jc w:val="center"/>
              <w:rPr>
                <w:rFonts w:cs="Arial"/>
                <w:color w:val="000000"/>
                <w:sz w:val="16"/>
                <w:szCs w:val="16"/>
                <w:lang w:eastAsia="en-GB"/>
              </w:rPr>
            </w:pPr>
            <w:r w:rsidRPr="009B6717">
              <w:rPr>
                <w:sz w:val="16"/>
                <w:szCs w:val="16"/>
              </w:rPr>
              <w:t xml:space="preserve">9504.22 </w:t>
            </w:r>
          </w:p>
        </w:tc>
        <w:tc>
          <w:tcPr>
            <w:tcW w:w="907" w:type="dxa"/>
            <w:tcBorders>
              <w:top w:val="nil"/>
              <w:left w:val="nil"/>
              <w:bottom w:val="single" w:sz="4" w:space="0" w:color="auto"/>
              <w:right w:val="single" w:sz="4" w:space="0" w:color="auto"/>
            </w:tcBorders>
            <w:shd w:val="clear" w:color="000000" w:fill="FFFFCC"/>
            <w:noWrap/>
            <w:hideMark/>
          </w:tcPr>
          <w:p w14:paraId="2742469C" w14:textId="01D08257" w:rsidR="009B6717" w:rsidRPr="009B6717" w:rsidRDefault="009B6717" w:rsidP="009B6717">
            <w:pPr>
              <w:jc w:val="center"/>
              <w:rPr>
                <w:rFonts w:cs="Arial"/>
                <w:color w:val="000000"/>
                <w:sz w:val="16"/>
                <w:szCs w:val="16"/>
                <w:lang w:eastAsia="en-GB"/>
              </w:rPr>
            </w:pPr>
            <w:r w:rsidRPr="009B6717">
              <w:rPr>
                <w:sz w:val="16"/>
                <w:szCs w:val="16"/>
              </w:rPr>
              <w:t xml:space="preserve">2.55 </w:t>
            </w:r>
          </w:p>
        </w:tc>
        <w:tc>
          <w:tcPr>
            <w:tcW w:w="907" w:type="dxa"/>
            <w:tcBorders>
              <w:top w:val="nil"/>
              <w:left w:val="nil"/>
              <w:bottom w:val="single" w:sz="4" w:space="0" w:color="auto"/>
              <w:right w:val="single" w:sz="4" w:space="0" w:color="auto"/>
            </w:tcBorders>
            <w:shd w:val="clear" w:color="000000" w:fill="FFFFCC"/>
            <w:noWrap/>
            <w:hideMark/>
          </w:tcPr>
          <w:p w14:paraId="349B8B37" w14:textId="22529057" w:rsidR="009B6717" w:rsidRPr="009B6717" w:rsidRDefault="009B6717" w:rsidP="009B6717">
            <w:pPr>
              <w:jc w:val="center"/>
              <w:rPr>
                <w:rFonts w:cs="Arial"/>
                <w:color w:val="000000"/>
                <w:sz w:val="16"/>
                <w:szCs w:val="16"/>
                <w:lang w:eastAsia="en-GB"/>
              </w:rPr>
            </w:pPr>
            <w:r w:rsidRPr="009B6717">
              <w:rPr>
                <w:sz w:val="16"/>
                <w:szCs w:val="16"/>
              </w:rPr>
              <w:t xml:space="preserve">2.55 </w:t>
            </w:r>
          </w:p>
        </w:tc>
        <w:tc>
          <w:tcPr>
            <w:tcW w:w="907" w:type="dxa"/>
            <w:tcBorders>
              <w:top w:val="nil"/>
              <w:left w:val="nil"/>
              <w:bottom w:val="single" w:sz="4" w:space="0" w:color="auto"/>
              <w:right w:val="single" w:sz="4" w:space="0" w:color="auto"/>
            </w:tcBorders>
            <w:shd w:val="clear" w:color="000000" w:fill="CCFFCC"/>
            <w:noWrap/>
            <w:hideMark/>
          </w:tcPr>
          <w:p w14:paraId="4E388DD4" w14:textId="2151F9F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6AA5D77A" w14:textId="74407A2B"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7485EE0" w14:textId="3B27423A"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2E6CA55F" w14:textId="4F50D8B9"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276EF547"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B4E70A5" w14:textId="1C675ED8" w:rsidR="009B6717" w:rsidRPr="009B6717" w:rsidRDefault="009B6717" w:rsidP="009B6717">
            <w:pPr>
              <w:rPr>
                <w:rFonts w:cs="Arial"/>
                <w:sz w:val="16"/>
                <w:szCs w:val="16"/>
                <w:lang w:eastAsia="en-GB"/>
              </w:rPr>
            </w:pPr>
            <w:r w:rsidRPr="009B6717">
              <w:rPr>
                <w:sz w:val="16"/>
                <w:szCs w:val="16"/>
              </w:rPr>
              <w:t>Import tariff 49</w:t>
            </w:r>
          </w:p>
        </w:tc>
        <w:tc>
          <w:tcPr>
            <w:tcW w:w="709" w:type="dxa"/>
            <w:tcBorders>
              <w:top w:val="nil"/>
              <w:left w:val="nil"/>
              <w:bottom w:val="single" w:sz="4" w:space="0" w:color="auto"/>
              <w:right w:val="single" w:sz="4" w:space="0" w:color="auto"/>
            </w:tcBorders>
            <w:shd w:val="clear" w:color="000000" w:fill="CCFFCC"/>
            <w:hideMark/>
          </w:tcPr>
          <w:p w14:paraId="4B445038" w14:textId="6D796FFE" w:rsidR="009B6717" w:rsidRPr="009B6717" w:rsidRDefault="009B6717" w:rsidP="009B6717">
            <w:pPr>
              <w:rPr>
                <w:rFonts w:cs="Arial"/>
                <w:sz w:val="16"/>
                <w:szCs w:val="16"/>
                <w:lang w:eastAsia="en-GB"/>
              </w:rPr>
            </w:pPr>
            <w:r w:rsidRPr="009B6717">
              <w:rPr>
                <w:sz w:val="16"/>
                <w:szCs w:val="16"/>
              </w:rPr>
              <w:t>239</w:t>
            </w:r>
          </w:p>
        </w:tc>
        <w:tc>
          <w:tcPr>
            <w:tcW w:w="1418" w:type="dxa"/>
            <w:tcBorders>
              <w:top w:val="nil"/>
              <w:left w:val="nil"/>
              <w:bottom w:val="single" w:sz="4" w:space="0" w:color="auto"/>
              <w:right w:val="single" w:sz="4" w:space="0" w:color="auto"/>
            </w:tcBorders>
            <w:shd w:val="clear" w:color="000000" w:fill="CCFFCC"/>
            <w:hideMark/>
          </w:tcPr>
          <w:p w14:paraId="16C64BDD" w14:textId="7CDE567F" w:rsidR="009B6717" w:rsidRPr="009B6717" w:rsidRDefault="009B6717" w:rsidP="009B6717">
            <w:pPr>
              <w:rPr>
                <w:rFonts w:cs="Arial"/>
                <w:sz w:val="16"/>
                <w:szCs w:val="16"/>
                <w:lang w:eastAsia="en-GB"/>
              </w:rPr>
            </w:pPr>
            <w:r w:rsidRPr="009B6717">
              <w:rPr>
                <w:sz w:val="16"/>
                <w:szCs w:val="16"/>
              </w:rPr>
              <w:t>1600000134850</w:t>
            </w:r>
          </w:p>
        </w:tc>
        <w:tc>
          <w:tcPr>
            <w:tcW w:w="1275" w:type="dxa"/>
            <w:tcBorders>
              <w:top w:val="nil"/>
              <w:left w:val="nil"/>
              <w:bottom w:val="single" w:sz="4" w:space="0" w:color="auto"/>
              <w:right w:val="single" w:sz="4" w:space="0" w:color="auto"/>
            </w:tcBorders>
            <w:shd w:val="clear" w:color="000000" w:fill="CCFFCC"/>
            <w:hideMark/>
          </w:tcPr>
          <w:p w14:paraId="505916C1" w14:textId="78A93A1F"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04CAD02B" w14:textId="0F27BE5C"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73A0C43B" w14:textId="02BE9615"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7994F7A0" w14:textId="1211057A" w:rsidR="009B6717" w:rsidRPr="009B6717" w:rsidRDefault="009B6717" w:rsidP="009B6717">
            <w:pPr>
              <w:jc w:val="center"/>
              <w:rPr>
                <w:rFonts w:cs="Arial"/>
                <w:sz w:val="16"/>
                <w:szCs w:val="16"/>
                <w:lang w:eastAsia="en-GB"/>
              </w:rPr>
            </w:pPr>
            <w:r w:rsidRPr="009B6717">
              <w:rPr>
                <w:sz w:val="16"/>
                <w:szCs w:val="16"/>
              </w:rPr>
              <w:t>Site 49</w:t>
            </w:r>
          </w:p>
        </w:tc>
        <w:tc>
          <w:tcPr>
            <w:tcW w:w="992" w:type="dxa"/>
            <w:tcBorders>
              <w:top w:val="nil"/>
              <w:left w:val="nil"/>
              <w:bottom w:val="single" w:sz="4" w:space="0" w:color="auto"/>
              <w:right w:val="single" w:sz="4" w:space="0" w:color="auto"/>
            </w:tcBorders>
            <w:shd w:val="clear" w:color="000000" w:fill="CCFFCC"/>
            <w:hideMark/>
          </w:tcPr>
          <w:p w14:paraId="62ECC06A" w14:textId="08918D3C"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2F9E9620" w14:textId="0D8B0680" w:rsidR="009B6717" w:rsidRPr="009B6717" w:rsidRDefault="009B6717" w:rsidP="009B6717">
            <w:pPr>
              <w:jc w:val="center"/>
              <w:rPr>
                <w:rFonts w:cs="Arial"/>
                <w:color w:val="000000"/>
                <w:sz w:val="16"/>
                <w:szCs w:val="16"/>
                <w:lang w:eastAsia="en-GB"/>
              </w:rPr>
            </w:pPr>
            <w:r w:rsidRPr="009B6717">
              <w:rPr>
                <w:sz w:val="16"/>
                <w:szCs w:val="16"/>
              </w:rPr>
              <w:t xml:space="preserve">0.136 </w:t>
            </w:r>
          </w:p>
        </w:tc>
        <w:tc>
          <w:tcPr>
            <w:tcW w:w="907" w:type="dxa"/>
            <w:tcBorders>
              <w:top w:val="nil"/>
              <w:left w:val="nil"/>
              <w:bottom w:val="single" w:sz="4" w:space="0" w:color="auto"/>
              <w:right w:val="single" w:sz="4" w:space="0" w:color="auto"/>
            </w:tcBorders>
            <w:shd w:val="clear" w:color="000000" w:fill="FFFFCC"/>
            <w:noWrap/>
            <w:hideMark/>
          </w:tcPr>
          <w:p w14:paraId="71F20783" w14:textId="71CB2F97" w:rsidR="009B6717" w:rsidRPr="009B6717" w:rsidRDefault="009B6717" w:rsidP="009B6717">
            <w:pPr>
              <w:jc w:val="center"/>
              <w:rPr>
                <w:rFonts w:cs="Arial"/>
                <w:color w:val="000000"/>
                <w:sz w:val="16"/>
                <w:szCs w:val="16"/>
                <w:lang w:eastAsia="en-GB"/>
              </w:rPr>
            </w:pPr>
            <w:r w:rsidRPr="009B6717">
              <w:rPr>
                <w:sz w:val="16"/>
                <w:szCs w:val="16"/>
              </w:rPr>
              <w:t xml:space="preserve">9504.22 </w:t>
            </w:r>
          </w:p>
        </w:tc>
        <w:tc>
          <w:tcPr>
            <w:tcW w:w="907" w:type="dxa"/>
            <w:tcBorders>
              <w:top w:val="nil"/>
              <w:left w:val="nil"/>
              <w:bottom w:val="single" w:sz="4" w:space="0" w:color="auto"/>
              <w:right w:val="single" w:sz="4" w:space="0" w:color="auto"/>
            </w:tcBorders>
            <w:shd w:val="clear" w:color="000000" w:fill="FFFFCC"/>
            <w:noWrap/>
            <w:hideMark/>
          </w:tcPr>
          <w:p w14:paraId="6D172E23" w14:textId="2CBCAE37" w:rsidR="009B6717" w:rsidRPr="009B6717" w:rsidRDefault="009B6717" w:rsidP="009B6717">
            <w:pPr>
              <w:jc w:val="center"/>
              <w:rPr>
                <w:rFonts w:cs="Arial"/>
                <w:color w:val="000000"/>
                <w:sz w:val="16"/>
                <w:szCs w:val="16"/>
                <w:lang w:eastAsia="en-GB"/>
              </w:rPr>
            </w:pPr>
            <w:r w:rsidRPr="009B6717">
              <w:rPr>
                <w:sz w:val="16"/>
                <w:szCs w:val="16"/>
              </w:rPr>
              <w:t xml:space="preserve">3.35 </w:t>
            </w:r>
          </w:p>
        </w:tc>
        <w:tc>
          <w:tcPr>
            <w:tcW w:w="907" w:type="dxa"/>
            <w:tcBorders>
              <w:top w:val="nil"/>
              <w:left w:val="nil"/>
              <w:bottom w:val="single" w:sz="4" w:space="0" w:color="auto"/>
              <w:right w:val="single" w:sz="4" w:space="0" w:color="auto"/>
            </w:tcBorders>
            <w:shd w:val="clear" w:color="000000" w:fill="FFFFCC"/>
            <w:noWrap/>
            <w:hideMark/>
          </w:tcPr>
          <w:p w14:paraId="2D51F72B" w14:textId="4E39CCBC" w:rsidR="009B6717" w:rsidRPr="009B6717" w:rsidRDefault="009B6717" w:rsidP="009B6717">
            <w:pPr>
              <w:jc w:val="center"/>
              <w:rPr>
                <w:rFonts w:cs="Arial"/>
                <w:color w:val="000000"/>
                <w:sz w:val="16"/>
                <w:szCs w:val="16"/>
                <w:lang w:eastAsia="en-GB"/>
              </w:rPr>
            </w:pPr>
            <w:r w:rsidRPr="009B6717">
              <w:rPr>
                <w:sz w:val="16"/>
                <w:szCs w:val="16"/>
              </w:rPr>
              <w:t xml:space="preserve">3.35 </w:t>
            </w:r>
          </w:p>
        </w:tc>
        <w:tc>
          <w:tcPr>
            <w:tcW w:w="907" w:type="dxa"/>
            <w:tcBorders>
              <w:top w:val="nil"/>
              <w:left w:val="nil"/>
              <w:bottom w:val="single" w:sz="4" w:space="0" w:color="auto"/>
              <w:right w:val="single" w:sz="4" w:space="0" w:color="auto"/>
            </w:tcBorders>
            <w:shd w:val="clear" w:color="000000" w:fill="CCFFCC"/>
            <w:noWrap/>
            <w:hideMark/>
          </w:tcPr>
          <w:p w14:paraId="3C83E93D" w14:textId="590B9F35"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B97A0FA" w14:textId="28E3CDA4"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3076C29" w14:textId="3EB72F78"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ECD5CD3" w14:textId="175006A9"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35147A43"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66C46A8D" w14:textId="7AA92F39" w:rsidR="009B6717" w:rsidRPr="009B6717" w:rsidRDefault="009B6717" w:rsidP="009B6717">
            <w:pPr>
              <w:rPr>
                <w:rFonts w:cs="Arial"/>
                <w:sz w:val="16"/>
                <w:szCs w:val="16"/>
                <w:lang w:eastAsia="en-GB"/>
              </w:rPr>
            </w:pPr>
            <w:r w:rsidRPr="009B6717">
              <w:rPr>
                <w:sz w:val="16"/>
                <w:szCs w:val="16"/>
              </w:rPr>
              <w:t>Import tariff 50</w:t>
            </w:r>
          </w:p>
        </w:tc>
        <w:tc>
          <w:tcPr>
            <w:tcW w:w="709" w:type="dxa"/>
            <w:tcBorders>
              <w:top w:val="nil"/>
              <w:left w:val="nil"/>
              <w:bottom w:val="single" w:sz="4" w:space="0" w:color="auto"/>
              <w:right w:val="single" w:sz="4" w:space="0" w:color="auto"/>
            </w:tcBorders>
            <w:shd w:val="clear" w:color="000000" w:fill="CCFFCC"/>
            <w:hideMark/>
          </w:tcPr>
          <w:p w14:paraId="1838812F" w14:textId="6916A746" w:rsidR="009B6717" w:rsidRPr="009B6717" w:rsidRDefault="009B6717" w:rsidP="009B6717">
            <w:pPr>
              <w:rPr>
                <w:rFonts w:cs="Arial"/>
                <w:sz w:val="16"/>
                <w:szCs w:val="16"/>
                <w:lang w:eastAsia="en-GB"/>
              </w:rPr>
            </w:pPr>
            <w:r w:rsidRPr="009B6717">
              <w:rPr>
                <w:sz w:val="16"/>
                <w:szCs w:val="16"/>
              </w:rPr>
              <w:t>249</w:t>
            </w:r>
          </w:p>
        </w:tc>
        <w:tc>
          <w:tcPr>
            <w:tcW w:w="1418" w:type="dxa"/>
            <w:tcBorders>
              <w:top w:val="nil"/>
              <w:left w:val="nil"/>
              <w:bottom w:val="single" w:sz="4" w:space="0" w:color="auto"/>
              <w:right w:val="single" w:sz="4" w:space="0" w:color="auto"/>
            </w:tcBorders>
            <w:shd w:val="clear" w:color="000000" w:fill="CCFFCC"/>
            <w:hideMark/>
          </w:tcPr>
          <w:p w14:paraId="4AC0B95F" w14:textId="405EADEB" w:rsidR="009B6717" w:rsidRPr="009B6717" w:rsidRDefault="009B6717" w:rsidP="009B6717">
            <w:pPr>
              <w:rPr>
                <w:rFonts w:cs="Arial"/>
                <w:sz w:val="16"/>
                <w:szCs w:val="16"/>
                <w:lang w:eastAsia="en-GB"/>
              </w:rPr>
            </w:pPr>
            <w:r w:rsidRPr="009B6717">
              <w:rPr>
                <w:sz w:val="16"/>
                <w:szCs w:val="16"/>
              </w:rPr>
              <w:t>1600000137318</w:t>
            </w:r>
          </w:p>
        </w:tc>
        <w:tc>
          <w:tcPr>
            <w:tcW w:w="1275" w:type="dxa"/>
            <w:tcBorders>
              <w:top w:val="nil"/>
              <w:left w:val="nil"/>
              <w:bottom w:val="single" w:sz="4" w:space="0" w:color="auto"/>
              <w:right w:val="single" w:sz="4" w:space="0" w:color="auto"/>
            </w:tcBorders>
            <w:shd w:val="clear" w:color="000000" w:fill="CCFFCC"/>
            <w:hideMark/>
          </w:tcPr>
          <w:p w14:paraId="5E944E6C" w14:textId="0B42DE73"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7A916810" w14:textId="1F5C9F98"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37521E0E" w14:textId="3F635E70"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6457DCD2" w14:textId="1F4D29DB" w:rsidR="009B6717" w:rsidRPr="009B6717" w:rsidRDefault="009B6717" w:rsidP="009B6717">
            <w:pPr>
              <w:jc w:val="center"/>
              <w:rPr>
                <w:rFonts w:cs="Arial"/>
                <w:sz w:val="16"/>
                <w:szCs w:val="16"/>
                <w:lang w:eastAsia="en-GB"/>
              </w:rPr>
            </w:pPr>
            <w:r w:rsidRPr="009B6717">
              <w:rPr>
                <w:sz w:val="16"/>
                <w:szCs w:val="16"/>
              </w:rPr>
              <w:t>Site 50</w:t>
            </w:r>
          </w:p>
        </w:tc>
        <w:tc>
          <w:tcPr>
            <w:tcW w:w="992" w:type="dxa"/>
            <w:tcBorders>
              <w:top w:val="nil"/>
              <w:left w:val="nil"/>
              <w:bottom w:val="single" w:sz="4" w:space="0" w:color="auto"/>
              <w:right w:val="single" w:sz="4" w:space="0" w:color="auto"/>
            </w:tcBorders>
            <w:shd w:val="clear" w:color="000000" w:fill="CCFFCC"/>
            <w:hideMark/>
          </w:tcPr>
          <w:p w14:paraId="19BF470C" w14:textId="5DFBEF45"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5A155A45" w14:textId="7E8AB21F" w:rsidR="009B6717" w:rsidRPr="009B6717" w:rsidRDefault="009B6717" w:rsidP="009B6717">
            <w:pPr>
              <w:jc w:val="center"/>
              <w:rPr>
                <w:rFonts w:cs="Arial"/>
                <w:color w:val="000000"/>
                <w:sz w:val="16"/>
                <w:szCs w:val="16"/>
                <w:lang w:eastAsia="en-GB"/>
              </w:rPr>
            </w:pPr>
            <w:r w:rsidRPr="009B6717">
              <w:rPr>
                <w:sz w:val="16"/>
                <w:szCs w:val="16"/>
              </w:rPr>
              <w:t xml:space="preserve">0.381 </w:t>
            </w:r>
          </w:p>
        </w:tc>
        <w:tc>
          <w:tcPr>
            <w:tcW w:w="907" w:type="dxa"/>
            <w:tcBorders>
              <w:top w:val="nil"/>
              <w:left w:val="nil"/>
              <w:bottom w:val="single" w:sz="4" w:space="0" w:color="auto"/>
              <w:right w:val="single" w:sz="4" w:space="0" w:color="auto"/>
            </w:tcBorders>
            <w:shd w:val="clear" w:color="000000" w:fill="FFFFCC"/>
            <w:noWrap/>
            <w:hideMark/>
          </w:tcPr>
          <w:p w14:paraId="0034EAC7" w14:textId="1EF90719" w:rsidR="009B6717" w:rsidRPr="009B6717" w:rsidRDefault="009B6717" w:rsidP="009B6717">
            <w:pPr>
              <w:jc w:val="center"/>
              <w:rPr>
                <w:rFonts w:cs="Arial"/>
                <w:color w:val="000000"/>
                <w:sz w:val="16"/>
                <w:szCs w:val="16"/>
                <w:lang w:eastAsia="en-GB"/>
              </w:rPr>
            </w:pPr>
            <w:r w:rsidRPr="009B6717">
              <w:rPr>
                <w:sz w:val="16"/>
                <w:szCs w:val="16"/>
              </w:rPr>
              <w:t xml:space="preserve">9504.22 </w:t>
            </w:r>
          </w:p>
        </w:tc>
        <w:tc>
          <w:tcPr>
            <w:tcW w:w="907" w:type="dxa"/>
            <w:tcBorders>
              <w:top w:val="nil"/>
              <w:left w:val="nil"/>
              <w:bottom w:val="single" w:sz="4" w:space="0" w:color="auto"/>
              <w:right w:val="single" w:sz="4" w:space="0" w:color="auto"/>
            </w:tcBorders>
            <w:shd w:val="clear" w:color="000000" w:fill="FFFFCC"/>
            <w:noWrap/>
            <w:hideMark/>
          </w:tcPr>
          <w:p w14:paraId="091F8261" w14:textId="4884E86B" w:rsidR="009B6717" w:rsidRPr="009B6717" w:rsidRDefault="009B6717" w:rsidP="009B6717">
            <w:pPr>
              <w:jc w:val="center"/>
              <w:rPr>
                <w:rFonts w:cs="Arial"/>
                <w:color w:val="000000"/>
                <w:sz w:val="16"/>
                <w:szCs w:val="16"/>
                <w:lang w:eastAsia="en-GB"/>
              </w:rPr>
            </w:pPr>
            <w:r w:rsidRPr="009B6717">
              <w:rPr>
                <w:sz w:val="16"/>
                <w:szCs w:val="16"/>
              </w:rPr>
              <w:t xml:space="preserve">1.93 </w:t>
            </w:r>
          </w:p>
        </w:tc>
        <w:tc>
          <w:tcPr>
            <w:tcW w:w="907" w:type="dxa"/>
            <w:tcBorders>
              <w:top w:val="nil"/>
              <w:left w:val="nil"/>
              <w:bottom w:val="single" w:sz="4" w:space="0" w:color="auto"/>
              <w:right w:val="single" w:sz="4" w:space="0" w:color="auto"/>
            </w:tcBorders>
            <w:shd w:val="clear" w:color="000000" w:fill="FFFFCC"/>
            <w:noWrap/>
            <w:hideMark/>
          </w:tcPr>
          <w:p w14:paraId="18D96B8E" w14:textId="6735E9E1" w:rsidR="009B6717" w:rsidRPr="009B6717" w:rsidRDefault="009B6717" w:rsidP="009B6717">
            <w:pPr>
              <w:jc w:val="center"/>
              <w:rPr>
                <w:rFonts w:cs="Arial"/>
                <w:color w:val="000000"/>
                <w:sz w:val="16"/>
                <w:szCs w:val="16"/>
                <w:lang w:eastAsia="en-GB"/>
              </w:rPr>
            </w:pPr>
            <w:r w:rsidRPr="009B6717">
              <w:rPr>
                <w:sz w:val="16"/>
                <w:szCs w:val="16"/>
              </w:rPr>
              <w:t xml:space="preserve">1.93 </w:t>
            </w:r>
          </w:p>
        </w:tc>
        <w:tc>
          <w:tcPr>
            <w:tcW w:w="907" w:type="dxa"/>
            <w:tcBorders>
              <w:top w:val="nil"/>
              <w:left w:val="nil"/>
              <w:bottom w:val="single" w:sz="4" w:space="0" w:color="auto"/>
              <w:right w:val="single" w:sz="4" w:space="0" w:color="auto"/>
            </w:tcBorders>
            <w:shd w:val="clear" w:color="000000" w:fill="CCFFCC"/>
            <w:noWrap/>
            <w:hideMark/>
          </w:tcPr>
          <w:p w14:paraId="67FFDDCC" w14:textId="1661CA19"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DECC70B" w14:textId="5DE84CFD"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F9CD0C1" w14:textId="7622EDE0"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E015B33" w14:textId="3F7D7E2B"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69EBC688"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6DA321CC" w14:textId="5057C776" w:rsidR="009B6717" w:rsidRPr="009B6717" w:rsidRDefault="009B6717" w:rsidP="009B6717">
            <w:pPr>
              <w:rPr>
                <w:rFonts w:cs="Arial"/>
                <w:sz w:val="16"/>
                <w:szCs w:val="16"/>
                <w:lang w:eastAsia="en-GB"/>
              </w:rPr>
            </w:pPr>
            <w:r w:rsidRPr="009B6717">
              <w:rPr>
                <w:sz w:val="16"/>
                <w:szCs w:val="16"/>
              </w:rPr>
              <w:t>Import tariff 51</w:t>
            </w:r>
          </w:p>
        </w:tc>
        <w:tc>
          <w:tcPr>
            <w:tcW w:w="709" w:type="dxa"/>
            <w:tcBorders>
              <w:top w:val="nil"/>
              <w:left w:val="nil"/>
              <w:bottom w:val="single" w:sz="4" w:space="0" w:color="auto"/>
              <w:right w:val="single" w:sz="4" w:space="0" w:color="auto"/>
            </w:tcBorders>
            <w:shd w:val="clear" w:color="000000" w:fill="CCFFCC"/>
            <w:hideMark/>
          </w:tcPr>
          <w:p w14:paraId="26547790" w14:textId="58EC7C6F" w:rsidR="009B6717" w:rsidRPr="009B6717" w:rsidRDefault="009B6717" w:rsidP="009B6717">
            <w:pPr>
              <w:rPr>
                <w:rFonts w:cs="Arial"/>
                <w:sz w:val="16"/>
                <w:szCs w:val="16"/>
                <w:lang w:eastAsia="en-GB"/>
              </w:rPr>
            </w:pPr>
            <w:r w:rsidRPr="009B6717">
              <w:rPr>
                <w:sz w:val="16"/>
                <w:szCs w:val="16"/>
              </w:rPr>
              <w:t>259</w:t>
            </w:r>
          </w:p>
        </w:tc>
        <w:tc>
          <w:tcPr>
            <w:tcW w:w="1418" w:type="dxa"/>
            <w:tcBorders>
              <w:top w:val="nil"/>
              <w:left w:val="nil"/>
              <w:bottom w:val="single" w:sz="4" w:space="0" w:color="auto"/>
              <w:right w:val="single" w:sz="4" w:space="0" w:color="auto"/>
            </w:tcBorders>
            <w:shd w:val="clear" w:color="000000" w:fill="CCFFCC"/>
            <w:hideMark/>
          </w:tcPr>
          <w:p w14:paraId="117B8AE2" w14:textId="443F0FD9" w:rsidR="009B6717" w:rsidRPr="009B6717" w:rsidRDefault="009B6717" w:rsidP="009B6717">
            <w:pPr>
              <w:rPr>
                <w:rFonts w:cs="Arial"/>
                <w:sz w:val="16"/>
                <w:szCs w:val="16"/>
                <w:lang w:eastAsia="en-GB"/>
              </w:rPr>
            </w:pPr>
            <w:r w:rsidRPr="009B6717">
              <w:rPr>
                <w:sz w:val="16"/>
                <w:szCs w:val="16"/>
              </w:rPr>
              <w:t>1600000137674</w:t>
            </w:r>
          </w:p>
        </w:tc>
        <w:tc>
          <w:tcPr>
            <w:tcW w:w="1275" w:type="dxa"/>
            <w:tcBorders>
              <w:top w:val="nil"/>
              <w:left w:val="nil"/>
              <w:bottom w:val="single" w:sz="4" w:space="0" w:color="auto"/>
              <w:right w:val="single" w:sz="4" w:space="0" w:color="auto"/>
            </w:tcBorders>
            <w:shd w:val="clear" w:color="000000" w:fill="CCFFCC"/>
            <w:hideMark/>
          </w:tcPr>
          <w:p w14:paraId="4B8BC316" w14:textId="424FE407"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4BC80BAB" w14:textId="0DEBC57A"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54746F71" w14:textId="29038023"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11E43777" w14:textId="6448CD86" w:rsidR="009B6717" w:rsidRPr="009B6717" w:rsidRDefault="009B6717" w:rsidP="009B6717">
            <w:pPr>
              <w:jc w:val="center"/>
              <w:rPr>
                <w:rFonts w:cs="Arial"/>
                <w:sz w:val="16"/>
                <w:szCs w:val="16"/>
                <w:lang w:eastAsia="en-GB"/>
              </w:rPr>
            </w:pPr>
            <w:r w:rsidRPr="009B6717">
              <w:rPr>
                <w:sz w:val="16"/>
                <w:szCs w:val="16"/>
              </w:rPr>
              <w:t>Site 51</w:t>
            </w:r>
          </w:p>
        </w:tc>
        <w:tc>
          <w:tcPr>
            <w:tcW w:w="992" w:type="dxa"/>
            <w:tcBorders>
              <w:top w:val="nil"/>
              <w:left w:val="nil"/>
              <w:bottom w:val="single" w:sz="4" w:space="0" w:color="auto"/>
              <w:right w:val="single" w:sz="4" w:space="0" w:color="auto"/>
            </w:tcBorders>
            <w:shd w:val="clear" w:color="000000" w:fill="CCFFCC"/>
            <w:hideMark/>
          </w:tcPr>
          <w:p w14:paraId="7B309BE8" w14:textId="493227E2"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12D9FEA8" w14:textId="04DAAE11" w:rsidR="009B6717" w:rsidRPr="009B6717" w:rsidRDefault="009B6717" w:rsidP="009B6717">
            <w:pPr>
              <w:jc w:val="center"/>
              <w:rPr>
                <w:rFonts w:cs="Arial"/>
                <w:color w:val="000000"/>
                <w:sz w:val="16"/>
                <w:szCs w:val="16"/>
                <w:lang w:eastAsia="en-GB"/>
              </w:rPr>
            </w:pPr>
            <w:r w:rsidRPr="009B6717">
              <w:rPr>
                <w:sz w:val="16"/>
                <w:szCs w:val="16"/>
              </w:rPr>
              <w:t xml:space="preserve">6.737 </w:t>
            </w:r>
          </w:p>
        </w:tc>
        <w:tc>
          <w:tcPr>
            <w:tcW w:w="907" w:type="dxa"/>
            <w:tcBorders>
              <w:top w:val="nil"/>
              <w:left w:val="nil"/>
              <w:bottom w:val="single" w:sz="4" w:space="0" w:color="auto"/>
              <w:right w:val="single" w:sz="4" w:space="0" w:color="auto"/>
            </w:tcBorders>
            <w:shd w:val="clear" w:color="000000" w:fill="FFFFCC"/>
            <w:noWrap/>
            <w:hideMark/>
          </w:tcPr>
          <w:p w14:paraId="500B31BF" w14:textId="49AABCE3" w:rsidR="009B6717" w:rsidRPr="009B6717" w:rsidRDefault="009B6717" w:rsidP="009B6717">
            <w:pPr>
              <w:jc w:val="center"/>
              <w:rPr>
                <w:rFonts w:cs="Arial"/>
                <w:color w:val="000000"/>
                <w:sz w:val="16"/>
                <w:szCs w:val="16"/>
                <w:lang w:eastAsia="en-GB"/>
              </w:rPr>
            </w:pPr>
            <w:r w:rsidRPr="009B6717">
              <w:rPr>
                <w:sz w:val="16"/>
                <w:szCs w:val="16"/>
              </w:rPr>
              <w:t xml:space="preserve">9248.84 </w:t>
            </w:r>
          </w:p>
        </w:tc>
        <w:tc>
          <w:tcPr>
            <w:tcW w:w="907" w:type="dxa"/>
            <w:tcBorders>
              <w:top w:val="nil"/>
              <w:left w:val="nil"/>
              <w:bottom w:val="single" w:sz="4" w:space="0" w:color="auto"/>
              <w:right w:val="single" w:sz="4" w:space="0" w:color="auto"/>
            </w:tcBorders>
            <w:shd w:val="clear" w:color="000000" w:fill="FFFFCC"/>
            <w:noWrap/>
            <w:hideMark/>
          </w:tcPr>
          <w:p w14:paraId="58804780" w14:textId="19F7EC79" w:rsidR="009B6717" w:rsidRPr="009B6717" w:rsidRDefault="009B6717" w:rsidP="009B6717">
            <w:pPr>
              <w:jc w:val="center"/>
              <w:rPr>
                <w:rFonts w:cs="Arial"/>
                <w:color w:val="000000"/>
                <w:sz w:val="16"/>
                <w:szCs w:val="16"/>
                <w:lang w:eastAsia="en-GB"/>
              </w:rPr>
            </w:pPr>
            <w:r w:rsidRPr="009B6717">
              <w:rPr>
                <w:sz w:val="16"/>
                <w:szCs w:val="16"/>
              </w:rPr>
              <w:t xml:space="preserve">5.46 </w:t>
            </w:r>
          </w:p>
        </w:tc>
        <w:tc>
          <w:tcPr>
            <w:tcW w:w="907" w:type="dxa"/>
            <w:tcBorders>
              <w:top w:val="nil"/>
              <w:left w:val="nil"/>
              <w:bottom w:val="single" w:sz="4" w:space="0" w:color="auto"/>
              <w:right w:val="single" w:sz="4" w:space="0" w:color="auto"/>
            </w:tcBorders>
            <w:shd w:val="clear" w:color="000000" w:fill="FFFFCC"/>
            <w:noWrap/>
            <w:hideMark/>
          </w:tcPr>
          <w:p w14:paraId="4C43CE8B" w14:textId="0C570408" w:rsidR="009B6717" w:rsidRPr="009B6717" w:rsidRDefault="009B6717" w:rsidP="009B6717">
            <w:pPr>
              <w:jc w:val="center"/>
              <w:rPr>
                <w:rFonts w:cs="Arial"/>
                <w:color w:val="000000"/>
                <w:sz w:val="16"/>
                <w:szCs w:val="16"/>
                <w:lang w:eastAsia="en-GB"/>
              </w:rPr>
            </w:pPr>
            <w:r w:rsidRPr="009B6717">
              <w:rPr>
                <w:sz w:val="16"/>
                <w:szCs w:val="16"/>
              </w:rPr>
              <w:t xml:space="preserve">5.46 </w:t>
            </w:r>
          </w:p>
        </w:tc>
        <w:tc>
          <w:tcPr>
            <w:tcW w:w="907" w:type="dxa"/>
            <w:tcBorders>
              <w:top w:val="nil"/>
              <w:left w:val="nil"/>
              <w:bottom w:val="single" w:sz="4" w:space="0" w:color="auto"/>
              <w:right w:val="single" w:sz="4" w:space="0" w:color="auto"/>
            </w:tcBorders>
            <w:shd w:val="clear" w:color="000000" w:fill="CCFFCC"/>
            <w:noWrap/>
            <w:hideMark/>
          </w:tcPr>
          <w:p w14:paraId="60578A8D" w14:textId="6924F830"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96B3E2F" w14:textId="4C87B346"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23D4753" w14:textId="3BACF48F"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3E6021C" w14:textId="2312E1D3"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445641D6"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152C51DC" w14:textId="6BAE03F6" w:rsidR="009B6717" w:rsidRPr="009B6717" w:rsidRDefault="009B6717" w:rsidP="009B6717">
            <w:pPr>
              <w:rPr>
                <w:rFonts w:cs="Arial"/>
                <w:sz w:val="16"/>
                <w:szCs w:val="16"/>
                <w:lang w:eastAsia="en-GB"/>
              </w:rPr>
            </w:pPr>
            <w:r w:rsidRPr="009B6717">
              <w:rPr>
                <w:sz w:val="16"/>
                <w:szCs w:val="16"/>
              </w:rPr>
              <w:t>Import tariff 52</w:t>
            </w:r>
          </w:p>
        </w:tc>
        <w:tc>
          <w:tcPr>
            <w:tcW w:w="709" w:type="dxa"/>
            <w:tcBorders>
              <w:top w:val="nil"/>
              <w:left w:val="nil"/>
              <w:bottom w:val="single" w:sz="4" w:space="0" w:color="auto"/>
              <w:right w:val="single" w:sz="4" w:space="0" w:color="auto"/>
            </w:tcBorders>
            <w:shd w:val="clear" w:color="000000" w:fill="CCFFCC"/>
            <w:hideMark/>
          </w:tcPr>
          <w:p w14:paraId="604D2176" w14:textId="23331ECE" w:rsidR="009B6717" w:rsidRPr="009B6717" w:rsidRDefault="009B6717" w:rsidP="009B6717">
            <w:pPr>
              <w:rPr>
                <w:rFonts w:cs="Arial"/>
                <w:sz w:val="16"/>
                <w:szCs w:val="16"/>
                <w:lang w:eastAsia="en-GB"/>
              </w:rPr>
            </w:pPr>
            <w:r w:rsidRPr="009B6717">
              <w:rPr>
                <w:sz w:val="16"/>
                <w:szCs w:val="16"/>
              </w:rPr>
              <w:t>369</w:t>
            </w:r>
          </w:p>
        </w:tc>
        <w:tc>
          <w:tcPr>
            <w:tcW w:w="1418" w:type="dxa"/>
            <w:tcBorders>
              <w:top w:val="nil"/>
              <w:left w:val="nil"/>
              <w:bottom w:val="single" w:sz="4" w:space="0" w:color="auto"/>
              <w:right w:val="single" w:sz="4" w:space="0" w:color="auto"/>
            </w:tcBorders>
            <w:shd w:val="clear" w:color="000000" w:fill="CCFFCC"/>
            <w:hideMark/>
          </w:tcPr>
          <w:p w14:paraId="0A09A315" w14:textId="38A70FC6" w:rsidR="009B6717" w:rsidRPr="009B6717" w:rsidRDefault="009B6717" w:rsidP="009B6717">
            <w:pPr>
              <w:rPr>
                <w:rFonts w:cs="Arial"/>
                <w:sz w:val="16"/>
                <w:szCs w:val="16"/>
                <w:lang w:eastAsia="en-GB"/>
              </w:rPr>
            </w:pPr>
            <w:r w:rsidRPr="009B6717">
              <w:rPr>
                <w:sz w:val="16"/>
                <w:szCs w:val="16"/>
              </w:rPr>
              <w:t>1600000137823</w:t>
            </w:r>
          </w:p>
        </w:tc>
        <w:tc>
          <w:tcPr>
            <w:tcW w:w="1275" w:type="dxa"/>
            <w:tcBorders>
              <w:top w:val="nil"/>
              <w:left w:val="nil"/>
              <w:bottom w:val="single" w:sz="4" w:space="0" w:color="auto"/>
              <w:right w:val="single" w:sz="4" w:space="0" w:color="auto"/>
            </w:tcBorders>
            <w:shd w:val="clear" w:color="000000" w:fill="CCFFCC"/>
            <w:hideMark/>
          </w:tcPr>
          <w:p w14:paraId="2EC20FBB" w14:textId="7C14DF4A"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65E24E20" w14:textId="47C71B35"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35DC0F9F" w14:textId="3C6BADE0"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5650131D" w14:textId="5F9974DA" w:rsidR="009B6717" w:rsidRPr="009B6717" w:rsidRDefault="009B6717" w:rsidP="009B6717">
            <w:pPr>
              <w:jc w:val="center"/>
              <w:rPr>
                <w:rFonts w:cs="Arial"/>
                <w:sz w:val="16"/>
                <w:szCs w:val="16"/>
                <w:lang w:eastAsia="en-GB"/>
              </w:rPr>
            </w:pPr>
            <w:r w:rsidRPr="009B6717">
              <w:rPr>
                <w:sz w:val="16"/>
                <w:szCs w:val="16"/>
              </w:rPr>
              <w:t>Site 52</w:t>
            </w:r>
          </w:p>
        </w:tc>
        <w:tc>
          <w:tcPr>
            <w:tcW w:w="992" w:type="dxa"/>
            <w:tcBorders>
              <w:top w:val="nil"/>
              <w:left w:val="nil"/>
              <w:bottom w:val="single" w:sz="4" w:space="0" w:color="auto"/>
              <w:right w:val="single" w:sz="4" w:space="0" w:color="auto"/>
            </w:tcBorders>
            <w:shd w:val="clear" w:color="000000" w:fill="CCFFCC"/>
            <w:hideMark/>
          </w:tcPr>
          <w:p w14:paraId="58FA1CE5" w14:textId="240ADDB5"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0E336379" w14:textId="1B66BD5E" w:rsidR="009B6717" w:rsidRPr="009B6717" w:rsidRDefault="009B6717" w:rsidP="009B6717">
            <w:pPr>
              <w:jc w:val="center"/>
              <w:rPr>
                <w:rFonts w:cs="Arial"/>
                <w:color w:val="000000"/>
                <w:sz w:val="16"/>
                <w:szCs w:val="16"/>
                <w:lang w:eastAsia="en-GB"/>
              </w:rPr>
            </w:pPr>
            <w:r w:rsidRPr="009B6717">
              <w:rPr>
                <w:sz w:val="16"/>
                <w:szCs w:val="16"/>
              </w:rPr>
              <w:t xml:space="preserve">2.234 </w:t>
            </w:r>
          </w:p>
        </w:tc>
        <w:tc>
          <w:tcPr>
            <w:tcW w:w="907" w:type="dxa"/>
            <w:tcBorders>
              <w:top w:val="nil"/>
              <w:left w:val="nil"/>
              <w:bottom w:val="single" w:sz="4" w:space="0" w:color="auto"/>
              <w:right w:val="single" w:sz="4" w:space="0" w:color="auto"/>
            </w:tcBorders>
            <w:shd w:val="clear" w:color="000000" w:fill="FFFFCC"/>
            <w:noWrap/>
            <w:hideMark/>
          </w:tcPr>
          <w:p w14:paraId="647BCA1C" w14:textId="51DFE825" w:rsidR="009B6717" w:rsidRPr="009B6717" w:rsidRDefault="009B6717" w:rsidP="009B6717">
            <w:pPr>
              <w:jc w:val="center"/>
              <w:rPr>
                <w:rFonts w:cs="Arial"/>
                <w:color w:val="000000"/>
                <w:sz w:val="16"/>
                <w:szCs w:val="16"/>
                <w:lang w:eastAsia="en-GB"/>
              </w:rPr>
            </w:pPr>
            <w:r w:rsidRPr="009B6717">
              <w:rPr>
                <w:sz w:val="16"/>
                <w:szCs w:val="16"/>
              </w:rPr>
              <w:t xml:space="preserve">62915.15 </w:t>
            </w:r>
          </w:p>
        </w:tc>
        <w:tc>
          <w:tcPr>
            <w:tcW w:w="907" w:type="dxa"/>
            <w:tcBorders>
              <w:top w:val="nil"/>
              <w:left w:val="nil"/>
              <w:bottom w:val="single" w:sz="4" w:space="0" w:color="auto"/>
              <w:right w:val="single" w:sz="4" w:space="0" w:color="auto"/>
            </w:tcBorders>
            <w:shd w:val="clear" w:color="000000" w:fill="FFFFCC"/>
            <w:noWrap/>
            <w:hideMark/>
          </w:tcPr>
          <w:p w14:paraId="7C057400" w14:textId="5B3E104D" w:rsidR="009B6717" w:rsidRPr="009B6717" w:rsidRDefault="009B6717" w:rsidP="009B6717">
            <w:pPr>
              <w:jc w:val="center"/>
              <w:rPr>
                <w:rFonts w:cs="Arial"/>
                <w:color w:val="000000"/>
                <w:sz w:val="16"/>
                <w:szCs w:val="16"/>
                <w:lang w:eastAsia="en-GB"/>
              </w:rPr>
            </w:pPr>
            <w:r w:rsidRPr="009B6717">
              <w:rPr>
                <w:sz w:val="16"/>
                <w:szCs w:val="16"/>
              </w:rPr>
              <w:t xml:space="preserve">3.39 </w:t>
            </w:r>
          </w:p>
        </w:tc>
        <w:tc>
          <w:tcPr>
            <w:tcW w:w="907" w:type="dxa"/>
            <w:tcBorders>
              <w:top w:val="nil"/>
              <w:left w:val="nil"/>
              <w:bottom w:val="single" w:sz="4" w:space="0" w:color="auto"/>
              <w:right w:val="single" w:sz="4" w:space="0" w:color="auto"/>
            </w:tcBorders>
            <w:shd w:val="clear" w:color="000000" w:fill="FFFFCC"/>
            <w:noWrap/>
            <w:hideMark/>
          </w:tcPr>
          <w:p w14:paraId="7840306A" w14:textId="7894D51A" w:rsidR="009B6717" w:rsidRPr="009B6717" w:rsidRDefault="009B6717" w:rsidP="009B6717">
            <w:pPr>
              <w:jc w:val="center"/>
              <w:rPr>
                <w:rFonts w:cs="Arial"/>
                <w:color w:val="000000"/>
                <w:sz w:val="16"/>
                <w:szCs w:val="16"/>
                <w:lang w:eastAsia="en-GB"/>
              </w:rPr>
            </w:pPr>
            <w:r w:rsidRPr="009B6717">
              <w:rPr>
                <w:sz w:val="16"/>
                <w:szCs w:val="16"/>
              </w:rPr>
              <w:t xml:space="preserve">3.39 </w:t>
            </w:r>
          </w:p>
        </w:tc>
        <w:tc>
          <w:tcPr>
            <w:tcW w:w="907" w:type="dxa"/>
            <w:tcBorders>
              <w:top w:val="nil"/>
              <w:left w:val="nil"/>
              <w:bottom w:val="single" w:sz="4" w:space="0" w:color="auto"/>
              <w:right w:val="single" w:sz="4" w:space="0" w:color="auto"/>
            </w:tcBorders>
            <w:shd w:val="clear" w:color="000000" w:fill="CCFFCC"/>
            <w:noWrap/>
            <w:hideMark/>
          </w:tcPr>
          <w:p w14:paraId="518E3BA2" w14:textId="6810465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89289B2" w14:textId="31FC062E"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8B95553" w14:textId="268C0905"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90AF498" w14:textId="4F98B965"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3C7FE33B"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C2887AF" w14:textId="6334B470" w:rsidR="009B6717" w:rsidRPr="009B6717" w:rsidRDefault="009B6717" w:rsidP="009B6717">
            <w:pPr>
              <w:rPr>
                <w:rFonts w:cs="Arial"/>
                <w:sz w:val="16"/>
                <w:szCs w:val="16"/>
                <w:lang w:eastAsia="en-GB"/>
              </w:rPr>
            </w:pPr>
            <w:r w:rsidRPr="009B6717">
              <w:rPr>
                <w:sz w:val="16"/>
                <w:szCs w:val="16"/>
              </w:rPr>
              <w:t>Import tariff 53</w:t>
            </w:r>
          </w:p>
        </w:tc>
        <w:tc>
          <w:tcPr>
            <w:tcW w:w="709" w:type="dxa"/>
            <w:tcBorders>
              <w:top w:val="nil"/>
              <w:left w:val="nil"/>
              <w:bottom w:val="single" w:sz="4" w:space="0" w:color="auto"/>
              <w:right w:val="single" w:sz="4" w:space="0" w:color="auto"/>
            </w:tcBorders>
            <w:shd w:val="clear" w:color="000000" w:fill="CCFFCC"/>
            <w:hideMark/>
          </w:tcPr>
          <w:p w14:paraId="79EA0F59" w14:textId="760DA581" w:rsidR="009B6717" w:rsidRPr="009B6717" w:rsidRDefault="009B6717" w:rsidP="009B6717">
            <w:pPr>
              <w:rPr>
                <w:rFonts w:cs="Arial"/>
                <w:sz w:val="16"/>
                <w:szCs w:val="16"/>
                <w:lang w:eastAsia="en-GB"/>
              </w:rPr>
            </w:pPr>
            <w:r w:rsidRPr="009B6717">
              <w:rPr>
                <w:sz w:val="16"/>
                <w:szCs w:val="16"/>
              </w:rPr>
              <w:t>299</w:t>
            </w:r>
          </w:p>
        </w:tc>
        <w:tc>
          <w:tcPr>
            <w:tcW w:w="1418" w:type="dxa"/>
            <w:tcBorders>
              <w:top w:val="nil"/>
              <w:left w:val="nil"/>
              <w:bottom w:val="single" w:sz="4" w:space="0" w:color="auto"/>
              <w:right w:val="single" w:sz="4" w:space="0" w:color="auto"/>
            </w:tcBorders>
            <w:shd w:val="clear" w:color="000000" w:fill="CCFFCC"/>
            <w:hideMark/>
          </w:tcPr>
          <w:p w14:paraId="235BD42D" w14:textId="1D5BF54F" w:rsidR="009B6717" w:rsidRPr="009B6717" w:rsidRDefault="009B6717" w:rsidP="009B6717">
            <w:pPr>
              <w:rPr>
                <w:rFonts w:cs="Arial"/>
                <w:sz w:val="16"/>
                <w:szCs w:val="16"/>
                <w:lang w:eastAsia="en-GB"/>
              </w:rPr>
            </w:pPr>
            <w:r w:rsidRPr="009B6717">
              <w:rPr>
                <w:sz w:val="16"/>
                <w:szCs w:val="16"/>
              </w:rPr>
              <w:t>1600000134822</w:t>
            </w:r>
          </w:p>
        </w:tc>
        <w:tc>
          <w:tcPr>
            <w:tcW w:w="1275" w:type="dxa"/>
            <w:tcBorders>
              <w:top w:val="nil"/>
              <w:left w:val="nil"/>
              <w:bottom w:val="single" w:sz="4" w:space="0" w:color="auto"/>
              <w:right w:val="single" w:sz="4" w:space="0" w:color="auto"/>
            </w:tcBorders>
            <w:shd w:val="clear" w:color="000000" w:fill="CCFFCC"/>
            <w:hideMark/>
          </w:tcPr>
          <w:p w14:paraId="14E78C28" w14:textId="6BDEA014"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11F88ACA" w14:textId="56B00AF0"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06F119F7" w14:textId="3AA073C7"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6A7DBD25" w14:textId="16B42B48" w:rsidR="009B6717" w:rsidRPr="009B6717" w:rsidRDefault="009B6717" w:rsidP="009B6717">
            <w:pPr>
              <w:jc w:val="center"/>
              <w:rPr>
                <w:rFonts w:cs="Arial"/>
                <w:sz w:val="16"/>
                <w:szCs w:val="16"/>
                <w:lang w:eastAsia="en-GB"/>
              </w:rPr>
            </w:pPr>
            <w:r w:rsidRPr="009B6717">
              <w:rPr>
                <w:sz w:val="16"/>
                <w:szCs w:val="16"/>
              </w:rPr>
              <w:t>Site 53</w:t>
            </w:r>
          </w:p>
        </w:tc>
        <w:tc>
          <w:tcPr>
            <w:tcW w:w="992" w:type="dxa"/>
            <w:tcBorders>
              <w:top w:val="nil"/>
              <w:left w:val="nil"/>
              <w:bottom w:val="single" w:sz="4" w:space="0" w:color="auto"/>
              <w:right w:val="single" w:sz="4" w:space="0" w:color="auto"/>
            </w:tcBorders>
            <w:shd w:val="clear" w:color="000000" w:fill="CCFFCC"/>
            <w:hideMark/>
          </w:tcPr>
          <w:p w14:paraId="74CE18EB" w14:textId="5A42721A"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219EDF77" w14:textId="68667579" w:rsidR="009B6717" w:rsidRPr="009B6717" w:rsidRDefault="009B6717" w:rsidP="009B6717">
            <w:pPr>
              <w:jc w:val="center"/>
              <w:rPr>
                <w:rFonts w:cs="Arial"/>
                <w:color w:val="000000"/>
                <w:sz w:val="16"/>
                <w:szCs w:val="16"/>
                <w:lang w:eastAsia="en-GB"/>
              </w:rPr>
            </w:pPr>
            <w:r w:rsidRPr="009B6717">
              <w:rPr>
                <w:sz w:val="16"/>
                <w:szCs w:val="16"/>
              </w:rPr>
              <w:t xml:space="preserve">0.283 </w:t>
            </w:r>
          </w:p>
        </w:tc>
        <w:tc>
          <w:tcPr>
            <w:tcW w:w="907" w:type="dxa"/>
            <w:tcBorders>
              <w:top w:val="nil"/>
              <w:left w:val="nil"/>
              <w:bottom w:val="single" w:sz="4" w:space="0" w:color="auto"/>
              <w:right w:val="single" w:sz="4" w:space="0" w:color="auto"/>
            </w:tcBorders>
            <w:shd w:val="clear" w:color="000000" w:fill="FFFFCC"/>
            <w:noWrap/>
            <w:hideMark/>
          </w:tcPr>
          <w:p w14:paraId="66EFA7E1" w14:textId="7810FDCD" w:rsidR="009B6717" w:rsidRPr="009B6717" w:rsidRDefault="009B6717" w:rsidP="009B6717">
            <w:pPr>
              <w:jc w:val="center"/>
              <w:rPr>
                <w:rFonts w:cs="Arial"/>
                <w:color w:val="000000"/>
                <w:sz w:val="16"/>
                <w:szCs w:val="16"/>
                <w:lang w:eastAsia="en-GB"/>
              </w:rPr>
            </w:pPr>
            <w:r w:rsidRPr="009B6717">
              <w:rPr>
                <w:sz w:val="16"/>
                <w:szCs w:val="16"/>
              </w:rPr>
              <w:t xml:space="preserve">75669.55 </w:t>
            </w:r>
          </w:p>
        </w:tc>
        <w:tc>
          <w:tcPr>
            <w:tcW w:w="907" w:type="dxa"/>
            <w:tcBorders>
              <w:top w:val="nil"/>
              <w:left w:val="nil"/>
              <w:bottom w:val="single" w:sz="4" w:space="0" w:color="auto"/>
              <w:right w:val="single" w:sz="4" w:space="0" w:color="auto"/>
            </w:tcBorders>
            <w:shd w:val="clear" w:color="000000" w:fill="FFFFCC"/>
            <w:noWrap/>
            <w:hideMark/>
          </w:tcPr>
          <w:p w14:paraId="13083FCD" w14:textId="0ACB97C6" w:rsidR="009B6717" w:rsidRPr="009B6717" w:rsidRDefault="009B6717" w:rsidP="009B6717">
            <w:pPr>
              <w:jc w:val="center"/>
              <w:rPr>
                <w:rFonts w:cs="Arial"/>
                <w:color w:val="000000"/>
                <w:sz w:val="16"/>
                <w:szCs w:val="16"/>
                <w:lang w:eastAsia="en-GB"/>
              </w:rPr>
            </w:pPr>
            <w:r w:rsidRPr="009B6717">
              <w:rPr>
                <w:sz w:val="16"/>
                <w:szCs w:val="16"/>
              </w:rPr>
              <w:t xml:space="preserve">4.51 </w:t>
            </w:r>
          </w:p>
        </w:tc>
        <w:tc>
          <w:tcPr>
            <w:tcW w:w="907" w:type="dxa"/>
            <w:tcBorders>
              <w:top w:val="nil"/>
              <w:left w:val="nil"/>
              <w:bottom w:val="single" w:sz="4" w:space="0" w:color="auto"/>
              <w:right w:val="single" w:sz="4" w:space="0" w:color="auto"/>
            </w:tcBorders>
            <w:shd w:val="clear" w:color="000000" w:fill="FFFFCC"/>
            <w:noWrap/>
            <w:hideMark/>
          </w:tcPr>
          <w:p w14:paraId="3E8465E0" w14:textId="3434A1DC" w:rsidR="009B6717" w:rsidRPr="009B6717" w:rsidRDefault="009B6717" w:rsidP="009B6717">
            <w:pPr>
              <w:jc w:val="center"/>
              <w:rPr>
                <w:rFonts w:cs="Arial"/>
                <w:color w:val="000000"/>
                <w:sz w:val="16"/>
                <w:szCs w:val="16"/>
                <w:lang w:eastAsia="en-GB"/>
              </w:rPr>
            </w:pPr>
            <w:r w:rsidRPr="009B6717">
              <w:rPr>
                <w:sz w:val="16"/>
                <w:szCs w:val="16"/>
              </w:rPr>
              <w:t xml:space="preserve">4.51 </w:t>
            </w:r>
          </w:p>
        </w:tc>
        <w:tc>
          <w:tcPr>
            <w:tcW w:w="907" w:type="dxa"/>
            <w:tcBorders>
              <w:top w:val="nil"/>
              <w:left w:val="nil"/>
              <w:bottom w:val="single" w:sz="4" w:space="0" w:color="auto"/>
              <w:right w:val="single" w:sz="4" w:space="0" w:color="auto"/>
            </w:tcBorders>
            <w:shd w:val="clear" w:color="000000" w:fill="CCFFCC"/>
            <w:noWrap/>
            <w:hideMark/>
          </w:tcPr>
          <w:p w14:paraId="78452A5F" w14:textId="3ED9427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0778337" w14:textId="6BF16A5D"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3F17C77" w14:textId="055227F0"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240D6DD" w14:textId="24F3AE8F"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6F9D103B"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113D2D85" w14:textId="453296C2" w:rsidR="009B6717" w:rsidRPr="009B6717" w:rsidRDefault="009B6717" w:rsidP="009B6717">
            <w:pPr>
              <w:rPr>
                <w:rFonts w:cs="Arial"/>
                <w:sz w:val="16"/>
                <w:szCs w:val="16"/>
                <w:lang w:eastAsia="en-GB"/>
              </w:rPr>
            </w:pPr>
            <w:r w:rsidRPr="009B6717">
              <w:rPr>
                <w:sz w:val="16"/>
                <w:szCs w:val="16"/>
              </w:rPr>
              <w:t>Import tariff 54</w:t>
            </w:r>
          </w:p>
        </w:tc>
        <w:tc>
          <w:tcPr>
            <w:tcW w:w="709" w:type="dxa"/>
            <w:tcBorders>
              <w:top w:val="nil"/>
              <w:left w:val="nil"/>
              <w:bottom w:val="single" w:sz="4" w:space="0" w:color="auto"/>
              <w:right w:val="single" w:sz="4" w:space="0" w:color="auto"/>
            </w:tcBorders>
            <w:shd w:val="clear" w:color="000000" w:fill="CCFFCC"/>
            <w:hideMark/>
          </w:tcPr>
          <w:p w14:paraId="73080E0C" w14:textId="4C46FAC6" w:rsidR="009B6717" w:rsidRPr="009B6717" w:rsidRDefault="009B6717" w:rsidP="009B6717">
            <w:pPr>
              <w:rPr>
                <w:rFonts w:cs="Arial"/>
                <w:sz w:val="16"/>
                <w:szCs w:val="16"/>
                <w:lang w:eastAsia="en-GB"/>
              </w:rPr>
            </w:pPr>
            <w:r w:rsidRPr="009B6717">
              <w:rPr>
                <w:sz w:val="16"/>
                <w:szCs w:val="16"/>
              </w:rPr>
              <w:t>319</w:t>
            </w:r>
          </w:p>
        </w:tc>
        <w:tc>
          <w:tcPr>
            <w:tcW w:w="1418" w:type="dxa"/>
            <w:tcBorders>
              <w:top w:val="nil"/>
              <w:left w:val="nil"/>
              <w:bottom w:val="single" w:sz="4" w:space="0" w:color="auto"/>
              <w:right w:val="single" w:sz="4" w:space="0" w:color="auto"/>
            </w:tcBorders>
            <w:shd w:val="clear" w:color="000000" w:fill="CCFFCC"/>
            <w:hideMark/>
          </w:tcPr>
          <w:p w14:paraId="170FCE2F" w14:textId="1C503397" w:rsidR="009B6717" w:rsidRPr="009B6717" w:rsidRDefault="009B6717" w:rsidP="009B6717">
            <w:pPr>
              <w:rPr>
                <w:rFonts w:cs="Arial"/>
                <w:sz w:val="16"/>
                <w:szCs w:val="16"/>
                <w:lang w:eastAsia="en-GB"/>
              </w:rPr>
            </w:pPr>
            <w:r w:rsidRPr="009B6717">
              <w:rPr>
                <w:sz w:val="16"/>
                <w:szCs w:val="16"/>
              </w:rPr>
              <w:t>1600000133856</w:t>
            </w:r>
          </w:p>
        </w:tc>
        <w:tc>
          <w:tcPr>
            <w:tcW w:w="1275" w:type="dxa"/>
            <w:tcBorders>
              <w:top w:val="nil"/>
              <w:left w:val="nil"/>
              <w:bottom w:val="single" w:sz="4" w:space="0" w:color="auto"/>
              <w:right w:val="single" w:sz="4" w:space="0" w:color="auto"/>
            </w:tcBorders>
            <w:shd w:val="clear" w:color="000000" w:fill="CCFFCC"/>
            <w:hideMark/>
          </w:tcPr>
          <w:p w14:paraId="5465A33C" w14:textId="4BD7EFA3"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5A341D8C" w14:textId="36111A81"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1C5E5B27" w14:textId="49329BFB"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6ADBB218" w14:textId="76318F16" w:rsidR="009B6717" w:rsidRPr="009B6717" w:rsidRDefault="009B6717" w:rsidP="009B6717">
            <w:pPr>
              <w:jc w:val="center"/>
              <w:rPr>
                <w:rFonts w:cs="Arial"/>
                <w:sz w:val="16"/>
                <w:szCs w:val="16"/>
                <w:lang w:eastAsia="en-GB"/>
              </w:rPr>
            </w:pPr>
            <w:r w:rsidRPr="009B6717">
              <w:rPr>
                <w:sz w:val="16"/>
                <w:szCs w:val="16"/>
              </w:rPr>
              <w:t>Site 54</w:t>
            </w:r>
          </w:p>
        </w:tc>
        <w:tc>
          <w:tcPr>
            <w:tcW w:w="992" w:type="dxa"/>
            <w:tcBorders>
              <w:top w:val="nil"/>
              <w:left w:val="nil"/>
              <w:bottom w:val="single" w:sz="4" w:space="0" w:color="auto"/>
              <w:right w:val="single" w:sz="4" w:space="0" w:color="auto"/>
            </w:tcBorders>
            <w:shd w:val="clear" w:color="000000" w:fill="CCFFCC"/>
            <w:hideMark/>
          </w:tcPr>
          <w:p w14:paraId="094C3523" w14:textId="703CED7A"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4B9F4147" w14:textId="060619FD" w:rsidR="009B6717" w:rsidRPr="009B6717" w:rsidRDefault="009B6717" w:rsidP="009B6717">
            <w:pPr>
              <w:jc w:val="center"/>
              <w:rPr>
                <w:rFonts w:cs="Arial"/>
                <w:color w:val="000000"/>
                <w:sz w:val="16"/>
                <w:szCs w:val="16"/>
                <w:lang w:eastAsia="en-GB"/>
              </w:rPr>
            </w:pPr>
            <w:r w:rsidRPr="009B6717">
              <w:rPr>
                <w:sz w:val="16"/>
                <w:szCs w:val="16"/>
              </w:rPr>
              <w:t xml:space="preserve">2.202 </w:t>
            </w:r>
          </w:p>
        </w:tc>
        <w:tc>
          <w:tcPr>
            <w:tcW w:w="907" w:type="dxa"/>
            <w:tcBorders>
              <w:top w:val="nil"/>
              <w:left w:val="nil"/>
              <w:bottom w:val="single" w:sz="4" w:space="0" w:color="auto"/>
              <w:right w:val="single" w:sz="4" w:space="0" w:color="auto"/>
            </w:tcBorders>
            <w:shd w:val="clear" w:color="000000" w:fill="FFFFCC"/>
            <w:noWrap/>
            <w:hideMark/>
          </w:tcPr>
          <w:p w14:paraId="37981829" w14:textId="60D4DF9A" w:rsidR="009B6717" w:rsidRPr="009B6717" w:rsidRDefault="009B6717" w:rsidP="009B6717">
            <w:pPr>
              <w:jc w:val="center"/>
              <w:rPr>
                <w:rFonts w:cs="Arial"/>
                <w:color w:val="000000"/>
                <w:sz w:val="16"/>
                <w:szCs w:val="16"/>
                <w:lang w:eastAsia="en-GB"/>
              </w:rPr>
            </w:pPr>
            <w:r w:rsidRPr="009B6717">
              <w:rPr>
                <w:sz w:val="16"/>
                <w:szCs w:val="16"/>
              </w:rPr>
              <w:t xml:space="preserve">9248.84 </w:t>
            </w:r>
          </w:p>
        </w:tc>
        <w:tc>
          <w:tcPr>
            <w:tcW w:w="907" w:type="dxa"/>
            <w:tcBorders>
              <w:top w:val="nil"/>
              <w:left w:val="nil"/>
              <w:bottom w:val="single" w:sz="4" w:space="0" w:color="auto"/>
              <w:right w:val="single" w:sz="4" w:space="0" w:color="auto"/>
            </w:tcBorders>
            <w:shd w:val="clear" w:color="000000" w:fill="FFFFCC"/>
            <w:noWrap/>
            <w:hideMark/>
          </w:tcPr>
          <w:p w14:paraId="60E3AECA" w14:textId="609039A2" w:rsidR="009B6717" w:rsidRPr="009B6717" w:rsidRDefault="009B6717" w:rsidP="009B6717">
            <w:pPr>
              <w:jc w:val="center"/>
              <w:rPr>
                <w:rFonts w:cs="Arial"/>
                <w:color w:val="000000"/>
                <w:sz w:val="16"/>
                <w:szCs w:val="16"/>
                <w:lang w:eastAsia="en-GB"/>
              </w:rPr>
            </w:pPr>
            <w:r w:rsidRPr="009B6717">
              <w:rPr>
                <w:sz w:val="16"/>
                <w:szCs w:val="16"/>
              </w:rPr>
              <w:t xml:space="preserve">3.25 </w:t>
            </w:r>
          </w:p>
        </w:tc>
        <w:tc>
          <w:tcPr>
            <w:tcW w:w="907" w:type="dxa"/>
            <w:tcBorders>
              <w:top w:val="nil"/>
              <w:left w:val="nil"/>
              <w:bottom w:val="single" w:sz="4" w:space="0" w:color="auto"/>
              <w:right w:val="single" w:sz="4" w:space="0" w:color="auto"/>
            </w:tcBorders>
            <w:shd w:val="clear" w:color="000000" w:fill="FFFFCC"/>
            <w:noWrap/>
            <w:hideMark/>
          </w:tcPr>
          <w:p w14:paraId="19B569AE" w14:textId="4FDA94C3" w:rsidR="009B6717" w:rsidRPr="009B6717" w:rsidRDefault="009B6717" w:rsidP="009B6717">
            <w:pPr>
              <w:jc w:val="center"/>
              <w:rPr>
                <w:rFonts w:cs="Arial"/>
                <w:color w:val="000000"/>
                <w:sz w:val="16"/>
                <w:szCs w:val="16"/>
                <w:lang w:eastAsia="en-GB"/>
              </w:rPr>
            </w:pPr>
            <w:r w:rsidRPr="009B6717">
              <w:rPr>
                <w:sz w:val="16"/>
                <w:szCs w:val="16"/>
              </w:rPr>
              <w:t xml:space="preserve">3.25 </w:t>
            </w:r>
          </w:p>
        </w:tc>
        <w:tc>
          <w:tcPr>
            <w:tcW w:w="907" w:type="dxa"/>
            <w:tcBorders>
              <w:top w:val="nil"/>
              <w:left w:val="nil"/>
              <w:bottom w:val="single" w:sz="4" w:space="0" w:color="auto"/>
              <w:right w:val="single" w:sz="4" w:space="0" w:color="auto"/>
            </w:tcBorders>
            <w:shd w:val="clear" w:color="000000" w:fill="CCFFCC"/>
            <w:noWrap/>
            <w:hideMark/>
          </w:tcPr>
          <w:p w14:paraId="5FA3FA12" w14:textId="357968D5"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0BD77C8" w14:textId="5549F3AC"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6FA8F511" w14:textId="0F837666"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FCE7CF8" w14:textId="61AD6937"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2FFF489E"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778494FA" w14:textId="245EB9C5" w:rsidR="009B6717" w:rsidRPr="009B6717" w:rsidRDefault="009B6717" w:rsidP="009B6717">
            <w:pPr>
              <w:rPr>
                <w:rFonts w:cs="Arial"/>
                <w:sz w:val="16"/>
                <w:szCs w:val="16"/>
                <w:lang w:eastAsia="en-GB"/>
              </w:rPr>
            </w:pPr>
            <w:r w:rsidRPr="009B6717">
              <w:rPr>
                <w:sz w:val="16"/>
                <w:szCs w:val="16"/>
              </w:rPr>
              <w:t>Import tariff 55</w:t>
            </w:r>
          </w:p>
        </w:tc>
        <w:tc>
          <w:tcPr>
            <w:tcW w:w="709" w:type="dxa"/>
            <w:tcBorders>
              <w:top w:val="nil"/>
              <w:left w:val="nil"/>
              <w:bottom w:val="single" w:sz="4" w:space="0" w:color="auto"/>
              <w:right w:val="single" w:sz="4" w:space="0" w:color="auto"/>
            </w:tcBorders>
            <w:shd w:val="clear" w:color="000000" w:fill="CCFFCC"/>
            <w:hideMark/>
          </w:tcPr>
          <w:p w14:paraId="34542A3D" w14:textId="4516C7E8" w:rsidR="009B6717" w:rsidRPr="009B6717" w:rsidRDefault="009B6717" w:rsidP="009B6717">
            <w:pPr>
              <w:rPr>
                <w:rFonts w:cs="Arial"/>
                <w:sz w:val="16"/>
                <w:szCs w:val="16"/>
                <w:lang w:eastAsia="en-GB"/>
              </w:rPr>
            </w:pPr>
            <w:r w:rsidRPr="009B6717">
              <w:rPr>
                <w:sz w:val="16"/>
                <w:szCs w:val="16"/>
              </w:rPr>
              <w:t>329</w:t>
            </w:r>
          </w:p>
        </w:tc>
        <w:tc>
          <w:tcPr>
            <w:tcW w:w="1418" w:type="dxa"/>
            <w:tcBorders>
              <w:top w:val="nil"/>
              <w:left w:val="nil"/>
              <w:bottom w:val="single" w:sz="4" w:space="0" w:color="auto"/>
              <w:right w:val="single" w:sz="4" w:space="0" w:color="auto"/>
            </w:tcBorders>
            <w:shd w:val="clear" w:color="000000" w:fill="CCFFCC"/>
            <w:hideMark/>
          </w:tcPr>
          <w:p w14:paraId="1BE543E6" w14:textId="13717507" w:rsidR="009B6717" w:rsidRPr="009B6717" w:rsidRDefault="009B6717" w:rsidP="009B6717">
            <w:pPr>
              <w:rPr>
                <w:rFonts w:cs="Arial"/>
                <w:sz w:val="16"/>
                <w:szCs w:val="16"/>
                <w:lang w:eastAsia="en-GB"/>
              </w:rPr>
            </w:pPr>
            <w:r w:rsidRPr="009B6717">
              <w:rPr>
                <w:sz w:val="16"/>
                <w:szCs w:val="16"/>
              </w:rPr>
              <w:t>1600000138924</w:t>
            </w:r>
          </w:p>
        </w:tc>
        <w:tc>
          <w:tcPr>
            <w:tcW w:w="1275" w:type="dxa"/>
            <w:tcBorders>
              <w:top w:val="nil"/>
              <w:left w:val="nil"/>
              <w:bottom w:val="single" w:sz="4" w:space="0" w:color="auto"/>
              <w:right w:val="single" w:sz="4" w:space="0" w:color="auto"/>
            </w:tcBorders>
            <w:shd w:val="clear" w:color="000000" w:fill="CCFFCC"/>
            <w:hideMark/>
          </w:tcPr>
          <w:p w14:paraId="456A8AF2" w14:textId="02A33A6E"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23614F31" w14:textId="4B0539DE"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6727C624" w14:textId="2289E46D"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7BE94DE2" w14:textId="4E0DD69B" w:rsidR="009B6717" w:rsidRPr="009B6717" w:rsidRDefault="009B6717" w:rsidP="009B6717">
            <w:pPr>
              <w:jc w:val="center"/>
              <w:rPr>
                <w:rFonts w:cs="Arial"/>
                <w:sz w:val="16"/>
                <w:szCs w:val="16"/>
                <w:lang w:eastAsia="en-GB"/>
              </w:rPr>
            </w:pPr>
            <w:r w:rsidRPr="009B6717">
              <w:rPr>
                <w:sz w:val="16"/>
                <w:szCs w:val="16"/>
              </w:rPr>
              <w:t>Site 55</w:t>
            </w:r>
          </w:p>
        </w:tc>
        <w:tc>
          <w:tcPr>
            <w:tcW w:w="992" w:type="dxa"/>
            <w:tcBorders>
              <w:top w:val="nil"/>
              <w:left w:val="nil"/>
              <w:bottom w:val="single" w:sz="4" w:space="0" w:color="auto"/>
              <w:right w:val="single" w:sz="4" w:space="0" w:color="auto"/>
            </w:tcBorders>
            <w:shd w:val="clear" w:color="000000" w:fill="CCFFCC"/>
            <w:hideMark/>
          </w:tcPr>
          <w:p w14:paraId="405DCC24" w14:textId="7B939263"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696D506D" w14:textId="7E031EB5" w:rsidR="009B6717" w:rsidRPr="009B6717" w:rsidRDefault="009B6717" w:rsidP="009B6717">
            <w:pPr>
              <w:jc w:val="center"/>
              <w:rPr>
                <w:rFonts w:cs="Arial"/>
                <w:color w:val="000000"/>
                <w:sz w:val="16"/>
                <w:szCs w:val="16"/>
                <w:lang w:eastAsia="en-GB"/>
              </w:rPr>
            </w:pPr>
            <w:r w:rsidRPr="009B6717">
              <w:rPr>
                <w:sz w:val="16"/>
                <w:szCs w:val="16"/>
              </w:rPr>
              <w:t xml:space="preserve">1.450 </w:t>
            </w:r>
          </w:p>
        </w:tc>
        <w:tc>
          <w:tcPr>
            <w:tcW w:w="907" w:type="dxa"/>
            <w:tcBorders>
              <w:top w:val="nil"/>
              <w:left w:val="nil"/>
              <w:bottom w:val="single" w:sz="4" w:space="0" w:color="auto"/>
              <w:right w:val="single" w:sz="4" w:space="0" w:color="auto"/>
            </w:tcBorders>
            <w:shd w:val="clear" w:color="000000" w:fill="FFFFCC"/>
            <w:noWrap/>
            <w:hideMark/>
          </w:tcPr>
          <w:p w14:paraId="21B34D27" w14:textId="0EB4E5C9" w:rsidR="009B6717" w:rsidRPr="009B6717" w:rsidRDefault="009B6717" w:rsidP="009B6717">
            <w:pPr>
              <w:jc w:val="center"/>
              <w:rPr>
                <w:rFonts w:cs="Arial"/>
                <w:color w:val="000000"/>
                <w:sz w:val="16"/>
                <w:szCs w:val="16"/>
                <w:lang w:eastAsia="en-GB"/>
              </w:rPr>
            </w:pPr>
            <w:r w:rsidRPr="009B6717">
              <w:rPr>
                <w:sz w:val="16"/>
                <w:szCs w:val="16"/>
              </w:rPr>
              <w:t xml:space="preserve">9504.22 </w:t>
            </w:r>
          </w:p>
        </w:tc>
        <w:tc>
          <w:tcPr>
            <w:tcW w:w="907" w:type="dxa"/>
            <w:tcBorders>
              <w:top w:val="nil"/>
              <w:left w:val="nil"/>
              <w:bottom w:val="single" w:sz="4" w:space="0" w:color="auto"/>
              <w:right w:val="single" w:sz="4" w:space="0" w:color="auto"/>
            </w:tcBorders>
            <w:shd w:val="clear" w:color="000000" w:fill="FFFFCC"/>
            <w:noWrap/>
            <w:hideMark/>
          </w:tcPr>
          <w:p w14:paraId="76A385B1" w14:textId="473B2498" w:rsidR="009B6717" w:rsidRPr="009B6717" w:rsidRDefault="009B6717" w:rsidP="009B6717">
            <w:pPr>
              <w:jc w:val="center"/>
              <w:rPr>
                <w:rFonts w:cs="Arial"/>
                <w:color w:val="000000"/>
                <w:sz w:val="16"/>
                <w:szCs w:val="16"/>
                <w:lang w:eastAsia="en-GB"/>
              </w:rPr>
            </w:pPr>
            <w:r w:rsidRPr="009B6717">
              <w:rPr>
                <w:sz w:val="16"/>
                <w:szCs w:val="16"/>
              </w:rPr>
              <w:t xml:space="preserve">4.75 </w:t>
            </w:r>
          </w:p>
        </w:tc>
        <w:tc>
          <w:tcPr>
            <w:tcW w:w="907" w:type="dxa"/>
            <w:tcBorders>
              <w:top w:val="nil"/>
              <w:left w:val="nil"/>
              <w:bottom w:val="single" w:sz="4" w:space="0" w:color="auto"/>
              <w:right w:val="single" w:sz="4" w:space="0" w:color="auto"/>
            </w:tcBorders>
            <w:shd w:val="clear" w:color="000000" w:fill="FFFFCC"/>
            <w:noWrap/>
            <w:hideMark/>
          </w:tcPr>
          <w:p w14:paraId="7A4CBDCD" w14:textId="3659960F" w:rsidR="009B6717" w:rsidRPr="009B6717" w:rsidRDefault="009B6717" w:rsidP="009B6717">
            <w:pPr>
              <w:jc w:val="center"/>
              <w:rPr>
                <w:rFonts w:cs="Arial"/>
                <w:color w:val="000000"/>
                <w:sz w:val="16"/>
                <w:szCs w:val="16"/>
                <w:lang w:eastAsia="en-GB"/>
              </w:rPr>
            </w:pPr>
            <w:r w:rsidRPr="009B6717">
              <w:rPr>
                <w:sz w:val="16"/>
                <w:szCs w:val="16"/>
              </w:rPr>
              <w:t xml:space="preserve">4.75 </w:t>
            </w:r>
          </w:p>
        </w:tc>
        <w:tc>
          <w:tcPr>
            <w:tcW w:w="907" w:type="dxa"/>
            <w:tcBorders>
              <w:top w:val="nil"/>
              <w:left w:val="nil"/>
              <w:bottom w:val="single" w:sz="4" w:space="0" w:color="auto"/>
              <w:right w:val="single" w:sz="4" w:space="0" w:color="auto"/>
            </w:tcBorders>
            <w:shd w:val="clear" w:color="000000" w:fill="CCFFCC"/>
            <w:noWrap/>
            <w:hideMark/>
          </w:tcPr>
          <w:p w14:paraId="6D1A4DE4" w14:textId="658478E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52B1DBD" w14:textId="03864E98"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220A385" w14:textId="57EB3CF3"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92DE036" w14:textId="43C7F82A"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16955CB6"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6F91AD70" w14:textId="2AA8393D" w:rsidR="009B6717" w:rsidRPr="009B6717" w:rsidRDefault="009B6717" w:rsidP="009B6717">
            <w:pPr>
              <w:rPr>
                <w:rFonts w:cs="Arial"/>
                <w:sz w:val="16"/>
                <w:szCs w:val="16"/>
                <w:lang w:eastAsia="en-GB"/>
              </w:rPr>
            </w:pPr>
            <w:r w:rsidRPr="009B6717">
              <w:rPr>
                <w:sz w:val="16"/>
                <w:szCs w:val="16"/>
              </w:rPr>
              <w:t>Import tariff 56</w:t>
            </w:r>
          </w:p>
        </w:tc>
        <w:tc>
          <w:tcPr>
            <w:tcW w:w="709" w:type="dxa"/>
            <w:tcBorders>
              <w:top w:val="nil"/>
              <w:left w:val="nil"/>
              <w:bottom w:val="single" w:sz="4" w:space="0" w:color="auto"/>
              <w:right w:val="single" w:sz="4" w:space="0" w:color="auto"/>
            </w:tcBorders>
            <w:shd w:val="clear" w:color="000000" w:fill="CCFFCC"/>
            <w:hideMark/>
          </w:tcPr>
          <w:p w14:paraId="42B78BF0" w14:textId="6A5E35E6" w:rsidR="009B6717" w:rsidRPr="009B6717" w:rsidRDefault="009B6717" w:rsidP="009B6717">
            <w:pPr>
              <w:rPr>
                <w:rFonts w:cs="Arial"/>
                <w:sz w:val="16"/>
                <w:szCs w:val="16"/>
                <w:lang w:eastAsia="en-GB"/>
              </w:rPr>
            </w:pPr>
            <w:r w:rsidRPr="009B6717">
              <w:rPr>
                <w:sz w:val="16"/>
                <w:szCs w:val="16"/>
              </w:rPr>
              <w:t>339</w:t>
            </w:r>
          </w:p>
        </w:tc>
        <w:tc>
          <w:tcPr>
            <w:tcW w:w="1418" w:type="dxa"/>
            <w:tcBorders>
              <w:top w:val="nil"/>
              <w:left w:val="nil"/>
              <w:bottom w:val="single" w:sz="4" w:space="0" w:color="auto"/>
              <w:right w:val="single" w:sz="4" w:space="0" w:color="auto"/>
            </w:tcBorders>
            <w:shd w:val="clear" w:color="000000" w:fill="CCFFCC"/>
            <w:hideMark/>
          </w:tcPr>
          <w:p w14:paraId="16803F8C" w14:textId="1EF1ECC7" w:rsidR="009B6717" w:rsidRPr="009B6717" w:rsidRDefault="009B6717" w:rsidP="009B6717">
            <w:pPr>
              <w:rPr>
                <w:rFonts w:cs="Arial"/>
                <w:sz w:val="16"/>
                <w:szCs w:val="16"/>
                <w:lang w:eastAsia="en-GB"/>
              </w:rPr>
            </w:pPr>
            <w:r w:rsidRPr="009B6717">
              <w:rPr>
                <w:sz w:val="16"/>
                <w:szCs w:val="16"/>
              </w:rPr>
              <w:t>1600000135064</w:t>
            </w:r>
          </w:p>
        </w:tc>
        <w:tc>
          <w:tcPr>
            <w:tcW w:w="1275" w:type="dxa"/>
            <w:tcBorders>
              <w:top w:val="nil"/>
              <w:left w:val="nil"/>
              <w:bottom w:val="single" w:sz="4" w:space="0" w:color="auto"/>
              <w:right w:val="single" w:sz="4" w:space="0" w:color="auto"/>
            </w:tcBorders>
            <w:shd w:val="clear" w:color="000000" w:fill="CCFFCC"/>
            <w:hideMark/>
          </w:tcPr>
          <w:p w14:paraId="51128AAA" w14:textId="4215504E"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4F5E8D6C" w14:textId="46B69B26"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79645720" w14:textId="666AE056"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196F603C" w14:textId="3A28791E" w:rsidR="009B6717" w:rsidRPr="009B6717" w:rsidRDefault="009B6717" w:rsidP="009B6717">
            <w:pPr>
              <w:jc w:val="center"/>
              <w:rPr>
                <w:rFonts w:cs="Arial"/>
                <w:sz w:val="16"/>
                <w:szCs w:val="16"/>
                <w:lang w:eastAsia="en-GB"/>
              </w:rPr>
            </w:pPr>
            <w:r w:rsidRPr="009B6717">
              <w:rPr>
                <w:sz w:val="16"/>
                <w:szCs w:val="16"/>
              </w:rPr>
              <w:t>Site 56</w:t>
            </w:r>
          </w:p>
        </w:tc>
        <w:tc>
          <w:tcPr>
            <w:tcW w:w="992" w:type="dxa"/>
            <w:tcBorders>
              <w:top w:val="nil"/>
              <w:left w:val="nil"/>
              <w:bottom w:val="single" w:sz="4" w:space="0" w:color="auto"/>
              <w:right w:val="single" w:sz="4" w:space="0" w:color="auto"/>
            </w:tcBorders>
            <w:shd w:val="clear" w:color="000000" w:fill="CCFFCC"/>
            <w:hideMark/>
          </w:tcPr>
          <w:p w14:paraId="60CBB024" w14:textId="52692273"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013146D3" w14:textId="1BCA7E1A" w:rsidR="009B6717" w:rsidRPr="009B6717" w:rsidRDefault="009B6717" w:rsidP="009B6717">
            <w:pPr>
              <w:jc w:val="center"/>
              <w:rPr>
                <w:rFonts w:cs="Arial"/>
                <w:color w:val="000000"/>
                <w:sz w:val="16"/>
                <w:szCs w:val="16"/>
                <w:lang w:eastAsia="en-GB"/>
              </w:rPr>
            </w:pPr>
            <w:r w:rsidRPr="009B6717">
              <w:rPr>
                <w:sz w:val="16"/>
                <w:szCs w:val="16"/>
              </w:rPr>
              <w:t xml:space="preserve">3.851 </w:t>
            </w:r>
          </w:p>
        </w:tc>
        <w:tc>
          <w:tcPr>
            <w:tcW w:w="907" w:type="dxa"/>
            <w:tcBorders>
              <w:top w:val="nil"/>
              <w:left w:val="nil"/>
              <w:bottom w:val="single" w:sz="4" w:space="0" w:color="auto"/>
              <w:right w:val="single" w:sz="4" w:space="0" w:color="auto"/>
            </w:tcBorders>
            <w:shd w:val="clear" w:color="000000" w:fill="FFFFCC"/>
            <w:noWrap/>
            <w:hideMark/>
          </w:tcPr>
          <w:p w14:paraId="5A76B5C9" w14:textId="39AAB6D4" w:rsidR="009B6717" w:rsidRPr="009B6717" w:rsidRDefault="009B6717" w:rsidP="009B6717">
            <w:pPr>
              <w:jc w:val="center"/>
              <w:rPr>
                <w:rFonts w:cs="Arial"/>
                <w:color w:val="000000"/>
                <w:sz w:val="16"/>
                <w:szCs w:val="16"/>
                <w:lang w:eastAsia="en-GB"/>
              </w:rPr>
            </w:pPr>
            <w:r w:rsidRPr="009B6717">
              <w:rPr>
                <w:sz w:val="16"/>
                <w:szCs w:val="16"/>
              </w:rPr>
              <w:t xml:space="preserve">35820.12 </w:t>
            </w:r>
          </w:p>
        </w:tc>
        <w:tc>
          <w:tcPr>
            <w:tcW w:w="907" w:type="dxa"/>
            <w:tcBorders>
              <w:top w:val="nil"/>
              <w:left w:val="nil"/>
              <w:bottom w:val="single" w:sz="4" w:space="0" w:color="auto"/>
              <w:right w:val="single" w:sz="4" w:space="0" w:color="auto"/>
            </w:tcBorders>
            <w:shd w:val="clear" w:color="000000" w:fill="FFFFCC"/>
            <w:noWrap/>
            <w:hideMark/>
          </w:tcPr>
          <w:p w14:paraId="1728D583" w14:textId="343803FB" w:rsidR="009B6717" w:rsidRPr="009B6717" w:rsidRDefault="009B6717" w:rsidP="009B6717">
            <w:pPr>
              <w:jc w:val="center"/>
              <w:rPr>
                <w:rFonts w:cs="Arial"/>
                <w:color w:val="000000"/>
                <w:sz w:val="16"/>
                <w:szCs w:val="16"/>
                <w:lang w:eastAsia="en-GB"/>
              </w:rPr>
            </w:pPr>
            <w:r w:rsidRPr="009B6717">
              <w:rPr>
                <w:sz w:val="16"/>
                <w:szCs w:val="16"/>
              </w:rPr>
              <w:t xml:space="preserve">4.87 </w:t>
            </w:r>
          </w:p>
        </w:tc>
        <w:tc>
          <w:tcPr>
            <w:tcW w:w="907" w:type="dxa"/>
            <w:tcBorders>
              <w:top w:val="nil"/>
              <w:left w:val="nil"/>
              <w:bottom w:val="single" w:sz="4" w:space="0" w:color="auto"/>
              <w:right w:val="single" w:sz="4" w:space="0" w:color="auto"/>
            </w:tcBorders>
            <w:shd w:val="clear" w:color="000000" w:fill="FFFFCC"/>
            <w:noWrap/>
            <w:hideMark/>
          </w:tcPr>
          <w:p w14:paraId="1493BA57" w14:textId="0F304585" w:rsidR="009B6717" w:rsidRPr="009B6717" w:rsidRDefault="009B6717" w:rsidP="009B6717">
            <w:pPr>
              <w:jc w:val="center"/>
              <w:rPr>
                <w:rFonts w:cs="Arial"/>
                <w:color w:val="000000"/>
                <w:sz w:val="16"/>
                <w:szCs w:val="16"/>
                <w:lang w:eastAsia="en-GB"/>
              </w:rPr>
            </w:pPr>
            <w:r w:rsidRPr="009B6717">
              <w:rPr>
                <w:sz w:val="16"/>
                <w:szCs w:val="16"/>
              </w:rPr>
              <w:t xml:space="preserve">4.87 </w:t>
            </w:r>
          </w:p>
        </w:tc>
        <w:tc>
          <w:tcPr>
            <w:tcW w:w="907" w:type="dxa"/>
            <w:tcBorders>
              <w:top w:val="nil"/>
              <w:left w:val="nil"/>
              <w:bottom w:val="single" w:sz="4" w:space="0" w:color="auto"/>
              <w:right w:val="single" w:sz="4" w:space="0" w:color="auto"/>
            </w:tcBorders>
            <w:shd w:val="clear" w:color="000000" w:fill="CCFFCC"/>
            <w:noWrap/>
            <w:hideMark/>
          </w:tcPr>
          <w:p w14:paraId="0260547B" w14:textId="5C7A5C9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4495A0FD" w14:textId="705F04AE"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B4DED7E" w14:textId="1D5C111F"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79CD49D" w14:textId="3C6FE663"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2EAF2201"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7B126524" w14:textId="3AD819C4" w:rsidR="009B6717" w:rsidRPr="009B6717" w:rsidRDefault="009B6717" w:rsidP="009B6717">
            <w:pPr>
              <w:rPr>
                <w:rFonts w:cs="Arial"/>
                <w:sz w:val="16"/>
                <w:szCs w:val="16"/>
                <w:lang w:eastAsia="en-GB"/>
              </w:rPr>
            </w:pPr>
            <w:r w:rsidRPr="009B6717">
              <w:rPr>
                <w:sz w:val="16"/>
                <w:szCs w:val="16"/>
              </w:rPr>
              <w:t>Import tariff 57</w:t>
            </w:r>
          </w:p>
        </w:tc>
        <w:tc>
          <w:tcPr>
            <w:tcW w:w="709" w:type="dxa"/>
            <w:tcBorders>
              <w:top w:val="nil"/>
              <w:left w:val="nil"/>
              <w:bottom w:val="single" w:sz="4" w:space="0" w:color="auto"/>
              <w:right w:val="single" w:sz="4" w:space="0" w:color="auto"/>
            </w:tcBorders>
            <w:shd w:val="clear" w:color="000000" w:fill="CCFFCC"/>
            <w:hideMark/>
          </w:tcPr>
          <w:p w14:paraId="0BBF0AAC" w14:textId="2426C038" w:rsidR="009B6717" w:rsidRPr="009B6717" w:rsidRDefault="009B6717" w:rsidP="009B6717">
            <w:pPr>
              <w:rPr>
                <w:rFonts w:cs="Arial"/>
                <w:sz w:val="16"/>
                <w:szCs w:val="16"/>
                <w:lang w:eastAsia="en-GB"/>
              </w:rPr>
            </w:pPr>
            <w:r w:rsidRPr="009B6717">
              <w:rPr>
                <w:sz w:val="16"/>
                <w:szCs w:val="16"/>
              </w:rPr>
              <w:t>349</w:t>
            </w:r>
          </w:p>
        </w:tc>
        <w:tc>
          <w:tcPr>
            <w:tcW w:w="1418" w:type="dxa"/>
            <w:tcBorders>
              <w:top w:val="nil"/>
              <w:left w:val="nil"/>
              <w:bottom w:val="single" w:sz="4" w:space="0" w:color="auto"/>
              <w:right w:val="single" w:sz="4" w:space="0" w:color="auto"/>
            </w:tcBorders>
            <w:shd w:val="clear" w:color="000000" w:fill="CCFFCC"/>
            <w:hideMark/>
          </w:tcPr>
          <w:p w14:paraId="3B090DE0" w14:textId="561DEEE7" w:rsidR="009B6717" w:rsidRPr="009B6717" w:rsidRDefault="009B6717" w:rsidP="009B6717">
            <w:pPr>
              <w:rPr>
                <w:rFonts w:cs="Arial"/>
                <w:sz w:val="16"/>
                <w:szCs w:val="16"/>
                <w:lang w:eastAsia="en-GB"/>
              </w:rPr>
            </w:pPr>
            <w:r w:rsidRPr="009B6717">
              <w:rPr>
                <w:sz w:val="16"/>
                <w:szCs w:val="16"/>
              </w:rPr>
              <w:t>1600000132036</w:t>
            </w:r>
          </w:p>
        </w:tc>
        <w:tc>
          <w:tcPr>
            <w:tcW w:w="1275" w:type="dxa"/>
            <w:tcBorders>
              <w:top w:val="nil"/>
              <w:left w:val="nil"/>
              <w:bottom w:val="single" w:sz="4" w:space="0" w:color="auto"/>
              <w:right w:val="single" w:sz="4" w:space="0" w:color="auto"/>
            </w:tcBorders>
            <w:shd w:val="clear" w:color="000000" w:fill="CCFFCC"/>
            <w:hideMark/>
          </w:tcPr>
          <w:p w14:paraId="6566165A" w14:textId="5562F10E"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18745B95" w14:textId="4FC67775"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42EA1149" w14:textId="0BE1A763"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28A5F32A" w14:textId="10A67C52" w:rsidR="009B6717" w:rsidRPr="009B6717" w:rsidRDefault="009B6717" w:rsidP="009B6717">
            <w:pPr>
              <w:jc w:val="center"/>
              <w:rPr>
                <w:rFonts w:cs="Arial"/>
                <w:sz w:val="16"/>
                <w:szCs w:val="16"/>
                <w:lang w:eastAsia="en-GB"/>
              </w:rPr>
            </w:pPr>
            <w:r w:rsidRPr="009B6717">
              <w:rPr>
                <w:sz w:val="16"/>
                <w:szCs w:val="16"/>
              </w:rPr>
              <w:t>Site 57</w:t>
            </w:r>
          </w:p>
        </w:tc>
        <w:tc>
          <w:tcPr>
            <w:tcW w:w="992" w:type="dxa"/>
            <w:tcBorders>
              <w:top w:val="nil"/>
              <w:left w:val="nil"/>
              <w:bottom w:val="single" w:sz="4" w:space="0" w:color="auto"/>
              <w:right w:val="single" w:sz="4" w:space="0" w:color="auto"/>
            </w:tcBorders>
            <w:shd w:val="clear" w:color="000000" w:fill="CCFFCC"/>
            <w:hideMark/>
          </w:tcPr>
          <w:p w14:paraId="016E5D57" w14:textId="2907C6DC"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01FF863C" w14:textId="7393CABD" w:rsidR="009B6717" w:rsidRPr="009B6717" w:rsidRDefault="009B6717" w:rsidP="009B6717">
            <w:pPr>
              <w:jc w:val="center"/>
              <w:rPr>
                <w:rFonts w:cs="Arial"/>
                <w:color w:val="000000"/>
                <w:sz w:val="16"/>
                <w:szCs w:val="16"/>
                <w:lang w:eastAsia="en-GB"/>
              </w:rPr>
            </w:pPr>
            <w:r w:rsidRPr="009B6717">
              <w:rPr>
                <w:sz w:val="16"/>
                <w:szCs w:val="16"/>
              </w:rPr>
              <w:t xml:space="preserve">2.698 </w:t>
            </w:r>
          </w:p>
        </w:tc>
        <w:tc>
          <w:tcPr>
            <w:tcW w:w="907" w:type="dxa"/>
            <w:tcBorders>
              <w:top w:val="nil"/>
              <w:left w:val="nil"/>
              <w:bottom w:val="single" w:sz="4" w:space="0" w:color="auto"/>
              <w:right w:val="single" w:sz="4" w:space="0" w:color="auto"/>
            </w:tcBorders>
            <w:shd w:val="clear" w:color="000000" w:fill="FFFFCC"/>
            <w:noWrap/>
            <w:hideMark/>
          </w:tcPr>
          <w:p w14:paraId="42CD650B" w14:textId="284F84A9" w:rsidR="009B6717" w:rsidRPr="009B6717" w:rsidRDefault="009B6717" w:rsidP="009B6717">
            <w:pPr>
              <w:jc w:val="center"/>
              <w:rPr>
                <w:rFonts w:cs="Arial"/>
                <w:color w:val="000000"/>
                <w:sz w:val="16"/>
                <w:szCs w:val="16"/>
                <w:lang w:eastAsia="en-GB"/>
              </w:rPr>
            </w:pPr>
            <w:r w:rsidRPr="009B6717">
              <w:rPr>
                <w:sz w:val="16"/>
                <w:szCs w:val="16"/>
              </w:rPr>
              <w:t xml:space="preserve">47990.77 </w:t>
            </w:r>
          </w:p>
        </w:tc>
        <w:tc>
          <w:tcPr>
            <w:tcW w:w="907" w:type="dxa"/>
            <w:tcBorders>
              <w:top w:val="nil"/>
              <w:left w:val="nil"/>
              <w:bottom w:val="single" w:sz="4" w:space="0" w:color="auto"/>
              <w:right w:val="single" w:sz="4" w:space="0" w:color="auto"/>
            </w:tcBorders>
            <w:shd w:val="clear" w:color="000000" w:fill="FFFFCC"/>
            <w:noWrap/>
            <w:hideMark/>
          </w:tcPr>
          <w:p w14:paraId="5CAA33A4" w14:textId="76FE0990" w:rsidR="009B6717" w:rsidRPr="009B6717" w:rsidRDefault="009B6717" w:rsidP="009B6717">
            <w:pPr>
              <w:jc w:val="center"/>
              <w:rPr>
                <w:rFonts w:cs="Arial"/>
                <w:color w:val="000000"/>
                <w:sz w:val="16"/>
                <w:szCs w:val="16"/>
                <w:lang w:eastAsia="en-GB"/>
              </w:rPr>
            </w:pPr>
            <w:r w:rsidRPr="009B6717">
              <w:rPr>
                <w:sz w:val="16"/>
                <w:szCs w:val="16"/>
              </w:rPr>
              <w:t xml:space="preserve">3.11 </w:t>
            </w:r>
          </w:p>
        </w:tc>
        <w:tc>
          <w:tcPr>
            <w:tcW w:w="907" w:type="dxa"/>
            <w:tcBorders>
              <w:top w:val="nil"/>
              <w:left w:val="nil"/>
              <w:bottom w:val="single" w:sz="4" w:space="0" w:color="auto"/>
              <w:right w:val="single" w:sz="4" w:space="0" w:color="auto"/>
            </w:tcBorders>
            <w:shd w:val="clear" w:color="000000" w:fill="FFFFCC"/>
            <w:noWrap/>
            <w:hideMark/>
          </w:tcPr>
          <w:p w14:paraId="088C079A" w14:textId="4AAB4426" w:rsidR="009B6717" w:rsidRPr="009B6717" w:rsidRDefault="009B6717" w:rsidP="009B6717">
            <w:pPr>
              <w:jc w:val="center"/>
              <w:rPr>
                <w:rFonts w:cs="Arial"/>
                <w:color w:val="000000"/>
                <w:sz w:val="16"/>
                <w:szCs w:val="16"/>
                <w:lang w:eastAsia="en-GB"/>
              </w:rPr>
            </w:pPr>
            <w:r w:rsidRPr="009B6717">
              <w:rPr>
                <w:sz w:val="16"/>
                <w:szCs w:val="16"/>
              </w:rPr>
              <w:t xml:space="preserve">3.11 </w:t>
            </w:r>
          </w:p>
        </w:tc>
        <w:tc>
          <w:tcPr>
            <w:tcW w:w="907" w:type="dxa"/>
            <w:tcBorders>
              <w:top w:val="nil"/>
              <w:left w:val="nil"/>
              <w:bottom w:val="single" w:sz="4" w:space="0" w:color="auto"/>
              <w:right w:val="single" w:sz="4" w:space="0" w:color="auto"/>
            </w:tcBorders>
            <w:shd w:val="clear" w:color="000000" w:fill="CCFFCC"/>
            <w:noWrap/>
            <w:hideMark/>
          </w:tcPr>
          <w:p w14:paraId="7F0C5D6F" w14:textId="00D6FB9B"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86957E6" w14:textId="72A26FA1"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C5DCDAD" w14:textId="35A4444B"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5A82563" w14:textId="2705F58E"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FFE2388"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FB84E71" w14:textId="56B07E0D" w:rsidR="009B6717" w:rsidRPr="009B6717" w:rsidRDefault="009B6717" w:rsidP="009B6717">
            <w:pPr>
              <w:rPr>
                <w:rFonts w:cs="Arial"/>
                <w:sz w:val="16"/>
                <w:szCs w:val="16"/>
                <w:lang w:eastAsia="en-GB"/>
              </w:rPr>
            </w:pPr>
            <w:r w:rsidRPr="009B6717">
              <w:rPr>
                <w:sz w:val="16"/>
                <w:szCs w:val="16"/>
              </w:rPr>
              <w:t>Import tariff 58</w:t>
            </w:r>
          </w:p>
        </w:tc>
        <w:tc>
          <w:tcPr>
            <w:tcW w:w="709" w:type="dxa"/>
            <w:tcBorders>
              <w:top w:val="nil"/>
              <w:left w:val="nil"/>
              <w:bottom w:val="single" w:sz="4" w:space="0" w:color="auto"/>
              <w:right w:val="single" w:sz="4" w:space="0" w:color="auto"/>
            </w:tcBorders>
            <w:shd w:val="clear" w:color="000000" w:fill="CCFFCC"/>
            <w:hideMark/>
          </w:tcPr>
          <w:p w14:paraId="2CA602DE" w14:textId="0420D06F" w:rsidR="009B6717" w:rsidRPr="009B6717" w:rsidRDefault="009B6717" w:rsidP="009B6717">
            <w:pPr>
              <w:rPr>
                <w:rFonts w:cs="Arial"/>
                <w:sz w:val="16"/>
                <w:szCs w:val="16"/>
                <w:lang w:eastAsia="en-GB"/>
              </w:rPr>
            </w:pPr>
            <w:r w:rsidRPr="009B6717">
              <w:rPr>
                <w:sz w:val="16"/>
                <w:szCs w:val="16"/>
              </w:rPr>
              <w:t>359</w:t>
            </w:r>
          </w:p>
        </w:tc>
        <w:tc>
          <w:tcPr>
            <w:tcW w:w="1418" w:type="dxa"/>
            <w:tcBorders>
              <w:top w:val="nil"/>
              <w:left w:val="nil"/>
              <w:bottom w:val="single" w:sz="4" w:space="0" w:color="auto"/>
              <w:right w:val="single" w:sz="4" w:space="0" w:color="auto"/>
            </w:tcBorders>
            <w:shd w:val="clear" w:color="000000" w:fill="CCFFCC"/>
            <w:hideMark/>
          </w:tcPr>
          <w:p w14:paraId="77C8D2DD" w14:textId="757D09E2" w:rsidR="009B6717" w:rsidRPr="009B6717" w:rsidRDefault="009B6717" w:rsidP="009B6717">
            <w:pPr>
              <w:rPr>
                <w:rFonts w:cs="Arial"/>
                <w:sz w:val="16"/>
                <w:szCs w:val="16"/>
                <w:lang w:eastAsia="en-GB"/>
              </w:rPr>
            </w:pPr>
            <w:r w:rsidRPr="009B6717">
              <w:rPr>
                <w:sz w:val="16"/>
                <w:szCs w:val="16"/>
              </w:rPr>
              <w:t>1600000132045</w:t>
            </w:r>
          </w:p>
        </w:tc>
        <w:tc>
          <w:tcPr>
            <w:tcW w:w="1275" w:type="dxa"/>
            <w:tcBorders>
              <w:top w:val="nil"/>
              <w:left w:val="nil"/>
              <w:bottom w:val="single" w:sz="4" w:space="0" w:color="auto"/>
              <w:right w:val="single" w:sz="4" w:space="0" w:color="auto"/>
            </w:tcBorders>
            <w:shd w:val="clear" w:color="000000" w:fill="CCFFCC"/>
            <w:hideMark/>
          </w:tcPr>
          <w:p w14:paraId="6E4E6EC7" w14:textId="58F12C4B"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51FCCA4B" w14:textId="373D2991"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69E97EC7" w14:textId="40705DDE"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3DB188D6" w14:textId="41D7C7DC" w:rsidR="009B6717" w:rsidRPr="009B6717" w:rsidRDefault="009B6717" w:rsidP="009B6717">
            <w:pPr>
              <w:jc w:val="center"/>
              <w:rPr>
                <w:rFonts w:cs="Arial"/>
                <w:sz w:val="16"/>
                <w:szCs w:val="16"/>
                <w:lang w:eastAsia="en-GB"/>
              </w:rPr>
            </w:pPr>
            <w:r w:rsidRPr="009B6717">
              <w:rPr>
                <w:sz w:val="16"/>
                <w:szCs w:val="16"/>
              </w:rPr>
              <w:t>Site 58</w:t>
            </w:r>
          </w:p>
        </w:tc>
        <w:tc>
          <w:tcPr>
            <w:tcW w:w="992" w:type="dxa"/>
            <w:tcBorders>
              <w:top w:val="nil"/>
              <w:left w:val="nil"/>
              <w:bottom w:val="single" w:sz="4" w:space="0" w:color="auto"/>
              <w:right w:val="single" w:sz="4" w:space="0" w:color="auto"/>
            </w:tcBorders>
            <w:shd w:val="clear" w:color="000000" w:fill="CCFFCC"/>
            <w:hideMark/>
          </w:tcPr>
          <w:p w14:paraId="5EDB4CD6" w14:textId="41B5304E"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1E1F9871" w14:textId="42352D24" w:rsidR="009B6717" w:rsidRPr="009B6717" w:rsidRDefault="009B6717" w:rsidP="009B6717">
            <w:pPr>
              <w:jc w:val="center"/>
              <w:rPr>
                <w:rFonts w:cs="Arial"/>
                <w:color w:val="000000"/>
                <w:sz w:val="16"/>
                <w:szCs w:val="16"/>
                <w:lang w:eastAsia="en-GB"/>
              </w:rPr>
            </w:pPr>
            <w:r w:rsidRPr="009B6717">
              <w:rPr>
                <w:sz w:val="16"/>
                <w:szCs w:val="16"/>
              </w:rPr>
              <w:t xml:space="preserve">0.299 </w:t>
            </w:r>
          </w:p>
        </w:tc>
        <w:tc>
          <w:tcPr>
            <w:tcW w:w="907" w:type="dxa"/>
            <w:tcBorders>
              <w:top w:val="nil"/>
              <w:left w:val="nil"/>
              <w:bottom w:val="single" w:sz="4" w:space="0" w:color="auto"/>
              <w:right w:val="single" w:sz="4" w:space="0" w:color="auto"/>
            </w:tcBorders>
            <w:shd w:val="clear" w:color="000000" w:fill="FFFFCC"/>
            <w:noWrap/>
            <w:hideMark/>
          </w:tcPr>
          <w:p w14:paraId="3D27F3B4" w14:textId="784B550A" w:rsidR="009B6717" w:rsidRPr="009B6717" w:rsidRDefault="009B6717" w:rsidP="009B6717">
            <w:pPr>
              <w:jc w:val="center"/>
              <w:rPr>
                <w:rFonts w:cs="Arial"/>
                <w:color w:val="000000"/>
                <w:sz w:val="16"/>
                <w:szCs w:val="16"/>
                <w:lang w:eastAsia="en-GB"/>
              </w:rPr>
            </w:pPr>
            <w:r w:rsidRPr="009B6717">
              <w:rPr>
                <w:sz w:val="16"/>
                <w:szCs w:val="16"/>
              </w:rPr>
              <w:t xml:space="preserve">69499.15 </w:t>
            </w:r>
          </w:p>
        </w:tc>
        <w:tc>
          <w:tcPr>
            <w:tcW w:w="907" w:type="dxa"/>
            <w:tcBorders>
              <w:top w:val="nil"/>
              <w:left w:val="nil"/>
              <w:bottom w:val="single" w:sz="4" w:space="0" w:color="auto"/>
              <w:right w:val="single" w:sz="4" w:space="0" w:color="auto"/>
            </w:tcBorders>
            <w:shd w:val="clear" w:color="000000" w:fill="FFFFCC"/>
            <w:noWrap/>
            <w:hideMark/>
          </w:tcPr>
          <w:p w14:paraId="40BD1343" w14:textId="0F7A22CA" w:rsidR="009B6717" w:rsidRPr="009B6717" w:rsidRDefault="009B6717" w:rsidP="009B6717">
            <w:pPr>
              <w:jc w:val="center"/>
              <w:rPr>
                <w:rFonts w:cs="Arial"/>
                <w:color w:val="000000"/>
                <w:sz w:val="16"/>
                <w:szCs w:val="16"/>
                <w:lang w:eastAsia="en-GB"/>
              </w:rPr>
            </w:pPr>
            <w:r w:rsidRPr="009B6717">
              <w:rPr>
                <w:sz w:val="16"/>
                <w:szCs w:val="16"/>
              </w:rPr>
              <w:t xml:space="preserve">4.33 </w:t>
            </w:r>
          </w:p>
        </w:tc>
        <w:tc>
          <w:tcPr>
            <w:tcW w:w="907" w:type="dxa"/>
            <w:tcBorders>
              <w:top w:val="nil"/>
              <w:left w:val="nil"/>
              <w:bottom w:val="single" w:sz="4" w:space="0" w:color="auto"/>
              <w:right w:val="single" w:sz="4" w:space="0" w:color="auto"/>
            </w:tcBorders>
            <w:shd w:val="clear" w:color="000000" w:fill="FFFFCC"/>
            <w:noWrap/>
            <w:hideMark/>
          </w:tcPr>
          <w:p w14:paraId="3098C722" w14:textId="0B8FC87A" w:rsidR="009B6717" w:rsidRPr="009B6717" w:rsidRDefault="009B6717" w:rsidP="009B6717">
            <w:pPr>
              <w:jc w:val="center"/>
              <w:rPr>
                <w:rFonts w:cs="Arial"/>
                <w:color w:val="000000"/>
                <w:sz w:val="16"/>
                <w:szCs w:val="16"/>
                <w:lang w:eastAsia="en-GB"/>
              </w:rPr>
            </w:pPr>
            <w:r w:rsidRPr="009B6717">
              <w:rPr>
                <w:sz w:val="16"/>
                <w:szCs w:val="16"/>
              </w:rPr>
              <w:t xml:space="preserve">4.33 </w:t>
            </w:r>
          </w:p>
        </w:tc>
        <w:tc>
          <w:tcPr>
            <w:tcW w:w="907" w:type="dxa"/>
            <w:tcBorders>
              <w:top w:val="nil"/>
              <w:left w:val="nil"/>
              <w:bottom w:val="single" w:sz="4" w:space="0" w:color="auto"/>
              <w:right w:val="single" w:sz="4" w:space="0" w:color="auto"/>
            </w:tcBorders>
            <w:shd w:val="clear" w:color="000000" w:fill="CCFFCC"/>
            <w:noWrap/>
            <w:hideMark/>
          </w:tcPr>
          <w:p w14:paraId="701C3C5D" w14:textId="7FCAAB55"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0644B3E6" w14:textId="4F55B4B4"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4B638A1" w14:textId="414C5EBB"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2DA72333" w14:textId="5225F25A"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0198AC0A"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53A60799" w14:textId="6E83F296" w:rsidR="009B6717" w:rsidRPr="009B6717" w:rsidRDefault="009B6717" w:rsidP="009B6717">
            <w:pPr>
              <w:rPr>
                <w:rFonts w:cs="Arial"/>
                <w:sz w:val="16"/>
                <w:szCs w:val="16"/>
                <w:lang w:eastAsia="en-GB"/>
              </w:rPr>
            </w:pPr>
            <w:r w:rsidRPr="009B6717">
              <w:rPr>
                <w:sz w:val="16"/>
                <w:szCs w:val="16"/>
              </w:rPr>
              <w:t>Import tariff 59</w:t>
            </w:r>
          </w:p>
        </w:tc>
        <w:tc>
          <w:tcPr>
            <w:tcW w:w="709" w:type="dxa"/>
            <w:tcBorders>
              <w:top w:val="nil"/>
              <w:left w:val="nil"/>
              <w:bottom w:val="single" w:sz="4" w:space="0" w:color="auto"/>
              <w:right w:val="single" w:sz="4" w:space="0" w:color="auto"/>
            </w:tcBorders>
            <w:shd w:val="clear" w:color="000000" w:fill="CCFFCC"/>
            <w:hideMark/>
          </w:tcPr>
          <w:p w14:paraId="237E67B4" w14:textId="745C212B" w:rsidR="009B6717" w:rsidRPr="009B6717" w:rsidRDefault="009B6717" w:rsidP="009B6717">
            <w:pPr>
              <w:rPr>
                <w:rFonts w:cs="Arial"/>
                <w:sz w:val="16"/>
                <w:szCs w:val="16"/>
                <w:lang w:eastAsia="en-GB"/>
              </w:rPr>
            </w:pPr>
            <w:r w:rsidRPr="009B6717">
              <w:rPr>
                <w:sz w:val="16"/>
                <w:szCs w:val="16"/>
              </w:rPr>
              <w:t>269</w:t>
            </w:r>
          </w:p>
        </w:tc>
        <w:tc>
          <w:tcPr>
            <w:tcW w:w="1418" w:type="dxa"/>
            <w:tcBorders>
              <w:top w:val="nil"/>
              <w:left w:val="nil"/>
              <w:bottom w:val="single" w:sz="4" w:space="0" w:color="auto"/>
              <w:right w:val="single" w:sz="4" w:space="0" w:color="auto"/>
            </w:tcBorders>
            <w:shd w:val="clear" w:color="000000" w:fill="CCFFCC"/>
            <w:hideMark/>
          </w:tcPr>
          <w:p w14:paraId="435D262E" w14:textId="5475FDCF" w:rsidR="009B6717" w:rsidRPr="009B6717" w:rsidRDefault="009B6717" w:rsidP="009B6717">
            <w:pPr>
              <w:rPr>
                <w:rFonts w:cs="Arial"/>
                <w:sz w:val="16"/>
                <w:szCs w:val="16"/>
                <w:lang w:eastAsia="en-GB"/>
              </w:rPr>
            </w:pPr>
            <w:r w:rsidRPr="009B6717">
              <w:rPr>
                <w:sz w:val="16"/>
                <w:szCs w:val="16"/>
              </w:rPr>
              <w:t>1600000138311</w:t>
            </w:r>
          </w:p>
        </w:tc>
        <w:tc>
          <w:tcPr>
            <w:tcW w:w="1275" w:type="dxa"/>
            <w:tcBorders>
              <w:top w:val="nil"/>
              <w:left w:val="nil"/>
              <w:bottom w:val="single" w:sz="4" w:space="0" w:color="auto"/>
              <w:right w:val="single" w:sz="4" w:space="0" w:color="auto"/>
            </w:tcBorders>
            <w:shd w:val="clear" w:color="000000" w:fill="CCFFCC"/>
            <w:hideMark/>
          </w:tcPr>
          <w:p w14:paraId="678E789E" w14:textId="4D96CDF5"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5FB6314B" w14:textId="2D680F17"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6B8DF9AA" w14:textId="0C17AC17"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40AFCC6B" w14:textId="24CC1B04" w:rsidR="009B6717" w:rsidRPr="009B6717" w:rsidRDefault="009B6717" w:rsidP="009B6717">
            <w:pPr>
              <w:jc w:val="center"/>
              <w:rPr>
                <w:rFonts w:cs="Arial"/>
                <w:sz w:val="16"/>
                <w:szCs w:val="16"/>
                <w:lang w:eastAsia="en-GB"/>
              </w:rPr>
            </w:pPr>
            <w:r w:rsidRPr="009B6717">
              <w:rPr>
                <w:sz w:val="16"/>
                <w:szCs w:val="16"/>
              </w:rPr>
              <w:t>Site 59</w:t>
            </w:r>
          </w:p>
        </w:tc>
        <w:tc>
          <w:tcPr>
            <w:tcW w:w="992" w:type="dxa"/>
            <w:tcBorders>
              <w:top w:val="nil"/>
              <w:left w:val="nil"/>
              <w:bottom w:val="single" w:sz="4" w:space="0" w:color="auto"/>
              <w:right w:val="single" w:sz="4" w:space="0" w:color="auto"/>
            </w:tcBorders>
            <w:shd w:val="clear" w:color="000000" w:fill="CCFFCC"/>
            <w:hideMark/>
          </w:tcPr>
          <w:p w14:paraId="334200CF" w14:textId="22AE146E"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0625DA2C" w14:textId="773CE92C" w:rsidR="009B6717" w:rsidRPr="009B6717" w:rsidRDefault="009B6717" w:rsidP="009B6717">
            <w:pPr>
              <w:jc w:val="center"/>
              <w:rPr>
                <w:rFonts w:cs="Arial"/>
                <w:color w:val="000000"/>
                <w:sz w:val="16"/>
                <w:szCs w:val="16"/>
                <w:lang w:eastAsia="en-GB"/>
              </w:rPr>
            </w:pPr>
            <w:r w:rsidRPr="009B6717">
              <w:rPr>
                <w:sz w:val="16"/>
                <w:szCs w:val="16"/>
              </w:rPr>
              <w:t xml:space="preserve">0.383 </w:t>
            </w:r>
          </w:p>
        </w:tc>
        <w:tc>
          <w:tcPr>
            <w:tcW w:w="907" w:type="dxa"/>
            <w:tcBorders>
              <w:top w:val="nil"/>
              <w:left w:val="nil"/>
              <w:bottom w:val="single" w:sz="4" w:space="0" w:color="auto"/>
              <w:right w:val="single" w:sz="4" w:space="0" w:color="auto"/>
            </w:tcBorders>
            <w:shd w:val="clear" w:color="000000" w:fill="FFFFCC"/>
            <w:noWrap/>
            <w:hideMark/>
          </w:tcPr>
          <w:p w14:paraId="752F7CB5" w14:textId="470792B4" w:rsidR="009B6717" w:rsidRPr="009B6717" w:rsidRDefault="009B6717" w:rsidP="009B6717">
            <w:pPr>
              <w:jc w:val="center"/>
              <w:rPr>
                <w:rFonts w:cs="Arial"/>
                <w:color w:val="000000"/>
                <w:sz w:val="16"/>
                <w:szCs w:val="16"/>
                <w:lang w:eastAsia="en-GB"/>
              </w:rPr>
            </w:pPr>
            <w:r w:rsidRPr="009B6717">
              <w:rPr>
                <w:sz w:val="16"/>
                <w:szCs w:val="16"/>
              </w:rPr>
              <w:t xml:space="preserve">72822.97 </w:t>
            </w:r>
          </w:p>
        </w:tc>
        <w:tc>
          <w:tcPr>
            <w:tcW w:w="907" w:type="dxa"/>
            <w:tcBorders>
              <w:top w:val="nil"/>
              <w:left w:val="nil"/>
              <w:bottom w:val="single" w:sz="4" w:space="0" w:color="auto"/>
              <w:right w:val="single" w:sz="4" w:space="0" w:color="auto"/>
            </w:tcBorders>
            <w:shd w:val="clear" w:color="000000" w:fill="FFFFCC"/>
            <w:noWrap/>
            <w:hideMark/>
          </w:tcPr>
          <w:p w14:paraId="39D02AD5" w14:textId="2E4CD312" w:rsidR="009B6717" w:rsidRPr="009B6717" w:rsidRDefault="009B6717" w:rsidP="009B6717">
            <w:pPr>
              <w:jc w:val="center"/>
              <w:rPr>
                <w:rFonts w:cs="Arial"/>
                <w:color w:val="000000"/>
                <w:sz w:val="16"/>
                <w:szCs w:val="16"/>
                <w:lang w:eastAsia="en-GB"/>
              </w:rPr>
            </w:pPr>
            <w:r w:rsidRPr="009B6717">
              <w:rPr>
                <w:sz w:val="16"/>
                <w:szCs w:val="16"/>
              </w:rPr>
              <w:t xml:space="preserve">3.81 </w:t>
            </w:r>
          </w:p>
        </w:tc>
        <w:tc>
          <w:tcPr>
            <w:tcW w:w="907" w:type="dxa"/>
            <w:tcBorders>
              <w:top w:val="nil"/>
              <w:left w:val="nil"/>
              <w:bottom w:val="single" w:sz="4" w:space="0" w:color="auto"/>
              <w:right w:val="single" w:sz="4" w:space="0" w:color="auto"/>
            </w:tcBorders>
            <w:shd w:val="clear" w:color="000000" w:fill="FFFFCC"/>
            <w:noWrap/>
            <w:hideMark/>
          </w:tcPr>
          <w:p w14:paraId="0208099F" w14:textId="3912D66B" w:rsidR="009B6717" w:rsidRPr="009B6717" w:rsidRDefault="009B6717" w:rsidP="009B6717">
            <w:pPr>
              <w:jc w:val="center"/>
              <w:rPr>
                <w:rFonts w:cs="Arial"/>
                <w:color w:val="000000"/>
                <w:sz w:val="16"/>
                <w:szCs w:val="16"/>
                <w:lang w:eastAsia="en-GB"/>
              </w:rPr>
            </w:pPr>
            <w:r w:rsidRPr="009B6717">
              <w:rPr>
                <w:sz w:val="16"/>
                <w:szCs w:val="16"/>
              </w:rPr>
              <w:t xml:space="preserve">3.81 </w:t>
            </w:r>
          </w:p>
        </w:tc>
        <w:tc>
          <w:tcPr>
            <w:tcW w:w="907" w:type="dxa"/>
            <w:tcBorders>
              <w:top w:val="nil"/>
              <w:left w:val="nil"/>
              <w:bottom w:val="single" w:sz="4" w:space="0" w:color="auto"/>
              <w:right w:val="single" w:sz="4" w:space="0" w:color="auto"/>
            </w:tcBorders>
            <w:shd w:val="clear" w:color="000000" w:fill="CCFFCC"/>
            <w:noWrap/>
            <w:hideMark/>
          </w:tcPr>
          <w:p w14:paraId="0965BCE1" w14:textId="1DAFD22D"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F0BCC59" w14:textId="1E88A5CB"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22AB3D2E" w14:textId="58851495"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E56C38D" w14:textId="5D3579C3"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1638BE23"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590CB31E" w14:textId="2B748CF7" w:rsidR="009B6717" w:rsidRPr="009B6717" w:rsidRDefault="009B6717" w:rsidP="009B6717">
            <w:pPr>
              <w:rPr>
                <w:rFonts w:cs="Arial"/>
                <w:sz w:val="16"/>
                <w:szCs w:val="16"/>
                <w:lang w:eastAsia="en-GB"/>
              </w:rPr>
            </w:pPr>
            <w:r w:rsidRPr="009B6717">
              <w:rPr>
                <w:sz w:val="16"/>
                <w:szCs w:val="16"/>
              </w:rPr>
              <w:t>Import tariff 60</w:t>
            </w:r>
          </w:p>
        </w:tc>
        <w:tc>
          <w:tcPr>
            <w:tcW w:w="709" w:type="dxa"/>
            <w:tcBorders>
              <w:top w:val="nil"/>
              <w:left w:val="nil"/>
              <w:bottom w:val="single" w:sz="4" w:space="0" w:color="auto"/>
              <w:right w:val="single" w:sz="4" w:space="0" w:color="auto"/>
            </w:tcBorders>
            <w:shd w:val="clear" w:color="000000" w:fill="CCFFCC"/>
            <w:hideMark/>
          </w:tcPr>
          <w:p w14:paraId="57405FED" w14:textId="00D4E8C0" w:rsidR="009B6717" w:rsidRPr="009B6717" w:rsidRDefault="009B6717" w:rsidP="009B6717">
            <w:pPr>
              <w:rPr>
                <w:rFonts w:cs="Arial"/>
                <w:sz w:val="16"/>
                <w:szCs w:val="16"/>
                <w:lang w:eastAsia="en-GB"/>
              </w:rPr>
            </w:pPr>
            <w:r w:rsidRPr="009B6717">
              <w:rPr>
                <w:sz w:val="16"/>
                <w:szCs w:val="16"/>
              </w:rPr>
              <w:t>529</w:t>
            </w:r>
          </w:p>
        </w:tc>
        <w:tc>
          <w:tcPr>
            <w:tcW w:w="1418" w:type="dxa"/>
            <w:tcBorders>
              <w:top w:val="nil"/>
              <w:left w:val="nil"/>
              <w:bottom w:val="single" w:sz="4" w:space="0" w:color="auto"/>
              <w:right w:val="single" w:sz="4" w:space="0" w:color="auto"/>
            </w:tcBorders>
            <w:shd w:val="clear" w:color="000000" w:fill="CCFFCC"/>
            <w:hideMark/>
          </w:tcPr>
          <w:p w14:paraId="5BACE282" w14:textId="0EAE69D6" w:rsidR="009B6717" w:rsidRPr="009B6717" w:rsidRDefault="009B6717" w:rsidP="009B6717">
            <w:pPr>
              <w:rPr>
                <w:rFonts w:cs="Arial"/>
                <w:sz w:val="16"/>
                <w:szCs w:val="16"/>
                <w:lang w:eastAsia="en-GB"/>
              </w:rPr>
            </w:pPr>
            <w:r w:rsidRPr="009B6717">
              <w:rPr>
                <w:sz w:val="16"/>
                <w:szCs w:val="16"/>
              </w:rPr>
              <w:t>1600000177747 1600000177756</w:t>
            </w:r>
          </w:p>
        </w:tc>
        <w:tc>
          <w:tcPr>
            <w:tcW w:w="1275" w:type="dxa"/>
            <w:tcBorders>
              <w:top w:val="nil"/>
              <w:left w:val="nil"/>
              <w:bottom w:val="single" w:sz="4" w:space="0" w:color="auto"/>
              <w:right w:val="single" w:sz="4" w:space="0" w:color="auto"/>
            </w:tcBorders>
            <w:shd w:val="clear" w:color="000000" w:fill="CCFFCC"/>
            <w:hideMark/>
          </w:tcPr>
          <w:p w14:paraId="127A8626" w14:textId="541EDD70"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01790905" w14:textId="3F220710"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1B5BB48C" w14:textId="1775CC3A"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282A2D63" w14:textId="394DA4B3" w:rsidR="009B6717" w:rsidRPr="009B6717" w:rsidRDefault="009B6717" w:rsidP="009B6717">
            <w:pPr>
              <w:jc w:val="center"/>
              <w:rPr>
                <w:rFonts w:cs="Arial"/>
                <w:sz w:val="16"/>
                <w:szCs w:val="16"/>
                <w:lang w:eastAsia="en-GB"/>
              </w:rPr>
            </w:pPr>
            <w:r w:rsidRPr="009B6717">
              <w:rPr>
                <w:sz w:val="16"/>
                <w:szCs w:val="16"/>
              </w:rPr>
              <w:t>Site 60</w:t>
            </w:r>
          </w:p>
        </w:tc>
        <w:tc>
          <w:tcPr>
            <w:tcW w:w="992" w:type="dxa"/>
            <w:tcBorders>
              <w:top w:val="nil"/>
              <w:left w:val="nil"/>
              <w:bottom w:val="single" w:sz="4" w:space="0" w:color="auto"/>
              <w:right w:val="single" w:sz="4" w:space="0" w:color="auto"/>
            </w:tcBorders>
            <w:shd w:val="clear" w:color="000000" w:fill="CCFFCC"/>
            <w:hideMark/>
          </w:tcPr>
          <w:p w14:paraId="751BFBBA" w14:textId="07999CCA"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4D94FF13" w14:textId="207245CD" w:rsidR="009B6717" w:rsidRPr="009B6717" w:rsidRDefault="009B6717" w:rsidP="009B6717">
            <w:pPr>
              <w:jc w:val="center"/>
              <w:rPr>
                <w:rFonts w:cs="Arial"/>
                <w:color w:val="000000"/>
                <w:sz w:val="16"/>
                <w:szCs w:val="16"/>
                <w:lang w:eastAsia="en-GB"/>
              </w:rPr>
            </w:pPr>
            <w:r w:rsidRPr="009B6717">
              <w:rPr>
                <w:sz w:val="16"/>
                <w:szCs w:val="16"/>
              </w:rPr>
              <w:t xml:space="preserve">3.191 </w:t>
            </w:r>
          </w:p>
        </w:tc>
        <w:tc>
          <w:tcPr>
            <w:tcW w:w="907" w:type="dxa"/>
            <w:tcBorders>
              <w:top w:val="nil"/>
              <w:left w:val="nil"/>
              <w:bottom w:val="single" w:sz="4" w:space="0" w:color="auto"/>
              <w:right w:val="single" w:sz="4" w:space="0" w:color="auto"/>
            </w:tcBorders>
            <w:shd w:val="clear" w:color="000000" w:fill="FFFFCC"/>
            <w:noWrap/>
            <w:hideMark/>
          </w:tcPr>
          <w:p w14:paraId="680A5EBB" w14:textId="3EC9F935" w:rsidR="009B6717" w:rsidRPr="009B6717" w:rsidRDefault="009B6717" w:rsidP="009B6717">
            <w:pPr>
              <w:jc w:val="center"/>
              <w:rPr>
                <w:rFonts w:cs="Arial"/>
                <w:color w:val="000000"/>
                <w:sz w:val="16"/>
                <w:szCs w:val="16"/>
                <w:lang w:eastAsia="en-GB"/>
              </w:rPr>
            </w:pPr>
            <w:r w:rsidRPr="009B6717">
              <w:rPr>
                <w:sz w:val="16"/>
                <w:szCs w:val="16"/>
              </w:rPr>
              <w:t xml:space="preserve">9504.22 </w:t>
            </w:r>
          </w:p>
        </w:tc>
        <w:tc>
          <w:tcPr>
            <w:tcW w:w="907" w:type="dxa"/>
            <w:tcBorders>
              <w:top w:val="nil"/>
              <w:left w:val="nil"/>
              <w:bottom w:val="single" w:sz="4" w:space="0" w:color="auto"/>
              <w:right w:val="single" w:sz="4" w:space="0" w:color="auto"/>
            </w:tcBorders>
            <w:shd w:val="clear" w:color="000000" w:fill="FFFFCC"/>
            <w:noWrap/>
            <w:hideMark/>
          </w:tcPr>
          <w:p w14:paraId="70E11C2C" w14:textId="36AE3B76" w:rsidR="009B6717" w:rsidRPr="009B6717" w:rsidRDefault="009B6717" w:rsidP="009B6717">
            <w:pPr>
              <w:jc w:val="center"/>
              <w:rPr>
                <w:rFonts w:cs="Arial"/>
                <w:color w:val="000000"/>
                <w:sz w:val="16"/>
                <w:szCs w:val="16"/>
                <w:lang w:eastAsia="en-GB"/>
              </w:rPr>
            </w:pPr>
            <w:r w:rsidRPr="009B6717">
              <w:rPr>
                <w:sz w:val="16"/>
                <w:szCs w:val="16"/>
              </w:rPr>
              <w:t xml:space="preserve">4.74 </w:t>
            </w:r>
          </w:p>
        </w:tc>
        <w:tc>
          <w:tcPr>
            <w:tcW w:w="907" w:type="dxa"/>
            <w:tcBorders>
              <w:top w:val="nil"/>
              <w:left w:val="nil"/>
              <w:bottom w:val="single" w:sz="4" w:space="0" w:color="auto"/>
              <w:right w:val="single" w:sz="4" w:space="0" w:color="auto"/>
            </w:tcBorders>
            <w:shd w:val="clear" w:color="000000" w:fill="FFFFCC"/>
            <w:noWrap/>
            <w:hideMark/>
          </w:tcPr>
          <w:p w14:paraId="0702C7F0" w14:textId="13C1E14F" w:rsidR="009B6717" w:rsidRPr="009B6717" w:rsidRDefault="009B6717" w:rsidP="009B6717">
            <w:pPr>
              <w:jc w:val="center"/>
              <w:rPr>
                <w:rFonts w:cs="Arial"/>
                <w:color w:val="000000"/>
                <w:sz w:val="16"/>
                <w:szCs w:val="16"/>
                <w:lang w:eastAsia="en-GB"/>
              </w:rPr>
            </w:pPr>
            <w:r w:rsidRPr="009B6717">
              <w:rPr>
                <w:sz w:val="16"/>
                <w:szCs w:val="16"/>
              </w:rPr>
              <w:t xml:space="preserve">4.74 </w:t>
            </w:r>
          </w:p>
        </w:tc>
        <w:tc>
          <w:tcPr>
            <w:tcW w:w="907" w:type="dxa"/>
            <w:tcBorders>
              <w:top w:val="nil"/>
              <w:left w:val="nil"/>
              <w:bottom w:val="single" w:sz="4" w:space="0" w:color="auto"/>
              <w:right w:val="single" w:sz="4" w:space="0" w:color="auto"/>
            </w:tcBorders>
            <w:shd w:val="clear" w:color="000000" w:fill="CCFFCC"/>
            <w:noWrap/>
            <w:hideMark/>
          </w:tcPr>
          <w:p w14:paraId="10BCF0B9" w14:textId="1B606B93"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B6B94F7" w14:textId="2559AD87"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293EA491" w14:textId="76C071A3"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633C2A89" w14:textId="250D30C2"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33F7D902"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19E2FB91" w14:textId="53E49B17" w:rsidR="009B6717" w:rsidRPr="009B6717" w:rsidRDefault="009B6717" w:rsidP="009B6717">
            <w:pPr>
              <w:rPr>
                <w:rFonts w:cs="Arial"/>
                <w:sz w:val="16"/>
                <w:szCs w:val="16"/>
                <w:lang w:eastAsia="en-GB"/>
              </w:rPr>
            </w:pPr>
            <w:r w:rsidRPr="009B6717">
              <w:rPr>
                <w:sz w:val="16"/>
                <w:szCs w:val="16"/>
              </w:rPr>
              <w:t>Import tariff 61</w:t>
            </w:r>
          </w:p>
        </w:tc>
        <w:tc>
          <w:tcPr>
            <w:tcW w:w="709" w:type="dxa"/>
            <w:tcBorders>
              <w:top w:val="nil"/>
              <w:left w:val="nil"/>
              <w:bottom w:val="single" w:sz="4" w:space="0" w:color="auto"/>
              <w:right w:val="single" w:sz="4" w:space="0" w:color="auto"/>
            </w:tcBorders>
            <w:shd w:val="clear" w:color="000000" w:fill="CCFFCC"/>
            <w:hideMark/>
          </w:tcPr>
          <w:p w14:paraId="33D99BA7" w14:textId="288A586E" w:rsidR="009B6717" w:rsidRPr="009B6717" w:rsidRDefault="009B6717" w:rsidP="009B6717">
            <w:pPr>
              <w:rPr>
                <w:rFonts w:cs="Arial"/>
                <w:sz w:val="16"/>
                <w:szCs w:val="16"/>
                <w:lang w:eastAsia="en-GB"/>
              </w:rPr>
            </w:pPr>
            <w:r w:rsidRPr="009B6717">
              <w:rPr>
                <w:sz w:val="16"/>
                <w:szCs w:val="16"/>
              </w:rPr>
              <w:t>389</w:t>
            </w:r>
          </w:p>
        </w:tc>
        <w:tc>
          <w:tcPr>
            <w:tcW w:w="1418" w:type="dxa"/>
            <w:tcBorders>
              <w:top w:val="nil"/>
              <w:left w:val="nil"/>
              <w:bottom w:val="single" w:sz="4" w:space="0" w:color="auto"/>
              <w:right w:val="single" w:sz="4" w:space="0" w:color="auto"/>
            </w:tcBorders>
            <w:shd w:val="clear" w:color="000000" w:fill="CCFFCC"/>
            <w:hideMark/>
          </w:tcPr>
          <w:p w14:paraId="3E35356D" w14:textId="69C45FCC" w:rsidR="009B6717" w:rsidRPr="009B6717" w:rsidRDefault="009B6717" w:rsidP="009B6717">
            <w:pPr>
              <w:rPr>
                <w:rFonts w:cs="Arial"/>
                <w:sz w:val="16"/>
                <w:szCs w:val="16"/>
                <w:lang w:eastAsia="en-GB"/>
              </w:rPr>
            </w:pPr>
            <w:r w:rsidRPr="009B6717">
              <w:rPr>
                <w:sz w:val="16"/>
                <w:szCs w:val="16"/>
              </w:rPr>
              <w:t>1600000139087</w:t>
            </w:r>
          </w:p>
        </w:tc>
        <w:tc>
          <w:tcPr>
            <w:tcW w:w="1275" w:type="dxa"/>
            <w:tcBorders>
              <w:top w:val="nil"/>
              <w:left w:val="nil"/>
              <w:bottom w:val="single" w:sz="4" w:space="0" w:color="auto"/>
              <w:right w:val="single" w:sz="4" w:space="0" w:color="auto"/>
            </w:tcBorders>
            <w:shd w:val="clear" w:color="000000" w:fill="CCFFCC"/>
            <w:hideMark/>
          </w:tcPr>
          <w:p w14:paraId="1A4F75AF" w14:textId="5449F981" w:rsidR="009B6717" w:rsidRPr="009B6717" w:rsidRDefault="009B6717" w:rsidP="009B6717">
            <w:pPr>
              <w:rPr>
                <w:rFonts w:cs="Arial"/>
                <w:sz w:val="16"/>
                <w:szCs w:val="16"/>
                <w:lang w:eastAsia="en-GB"/>
              </w:rPr>
            </w:pPr>
            <w:r w:rsidRPr="009B6717">
              <w:rPr>
                <w:sz w:val="16"/>
                <w:szCs w:val="16"/>
              </w:rPr>
              <w:t>Export tariff 61</w:t>
            </w:r>
          </w:p>
        </w:tc>
        <w:tc>
          <w:tcPr>
            <w:tcW w:w="758" w:type="dxa"/>
            <w:tcBorders>
              <w:top w:val="nil"/>
              <w:left w:val="nil"/>
              <w:bottom w:val="single" w:sz="4" w:space="0" w:color="auto"/>
              <w:right w:val="single" w:sz="4" w:space="0" w:color="auto"/>
            </w:tcBorders>
            <w:shd w:val="clear" w:color="000000" w:fill="CCFFCC"/>
            <w:hideMark/>
          </w:tcPr>
          <w:p w14:paraId="7562814E" w14:textId="5286F4AB" w:rsidR="009B6717" w:rsidRPr="009B6717" w:rsidRDefault="009B6717" w:rsidP="009B6717">
            <w:pPr>
              <w:jc w:val="center"/>
              <w:rPr>
                <w:rFonts w:cs="Arial"/>
                <w:sz w:val="16"/>
                <w:szCs w:val="16"/>
                <w:lang w:eastAsia="en-GB"/>
              </w:rPr>
            </w:pPr>
            <w:r w:rsidRPr="009B6717">
              <w:rPr>
                <w:sz w:val="16"/>
                <w:szCs w:val="16"/>
              </w:rPr>
              <w:t>499</w:t>
            </w:r>
          </w:p>
        </w:tc>
        <w:tc>
          <w:tcPr>
            <w:tcW w:w="1501" w:type="dxa"/>
            <w:tcBorders>
              <w:top w:val="nil"/>
              <w:left w:val="nil"/>
              <w:bottom w:val="single" w:sz="4" w:space="0" w:color="auto"/>
              <w:right w:val="single" w:sz="4" w:space="0" w:color="auto"/>
            </w:tcBorders>
            <w:shd w:val="clear" w:color="000000" w:fill="CCFFCC"/>
            <w:hideMark/>
          </w:tcPr>
          <w:p w14:paraId="5F077928" w14:textId="29DC054A" w:rsidR="009B6717" w:rsidRPr="009B6717" w:rsidRDefault="009B6717" w:rsidP="009B6717">
            <w:pPr>
              <w:rPr>
                <w:rFonts w:cs="Arial"/>
                <w:sz w:val="16"/>
                <w:szCs w:val="16"/>
                <w:lang w:eastAsia="en-GB"/>
              </w:rPr>
            </w:pPr>
            <w:r w:rsidRPr="009B6717">
              <w:rPr>
                <w:sz w:val="16"/>
                <w:szCs w:val="16"/>
              </w:rPr>
              <w:t>1620000174048</w:t>
            </w:r>
          </w:p>
        </w:tc>
        <w:tc>
          <w:tcPr>
            <w:tcW w:w="860" w:type="dxa"/>
            <w:tcBorders>
              <w:top w:val="nil"/>
              <w:left w:val="nil"/>
              <w:bottom w:val="single" w:sz="4" w:space="0" w:color="auto"/>
              <w:right w:val="single" w:sz="4" w:space="0" w:color="auto"/>
            </w:tcBorders>
            <w:shd w:val="clear" w:color="000000" w:fill="CCFFCC"/>
            <w:hideMark/>
          </w:tcPr>
          <w:p w14:paraId="3CBFDC0F" w14:textId="058A6ECF" w:rsidR="009B6717" w:rsidRPr="009B6717" w:rsidRDefault="009B6717" w:rsidP="009B6717">
            <w:pPr>
              <w:jc w:val="center"/>
              <w:rPr>
                <w:rFonts w:cs="Arial"/>
                <w:sz w:val="16"/>
                <w:szCs w:val="16"/>
                <w:lang w:eastAsia="en-GB"/>
              </w:rPr>
            </w:pPr>
            <w:r w:rsidRPr="009B6717">
              <w:rPr>
                <w:sz w:val="16"/>
                <w:szCs w:val="16"/>
              </w:rPr>
              <w:t>Site 61</w:t>
            </w:r>
          </w:p>
        </w:tc>
        <w:tc>
          <w:tcPr>
            <w:tcW w:w="992" w:type="dxa"/>
            <w:tcBorders>
              <w:top w:val="nil"/>
              <w:left w:val="nil"/>
              <w:bottom w:val="single" w:sz="4" w:space="0" w:color="auto"/>
              <w:right w:val="single" w:sz="4" w:space="0" w:color="auto"/>
            </w:tcBorders>
            <w:shd w:val="clear" w:color="000000" w:fill="CCFFCC"/>
            <w:hideMark/>
          </w:tcPr>
          <w:p w14:paraId="2769EDD6" w14:textId="181C1F0E"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25D60209" w14:textId="74A7CEA3" w:rsidR="009B6717" w:rsidRPr="009B6717" w:rsidRDefault="009B6717" w:rsidP="009B6717">
            <w:pPr>
              <w:jc w:val="center"/>
              <w:rPr>
                <w:rFonts w:cs="Arial"/>
                <w:color w:val="000000"/>
                <w:sz w:val="16"/>
                <w:szCs w:val="16"/>
                <w:lang w:eastAsia="en-GB"/>
              </w:rPr>
            </w:pPr>
            <w:r w:rsidRPr="009B6717">
              <w:rPr>
                <w:sz w:val="16"/>
                <w:szCs w:val="16"/>
              </w:rPr>
              <w:t xml:space="preserve">5.253 </w:t>
            </w:r>
          </w:p>
        </w:tc>
        <w:tc>
          <w:tcPr>
            <w:tcW w:w="907" w:type="dxa"/>
            <w:tcBorders>
              <w:top w:val="nil"/>
              <w:left w:val="nil"/>
              <w:bottom w:val="single" w:sz="4" w:space="0" w:color="auto"/>
              <w:right w:val="single" w:sz="4" w:space="0" w:color="auto"/>
            </w:tcBorders>
            <w:shd w:val="clear" w:color="000000" w:fill="FFFFCC"/>
            <w:noWrap/>
            <w:hideMark/>
          </w:tcPr>
          <w:p w14:paraId="1E18DE33" w14:textId="2F3F19B6" w:rsidR="009B6717" w:rsidRPr="009B6717" w:rsidRDefault="009B6717" w:rsidP="009B6717">
            <w:pPr>
              <w:jc w:val="center"/>
              <w:rPr>
                <w:rFonts w:cs="Arial"/>
                <w:color w:val="000000"/>
                <w:sz w:val="16"/>
                <w:szCs w:val="16"/>
                <w:lang w:eastAsia="en-GB"/>
              </w:rPr>
            </w:pPr>
            <w:r w:rsidRPr="009B6717">
              <w:rPr>
                <w:sz w:val="16"/>
                <w:szCs w:val="16"/>
              </w:rPr>
              <w:t xml:space="preserve">9126.54 </w:t>
            </w:r>
          </w:p>
        </w:tc>
        <w:tc>
          <w:tcPr>
            <w:tcW w:w="907" w:type="dxa"/>
            <w:tcBorders>
              <w:top w:val="nil"/>
              <w:left w:val="nil"/>
              <w:bottom w:val="single" w:sz="4" w:space="0" w:color="auto"/>
              <w:right w:val="single" w:sz="4" w:space="0" w:color="auto"/>
            </w:tcBorders>
            <w:shd w:val="clear" w:color="000000" w:fill="FFFFCC"/>
            <w:noWrap/>
            <w:hideMark/>
          </w:tcPr>
          <w:p w14:paraId="3B111695" w14:textId="3F536FB9" w:rsidR="009B6717" w:rsidRPr="009B6717" w:rsidRDefault="009B6717" w:rsidP="009B6717">
            <w:pPr>
              <w:jc w:val="center"/>
              <w:rPr>
                <w:rFonts w:cs="Arial"/>
                <w:color w:val="000000"/>
                <w:sz w:val="16"/>
                <w:szCs w:val="16"/>
                <w:lang w:eastAsia="en-GB"/>
              </w:rPr>
            </w:pPr>
            <w:r w:rsidRPr="009B6717">
              <w:rPr>
                <w:sz w:val="16"/>
                <w:szCs w:val="16"/>
              </w:rPr>
              <w:t xml:space="preserve">4.93 </w:t>
            </w:r>
          </w:p>
        </w:tc>
        <w:tc>
          <w:tcPr>
            <w:tcW w:w="907" w:type="dxa"/>
            <w:tcBorders>
              <w:top w:val="nil"/>
              <w:left w:val="nil"/>
              <w:bottom w:val="single" w:sz="4" w:space="0" w:color="auto"/>
              <w:right w:val="single" w:sz="4" w:space="0" w:color="auto"/>
            </w:tcBorders>
            <w:shd w:val="clear" w:color="000000" w:fill="FFFFCC"/>
            <w:noWrap/>
            <w:hideMark/>
          </w:tcPr>
          <w:p w14:paraId="199C139E" w14:textId="21A5C570" w:rsidR="009B6717" w:rsidRPr="009B6717" w:rsidRDefault="009B6717" w:rsidP="009B6717">
            <w:pPr>
              <w:jc w:val="center"/>
              <w:rPr>
                <w:rFonts w:cs="Arial"/>
                <w:color w:val="000000"/>
                <w:sz w:val="16"/>
                <w:szCs w:val="16"/>
                <w:lang w:eastAsia="en-GB"/>
              </w:rPr>
            </w:pPr>
            <w:r w:rsidRPr="009B6717">
              <w:rPr>
                <w:sz w:val="16"/>
                <w:szCs w:val="16"/>
              </w:rPr>
              <w:t xml:space="preserve">4.93 </w:t>
            </w:r>
          </w:p>
        </w:tc>
        <w:tc>
          <w:tcPr>
            <w:tcW w:w="907" w:type="dxa"/>
            <w:tcBorders>
              <w:top w:val="nil"/>
              <w:left w:val="nil"/>
              <w:bottom w:val="single" w:sz="4" w:space="0" w:color="auto"/>
              <w:right w:val="single" w:sz="4" w:space="0" w:color="auto"/>
            </w:tcBorders>
            <w:shd w:val="clear" w:color="000000" w:fill="CCFFCC"/>
            <w:noWrap/>
            <w:hideMark/>
          </w:tcPr>
          <w:p w14:paraId="13A964CD" w14:textId="20BAF40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648CBC20" w14:textId="6012628B"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61A058C" w14:textId="184B7661"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2F53913F" w14:textId="523031B4"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0BE63C46"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464CE144" w14:textId="0E7AF6BF" w:rsidR="009B6717" w:rsidRPr="009B6717" w:rsidRDefault="009B6717" w:rsidP="009B6717">
            <w:pPr>
              <w:rPr>
                <w:rFonts w:cs="Arial"/>
                <w:sz w:val="16"/>
                <w:szCs w:val="16"/>
                <w:lang w:eastAsia="en-GB"/>
              </w:rPr>
            </w:pPr>
            <w:r w:rsidRPr="009B6717">
              <w:rPr>
                <w:sz w:val="16"/>
                <w:szCs w:val="16"/>
              </w:rPr>
              <w:t>Import tariff 62</w:t>
            </w:r>
          </w:p>
        </w:tc>
        <w:tc>
          <w:tcPr>
            <w:tcW w:w="709" w:type="dxa"/>
            <w:tcBorders>
              <w:top w:val="nil"/>
              <w:left w:val="nil"/>
              <w:bottom w:val="single" w:sz="4" w:space="0" w:color="auto"/>
              <w:right w:val="single" w:sz="4" w:space="0" w:color="auto"/>
            </w:tcBorders>
            <w:shd w:val="clear" w:color="000000" w:fill="CCFFCC"/>
            <w:hideMark/>
          </w:tcPr>
          <w:p w14:paraId="0E6AC8BF" w14:textId="49FEF18C" w:rsidR="009B6717" w:rsidRPr="009B6717" w:rsidRDefault="009B6717" w:rsidP="009B6717">
            <w:pPr>
              <w:rPr>
                <w:rFonts w:cs="Arial"/>
                <w:sz w:val="16"/>
                <w:szCs w:val="16"/>
                <w:lang w:eastAsia="en-GB"/>
              </w:rPr>
            </w:pPr>
            <w:r w:rsidRPr="009B6717">
              <w:rPr>
                <w:sz w:val="16"/>
                <w:szCs w:val="16"/>
              </w:rPr>
              <w:t>439</w:t>
            </w:r>
          </w:p>
        </w:tc>
        <w:tc>
          <w:tcPr>
            <w:tcW w:w="1418" w:type="dxa"/>
            <w:tcBorders>
              <w:top w:val="nil"/>
              <w:left w:val="nil"/>
              <w:bottom w:val="single" w:sz="4" w:space="0" w:color="auto"/>
              <w:right w:val="single" w:sz="4" w:space="0" w:color="auto"/>
            </w:tcBorders>
            <w:shd w:val="clear" w:color="000000" w:fill="CCFFCC"/>
            <w:hideMark/>
          </w:tcPr>
          <w:p w14:paraId="31A3EF1A" w14:textId="19B1BC58" w:rsidR="009B6717" w:rsidRPr="009B6717" w:rsidRDefault="009B6717" w:rsidP="009B6717">
            <w:pPr>
              <w:rPr>
                <w:rFonts w:cs="Arial"/>
                <w:sz w:val="16"/>
                <w:szCs w:val="16"/>
                <w:lang w:eastAsia="en-GB"/>
              </w:rPr>
            </w:pPr>
            <w:r w:rsidRPr="009B6717">
              <w:rPr>
                <w:sz w:val="16"/>
                <w:szCs w:val="16"/>
              </w:rPr>
              <w:t>1620000418238</w:t>
            </w:r>
          </w:p>
        </w:tc>
        <w:tc>
          <w:tcPr>
            <w:tcW w:w="1275" w:type="dxa"/>
            <w:tcBorders>
              <w:top w:val="nil"/>
              <w:left w:val="nil"/>
              <w:bottom w:val="single" w:sz="4" w:space="0" w:color="auto"/>
              <w:right w:val="single" w:sz="4" w:space="0" w:color="auto"/>
            </w:tcBorders>
            <w:shd w:val="clear" w:color="000000" w:fill="CCFFCC"/>
            <w:hideMark/>
          </w:tcPr>
          <w:p w14:paraId="79187642" w14:textId="743C7253" w:rsidR="009B6717" w:rsidRPr="009B6717" w:rsidRDefault="009B6717" w:rsidP="009B6717">
            <w:pPr>
              <w:rPr>
                <w:rFonts w:cs="Arial"/>
                <w:sz w:val="16"/>
                <w:szCs w:val="16"/>
                <w:lang w:eastAsia="en-GB"/>
              </w:rPr>
            </w:pPr>
            <w:r w:rsidRPr="009B6717">
              <w:rPr>
                <w:sz w:val="16"/>
                <w:szCs w:val="16"/>
              </w:rPr>
              <w:t>Export tariff 62</w:t>
            </w:r>
          </w:p>
        </w:tc>
        <w:tc>
          <w:tcPr>
            <w:tcW w:w="758" w:type="dxa"/>
            <w:tcBorders>
              <w:top w:val="nil"/>
              <w:left w:val="nil"/>
              <w:bottom w:val="single" w:sz="4" w:space="0" w:color="auto"/>
              <w:right w:val="single" w:sz="4" w:space="0" w:color="auto"/>
            </w:tcBorders>
            <w:shd w:val="clear" w:color="000000" w:fill="CCFFCC"/>
            <w:hideMark/>
          </w:tcPr>
          <w:p w14:paraId="3A7DBC8F" w14:textId="28F70512" w:rsidR="009B6717" w:rsidRPr="009B6717" w:rsidRDefault="009B6717" w:rsidP="009B6717">
            <w:pPr>
              <w:jc w:val="center"/>
              <w:rPr>
                <w:rFonts w:cs="Arial"/>
                <w:sz w:val="16"/>
                <w:szCs w:val="16"/>
                <w:lang w:eastAsia="en-GB"/>
              </w:rPr>
            </w:pPr>
            <w:r w:rsidRPr="009B6717">
              <w:rPr>
                <w:sz w:val="16"/>
                <w:szCs w:val="16"/>
              </w:rPr>
              <w:t>479</w:t>
            </w:r>
          </w:p>
        </w:tc>
        <w:tc>
          <w:tcPr>
            <w:tcW w:w="1501" w:type="dxa"/>
            <w:tcBorders>
              <w:top w:val="nil"/>
              <w:left w:val="nil"/>
              <w:bottom w:val="single" w:sz="4" w:space="0" w:color="auto"/>
              <w:right w:val="single" w:sz="4" w:space="0" w:color="auto"/>
            </w:tcBorders>
            <w:shd w:val="clear" w:color="000000" w:fill="CCFFCC"/>
            <w:hideMark/>
          </w:tcPr>
          <w:p w14:paraId="04B79A16" w14:textId="7E30B1D1" w:rsidR="009B6717" w:rsidRPr="009B6717" w:rsidRDefault="009B6717" w:rsidP="009B6717">
            <w:pPr>
              <w:rPr>
                <w:rFonts w:cs="Arial"/>
                <w:sz w:val="16"/>
                <w:szCs w:val="16"/>
                <w:lang w:eastAsia="en-GB"/>
              </w:rPr>
            </w:pPr>
            <w:r w:rsidRPr="009B6717">
              <w:rPr>
                <w:sz w:val="16"/>
                <w:szCs w:val="16"/>
              </w:rPr>
              <w:t>1620000366875</w:t>
            </w:r>
          </w:p>
        </w:tc>
        <w:tc>
          <w:tcPr>
            <w:tcW w:w="860" w:type="dxa"/>
            <w:tcBorders>
              <w:top w:val="nil"/>
              <w:left w:val="nil"/>
              <w:bottom w:val="single" w:sz="4" w:space="0" w:color="auto"/>
              <w:right w:val="single" w:sz="4" w:space="0" w:color="auto"/>
            </w:tcBorders>
            <w:shd w:val="clear" w:color="000000" w:fill="CCFFCC"/>
            <w:hideMark/>
          </w:tcPr>
          <w:p w14:paraId="129EF332" w14:textId="24F49EAA" w:rsidR="009B6717" w:rsidRPr="009B6717" w:rsidRDefault="009B6717" w:rsidP="009B6717">
            <w:pPr>
              <w:jc w:val="center"/>
              <w:rPr>
                <w:rFonts w:cs="Arial"/>
                <w:sz w:val="16"/>
                <w:szCs w:val="16"/>
                <w:lang w:eastAsia="en-GB"/>
              </w:rPr>
            </w:pPr>
            <w:r w:rsidRPr="009B6717">
              <w:rPr>
                <w:sz w:val="16"/>
                <w:szCs w:val="16"/>
              </w:rPr>
              <w:t>Site 62</w:t>
            </w:r>
          </w:p>
        </w:tc>
        <w:tc>
          <w:tcPr>
            <w:tcW w:w="992" w:type="dxa"/>
            <w:tcBorders>
              <w:top w:val="nil"/>
              <w:left w:val="nil"/>
              <w:bottom w:val="single" w:sz="4" w:space="0" w:color="auto"/>
              <w:right w:val="single" w:sz="4" w:space="0" w:color="auto"/>
            </w:tcBorders>
            <w:shd w:val="clear" w:color="000000" w:fill="CCFFCC"/>
            <w:hideMark/>
          </w:tcPr>
          <w:p w14:paraId="76E4774A" w14:textId="24B3AFCD"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5C13F94" w14:textId="7B1FA865" w:rsidR="009B6717" w:rsidRPr="009B6717" w:rsidRDefault="009B6717" w:rsidP="009B6717">
            <w:pPr>
              <w:jc w:val="center"/>
              <w:rPr>
                <w:rFonts w:cs="Arial"/>
                <w:color w:val="000000"/>
                <w:sz w:val="16"/>
                <w:szCs w:val="16"/>
                <w:lang w:eastAsia="en-GB"/>
              </w:rPr>
            </w:pPr>
            <w:r w:rsidRPr="009B6717">
              <w:rPr>
                <w:sz w:val="16"/>
                <w:szCs w:val="16"/>
              </w:rPr>
              <w:t xml:space="preserve">2.172 </w:t>
            </w:r>
          </w:p>
        </w:tc>
        <w:tc>
          <w:tcPr>
            <w:tcW w:w="907" w:type="dxa"/>
            <w:tcBorders>
              <w:top w:val="nil"/>
              <w:left w:val="nil"/>
              <w:bottom w:val="single" w:sz="4" w:space="0" w:color="auto"/>
              <w:right w:val="single" w:sz="4" w:space="0" w:color="auto"/>
            </w:tcBorders>
            <w:shd w:val="clear" w:color="000000" w:fill="FFFFCC"/>
            <w:noWrap/>
            <w:hideMark/>
          </w:tcPr>
          <w:p w14:paraId="51B0E79B" w14:textId="056778BB" w:rsidR="009B6717" w:rsidRPr="009B6717" w:rsidRDefault="009B6717" w:rsidP="009B6717">
            <w:pPr>
              <w:jc w:val="center"/>
              <w:rPr>
                <w:rFonts w:cs="Arial"/>
                <w:color w:val="000000"/>
                <w:sz w:val="16"/>
                <w:szCs w:val="16"/>
                <w:lang w:eastAsia="en-GB"/>
              </w:rPr>
            </w:pPr>
            <w:r w:rsidRPr="009B6717">
              <w:rPr>
                <w:sz w:val="16"/>
                <w:szCs w:val="16"/>
              </w:rPr>
              <w:t xml:space="preserve">2.03 </w:t>
            </w:r>
          </w:p>
        </w:tc>
        <w:tc>
          <w:tcPr>
            <w:tcW w:w="907" w:type="dxa"/>
            <w:tcBorders>
              <w:top w:val="nil"/>
              <w:left w:val="nil"/>
              <w:bottom w:val="single" w:sz="4" w:space="0" w:color="auto"/>
              <w:right w:val="single" w:sz="4" w:space="0" w:color="auto"/>
            </w:tcBorders>
            <w:shd w:val="clear" w:color="000000" w:fill="FFFFCC"/>
            <w:noWrap/>
            <w:hideMark/>
          </w:tcPr>
          <w:p w14:paraId="0AB21328" w14:textId="2F0A911E" w:rsidR="009B6717" w:rsidRPr="009B6717" w:rsidRDefault="009B6717" w:rsidP="009B6717">
            <w:pPr>
              <w:jc w:val="center"/>
              <w:rPr>
                <w:rFonts w:cs="Arial"/>
                <w:color w:val="000000"/>
                <w:sz w:val="16"/>
                <w:szCs w:val="16"/>
                <w:lang w:eastAsia="en-GB"/>
              </w:rPr>
            </w:pPr>
            <w:r w:rsidRPr="009B6717">
              <w:rPr>
                <w:sz w:val="16"/>
                <w:szCs w:val="16"/>
              </w:rPr>
              <w:t xml:space="preserve">1.61 </w:t>
            </w:r>
          </w:p>
        </w:tc>
        <w:tc>
          <w:tcPr>
            <w:tcW w:w="907" w:type="dxa"/>
            <w:tcBorders>
              <w:top w:val="nil"/>
              <w:left w:val="nil"/>
              <w:bottom w:val="single" w:sz="4" w:space="0" w:color="auto"/>
              <w:right w:val="single" w:sz="4" w:space="0" w:color="auto"/>
            </w:tcBorders>
            <w:shd w:val="clear" w:color="000000" w:fill="FFFFCC"/>
            <w:noWrap/>
            <w:hideMark/>
          </w:tcPr>
          <w:p w14:paraId="6C95A3F2" w14:textId="6E7D39BA" w:rsidR="009B6717" w:rsidRPr="009B6717" w:rsidRDefault="009B6717" w:rsidP="009B6717">
            <w:pPr>
              <w:jc w:val="center"/>
              <w:rPr>
                <w:rFonts w:cs="Arial"/>
                <w:color w:val="000000"/>
                <w:sz w:val="16"/>
                <w:szCs w:val="16"/>
                <w:lang w:eastAsia="en-GB"/>
              </w:rPr>
            </w:pPr>
            <w:r w:rsidRPr="009B6717">
              <w:rPr>
                <w:sz w:val="16"/>
                <w:szCs w:val="16"/>
              </w:rPr>
              <w:t xml:space="preserve">1.61 </w:t>
            </w:r>
          </w:p>
        </w:tc>
        <w:tc>
          <w:tcPr>
            <w:tcW w:w="907" w:type="dxa"/>
            <w:tcBorders>
              <w:top w:val="nil"/>
              <w:left w:val="nil"/>
              <w:bottom w:val="single" w:sz="4" w:space="0" w:color="auto"/>
              <w:right w:val="single" w:sz="4" w:space="0" w:color="auto"/>
            </w:tcBorders>
            <w:shd w:val="clear" w:color="000000" w:fill="CCFFCC"/>
            <w:noWrap/>
            <w:hideMark/>
          </w:tcPr>
          <w:p w14:paraId="43BF6084" w14:textId="42735979"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FE68D7C" w14:textId="4A95980C" w:rsidR="009B6717" w:rsidRPr="009B6717" w:rsidRDefault="009B6717" w:rsidP="009B6717">
            <w:pPr>
              <w:jc w:val="center"/>
              <w:rPr>
                <w:rFonts w:cs="Arial"/>
                <w:color w:val="000000"/>
                <w:sz w:val="16"/>
                <w:szCs w:val="16"/>
                <w:lang w:eastAsia="en-GB"/>
              </w:rPr>
            </w:pPr>
            <w:r w:rsidRPr="009B6717">
              <w:rPr>
                <w:sz w:val="16"/>
                <w:szCs w:val="16"/>
              </w:rPr>
              <w:t xml:space="preserve">253.36 </w:t>
            </w:r>
          </w:p>
        </w:tc>
        <w:tc>
          <w:tcPr>
            <w:tcW w:w="907" w:type="dxa"/>
            <w:tcBorders>
              <w:top w:val="nil"/>
              <w:left w:val="nil"/>
              <w:bottom w:val="single" w:sz="4" w:space="0" w:color="auto"/>
              <w:right w:val="single" w:sz="4" w:space="0" w:color="auto"/>
            </w:tcBorders>
            <w:shd w:val="clear" w:color="000000" w:fill="CCFFCC"/>
            <w:noWrap/>
            <w:hideMark/>
          </w:tcPr>
          <w:p w14:paraId="6ACE863E" w14:textId="07C7D8E6"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1000DB35" w14:textId="4801F1F4"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0FBFEE4E"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1AA30FDD" w14:textId="16CC77AE" w:rsidR="009B6717" w:rsidRPr="009B6717" w:rsidRDefault="009B6717" w:rsidP="009B6717">
            <w:pPr>
              <w:rPr>
                <w:rFonts w:cs="Arial"/>
                <w:sz w:val="16"/>
                <w:szCs w:val="16"/>
                <w:lang w:eastAsia="en-GB"/>
              </w:rPr>
            </w:pPr>
            <w:r w:rsidRPr="009B6717">
              <w:rPr>
                <w:sz w:val="16"/>
                <w:szCs w:val="16"/>
              </w:rPr>
              <w:t>Import tariff 63</w:t>
            </w:r>
          </w:p>
        </w:tc>
        <w:tc>
          <w:tcPr>
            <w:tcW w:w="709" w:type="dxa"/>
            <w:tcBorders>
              <w:top w:val="nil"/>
              <w:left w:val="nil"/>
              <w:bottom w:val="single" w:sz="4" w:space="0" w:color="auto"/>
              <w:right w:val="single" w:sz="4" w:space="0" w:color="auto"/>
            </w:tcBorders>
            <w:shd w:val="clear" w:color="000000" w:fill="CCFFCC"/>
            <w:hideMark/>
          </w:tcPr>
          <w:p w14:paraId="7CA4613B" w14:textId="5FF98C98" w:rsidR="009B6717" w:rsidRPr="009B6717" w:rsidRDefault="009B6717" w:rsidP="009B6717">
            <w:pPr>
              <w:rPr>
                <w:rFonts w:cs="Arial"/>
                <w:sz w:val="16"/>
                <w:szCs w:val="16"/>
                <w:lang w:eastAsia="en-GB"/>
              </w:rPr>
            </w:pPr>
            <w:r w:rsidRPr="009B6717">
              <w:rPr>
                <w:sz w:val="16"/>
                <w:szCs w:val="16"/>
              </w:rPr>
              <w:t>159</w:t>
            </w:r>
          </w:p>
        </w:tc>
        <w:tc>
          <w:tcPr>
            <w:tcW w:w="1418" w:type="dxa"/>
            <w:tcBorders>
              <w:top w:val="nil"/>
              <w:left w:val="nil"/>
              <w:bottom w:val="single" w:sz="4" w:space="0" w:color="auto"/>
              <w:right w:val="single" w:sz="4" w:space="0" w:color="auto"/>
            </w:tcBorders>
            <w:shd w:val="clear" w:color="000000" w:fill="CCFFCC"/>
            <w:hideMark/>
          </w:tcPr>
          <w:p w14:paraId="49330D5E" w14:textId="506D295D" w:rsidR="009B6717" w:rsidRPr="009B6717" w:rsidRDefault="009B6717" w:rsidP="009B6717">
            <w:pPr>
              <w:rPr>
                <w:rFonts w:cs="Arial"/>
                <w:sz w:val="16"/>
                <w:szCs w:val="16"/>
                <w:lang w:eastAsia="en-GB"/>
              </w:rPr>
            </w:pPr>
            <w:r w:rsidRPr="009B6717">
              <w:rPr>
                <w:sz w:val="16"/>
                <w:szCs w:val="16"/>
              </w:rPr>
              <w:t>1620000370375 1620000401378</w:t>
            </w:r>
          </w:p>
        </w:tc>
        <w:tc>
          <w:tcPr>
            <w:tcW w:w="1275" w:type="dxa"/>
            <w:tcBorders>
              <w:top w:val="nil"/>
              <w:left w:val="nil"/>
              <w:bottom w:val="single" w:sz="4" w:space="0" w:color="auto"/>
              <w:right w:val="single" w:sz="4" w:space="0" w:color="auto"/>
            </w:tcBorders>
            <w:shd w:val="clear" w:color="000000" w:fill="CCFFCC"/>
            <w:hideMark/>
          </w:tcPr>
          <w:p w14:paraId="4694AF95" w14:textId="44818156" w:rsidR="009B6717" w:rsidRPr="009B6717" w:rsidRDefault="009B6717" w:rsidP="009B6717">
            <w:pPr>
              <w:rPr>
                <w:rFonts w:cs="Arial"/>
                <w:sz w:val="16"/>
                <w:szCs w:val="16"/>
                <w:lang w:eastAsia="en-GB"/>
              </w:rPr>
            </w:pPr>
            <w:r w:rsidRPr="009B6717">
              <w:rPr>
                <w:sz w:val="16"/>
                <w:szCs w:val="16"/>
              </w:rPr>
              <w:t>Export tariff 63</w:t>
            </w:r>
          </w:p>
        </w:tc>
        <w:tc>
          <w:tcPr>
            <w:tcW w:w="758" w:type="dxa"/>
            <w:tcBorders>
              <w:top w:val="nil"/>
              <w:left w:val="nil"/>
              <w:bottom w:val="single" w:sz="4" w:space="0" w:color="auto"/>
              <w:right w:val="single" w:sz="4" w:space="0" w:color="auto"/>
            </w:tcBorders>
            <w:shd w:val="clear" w:color="000000" w:fill="CCFFCC"/>
            <w:hideMark/>
          </w:tcPr>
          <w:p w14:paraId="5120B833" w14:textId="6A88479E" w:rsidR="009B6717" w:rsidRPr="009B6717" w:rsidRDefault="009B6717" w:rsidP="009B6717">
            <w:pPr>
              <w:jc w:val="center"/>
              <w:rPr>
                <w:rFonts w:cs="Arial"/>
                <w:sz w:val="16"/>
                <w:szCs w:val="16"/>
                <w:lang w:eastAsia="en-GB"/>
              </w:rPr>
            </w:pPr>
            <w:r w:rsidRPr="009B6717">
              <w:rPr>
                <w:sz w:val="16"/>
                <w:szCs w:val="16"/>
              </w:rPr>
              <w:t>489</w:t>
            </w:r>
          </w:p>
        </w:tc>
        <w:tc>
          <w:tcPr>
            <w:tcW w:w="1501" w:type="dxa"/>
            <w:tcBorders>
              <w:top w:val="nil"/>
              <w:left w:val="nil"/>
              <w:bottom w:val="single" w:sz="4" w:space="0" w:color="auto"/>
              <w:right w:val="single" w:sz="4" w:space="0" w:color="auto"/>
            </w:tcBorders>
            <w:shd w:val="clear" w:color="000000" w:fill="CCFFCC"/>
            <w:hideMark/>
          </w:tcPr>
          <w:p w14:paraId="6F476AE5" w14:textId="2136B8A6" w:rsidR="009B6717" w:rsidRPr="009B6717" w:rsidRDefault="009B6717" w:rsidP="009B6717">
            <w:pPr>
              <w:rPr>
                <w:rFonts w:cs="Arial"/>
                <w:sz w:val="16"/>
                <w:szCs w:val="16"/>
                <w:lang w:eastAsia="en-GB"/>
              </w:rPr>
            </w:pPr>
            <w:r w:rsidRPr="009B6717">
              <w:rPr>
                <w:sz w:val="16"/>
                <w:szCs w:val="16"/>
              </w:rPr>
              <w:t>1620000370366</w:t>
            </w:r>
          </w:p>
        </w:tc>
        <w:tc>
          <w:tcPr>
            <w:tcW w:w="860" w:type="dxa"/>
            <w:tcBorders>
              <w:top w:val="nil"/>
              <w:left w:val="nil"/>
              <w:bottom w:val="single" w:sz="4" w:space="0" w:color="auto"/>
              <w:right w:val="single" w:sz="4" w:space="0" w:color="auto"/>
            </w:tcBorders>
            <w:shd w:val="clear" w:color="000000" w:fill="CCFFCC"/>
            <w:hideMark/>
          </w:tcPr>
          <w:p w14:paraId="21DCC263" w14:textId="4FF86C3B" w:rsidR="009B6717" w:rsidRPr="009B6717" w:rsidRDefault="009B6717" w:rsidP="009B6717">
            <w:pPr>
              <w:jc w:val="center"/>
              <w:rPr>
                <w:rFonts w:cs="Arial"/>
                <w:sz w:val="16"/>
                <w:szCs w:val="16"/>
                <w:lang w:eastAsia="en-GB"/>
              </w:rPr>
            </w:pPr>
            <w:r w:rsidRPr="009B6717">
              <w:rPr>
                <w:sz w:val="16"/>
                <w:szCs w:val="16"/>
              </w:rPr>
              <w:t>Site 63</w:t>
            </w:r>
          </w:p>
        </w:tc>
        <w:tc>
          <w:tcPr>
            <w:tcW w:w="992" w:type="dxa"/>
            <w:tcBorders>
              <w:top w:val="nil"/>
              <w:left w:val="nil"/>
              <w:bottom w:val="single" w:sz="4" w:space="0" w:color="auto"/>
              <w:right w:val="single" w:sz="4" w:space="0" w:color="auto"/>
            </w:tcBorders>
            <w:shd w:val="clear" w:color="000000" w:fill="CCFFCC"/>
            <w:hideMark/>
          </w:tcPr>
          <w:p w14:paraId="2D1A18B9" w14:textId="6EFC1420"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5D3332FE" w14:textId="3F556B1C" w:rsidR="009B6717" w:rsidRPr="009B6717" w:rsidRDefault="009B6717" w:rsidP="009B6717">
            <w:pPr>
              <w:jc w:val="center"/>
              <w:rPr>
                <w:rFonts w:cs="Arial"/>
                <w:color w:val="000000"/>
                <w:sz w:val="16"/>
                <w:szCs w:val="16"/>
                <w:lang w:eastAsia="en-GB"/>
              </w:rPr>
            </w:pPr>
            <w:r w:rsidRPr="009B6717">
              <w:rPr>
                <w:sz w:val="16"/>
                <w:szCs w:val="16"/>
              </w:rPr>
              <w:t xml:space="preserve">0.507 </w:t>
            </w:r>
          </w:p>
        </w:tc>
        <w:tc>
          <w:tcPr>
            <w:tcW w:w="907" w:type="dxa"/>
            <w:tcBorders>
              <w:top w:val="nil"/>
              <w:left w:val="nil"/>
              <w:bottom w:val="single" w:sz="4" w:space="0" w:color="auto"/>
              <w:right w:val="single" w:sz="4" w:space="0" w:color="auto"/>
            </w:tcBorders>
            <w:shd w:val="clear" w:color="000000" w:fill="FFFFCC"/>
            <w:noWrap/>
            <w:hideMark/>
          </w:tcPr>
          <w:p w14:paraId="1038268C" w14:textId="1810B883" w:rsidR="009B6717" w:rsidRPr="009B6717" w:rsidRDefault="009B6717" w:rsidP="009B6717">
            <w:pPr>
              <w:jc w:val="center"/>
              <w:rPr>
                <w:rFonts w:cs="Arial"/>
                <w:color w:val="000000"/>
                <w:sz w:val="16"/>
                <w:szCs w:val="16"/>
                <w:lang w:eastAsia="en-GB"/>
              </w:rPr>
            </w:pPr>
            <w:r w:rsidRPr="009B6717">
              <w:rPr>
                <w:sz w:val="16"/>
                <w:szCs w:val="16"/>
              </w:rPr>
              <w:t xml:space="preserve">37416.12 </w:t>
            </w:r>
          </w:p>
        </w:tc>
        <w:tc>
          <w:tcPr>
            <w:tcW w:w="907" w:type="dxa"/>
            <w:tcBorders>
              <w:top w:val="nil"/>
              <w:left w:val="nil"/>
              <w:bottom w:val="single" w:sz="4" w:space="0" w:color="auto"/>
              <w:right w:val="single" w:sz="4" w:space="0" w:color="auto"/>
            </w:tcBorders>
            <w:shd w:val="clear" w:color="000000" w:fill="FFFFCC"/>
            <w:noWrap/>
            <w:hideMark/>
          </w:tcPr>
          <w:p w14:paraId="552B8E64" w14:textId="4B166C4D" w:rsidR="009B6717" w:rsidRPr="009B6717" w:rsidRDefault="009B6717" w:rsidP="009B6717">
            <w:pPr>
              <w:jc w:val="center"/>
              <w:rPr>
                <w:rFonts w:cs="Arial"/>
                <w:color w:val="000000"/>
                <w:sz w:val="16"/>
                <w:szCs w:val="16"/>
                <w:lang w:eastAsia="en-GB"/>
              </w:rPr>
            </w:pPr>
            <w:r w:rsidRPr="009B6717">
              <w:rPr>
                <w:sz w:val="16"/>
                <w:szCs w:val="16"/>
              </w:rPr>
              <w:t xml:space="preserve">4.91 </w:t>
            </w:r>
          </w:p>
        </w:tc>
        <w:tc>
          <w:tcPr>
            <w:tcW w:w="907" w:type="dxa"/>
            <w:tcBorders>
              <w:top w:val="nil"/>
              <w:left w:val="nil"/>
              <w:bottom w:val="single" w:sz="4" w:space="0" w:color="auto"/>
              <w:right w:val="single" w:sz="4" w:space="0" w:color="auto"/>
            </w:tcBorders>
            <w:shd w:val="clear" w:color="000000" w:fill="FFFFCC"/>
            <w:noWrap/>
            <w:hideMark/>
          </w:tcPr>
          <w:p w14:paraId="030281C0" w14:textId="260877A5" w:rsidR="009B6717" w:rsidRPr="009B6717" w:rsidRDefault="009B6717" w:rsidP="009B6717">
            <w:pPr>
              <w:jc w:val="center"/>
              <w:rPr>
                <w:rFonts w:cs="Arial"/>
                <w:color w:val="000000"/>
                <w:sz w:val="16"/>
                <w:szCs w:val="16"/>
                <w:lang w:eastAsia="en-GB"/>
              </w:rPr>
            </w:pPr>
            <w:r w:rsidRPr="009B6717">
              <w:rPr>
                <w:sz w:val="16"/>
                <w:szCs w:val="16"/>
              </w:rPr>
              <w:t xml:space="preserve">4.91 </w:t>
            </w:r>
          </w:p>
        </w:tc>
        <w:tc>
          <w:tcPr>
            <w:tcW w:w="907" w:type="dxa"/>
            <w:tcBorders>
              <w:top w:val="nil"/>
              <w:left w:val="nil"/>
              <w:bottom w:val="single" w:sz="4" w:space="0" w:color="auto"/>
              <w:right w:val="single" w:sz="4" w:space="0" w:color="auto"/>
            </w:tcBorders>
            <w:shd w:val="clear" w:color="000000" w:fill="CCFFCC"/>
            <w:noWrap/>
            <w:hideMark/>
          </w:tcPr>
          <w:p w14:paraId="12385A0D" w14:textId="6DDF25F6"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6E35A27" w14:textId="7C405AA6"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2B0641D7" w14:textId="4C6F0A51"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2A18AD5F" w14:textId="1E57CDB6"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399570A3"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5125E32D" w14:textId="01CDCD0A" w:rsidR="009B6717" w:rsidRPr="009B6717" w:rsidRDefault="009B6717" w:rsidP="009B6717">
            <w:pPr>
              <w:rPr>
                <w:rFonts w:cs="Arial"/>
                <w:sz w:val="16"/>
                <w:szCs w:val="16"/>
                <w:lang w:eastAsia="en-GB"/>
              </w:rPr>
            </w:pPr>
            <w:r w:rsidRPr="009B6717">
              <w:rPr>
                <w:sz w:val="16"/>
                <w:szCs w:val="16"/>
              </w:rPr>
              <w:t>Import tariff 64</w:t>
            </w:r>
          </w:p>
        </w:tc>
        <w:tc>
          <w:tcPr>
            <w:tcW w:w="709" w:type="dxa"/>
            <w:tcBorders>
              <w:top w:val="nil"/>
              <w:left w:val="nil"/>
              <w:bottom w:val="single" w:sz="4" w:space="0" w:color="auto"/>
              <w:right w:val="single" w:sz="4" w:space="0" w:color="auto"/>
            </w:tcBorders>
            <w:shd w:val="clear" w:color="000000" w:fill="CCFFCC"/>
            <w:hideMark/>
          </w:tcPr>
          <w:p w14:paraId="35892212" w14:textId="57C62AD6" w:rsidR="009B6717" w:rsidRPr="009B6717" w:rsidRDefault="009B6717" w:rsidP="009B6717">
            <w:pPr>
              <w:rPr>
                <w:rFonts w:cs="Arial"/>
                <w:sz w:val="16"/>
                <w:szCs w:val="16"/>
                <w:lang w:eastAsia="en-GB"/>
              </w:rPr>
            </w:pPr>
            <w:r w:rsidRPr="009B6717">
              <w:rPr>
                <w:sz w:val="16"/>
                <w:szCs w:val="16"/>
              </w:rPr>
              <w:t>110</w:t>
            </w:r>
          </w:p>
        </w:tc>
        <w:tc>
          <w:tcPr>
            <w:tcW w:w="1418" w:type="dxa"/>
            <w:tcBorders>
              <w:top w:val="nil"/>
              <w:left w:val="nil"/>
              <w:bottom w:val="single" w:sz="4" w:space="0" w:color="auto"/>
              <w:right w:val="single" w:sz="4" w:space="0" w:color="auto"/>
            </w:tcBorders>
            <w:shd w:val="clear" w:color="000000" w:fill="CCFFCC"/>
            <w:hideMark/>
          </w:tcPr>
          <w:p w14:paraId="68ECD584" w14:textId="37114F36" w:rsidR="009B6717" w:rsidRPr="009B6717" w:rsidRDefault="009B6717" w:rsidP="009B6717">
            <w:pPr>
              <w:rPr>
                <w:rFonts w:cs="Arial"/>
                <w:sz w:val="16"/>
                <w:szCs w:val="16"/>
                <w:lang w:eastAsia="en-GB"/>
              </w:rPr>
            </w:pPr>
            <w:r w:rsidRPr="009B6717">
              <w:rPr>
                <w:sz w:val="16"/>
                <w:szCs w:val="16"/>
              </w:rPr>
              <w:t>1640000199737</w:t>
            </w:r>
          </w:p>
        </w:tc>
        <w:tc>
          <w:tcPr>
            <w:tcW w:w="1275" w:type="dxa"/>
            <w:tcBorders>
              <w:top w:val="nil"/>
              <w:left w:val="nil"/>
              <w:bottom w:val="single" w:sz="4" w:space="0" w:color="auto"/>
              <w:right w:val="single" w:sz="4" w:space="0" w:color="auto"/>
            </w:tcBorders>
            <w:shd w:val="clear" w:color="000000" w:fill="CCFFCC"/>
            <w:hideMark/>
          </w:tcPr>
          <w:p w14:paraId="60C82602" w14:textId="7F4AD220" w:rsidR="009B6717" w:rsidRPr="009B6717" w:rsidRDefault="009B6717" w:rsidP="009B6717">
            <w:pPr>
              <w:rPr>
                <w:rFonts w:cs="Arial"/>
                <w:sz w:val="16"/>
                <w:szCs w:val="16"/>
                <w:lang w:eastAsia="en-GB"/>
              </w:rPr>
            </w:pPr>
            <w:r w:rsidRPr="009B6717">
              <w:rPr>
                <w:sz w:val="16"/>
                <w:szCs w:val="16"/>
              </w:rPr>
              <w:t>Export tariff 64</w:t>
            </w:r>
          </w:p>
        </w:tc>
        <w:tc>
          <w:tcPr>
            <w:tcW w:w="758" w:type="dxa"/>
            <w:tcBorders>
              <w:top w:val="nil"/>
              <w:left w:val="nil"/>
              <w:bottom w:val="single" w:sz="4" w:space="0" w:color="auto"/>
              <w:right w:val="single" w:sz="4" w:space="0" w:color="auto"/>
            </w:tcBorders>
            <w:shd w:val="clear" w:color="000000" w:fill="CCFFCC"/>
            <w:hideMark/>
          </w:tcPr>
          <w:p w14:paraId="7966FAA2" w14:textId="70B3C197" w:rsidR="009B6717" w:rsidRPr="009B6717" w:rsidRDefault="009B6717" w:rsidP="009B6717">
            <w:pPr>
              <w:jc w:val="center"/>
              <w:rPr>
                <w:rFonts w:cs="Arial"/>
                <w:sz w:val="16"/>
                <w:szCs w:val="16"/>
                <w:lang w:eastAsia="en-GB"/>
              </w:rPr>
            </w:pPr>
            <w:r w:rsidRPr="009B6717">
              <w:rPr>
                <w:sz w:val="16"/>
                <w:szCs w:val="16"/>
              </w:rPr>
              <w:t>120</w:t>
            </w:r>
          </w:p>
        </w:tc>
        <w:tc>
          <w:tcPr>
            <w:tcW w:w="1501" w:type="dxa"/>
            <w:tcBorders>
              <w:top w:val="nil"/>
              <w:left w:val="nil"/>
              <w:bottom w:val="single" w:sz="4" w:space="0" w:color="auto"/>
              <w:right w:val="single" w:sz="4" w:space="0" w:color="auto"/>
            </w:tcBorders>
            <w:shd w:val="clear" w:color="000000" w:fill="CCFFCC"/>
            <w:hideMark/>
          </w:tcPr>
          <w:p w14:paraId="7EAA05DE" w14:textId="6EB4C32A" w:rsidR="009B6717" w:rsidRPr="009B6717" w:rsidRDefault="009B6717" w:rsidP="009B6717">
            <w:pPr>
              <w:rPr>
                <w:rFonts w:cs="Arial"/>
                <w:sz w:val="16"/>
                <w:szCs w:val="16"/>
                <w:lang w:eastAsia="en-GB"/>
              </w:rPr>
            </w:pPr>
            <w:r w:rsidRPr="009B6717">
              <w:rPr>
                <w:sz w:val="16"/>
                <w:szCs w:val="16"/>
              </w:rPr>
              <w:t>1640000199746</w:t>
            </w:r>
          </w:p>
        </w:tc>
        <w:tc>
          <w:tcPr>
            <w:tcW w:w="860" w:type="dxa"/>
            <w:tcBorders>
              <w:top w:val="nil"/>
              <w:left w:val="nil"/>
              <w:bottom w:val="single" w:sz="4" w:space="0" w:color="auto"/>
              <w:right w:val="single" w:sz="4" w:space="0" w:color="auto"/>
            </w:tcBorders>
            <w:shd w:val="clear" w:color="000000" w:fill="CCFFCC"/>
            <w:hideMark/>
          </w:tcPr>
          <w:p w14:paraId="5BB020F0" w14:textId="29638EFF" w:rsidR="009B6717" w:rsidRPr="009B6717" w:rsidRDefault="009B6717" w:rsidP="009B6717">
            <w:pPr>
              <w:jc w:val="center"/>
              <w:rPr>
                <w:rFonts w:cs="Arial"/>
                <w:sz w:val="16"/>
                <w:szCs w:val="16"/>
                <w:lang w:eastAsia="en-GB"/>
              </w:rPr>
            </w:pPr>
            <w:r w:rsidRPr="009B6717">
              <w:rPr>
                <w:sz w:val="16"/>
                <w:szCs w:val="16"/>
              </w:rPr>
              <w:t>Site 64</w:t>
            </w:r>
          </w:p>
        </w:tc>
        <w:tc>
          <w:tcPr>
            <w:tcW w:w="992" w:type="dxa"/>
            <w:tcBorders>
              <w:top w:val="nil"/>
              <w:left w:val="nil"/>
              <w:bottom w:val="single" w:sz="4" w:space="0" w:color="auto"/>
              <w:right w:val="single" w:sz="4" w:space="0" w:color="auto"/>
            </w:tcBorders>
            <w:shd w:val="clear" w:color="000000" w:fill="CCFFCC"/>
            <w:hideMark/>
          </w:tcPr>
          <w:p w14:paraId="0EEC8ACE" w14:textId="7D8BBBD9"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2395BEBB" w14:textId="7D7C0A9E" w:rsidR="009B6717" w:rsidRPr="009B6717" w:rsidRDefault="009B6717" w:rsidP="009B6717">
            <w:pPr>
              <w:jc w:val="center"/>
              <w:rPr>
                <w:rFonts w:cs="Arial"/>
                <w:color w:val="000000"/>
                <w:sz w:val="16"/>
                <w:szCs w:val="16"/>
                <w:lang w:eastAsia="en-GB"/>
              </w:rPr>
            </w:pPr>
            <w:r w:rsidRPr="009B6717">
              <w:rPr>
                <w:sz w:val="16"/>
                <w:szCs w:val="16"/>
              </w:rPr>
              <w:t xml:space="preserve">0.985 </w:t>
            </w:r>
          </w:p>
        </w:tc>
        <w:tc>
          <w:tcPr>
            <w:tcW w:w="907" w:type="dxa"/>
            <w:tcBorders>
              <w:top w:val="nil"/>
              <w:left w:val="nil"/>
              <w:bottom w:val="single" w:sz="4" w:space="0" w:color="auto"/>
              <w:right w:val="single" w:sz="4" w:space="0" w:color="auto"/>
            </w:tcBorders>
            <w:shd w:val="clear" w:color="000000" w:fill="FFFFCC"/>
            <w:noWrap/>
            <w:hideMark/>
          </w:tcPr>
          <w:p w14:paraId="42C2C0C2" w14:textId="76277881" w:rsidR="009B6717" w:rsidRPr="009B6717" w:rsidRDefault="009B6717" w:rsidP="009B6717">
            <w:pPr>
              <w:jc w:val="center"/>
              <w:rPr>
                <w:rFonts w:cs="Arial"/>
                <w:color w:val="000000"/>
                <w:sz w:val="16"/>
                <w:szCs w:val="16"/>
                <w:lang w:eastAsia="en-GB"/>
              </w:rPr>
            </w:pPr>
            <w:r w:rsidRPr="009B6717">
              <w:rPr>
                <w:sz w:val="16"/>
                <w:szCs w:val="16"/>
              </w:rPr>
              <w:t xml:space="preserve">36.48 </w:t>
            </w:r>
          </w:p>
        </w:tc>
        <w:tc>
          <w:tcPr>
            <w:tcW w:w="907" w:type="dxa"/>
            <w:tcBorders>
              <w:top w:val="nil"/>
              <w:left w:val="nil"/>
              <w:bottom w:val="single" w:sz="4" w:space="0" w:color="auto"/>
              <w:right w:val="single" w:sz="4" w:space="0" w:color="auto"/>
            </w:tcBorders>
            <w:shd w:val="clear" w:color="000000" w:fill="FFFFCC"/>
            <w:noWrap/>
            <w:hideMark/>
          </w:tcPr>
          <w:p w14:paraId="4469AE7D" w14:textId="30AE719F" w:rsidR="009B6717" w:rsidRPr="009B6717" w:rsidRDefault="009B6717" w:rsidP="009B6717">
            <w:pPr>
              <w:jc w:val="center"/>
              <w:rPr>
                <w:rFonts w:cs="Arial"/>
                <w:color w:val="000000"/>
                <w:sz w:val="16"/>
                <w:szCs w:val="16"/>
                <w:lang w:eastAsia="en-GB"/>
              </w:rPr>
            </w:pPr>
            <w:r w:rsidRPr="009B6717">
              <w:rPr>
                <w:sz w:val="16"/>
                <w:szCs w:val="16"/>
              </w:rPr>
              <w:t xml:space="preserve">3.37 </w:t>
            </w:r>
          </w:p>
        </w:tc>
        <w:tc>
          <w:tcPr>
            <w:tcW w:w="907" w:type="dxa"/>
            <w:tcBorders>
              <w:top w:val="nil"/>
              <w:left w:val="nil"/>
              <w:bottom w:val="single" w:sz="4" w:space="0" w:color="auto"/>
              <w:right w:val="single" w:sz="4" w:space="0" w:color="auto"/>
            </w:tcBorders>
            <w:shd w:val="clear" w:color="000000" w:fill="FFFFCC"/>
            <w:noWrap/>
            <w:hideMark/>
          </w:tcPr>
          <w:p w14:paraId="2557CD59" w14:textId="36134AF6" w:rsidR="009B6717" w:rsidRPr="009B6717" w:rsidRDefault="009B6717" w:rsidP="009B6717">
            <w:pPr>
              <w:jc w:val="center"/>
              <w:rPr>
                <w:rFonts w:cs="Arial"/>
                <w:color w:val="000000"/>
                <w:sz w:val="16"/>
                <w:szCs w:val="16"/>
                <w:lang w:eastAsia="en-GB"/>
              </w:rPr>
            </w:pPr>
            <w:r w:rsidRPr="009B6717">
              <w:rPr>
                <w:sz w:val="16"/>
                <w:szCs w:val="16"/>
              </w:rPr>
              <w:t xml:space="preserve">3.37 </w:t>
            </w:r>
          </w:p>
        </w:tc>
        <w:tc>
          <w:tcPr>
            <w:tcW w:w="907" w:type="dxa"/>
            <w:tcBorders>
              <w:top w:val="nil"/>
              <w:left w:val="nil"/>
              <w:bottom w:val="single" w:sz="4" w:space="0" w:color="auto"/>
              <w:right w:val="single" w:sz="4" w:space="0" w:color="auto"/>
            </w:tcBorders>
            <w:shd w:val="clear" w:color="000000" w:fill="CCFFCC"/>
            <w:noWrap/>
            <w:hideMark/>
          </w:tcPr>
          <w:p w14:paraId="346DA44D" w14:textId="43FBD01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6D44F70F" w14:textId="71BD0BB7" w:rsidR="009B6717" w:rsidRPr="009B6717" w:rsidRDefault="009B6717" w:rsidP="009B6717">
            <w:pPr>
              <w:jc w:val="center"/>
              <w:rPr>
                <w:rFonts w:cs="Arial"/>
                <w:color w:val="000000"/>
                <w:sz w:val="16"/>
                <w:szCs w:val="16"/>
                <w:lang w:eastAsia="en-GB"/>
              </w:rPr>
            </w:pPr>
            <w:r w:rsidRPr="009B6717">
              <w:rPr>
                <w:sz w:val="16"/>
                <w:szCs w:val="16"/>
              </w:rPr>
              <w:t xml:space="preserve">1777.39 </w:t>
            </w:r>
          </w:p>
        </w:tc>
        <w:tc>
          <w:tcPr>
            <w:tcW w:w="907" w:type="dxa"/>
            <w:tcBorders>
              <w:top w:val="nil"/>
              <w:left w:val="nil"/>
              <w:bottom w:val="single" w:sz="4" w:space="0" w:color="auto"/>
              <w:right w:val="single" w:sz="4" w:space="0" w:color="auto"/>
            </w:tcBorders>
            <w:shd w:val="clear" w:color="000000" w:fill="CCFFCC"/>
            <w:noWrap/>
            <w:hideMark/>
          </w:tcPr>
          <w:p w14:paraId="09C6F988" w14:textId="0B42D792"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315F8C48" w14:textId="322EA901"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6A89EA63"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50EE5D2" w14:textId="4D188EDB" w:rsidR="009B6717" w:rsidRPr="009B6717" w:rsidRDefault="009B6717" w:rsidP="009B6717">
            <w:pPr>
              <w:rPr>
                <w:rFonts w:cs="Arial"/>
                <w:sz w:val="16"/>
                <w:szCs w:val="16"/>
                <w:lang w:eastAsia="en-GB"/>
              </w:rPr>
            </w:pPr>
            <w:r w:rsidRPr="009B6717">
              <w:rPr>
                <w:sz w:val="16"/>
                <w:szCs w:val="16"/>
              </w:rPr>
              <w:t>Import tariff 65</w:t>
            </w:r>
          </w:p>
        </w:tc>
        <w:tc>
          <w:tcPr>
            <w:tcW w:w="709" w:type="dxa"/>
            <w:tcBorders>
              <w:top w:val="nil"/>
              <w:left w:val="nil"/>
              <w:bottom w:val="single" w:sz="4" w:space="0" w:color="auto"/>
              <w:right w:val="single" w:sz="4" w:space="0" w:color="auto"/>
            </w:tcBorders>
            <w:shd w:val="clear" w:color="000000" w:fill="CCFFCC"/>
            <w:hideMark/>
          </w:tcPr>
          <w:p w14:paraId="17938381" w14:textId="5D8EB396" w:rsidR="009B6717" w:rsidRPr="009B6717" w:rsidRDefault="009B6717" w:rsidP="009B6717">
            <w:pPr>
              <w:rPr>
                <w:rFonts w:cs="Arial"/>
                <w:sz w:val="16"/>
                <w:szCs w:val="16"/>
                <w:lang w:eastAsia="en-GB"/>
              </w:rPr>
            </w:pPr>
            <w:r w:rsidRPr="009B6717">
              <w:rPr>
                <w:sz w:val="16"/>
                <w:szCs w:val="16"/>
              </w:rPr>
              <w:t>220</w:t>
            </w:r>
          </w:p>
        </w:tc>
        <w:tc>
          <w:tcPr>
            <w:tcW w:w="1418" w:type="dxa"/>
            <w:tcBorders>
              <w:top w:val="nil"/>
              <w:left w:val="nil"/>
              <w:bottom w:val="single" w:sz="4" w:space="0" w:color="auto"/>
              <w:right w:val="single" w:sz="4" w:space="0" w:color="auto"/>
            </w:tcBorders>
            <w:shd w:val="clear" w:color="000000" w:fill="CCFFCC"/>
            <w:hideMark/>
          </w:tcPr>
          <w:p w14:paraId="1128BA04" w14:textId="14C33915" w:rsidR="009B6717" w:rsidRPr="009B6717" w:rsidRDefault="009B6717" w:rsidP="009B6717">
            <w:pPr>
              <w:rPr>
                <w:rFonts w:cs="Arial"/>
                <w:sz w:val="16"/>
                <w:szCs w:val="16"/>
                <w:lang w:eastAsia="en-GB"/>
              </w:rPr>
            </w:pPr>
            <w:r w:rsidRPr="009B6717">
              <w:rPr>
                <w:sz w:val="16"/>
                <w:szCs w:val="16"/>
              </w:rPr>
              <w:t>1640000264119</w:t>
            </w:r>
          </w:p>
        </w:tc>
        <w:tc>
          <w:tcPr>
            <w:tcW w:w="1275" w:type="dxa"/>
            <w:tcBorders>
              <w:top w:val="nil"/>
              <w:left w:val="nil"/>
              <w:bottom w:val="single" w:sz="4" w:space="0" w:color="auto"/>
              <w:right w:val="single" w:sz="4" w:space="0" w:color="auto"/>
            </w:tcBorders>
            <w:shd w:val="clear" w:color="000000" w:fill="CCFFCC"/>
            <w:hideMark/>
          </w:tcPr>
          <w:p w14:paraId="6274F03C" w14:textId="4364C571" w:rsidR="009B6717" w:rsidRPr="009B6717" w:rsidRDefault="009B6717" w:rsidP="009B6717">
            <w:pPr>
              <w:rPr>
                <w:rFonts w:cs="Arial"/>
                <w:sz w:val="16"/>
                <w:szCs w:val="16"/>
                <w:lang w:eastAsia="en-GB"/>
              </w:rPr>
            </w:pPr>
            <w:r w:rsidRPr="009B6717">
              <w:rPr>
                <w:sz w:val="16"/>
                <w:szCs w:val="16"/>
              </w:rPr>
              <w:t>Export tariff 65</w:t>
            </w:r>
          </w:p>
        </w:tc>
        <w:tc>
          <w:tcPr>
            <w:tcW w:w="758" w:type="dxa"/>
            <w:tcBorders>
              <w:top w:val="nil"/>
              <w:left w:val="nil"/>
              <w:bottom w:val="single" w:sz="4" w:space="0" w:color="auto"/>
              <w:right w:val="single" w:sz="4" w:space="0" w:color="auto"/>
            </w:tcBorders>
            <w:shd w:val="clear" w:color="000000" w:fill="CCFFCC"/>
            <w:hideMark/>
          </w:tcPr>
          <w:p w14:paraId="3B312442" w14:textId="29CAA250" w:rsidR="009B6717" w:rsidRPr="009B6717" w:rsidRDefault="009B6717" w:rsidP="009B6717">
            <w:pPr>
              <w:jc w:val="center"/>
              <w:rPr>
                <w:rFonts w:cs="Arial"/>
                <w:sz w:val="16"/>
                <w:szCs w:val="16"/>
                <w:lang w:eastAsia="en-GB"/>
              </w:rPr>
            </w:pPr>
            <w:r w:rsidRPr="009B6717">
              <w:rPr>
                <w:sz w:val="16"/>
                <w:szCs w:val="16"/>
              </w:rPr>
              <w:t>230</w:t>
            </w:r>
          </w:p>
        </w:tc>
        <w:tc>
          <w:tcPr>
            <w:tcW w:w="1501" w:type="dxa"/>
            <w:tcBorders>
              <w:top w:val="nil"/>
              <w:left w:val="nil"/>
              <w:bottom w:val="single" w:sz="4" w:space="0" w:color="auto"/>
              <w:right w:val="single" w:sz="4" w:space="0" w:color="auto"/>
            </w:tcBorders>
            <w:shd w:val="clear" w:color="000000" w:fill="CCFFCC"/>
            <w:hideMark/>
          </w:tcPr>
          <w:p w14:paraId="6748D87B" w14:textId="6A6762B1" w:rsidR="009B6717" w:rsidRPr="009B6717" w:rsidRDefault="009B6717" w:rsidP="009B6717">
            <w:pPr>
              <w:rPr>
                <w:rFonts w:cs="Arial"/>
                <w:sz w:val="16"/>
                <w:szCs w:val="16"/>
                <w:lang w:eastAsia="en-GB"/>
              </w:rPr>
            </w:pPr>
            <w:r w:rsidRPr="009B6717">
              <w:rPr>
                <w:sz w:val="16"/>
                <w:szCs w:val="16"/>
              </w:rPr>
              <w:t>1640000264128</w:t>
            </w:r>
          </w:p>
        </w:tc>
        <w:tc>
          <w:tcPr>
            <w:tcW w:w="860" w:type="dxa"/>
            <w:tcBorders>
              <w:top w:val="nil"/>
              <w:left w:val="nil"/>
              <w:bottom w:val="single" w:sz="4" w:space="0" w:color="auto"/>
              <w:right w:val="single" w:sz="4" w:space="0" w:color="auto"/>
            </w:tcBorders>
            <w:shd w:val="clear" w:color="000000" w:fill="CCFFCC"/>
            <w:hideMark/>
          </w:tcPr>
          <w:p w14:paraId="70A5E516" w14:textId="5067A33F" w:rsidR="009B6717" w:rsidRPr="009B6717" w:rsidRDefault="009B6717" w:rsidP="009B6717">
            <w:pPr>
              <w:jc w:val="center"/>
              <w:rPr>
                <w:rFonts w:cs="Arial"/>
                <w:sz w:val="16"/>
                <w:szCs w:val="16"/>
                <w:lang w:eastAsia="en-GB"/>
              </w:rPr>
            </w:pPr>
            <w:r w:rsidRPr="009B6717">
              <w:rPr>
                <w:sz w:val="16"/>
                <w:szCs w:val="16"/>
              </w:rPr>
              <w:t>Site 65</w:t>
            </w:r>
          </w:p>
        </w:tc>
        <w:tc>
          <w:tcPr>
            <w:tcW w:w="992" w:type="dxa"/>
            <w:tcBorders>
              <w:top w:val="nil"/>
              <w:left w:val="nil"/>
              <w:bottom w:val="single" w:sz="4" w:space="0" w:color="auto"/>
              <w:right w:val="single" w:sz="4" w:space="0" w:color="auto"/>
            </w:tcBorders>
            <w:shd w:val="clear" w:color="000000" w:fill="CCFFCC"/>
            <w:hideMark/>
          </w:tcPr>
          <w:p w14:paraId="2752673E" w14:textId="0202191C"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1F4F7EE1" w14:textId="3972C334" w:rsidR="009B6717" w:rsidRPr="009B6717" w:rsidRDefault="009B6717" w:rsidP="009B6717">
            <w:pPr>
              <w:jc w:val="center"/>
              <w:rPr>
                <w:rFonts w:cs="Arial"/>
                <w:color w:val="000000"/>
                <w:sz w:val="16"/>
                <w:szCs w:val="16"/>
                <w:lang w:eastAsia="en-GB"/>
              </w:rPr>
            </w:pPr>
            <w:r w:rsidRPr="009B6717">
              <w:rPr>
                <w:sz w:val="16"/>
                <w:szCs w:val="16"/>
              </w:rPr>
              <w:t xml:space="preserve">0.467 </w:t>
            </w:r>
          </w:p>
        </w:tc>
        <w:tc>
          <w:tcPr>
            <w:tcW w:w="907" w:type="dxa"/>
            <w:tcBorders>
              <w:top w:val="nil"/>
              <w:left w:val="nil"/>
              <w:bottom w:val="single" w:sz="4" w:space="0" w:color="auto"/>
              <w:right w:val="single" w:sz="4" w:space="0" w:color="auto"/>
            </w:tcBorders>
            <w:shd w:val="clear" w:color="000000" w:fill="FFFFCC"/>
            <w:noWrap/>
            <w:hideMark/>
          </w:tcPr>
          <w:p w14:paraId="47C350E9" w14:textId="53BF2A5B" w:rsidR="009B6717" w:rsidRPr="009B6717" w:rsidRDefault="009B6717" w:rsidP="009B6717">
            <w:pPr>
              <w:jc w:val="center"/>
              <w:rPr>
                <w:rFonts w:cs="Arial"/>
                <w:color w:val="000000"/>
                <w:sz w:val="16"/>
                <w:szCs w:val="16"/>
                <w:lang w:eastAsia="en-GB"/>
              </w:rPr>
            </w:pPr>
            <w:r w:rsidRPr="009B6717">
              <w:rPr>
                <w:sz w:val="16"/>
                <w:szCs w:val="16"/>
              </w:rPr>
              <w:t xml:space="preserve">25.72 </w:t>
            </w:r>
          </w:p>
        </w:tc>
        <w:tc>
          <w:tcPr>
            <w:tcW w:w="907" w:type="dxa"/>
            <w:tcBorders>
              <w:top w:val="nil"/>
              <w:left w:val="nil"/>
              <w:bottom w:val="single" w:sz="4" w:space="0" w:color="auto"/>
              <w:right w:val="single" w:sz="4" w:space="0" w:color="auto"/>
            </w:tcBorders>
            <w:shd w:val="clear" w:color="000000" w:fill="FFFFCC"/>
            <w:noWrap/>
            <w:hideMark/>
          </w:tcPr>
          <w:p w14:paraId="2B03C5F3" w14:textId="1BE8BF61" w:rsidR="009B6717" w:rsidRPr="009B6717" w:rsidRDefault="009B6717" w:rsidP="009B6717">
            <w:pPr>
              <w:jc w:val="center"/>
              <w:rPr>
                <w:rFonts w:cs="Arial"/>
                <w:color w:val="000000"/>
                <w:sz w:val="16"/>
                <w:szCs w:val="16"/>
                <w:lang w:eastAsia="en-GB"/>
              </w:rPr>
            </w:pPr>
            <w:r w:rsidRPr="009B6717">
              <w:rPr>
                <w:sz w:val="16"/>
                <w:szCs w:val="16"/>
              </w:rPr>
              <w:t xml:space="preserve">3.51 </w:t>
            </w:r>
          </w:p>
        </w:tc>
        <w:tc>
          <w:tcPr>
            <w:tcW w:w="907" w:type="dxa"/>
            <w:tcBorders>
              <w:top w:val="nil"/>
              <w:left w:val="nil"/>
              <w:bottom w:val="single" w:sz="4" w:space="0" w:color="auto"/>
              <w:right w:val="single" w:sz="4" w:space="0" w:color="auto"/>
            </w:tcBorders>
            <w:shd w:val="clear" w:color="000000" w:fill="FFFFCC"/>
            <w:noWrap/>
            <w:hideMark/>
          </w:tcPr>
          <w:p w14:paraId="4ACDC3CF" w14:textId="3F0C3D46" w:rsidR="009B6717" w:rsidRPr="009B6717" w:rsidRDefault="009B6717" w:rsidP="009B6717">
            <w:pPr>
              <w:jc w:val="center"/>
              <w:rPr>
                <w:rFonts w:cs="Arial"/>
                <w:color w:val="000000"/>
                <w:sz w:val="16"/>
                <w:szCs w:val="16"/>
                <w:lang w:eastAsia="en-GB"/>
              </w:rPr>
            </w:pPr>
            <w:r w:rsidRPr="009B6717">
              <w:rPr>
                <w:sz w:val="16"/>
                <w:szCs w:val="16"/>
              </w:rPr>
              <w:t xml:space="preserve">3.51 </w:t>
            </w:r>
          </w:p>
        </w:tc>
        <w:tc>
          <w:tcPr>
            <w:tcW w:w="907" w:type="dxa"/>
            <w:tcBorders>
              <w:top w:val="nil"/>
              <w:left w:val="nil"/>
              <w:bottom w:val="single" w:sz="4" w:space="0" w:color="auto"/>
              <w:right w:val="single" w:sz="4" w:space="0" w:color="auto"/>
            </w:tcBorders>
            <w:shd w:val="clear" w:color="000000" w:fill="CCFFCC"/>
            <w:noWrap/>
            <w:hideMark/>
          </w:tcPr>
          <w:p w14:paraId="52DDAF72" w14:textId="74C7B841"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DA07AB0" w14:textId="3D720CB1" w:rsidR="009B6717" w:rsidRPr="009B6717" w:rsidRDefault="009B6717" w:rsidP="009B6717">
            <w:pPr>
              <w:jc w:val="center"/>
              <w:rPr>
                <w:rFonts w:cs="Arial"/>
                <w:color w:val="000000"/>
                <w:sz w:val="16"/>
                <w:szCs w:val="16"/>
                <w:lang w:eastAsia="en-GB"/>
              </w:rPr>
            </w:pPr>
            <w:r w:rsidRPr="009B6717">
              <w:rPr>
                <w:sz w:val="16"/>
                <w:szCs w:val="16"/>
              </w:rPr>
              <w:t xml:space="preserve">685.92 </w:t>
            </w:r>
          </w:p>
        </w:tc>
        <w:tc>
          <w:tcPr>
            <w:tcW w:w="907" w:type="dxa"/>
            <w:tcBorders>
              <w:top w:val="nil"/>
              <w:left w:val="nil"/>
              <w:bottom w:val="single" w:sz="4" w:space="0" w:color="auto"/>
              <w:right w:val="single" w:sz="4" w:space="0" w:color="auto"/>
            </w:tcBorders>
            <w:shd w:val="clear" w:color="000000" w:fill="CCFFCC"/>
            <w:noWrap/>
            <w:hideMark/>
          </w:tcPr>
          <w:p w14:paraId="308F7659" w14:textId="350D6E01"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0ABC07F5" w14:textId="7CBAC6A9"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18D3621C"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47F1D47F" w14:textId="3304D579" w:rsidR="009B6717" w:rsidRPr="009B6717" w:rsidRDefault="009B6717" w:rsidP="009B6717">
            <w:pPr>
              <w:rPr>
                <w:rFonts w:cs="Arial"/>
                <w:sz w:val="16"/>
                <w:szCs w:val="16"/>
                <w:lang w:eastAsia="en-GB"/>
              </w:rPr>
            </w:pPr>
            <w:r w:rsidRPr="009B6717">
              <w:rPr>
                <w:sz w:val="16"/>
                <w:szCs w:val="16"/>
              </w:rPr>
              <w:t>Import tariff 66</w:t>
            </w:r>
          </w:p>
        </w:tc>
        <w:tc>
          <w:tcPr>
            <w:tcW w:w="709" w:type="dxa"/>
            <w:tcBorders>
              <w:top w:val="nil"/>
              <w:left w:val="nil"/>
              <w:bottom w:val="single" w:sz="4" w:space="0" w:color="auto"/>
              <w:right w:val="single" w:sz="4" w:space="0" w:color="auto"/>
            </w:tcBorders>
            <w:shd w:val="clear" w:color="000000" w:fill="CCFFCC"/>
            <w:hideMark/>
          </w:tcPr>
          <w:p w14:paraId="2371E1A2" w14:textId="195BF40D" w:rsidR="009B6717" w:rsidRPr="009B6717" w:rsidRDefault="009B6717" w:rsidP="009B6717">
            <w:pPr>
              <w:rPr>
                <w:rFonts w:cs="Arial"/>
                <w:sz w:val="16"/>
                <w:szCs w:val="16"/>
                <w:lang w:eastAsia="en-GB"/>
              </w:rPr>
            </w:pPr>
            <w:r w:rsidRPr="009B6717">
              <w:rPr>
                <w:sz w:val="16"/>
                <w:szCs w:val="16"/>
              </w:rPr>
              <w:t>80</w:t>
            </w:r>
          </w:p>
        </w:tc>
        <w:tc>
          <w:tcPr>
            <w:tcW w:w="1418" w:type="dxa"/>
            <w:tcBorders>
              <w:top w:val="nil"/>
              <w:left w:val="nil"/>
              <w:bottom w:val="single" w:sz="4" w:space="0" w:color="auto"/>
              <w:right w:val="single" w:sz="4" w:space="0" w:color="auto"/>
            </w:tcBorders>
            <w:shd w:val="clear" w:color="000000" w:fill="CCFFCC"/>
            <w:hideMark/>
          </w:tcPr>
          <w:p w14:paraId="62E9C0FE" w14:textId="777214E4" w:rsidR="009B6717" w:rsidRPr="009B6717" w:rsidRDefault="009B6717" w:rsidP="009B6717">
            <w:pPr>
              <w:rPr>
                <w:rFonts w:cs="Arial"/>
                <w:sz w:val="16"/>
                <w:szCs w:val="16"/>
                <w:lang w:eastAsia="en-GB"/>
              </w:rPr>
            </w:pPr>
            <w:r w:rsidRPr="009B6717">
              <w:rPr>
                <w:sz w:val="16"/>
                <w:szCs w:val="16"/>
              </w:rPr>
              <w:t>1640000264146</w:t>
            </w:r>
          </w:p>
        </w:tc>
        <w:tc>
          <w:tcPr>
            <w:tcW w:w="1275" w:type="dxa"/>
            <w:tcBorders>
              <w:top w:val="nil"/>
              <w:left w:val="nil"/>
              <w:bottom w:val="single" w:sz="4" w:space="0" w:color="auto"/>
              <w:right w:val="single" w:sz="4" w:space="0" w:color="auto"/>
            </w:tcBorders>
            <w:shd w:val="clear" w:color="000000" w:fill="CCFFCC"/>
            <w:hideMark/>
          </w:tcPr>
          <w:p w14:paraId="3C9DB281" w14:textId="66F9EDE5" w:rsidR="009B6717" w:rsidRPr="009B6717" w:rsidRDefault="009B6717" w:rsidP="009B6717">
            <w:pPr>
              <w:rPr>
                <w:rFonts w:cs="Arial"/>
                <w:sz w:val="16"/>
                <w:szCs w:val="16"/>
                <w:lang w:eastAsia="en-GB"/>
              </w:rPr>
            </w:pPr>
            <w:r w:rsidRPr="009B6717">
              <w:rPr>
                <w:sz w:val="16"/>
                <w:szCs w:val="16"/>
              </w:rPr>
              <w:t>Export tariff 66</w:t>
            </w:r>
          </w:p>
        </w:tc>
        <w:tc>
          <w:tcPr>
            <w:tcW w:w="758" w:type="dxa"/>
            <w:tcBorders>
              <w:top w:val="nil"/>
              <w:left w:val="nil"/>
              <w:bottom w:val="single" w:sz="4" w:space="0" w:color="auto"/>
              <w:right w:val="single" w:sz="4" w:space="0" w:color="auto"/>
            </w:tcBorders>
            <w:shd w:val="clear" w:color="000000" w:fill="CCFFCC"/>
            <w:hideMark/>
          </w:tcPr>
          <w:p w14:paraId="08D5DDBA" w14:textId="30810DA5" w:rsidR="009B6717" w:rsidRPr="009B6717" w:rsidRDefault="009B6717" w:rsidP="009B6717">
            <w:pPr>
              <w:jc w:val="center"/>
              <w:rPr>
                <w:rFonts w:cs="Arial"/>
                <w:sz w:val="16"/>
                <w:szCs w:val="16"/>
                <w:lang w:eastAsia="en-GB"/>
              </w:rPr>
            </w:pPr>
            <w:r w:rsidRPr="009B6717">
              <w:rPr>
                <w:sz w:val="16"/>
                <w:szCs w:val="16"/>
              </w:rPr>
              <w:t>090</w:t>
            </w:r>
          </w:p>
        </w:tc>
        <w:tc>
          <w:tcPr>
            <w:tcW w:w="1501" w:type="dxa"/>
            <w:tcBorders>
              <w:top w:val="nil"/>
              <w:left w:val="nil"/>
              <w:bottom w:val="single" w:sz="4" w:space="0" w:color="auto"/>
              <w:right w:val="single" w:sz="4" w:space="0" w:color="auto"/>
            </w:tcBorders>
            <w:shd w:val="clear" w:color="000000" w:fill="CCFFCC"/>
            <w:hideMark/>
          </w:tcPr>
          <w:p w14:paraId="0FA7DA67" w14:textId="16ACD314" w:rsidR="009B6717" w:rsidRPr="009B6717" w:rsidRDefault="009B6717" w:rsidP="009B6717">
            <w:pPr>
              <w:rPr>
                <w:rFonts w:cs="Arial"/>
                <w:sz w:val="16"/>
                <w:szCs w:val="16"/>
                <w:lang w:eastAsia="en-GB"/>
              </w:rPr>
            </w:pPr>
            <w:r w:rsidRPr="009B6717">
              <w:rPr>
                <w:sz w:val="16"/>
                <w:szCs w:val="16"/>
              </w:rPr>
              <w:t>1640000264155</w:t>
            </w:r>
          </w:p>
        </w:tc>
        <w:tc>
          <w:tcPr>
            <w:tcW w:w="860" w:type="dxa"/>
            <w:tcBorders>
              <w:top w:val="nil"/>
              <w:left w:val="nil"/>
              <w:bottom w:val="single" w:sz="4" w:space="0" w:color="auto"/>
              <w:right w:val="single" w:sz="4" w:space="0" w:color="auto"/>
            </w:tcBorders>
            <w:shd w:val="clear" w:color="000000" w:fill="CCFFCC"/>
            <w:hideMark/>
          </w:tcPr>
          <w:p w14:paraId="35724CE1" w14:textId="17A7955A" w:rsidR="009B6717" w:rsidRPr="009B6717" w:rsidRDefault="009B6717" w:rsidP="009B6717">
            <w:pPr>
              <w:jc w:val="center"/>
              <w:rPr>
                <w:rFonts w:cs="Arial"/>
                <w:sz w:val="16"/>
                <w:szCs w:val="16"/>
                <w:lang w:eastAsia="en-GB"/>
              </w:rPr>
            </w:pPr>
            <w:r w:rsidRPr="009B6717">
              <w:rPr>
                <w:sz w:val="16"/>
                <w:szCs w:val="16"/>
              </w:rPr>
              <w:t>Site 66</w:t>
            </w:r>
          </w:p>
        </w:tc>
        <w:tc>
          <w:tcPr>
            <w:tcW w:w="992" w:type="dxa"/>
            <w:tcBorders>
              <w:top w:val="nil"/>
              <w:left w:val="nil"/>
              <w:bottom w:val="single" w:sz="4" w:space="0" w:color="auto"/>
              <w:right w:val="single" w:sz="4" w:space="0" w:color="auto"/>
            </w:tcBorders>
            <w:shd w:val="clear" w:color="000000" w:fill="CCFFCC"/>
            <w:hideMark/>
          </w:tcPr>
          <w:p w14:paraId="7CFC14B3" w14:textId="4F963C46"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6DB3035F" w14:textId="152A1AD4" w:rsidR="009B6717" w:rsidRPr="009B6717" w:rsidRDefault="009B6717" w:rsidP="009B6717">
            <w:pPr>
              <w:jc w:val="center"/>
              <w:rPr>
                <w:rFonts w:cs="Arial"/>
                <w:color w:val="000000"/>
                <w:sz w:val="16"/>
                <w:szCs w:val="16"/>
                <w:lang w:eastAsia="en-GB"/>
              </w:rPr>
            </w:pPr>
            <w:r w:rsidRPr="009B6717">
              <w:rPr>
                <w:sz w:val="16"/>
                <w:szCs w:val="16"/>
              </w:rPr>
              <w:t xml:space="preserve">0.176 </w:t>
            </w:r>
          </w:p>
        </w:tc>
        <w:tc>
          <w:tcPr>
            <w:tcW w:w="907" w:type="dxa"/>
            <w:tcBorders>
              <w:top w:val="nil"/>
              <w:left w:val="nil"/>
              <w:bottom w:val="single" w:sz="4" w:space="0" w:color="auto"/>
              <w:right w:val="single" w:sz="4" w:space="0" w:color="auto"/>
            </w:tcBorders>
            <w:shd w:val="clear" w:color="000000" w:fill="FFFFCC"/>
            <w:noWrap/>
            <w:hideMark/>
          </w:tcPr>
          <w:p w14:paraId="07954688" w14:textId="2CCDBBA8" w:rsidR="009B6717" w:rsidRPr="009B6717" w:rsidRDefault="009B6717" w:rsidP="009B6717">
            <w:pPr>
              <w:jc w:val="center"/>
              <w:rPr>
                <w:rFonts w:cs="Arial"/>
                <w:color w:val="000000"/>
                <w:sz w:val="16"/>
                <w:szCs w:val="16"/>
                <w:lang w:eastAsia="en-GB"/>
              </w:rPr>
            </w:pPr>
            <w:r w:rsidRPr="009B6717">
              <w:rPr>
                <w:sz w:val="16"/>
                <w:szCs w:val="16"/>
              </w:rPr>
              <w:t xml:space="preserve">59.66 </w:t>
            </w:r>
          </w:p>
        </w:tc>
        <w:tc>
          <w:tcPr>
            <w:tcW w:w="907" w:type="dxa"/>
            <w:tcBorders>
              <w:top w:val="nil"/>
              <w:left w:val="nil"/>
              <w:bottom w:val="single" w:sz="4" w:space="0" w:color="auto"/>
              <w:right w:val="single" w:sz="4" w:space="0" w:color="auto"/>
            </w:tcBorders>
            <w:shd w:val="clear" w:color="000000" w:fill="FFFFCC"/>
            <w:noWrap/>
            <w:hideMark/>
          </w:tcPr>
          <w:p w14:paraId="04BF7BFE" w14:textId="2D8E3654" w:rsidR="009B6717" w:rsidRPr="009B6717" w:rsidRDefault="009B6717" w:rsidP="009B6717">
            <w:pPr>
              <w:jc w:val="center"/>
              <w:rPr>
                <w:rFonts w:cs="Arial"/>
                <w:color w:val="000000"/>
                <w:sz w:val="16"/>
                <w:szCs w:val="16"/>
                <w:lang w:eastAsia="en-GB"/>
              </w:rPr>
            </w:pPr>
            <w:r w:rsidRPr="009B6717">
              <w:rPr>
                <w:sz w:val="16"/>
                <w:szCs w:val="16"/>
              </w:rPr>
              <w:t xml:space="preserve">1.98 </w:t>
            </w:r>
          </w:p>
        </w:tc>
        <w:tc>
          <w:tcPr>
            <w:tcW w:w="907" w:type="dxa"/>
            <w:tcBorders>
              <w:top w:val="nil"/>
              <w:left w:val="nil"/>
              <w:bottom w:val="single" w:sz="4" w:space="0" w:color="auto"/>
              <w:right w:val="single" w:sz="4" w:space="0" w:color="auto"/>
            </w:tcBorders>
            <w:shd w:val="clear" w:color="000000" w:fill="FFFFCC"/>
            <w:noWrap/>
            <w:hideMark/>
          </w:tcPr>
          <w:p w14:paraId="410475AC" w14:textId="46B80825" w:rsidR="009B6717" w:rsidRPr="009B6717" w:rsidRDefault="009B6717" w:rsidP="009B6717">
            <w:pPr>
              <w:jc w:val="center"/>
              <w:rPr>
                <w:rFonts w:cs="Arial"/>
                <w:color w:val="000000"/>
                <w:sz w:val="16"/>
                <w:szCs w:val="16"/>
                <w:lang w:eastAsia="en-GB"/>
              </w:rPr>
            </w:pPr>
            <w:r w:rsidRPr="009B6717">
              <w:rPr>
                <w:sz w:val="16"/>
                <w:szCs w:val="16"/>
              </w:rPr>
              <w:t xml:space="preserve">1.98 </w:t>
            </w:r>
          </w:p>
        </w:tc>
        <w:tc>
          <w:tcPr>
            <w:tcW w:w="907" w:type="dxa"/>
            <w:tcBorders>
              <w:top w:val="nil"/>
              <w:left w:val="nil"/>
              <w:bottom w:val="single" w:sz="4" w:space="0" w:color="auto"/>
              <w:right w:val="single" w:sz="4" w:space="0" w:color="auto"/>
            </w:tcBorders>
            <w:shd w:val="clear" w:color="000000" w:fill="CCFFCC"/>
            <w:noWrap/>
            <w:hideMark/>
          </w:tcPr>
          <w:p w14:paraId="63231C60" w14:textId="073EDF70"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504875C" w14:textId="50064D61" w:rsidR="009B6717" w:rsidRPr="009B6717" w:rsidRDefault="009B6717" w:rsidP="009B6717">
            <w:pPr>
              <w:jc w:val="center"/>
              <w:rPr>
                <w:rFonts w:cs="Arial"/>
                <w:color w:val="000000"/>
                <w:sz w:val="16"/>
                <w:szCs w:val="16"/>
                <w:lang w:eastAsia="en-GB"/>
              </w:rPr>
            </w:pPr>
            <w:r w:rsidRPr="009B6717">
              <w:rPr>
                <w:sz w:val="16"/>
                <w:szCs w:val="16"/>
              </w:rPr>
              <w:t xml:space="preserve">1128.25 </w:t>
            </w:r>
          </w:p>
        </w:tc>
        <w:tc>
          <w:tcPr>
            <w:tcW w:w="907" w:type="dxa"/>
            <w:tcBorders>
              <w:top w:val="nil"/>
              <w:left w:val="nil"/>
              <w:bottom w:val="single" w:sz="4" w:space="0" w:color="auto"/>
              <w:right w:val="single" w:sz="4" w:space="0" w:color="auto"/>
            </w:tcBorders>
            <w:shd w:val="clear" w:color="000000" w:fill="CCFFCC"/>
            <w:noWrap/>
            <w:hideMark/>
          </w:tcPr>
          <w:p w14:paraId="29C9B142" w14:textId="746BF254"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39A20CD7" w14:textId="692B58B1"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00445F18"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0678306" w14:textId="0D499B9D" w:rsidR="009B6717" w:rsidRPr="009B6717" w:rsidRDefault="009B6717" w:rsidP="009B6717">
            <w:pPr>
              <w:rPr>
                <w:rFonts w:cs="Arial"/>
                <w:sz w:val="16"/>
                <w:szCs w:val="16"/>
                <w:lang w:eastAsia="en-GB"/>
              </w:rPr>
            </w:pPr>
            <w:r w:rsidRPr="009B6717">
              <w:rPr>
                <w:sz w:val="16"/>
                <w:szCs w:val="16"/>
              </w:rPr>
              <w:t>Import tariff 67</w:t>
            </w:r>
          </w:p>
        </w:tc>
        <w:tc>
          <w:tcPr>
            <w:tcW w:w="709" w:type="dxa"/>
            <w:tcBorders>
              <w:top w:val="nil"/>
              <w:left w:val="nil"/>
              <w:bottom w:val="single" w:sz="4" w:space="0" w:color="auto"/>
              <w:right w:val="single" w:sz="4" w:space="0" w:color="auto"/>
            </w:tcBorders>
            <w:shd w:val="clear" w:color="000000" w:fill="CCFFCC"/>
            <w:hideMark/>
          </w:tcPr>
          <w:p w14:paraId="1E1A2F29" w14:textId="43A37250" w:rsidR="009B6717" w:rsidRPr="009B6717" w:rsidRDefault="009B6717" w:rsidP="009B6717">
            <w:pPr>
              <w:rPr>
                <w:rFonts w:cs="Arial"/>
                <w:sz w:val="16"/>
                <w:szCs w:val="16"/>
                <w:lang w:eastAsia="en-GB"/>
              </w:rPr>
            </w:pPr>
            <w:r w:rsidRPr="009B6717">
              <w:rPr>
                <w:sz w:val="16"/>
                <w:szCs w:val="16"/>
              </w:rPr>
              <w:t>40</w:t>
            </w:r>
          </w:p>
        </w:tc>
        <w:tc>
          <w:tcPr>
            <w:tcW w:w="1418" w:type="dxa"/>
            <w:tcBorders>
              <w:top w:val="nil"/>
              <w:left w:val="nil"/>
              <w:bottom w:val="single" w:sz="4" w:space="0" w:color="auto"/>
              <w:right w:val="single" w:sz="4" w:space="0" w:color="auto"/>
            </w:tcBorders>
            <w:shd w:val="clear" w:color="000000" w:fill="CCFFCC"/>
            <w:hideMark/>
          </w:tcPr>
          <w:p w14:paraId="6D8FF14A" w14:textId="77BCAC7C" w:rsidR="009B6717" w:rsidRPr="009B6717" w:rsidRDefault="009B6717" w:rsidP="009B6717">
            <w:pPr>
              <w:rPr>
                <w:rFonts w:cs="Arial"/>
                <w:sz w:val="16"/>
                <w:szCs w:val="16"/>
                <w:lang w:eastAsia="en-GB"/>
              </w:rPr>
            </w:pPr>
            <w:r w:rsidRPr="009B6717">
              <w:rPr>
                <w:sz w:val="16"/>
                <w:szCs w:val="16"/>
              </w:rPr>
              <w:t>1640000295385</w:t>
            </w:r>
          </w:p>
        </w:tc>
        <w:tc>
          <w:tcPr>
            <w:tcW w:w="1275" w:type="dxa"/>
            <w:tcBorders>
              <w:top w:val="nil"/>
              <w:left w:val="nil"/>
              <w:bottom w:val="single" w:sz="4" w:space="0" w:color="auto"/>
              <w:right w:val="single" w:sz="4" w:space="0" w:color="auto"/>
            </w:tcBorders>
            <w:shd w:val="clear" w:color="000000" w:fill="CCFFCC"/>
            <w:hideMark/>
          </w:tcPr>
          <w:p w14:paraId="4628915A" w14:textId="446E3CCB" w:rsidR="009B6717" w:rsidRPr="009B6717" w:rsidRDefault="009B6717" w:rsidP="009B6717">
            <w:pPr>
              <w:rPr>
                <w:rFonts w:cs="Arial"/>
                <w:sz w:val="16"/>
                <w:szCs w:val="16"/>
                <w:lang w:eastAsia="en-GB"/>
              </w:rPr>
            </w:pPr>
            <w:r w:rsidRPr="009B6717">
              <w:rPr>
                <w:sz w:val="16"/>
                <w:szCs w:val="16"/>
              </w:rPr>
              <w:t>Export tariff 67</w:t>
            </w:r>
          </w:p>
        </w:tc>
        <w:tc>
          <w:tcPr>
            <w:tcW w:w="758" w:type="dxa"/>
            <w:tcBorders>
              <w:top w:val="nil"/>
              <w:left w:val="nil"/>
              <w:bottom w:val="single" w:sz="4" w:space="0" w:color="auto"/>
              <w:right w:val="single" w:sz="4" w:space="0" w:color="auto"/>
            </w:tcBorders>
            <w:shd w:val="clear" w:color="000000" w:fill="CCFFCC"/>
            <w:hideMark/>
          </w:tcPr>
          <w:p w14:paraId="1D5D1213" w14:textId="4939FEE9" w:rsidR="009B6717" w:rsidRPr="009B6717" w:rsidRDefault="009B6717" w:rsidP="009B6717">
            <w:pPr>
              <w:jc w:val="center"/>
              <w:rPr>
                <w:rFonts w:cs="Arial"/>
                <w:sz w:val="16"/>
                <w:szCs w:val="16"/>
                <w:lang w:eastAsia="en-GB"/>
              </w:rPr>
            </w:pPr>
            <w:r w:rsidRPr="009B6717">
              <w:rPr>
                <w:sz w:val="16"/>
                <w:szCs w:val="16"/>
              </w:rPr>
              <w:t>050</w:t>
            </w:r>
          </w:p>
        </w:tc>
        <w:tc>
          <w:tcPr>
            <w:tcW w:w="1501" w:type="dxa"/>
            <w:tcBorders>
              <w:top w:val="nil"/>
              <w:left w:val="nil"/>
              <w:bottom w:val="single" w:sz="4" w:space="0" w:color="auto"/>
              <w:right w:val="single" w:sz="4" w:space="0" w:color="auto"/>
            </w:tcBorders>
            <w:shd w:val="clear" w:color="000000" w:fill="CCFFCC"/>
            <w:hideMark/>
          </w:tcPr>
          <w:p w14:paraId="168B175B" w14:textId="64AB5CB1" w:rsidR="009B6717" w:rsidRPr="009B6717" w:rsidRDefault="009B6717" w:rsidP="009B6717">
            <w:pPr>
              <w:rPr>
                <w:rFonts w:cs="Arial"/>
                <w:sz w:val="16"/>
                <w:szCs w:val="16"/>
                <w:lang w:eastAsia="en-GB"/>
              </w:rPr>
            </w:pPr>
            <w:r w:rsidRPr="009B6717">
              <w:rPr>
                <w:sz w:val="16"/>
                <w:szCs w:val="16"/>
              </w:rPr>
              <w:t>1640000295394</w:t>
            </w:r>
          </w:p>
        </w:tc>
        <w:tc>
          <w:tcPr>
            <w:tcW w:w="860" w:type="dxa"/>
            <w:tcBorders>
              <w:top w:val="nil"/>
              <w:left w:val="nil"/>
              <w:bottom w:val="single" w:sz="4" w:space="0" w:color="auto"/>
              <w:right w:val="single" w:sz="4" w:space="0" w:color="auto"/>
            </w:tcBorders>
            <w:shd w:val="clear" w:color="000000" w:fill="CCFFCC"/>
            <w:hideMark/>
          </w:tcPr>
          <w:p w14:paraId="710BB73A" w14:textId="021472E2" w:rsidR="009B6717" w:rsidRPr="009B6717" w:rsidRDefault="009B6717" w:rsidP="009B6717">
            <w:pPr>
              <w:jc w:val="center"/>
              <w:rPr>
                <w:rFonts w:cs="Arial"/>
                <w:sz w:val="16"/>
                <w:szCs w:val="16"/>
                <w:lang w:eastAsia="en-GB"/>
              </w:rPr>
            </w:pPr>
            <w:r w:rsidRPr="009B6717">
              <w:rPr>
                <w:sz w:val="16"/>
                <w:szCs w:val="16"/>
              </w:rPr>
              <w:t>Site 67</w:t>
            </w:r>
          </w:p>
        </w:tc>
        <w:tc>
          <w:tcPr>
            <w:tcW w:w="992" w:type="dxa"/>
            <w:tcBorders>
              <w:top w:val="nil"/>
              <w:left w:val="nil"/>
              <w:bottom w:val="single" w:sz="4" w:space="0" w:color="auto"/>
              <w:right w:val="single" w:sz="4" w:space="0" w:color="auto"/>
            </w:tcBorders>
            <w:shd w:val="clear" w:color="000000" w:fill="CCFFCC"/>
            <w:hideMark/>
          </w:tcPr>
          <w:p w14:paraId="69811C9C" w14:textId="2D58081B"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19338648" w14:textId="7E6A97B8" w:rsidR="009B6717" w:rsidRPr="009B6717" w:rsidRDefault="009B6717" w:rsidP="009B6717">
            <w:pPr>
              <w:jc w:val="center"/>
              <w:rPr>
                <w:rFonts w:cs="Arial"/>
                <w:color w:val="000000"/>
                <w:sz w:val="16"/>
                <w:szCs w:val="16"/>
                <w:lang w:eastAsia="en-GB"/>
              </w:rPr>
            </w:pPr>
            <w:r w:rsidRPr="009B6717">
              <w:rPr>
                <w:sz w:val="16"/>
                <w:szCs w:val="16"/>
              </w:rPr>
              <w:t xml:space="preserve">0.368 </w:t>
            </w:r>
          </w:p>
        </w:tc>
        <w:tc>
          <w:tcPr>
            <w:tcW w:w="907" w:type="dxa"/>
            <w:tcBorders>
              <w:top w:val="nil"/>
              <w:left w:val="nil"/>
              <w:bottom w:val="single" w:sz="4" w:space="0" w:color="auto"/>
              <w:right w:val="single" w:sz="4" w:space="0" w:color="auto"/>
            </w:tcBorders>
            <w:shd w:val="clear" w:color="000000" w:fill="FFFFCC"/>
            <w:noWrap/>
            <w:hideMark/>
          </w:tcPr>
          <w:p w14:paraId="68B34A6D" w14:textId="1BAF89C3" w:rsidR="009B6717" w:rsidRPr="009B6717" w:rsidRDefault="009B6717" w:rsidP="009B6717">
            <w:pPr>
              <w:jc w:val="center"/>
              <w:rPr>
                <w:rFonts w:cs="Arial"/>
                <w:color w:val="000000"/>
                <w:sz w:val="16"/>
                <w:szCs w:val="16"/>
                <w:lang w:eastAsia="en-GB"/>
              </w:rPr>
            </w:pPr>
            <w:r w:rsidRPr="009B6717">
              <w:rPr>
                <w:sz w:val="16"/>
                <w:szCs w:val="16"/>
              </w:rPr>
              <w:t xml:space="preserve">28.50 </w:t>
            </w:r>
          </w:p>
        </w:tc>
        <w:tc>
          <w:tcPr>
            <w:tcW w:w="907" w:type="dxa"/>
            <w:tcBorders>
              <w:top w:val="nil"/>
              <w:left w:val="nil"/>
              <w:bottom w:val="single" w:sz="4" w:space="0" w:color="auto"/>
              <w:right w:val="single" w:sz="4" w:space="0" w:color="auto"/>
            </w:tcBorders>
            <w:shd w:val="clear" w:color="000000" w:fill="FFFFCC"/>
            <w:noWrap/>
            <w:hideMark/>
          </w:tcPr>
          <w:p w14:paraId="413B225F" w14:textId="41A33BF2" w:rsidR="009B6717" w:rsidRPr="009B6717" w:rsidRDefault="009B6717" w:rsidP="009B6717">
            <w:pPr>
              <w:jc w:val="center"/>
              <w:rPr>
                <w:rFonts w:cs="Arial"/>
                <w:color w:val="000000"/>
                <w:sz w:val="16"/>
                <w:szCs w:val="16"/>
                <w:lang w:eastAsia="en-GB"/>
              </w:rPr>
            </w:pPr>
            <w:r w:rsidRPr="009B6717">
              <w:rPr>
                <w:sz w:val="16"/>
                <w:szCs w:val="16"/>
              </w:rPr>
              <w:t xml:space="preserve">2.29 </w:t>
            </w:r>
          </w:p>
        </w:tc>
        <w:tc>
          <w:tcPr>
            <w:tcW w:w="907" w:type="dxa"/>
            <w:tcBorders>
              <w:top w:val="nil"/>
              <w:left w:val="nil"/>
              <w:bottom w:val="single" w:sz="4" w:space="0" w:color="auto"/>
              <w:right w:val="single" w:sz="4" w:space="0" w:color="auto"/>
            </w:tcBorders>
            <w:shd w:val="clear" w:color="000000" w:fill="FFFFCC"/>
            <w:noWrap/>
            <w:hideMark/>
          </w:tcPr>
          <w:p w14:paraId="14A26A22" w14:textId="58BF65FF" w:rsidR="009B6717" w:rsidRPr="009B6717" w:rsidRDefault="009B6717" w:rsidP="009B6717">
            <w:pPr>
              <w:jc w:val="center"/>
              <w:rPr>
                <w:rFonts w:cs="Arial"/>
                <w:color w:val="000000"/>
                <w:sz w:val="16"/>
                <w:szCs w:val="16"/>
                <w:lang w:eastAsia="en-GB"/>
              </w:rPr>
            </w:pPr>
            <w:r w:rsidRPr="009B6717">
              <w:rPr>
                <w:sz w:val="16"/>
                <w:szCs w:val="16"/>
              </w:rPr>
              <w:t xml:space="preserve">2.29 </w:t>
            </w:r>
          </w:p>
        </w:tc>
        <w:tc>
          <w:tcPr>
            <w:tcW w:w="907" w:type="dxa"/>
            <w:tcBorders>
              <w:top w:val="nil"/>
              <w:left w:val="nil"/>
              <w:bottom w:val="single" w:sz="4" w:space="0" w:color="auto"/>
              <w:right w:val="single" w:sz="4" w:space="0" w:color="auto"/>
            </w:tcBorders>
            <w:shd w:val="clear" w:color="000000" w:fill="CCFFCC"/>
            <w:noWrap/>
            <w:hideMark/>
          </w:tcPr>
          <w:p w14:paraId="35CE691A" w14:textId="6B10B26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4AA2E09D" w14:textId="4ADAFC5E" w:rsidR="009B6717" w:rsidRPr="009B6717" w:rsidRDefault="009B6717" w:rsidP="009B6717">
            <w:pPr>
              <w:jc w:val="center"/>
              <w:rPr>
                <w:rFonts w:cs="Arial"/>
                <w:color w:val="000000"/>
                <w:sz w:val="16"/>
                <w:szCs w:val="16"/>
                <w:lang w:eastAsia="en-GB"/>
              </w:rPr>
            </w:pPr>
            <w:r w:rsidRPr="009B6717">
              <w:rPr>
                <w:sz w:val="16"/>
                <w:szCs w:val="16"/>
              </w:rPr>
              <w:t xml:space="preserve">2180.01 </w:t>
            </w:r>
          </w:p>
        </w:tc>
        <w:tc>
          <w:tcPr>
            <w:tcW w:w="907" w:type="dxa"/>
            <w:tcBorders>
              <w:top w:val="nil"/>
              <w:left w:val="nil"/>
              <w:bottom w:val="single" w:sz="4" w:space="0" w:color="auto"/>
              <w:right w:val="single" w:sz="4" w:space="0" w:color="auto"/>
            </w:tcBorders>
            <w:shd w:val="clear" w:color="000000" w:fill="CCFFCC"/>
            <w:noWrap/>
            <w:hideMark/>
          </w:tcPr>
          <w:p w14:paraId="658FBC87" w14:textId="67778157"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56406A8C" w14:textId="066D2BDC"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6B10DF0C"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5A00D437" w14:textId="7A548AB1" w:rsidR="009B6717" w:rsidRPr="009B6717" w:rsidRDefault="009B6717" w:rsidP="009B6717">
            <w:pPr>
              <w:rPr>
                <w:rFonts w:cs="Arial"/>
                <w:sz w:val="16"/>
                <w:szCs w:val="16"/>
                <w:lang w:eastAsia="en-GB"/>
              </w:rPr>
            </w:pPr>
            <w:r w:rsidRPr="009B6717">
              <w:rPr>
                <w:sz w:val="16"/>
                <w:szCs w:val="16"/>
              </w:rPr>
              <w:lastRenderedPageBreak/>
              <w:t>Import tariff 68</w:t>
            </w:r>
          </w:p>
        </w:tc>
        <w:tc>
          <w:tcPr>
            <w:tcW w:w="709" w:type="dxa"/>
            <w:tcBorders>
              <w:top w:val="nil"/>
              <w:left w:val="nil"/>
              <w:bottom w:val="single" w:sz="4" w:space="0" w:color="auto"/>
              <w:right w:val="single" w:sz="4" w:space="0" w:color="auto"/>
            </w:tcBorders>
            <w:shd w:val="clear" w:color="000000" w:fill="CCFFCC"/>
            <w:hideMark/>
          </w:tcPr>
          <w:p w14:paraId="6CDA1A2C" w14:textId="404689C5" w:rsidR="009B6717" w:rsidRPr="009B6717" w:rsidRDefault="009B6717" w:rsidP="009B6717">
            <w:pPr>
              <w:rPr>
                <w:rFonts w:cs="Arial"/>
                <w:sz w:val="16"/>
                <w:szCs w:val="16"/>
                <w:lang w:eastAsia="en-GB"/>
              </w:rPr>
            </w:pPr>
            <w:r w:rsidRPr="009B6717">
              <w:rPr>
                <w:sz w:val="16"/>
                <w:szCs w:val="16"/>
              </w:rPr>
              <w:t>60</w:t>
            </w:r>
          </w:p>
        </w:tc>
        <w:tc>
          <w:tcPr>
            <w:tcW w:w="1418" w:type="dxa"/>
            <w:tcBorders>
              <w:top w:val="nil"/>
              <w:left w:val="nil"/>
              <w:bottom w:val="single" w:sz="4" w:space="0" w:color="auto"/>
              <w:right w:val="single" w:sz="4" w:space="0" w:color="auto"/>
            </w:tcBorders>
            <w:shd w:val="clear" w:color="000000" w:fill="CCFFCC"/>
            <w:hideMark/>
          </w:tcPr>
          <w:p w14:paraId="062AEA32" w14:textId="0391ED6F" w:rsidR="009B6717" w:rsidRPr="009B6717" w:rsidRDefault="009B6717" w:rsidP="009B6717">
            <w:pPr>
              <w:rPr>
                <w:rFonts w:cs="Arial"/>
                <w:sz w:val="16"/>
                <w:szCs w:val="16"/>
                <w:lang w:eastAsia="en-GB"/>
              </w:rPr>
            </w:pPr>
            <w:r w:rsidRPr="009B6717">
              <w:rPr>
                <w:sz w:val="16"/>
                <w:szCs w:val="16"/>
              </w:rPr>
              <w:t>1640000319177</w:t>
            </w:r>
          </w:p>
        </w:tc>
        <w:tc>
          <w:tcPr>
            <w:tcW w:w="1275" w:type="dxa"/>
            <w:tcBorders>
              <w:top w:val="nil"/>
              <w:left w:val="nil"/>
              <w:bottom w:val="single" w:sz="4" w:space="0" w:color="auto"/>
              <w:right w:val="single" w:sz="4" w:space="0" w:color="auto"/>
            </w:tcBorders>
            <w:shd w:val="clear" w:color="000000" w:fill="CCFFCC"/>
            <w:hideMark/>
          </w:tcPr>
          <w:p w14:paraId="37673C55" w14:textId="2B8A8552" w:rsidR="009B6717" w:rsidRPr="009B6717" w:rsidRDefault="009B6717" w:rsidP="009B6717">
            <w:pPr>
              <w:rPr>
                <w:rFonts w:cs="Arial"/>
                <w:sz w:val="16"/>
                <w:szCs w:val="16"/>
                <w:lang w:eastAsia="en-GB"/>
              </w:rPr>
            </w:pPr>
            <w:r w:rsidRPr="009B6717">
              <w:rPr>
                <w:sz w:val="16"/>
                <w:szCs w:val="16"/>
              </w:rPr>
              <w:t>Export tariff 68</w:t>
            </w:r>
          </w:p>
        </w:tc>
        <w:tc>
          <w:tcPr>
            <w:tcW w:w="758" w:type="dxa"/>
            <w:tcBorders>
              <w:top w:val="nil"/>
              <w:left w:val="nil"/>
              <w:bottom w:val="single" w:sz="4" w:space="0" w:color="auto"/>
              <w:right w:val="single" w:sz="4" w:space="0" w:color="auto"/>
            </w:tcBorders>
            <w:shd w:val="clear" w:color="000000" w:fill="CCFFCC"/>
            <w:hideMark/>
          </w:tcPr>
          <w:p w14:paraId="0E825D40" w14:textId="5950057E" w:rsidR="009B6717" w:rsidRPr="009B6717" w:rsidRDefault="009B6717" w:rsidP="009B6717">
            <w:pPr>
              <w:jc w:val="center"/>
              <w:rPr>
                <w:rFonts w:cs="Arial"/>
                <w:sz w:val="16"/>
                <w:szCs w:val="16"/>
                <w:lang w:eastAsia="en-GB"/>
              </w:rPr>
            </w:pPr>
            <w:r w:rsidRPr="009B6717">
              <w:rPr>
                <w:sz w:val="16"/>
                <w:szCs w:val="16"/>
              </w:rPr>
              <w:t>070</w:t>
            </w:r>
          </w:p>
        </w:tc>
        <w:tc>
          <w:tcPr>
            <w:tcW w:w="1501" w:type="dxa"/>
            <w:tcBorders>
              <w:top w:val="nil"/>
              <w:left w:val="nil"/>
              <w:bottom w:val="single" w:sz="4" w:space="0" w:color="auto"/>
              <w:right w:val="single" w:sz="4" w:space="0" w:color="auto"/>
            </w:tcBorders>
            <w:shd w:val="clear" w:color="000000" w:fill="CCFFCC"/>
            <w:hideMark/>
          </w:tcPr>
          <w:p w14:paraId="3A4027F5" w14:textId="1BB2A089" w:rsidR="009B6717" w:rsidRPr="009B6717" w:rsidRDefault="009B6717" w:rsidP="009B6717">
            <w:pPr>
              <w:rPr>
                <w:rFonts w:cs="Arial"/>
                <w:sz w:val="16"/>
                <w:szCs w:val="16"/>
                <w:lang w:eastAsia="en-GB"/>
              </w:rPr>
            </w:pPr>
            <w:r w:rsidRPr="009B6717">
              <w:rPr>
                <w:sz w:val="16"/>
                <w:szCs w:val="16"/>
              </w:rPr>
              <w:t>1640000319159</w:t>
            </w:r>
          </w:p>
        </w:tc>
        <w:tc>
          <w:tcPr>
            <w:tcW w:w="860" w:type="dxa"/>
            <w:tcBorders>
              <w:top w:val="nil"/>
              <w:left w:val="nil"/>
              <w:bottom w:val="single" w:sz="4" w:space="0" w:color="auto"/>
              <w:right w:val="single" w:sz="4" w:space="0" w:color="auto"/>
            </w:tcBorders>
            <w:shd w:val="clear" w:color="000000" w:fill="CCFFCC"/>
            <w:hideMark/>
          </w:tcPr>
          <w:p w14:paraId="4A49B553" w14:textId="65A3420A" w:rsidR="009B6717" w:rsidRPr="009B6717" w:rsidRDefault="009B6717" w:rsidP="009B6717">
            <w:pPr>
              <w:jc w:val="center"/>
              <w:rPr>
                <w:rFonts w:cs="Arial"/>
                <w:sz w:val="16"/>
                <w:szCs w:val="16"/>
                <w:lang w:eastAsia="en-GB"/>
              </w:rPr>
            </w:pPr>
            <w:r w:rsidRPr="009B6717">
              <w:rPr>
                <w:sz w:val="16"/>
                <w:szCs w:val="16"/>
              </w:rPr>
              <w:t>Site 68</w:t>
            </w:r>
          </w:p>
        </w:tc>
        <w:tc>
          <w:tcPr>
            <w:tcW w:w="992" w:type="dxa"/>
            <w:tcBorders>
              <w:top w:val="nil"/>
              <w:left w:val="nil"/>
              <w:bottom w:val="single" w:sz="4" w:space="0" w:color="auto"/>
              <w:right w:val="single" w:sz="4" w:space="0" w:color="auto"/>
            </w:tcBorders>
            <w:shd w:val="clear" w:color="000000" w:fill="CCFFCC"/>
            <w:hideMark/>
          </w:tcPr>
          <w:p w14:paraId="08BE0A65" w14:textId="2403D42A"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7DA184FA" w14:textId="0CD50F1B" w:rsidR="009B6717" w:rsidRPr="009B6717" w:rsidRDefault="009B6717" w:rsidP="009B6717">
            <w:pPr>
              <w:jc w:val="center"/>
              <w:rPr>
                <w:rFonts w:cs="Arial"/>
                <w:color w:val="000000"/>
                <w:sz w:val="16"/>
                <w:szCs w:val="16"/>
                <w:lang w:eastAsia="en-GB"/>
              </w:rPr>
            </w:pPr>
            <w:r w:rsidRPr="009B6717">
              <w:rPr>
                <w:sz w:val="16"/>
                <w:szCs w:val="16"/>
              </w:rPr>
              <w:t xml:space="preserve">1.011 </w:t>
            </w:r>
          </w:p>
        </w:tc>
        <w:tc>
          <w:tcPr>
            <w:tcW w:w="907" w:type="dxa"/>
            <w:tcBorders>
              <w:top w:val="nil"/>
              <w:left w:val="nil"/>
              <w:bottom w:val="single" w:sz="4" w:space="0" w:color="auto"/>
              <w:right w:val="single" w:sz="4" w:space="0" w:color="auto"/>
            </w:tcBorders>
            <w:shd w:val="clear" w:color="000000" w:fill="FFFFCC"/>
            <w:noWrap/>
            <w:hideMark/>
          </w:tcPr>
          <w:p w14:paraId="3877652E" w14:textId="7D222958" w:rsidR="009B6717" w:rsidRPr="009B6717" w:rsidRDefault="009B6717" w:rsidP="009B6717">
            <w:pPr>
              <w:jc w:val="center"/>
              <w:rPr>
                <w:rFonts w:cs="Arial"/>
                <w:color w:val="000000"/>
                <w:sz w:val="16"/>
                <w:szCs w:val="16"/>
                <w:lang w:eastAsia="en-GB"/>
              </w:rPr>
            </w:pPr>
            <w:r w:rsidRPr="009B6717">
              <w:rPr>
                <w:sz w:val="16"/>
                <w:szCs w:val="16"/>
              </w:rPr>
              <w:t xml:space="preserve">8.97 </w:t>
            </w:r>
          </w:p>
        </w:tc>
        <w:tc>
          <w:tcPr>
            <w:tcW w:w="907" w:type="dxa"/>
            <w:tcBorders>
              <w:top w:val="nil"/>
              <w:left w:val="nil"/>
              <w:bottom w:val="single" w:sz="4" w:space="0" w:color="auto"/>
              <w:right w:val="single" w:sz="4" w:space="0" w:color="auto"/>
            </w:tcBorders>
            <w:shd w:val="clear" w:color="000000" w:fill="FFFFCC"/>
            <w:noWrap/>
            <w:hideMark/>
          </w:tcPr>
          <w:p w14:paraId="57716103" w14:textId="63A6238F" w:rsidR="009B6717" w:rsidRPr="009B6717" w:rsidRDefault="009B6717" w:rsidP="009B6717">
            <w:pPr>
              <w:jc w:val="center"/>
              <w:rPr>
                <w:rFonts w:cs="Arial"/>
                <w:color w:val="000000"/>
                <w:sz w:val="16"/>
                <w:szCs w:val="16"/>
                <w:lang w:eastAsia="en-GB"/>
              </w:rPr>
            </w:pPr>
            <w:r w:rsidRPr="009B6717">
              <w:rPr>
                <w:sz w:val="16"/>
                <w:szCs w:val="16"/>
              </w:rPr>
              <w:t xml:space="preserve">2.44 </w:t>
            </w:r>
          </w:p>
        </w:tc>
        <w:tc>
          <w:tcPr>
            <w:tcW w:w="907" w:type="dxa"/>
            <w:tcBorders>
              <w:top w:val="nil"/>
              <w:left w:val="nil"/>
              <w:bottom w:val="single" w:sz="4" w:space="0" w:color="auto"/>
              <w:right w:val="single" w:sz="4" w:space="0" w:color="auto"/>
            </w:tcBorders>
            <w:shd w:val="clear" w:color="000000" w:fill="FFFFCC"/>
            <w:noWrap/>
            <w:hideMark/>
          </w:tcPr>
          <w:p w14:paraId="33A39EFC" w14:textId="1403486C" w:rsidR="009B6717" w:rsidRPr="009B6717" w:rsidRDefault="009B6717" w:rsidP="009B6717">
            <w:pPr>
              <w:jc w:val="center"/>
              <w:rPr>
                <w:rFonts w:cs="Arial"/>
                <w:color w:val="000000"/>
                <w:sz w:val="16"/>
                <w:szCs w:val="16"/>
                <w:lang w:eastAsia="en-GB"/>
              </w:rPr>
            </w:pPr>
            <w:r w:rsidRPr="009B6717">
              <w:rPr>
                <w:sz w:val="16"/>
                <w:szCs w:val="16"/>
              </w:rPr>
              <w:t xml:space="preserve">2.44 </w:t>
            </w:r>
          </w:p>
        </w:tc>
        <w:tc>
          <w:tcPr>
            <w:tcW w:w="907" w:type="dxa"/>
            <w:tcBorders>
              <w:top w:val="nil"/>
              <w:left w:val="nil"/>
              <w:bottom w:val="single" w:sz="4" w:space="0" w:color="auto"/>
              <w:right w:val="single" w:sz="4" w:space="0" w:color="auto"/>
            </w:tcBorders>
            <w:shd w:val="clear" w:color="000000" w:fill="CCFFCC"/>
            <w:noWrap/>
            <w:hideMark/>
          </w:tcPr>
          <w:p w14:paraId="2716FCCB" w14:textId="1A7A67F2"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7ECCA05" w14:textId="42A6DD23" w:rsidR="009B6717" w:rsidRPr="009B6717" w:rsidRDefault="009B6717" w:rsidP="009B6717">
            <w:pPr>
              <w:jc w:val="center"/>
              <w:rPr>
                <w:rFonts w:cs="Arial"/>
                <w:color w:val="000000"/>
                <w:sz w:val="16"/>
                <w:szCs w:val="16"/>
                <w:lang w:eastAsia="en-GB"/>
              </w:rPr>
            </w:pPr>
            <w:r w:rsidRPr="009B6717">
              <w:rPr>
                <w:sz w:val="16"/>
                <w:szCs w:val="16"/>
              </w:rPr>
              <w:t xml:space="preserve">566.60 </w:t>
            </w:r>
          </w:p>
        </w:tc>
        <w:tc>
          <w:tcPr>
            <w:tcW w:w="907" w:type="dxa"/>
            <w:tcBorders>
              <w:top w:val="nil"/>
              <w:left w:val="nil"/>
              <w:bottom w:val="single" w:sz="4" w:space="0" w:color="auto"/>
              <w:right w:val="single" w:sz="4" w:space="0" w:color="auto"/>
            </w:tcBorders>
            <w:shd w:val="clear" w:color="000000" w:fill="CCFFCC"/>
            <w:noWrap/>
            <w:hideMark/>
          </w:tcPr>
          <w:p w14:paraId="120EE63B" w14:textId="093D9897"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60A312B0" w14:textId="57886FB9"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4E5E8874"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149CBE5" w14:textId="4553D926" w:rsidR="009B6717" w:rsidRPr="009B6717" w:rsidRDefault="009B6717" w:rsidP="009B6717">
            <w:pPr>
              <w:rPr>
                <w:rFonts w:cs="Arial"/>
                <w:sz w:val="16"/>
                <w:szCs w:val="16"/>
                <w:lang w:eastAsia="en-GB"/>
              </w:rPr>
            </w:pPr>
            <w:r w:rsidRPr="009B6717">
              <w:rPr>
                <w:sz w:val="16"/>
                <w:szCs w:val="16"/>
              </w:rPr>
              <w:t>Import tariff 69</w:t>
            </w:r>
          </w:p>
        </w:tc>
        <w:tc>
          <w:tcPr>
            <w:tcW w:w="709" w:type="dxa"/>
            <w:tcBorders>
              <w:top w:val="nil"/>
              <w:left w:val="nil"/>
              <w:bottom w:val="single" w:sz="4" w:space="0" w:color="auto"/>
              <w:right w:val="single" w:sz="4" w:space="0" w:color="auto"/>
            </w:tcBorders>
            <w:shd w:val="clear" w:color="000000" w:fill="CCFFCC"/>
            <w:hideMark/>
          </w:tcPr>
          <w:p w14:paraId="071FBF7A" w14:textId="704ED770" w:rsidR="009B6717" w:rsidRPr="009B6717" w:rsidRDefault="009B6717" w:rsidP="009B6717">
            <w:pPr>
              <w:rPr>
                <w:rFonts w:cs="Arial"/>
                <w:sz w:val="16"/>
                <w:szCs w:val="16"/>
                <w:lang w:eastAsia="en-GB"/>
              </w:rPr>
            </w:pPr>
            <w:r w:rsidRPr="009B6717">
              <w:rPr>
                <w:sz w:val="16"/>
                <w:szCs w:val="16"/>
              </w:rPr>
              <w:t>68</w:t>
            </w:r>
          </w:p>
        </w:tc>
        <w:tc>
          <w:tcPr>
            <w:tcW w:w="1418" w:type="dxa"/>
            <w:tcBorders>
              <w:top w:val="nil"/>
              <w:left w:val="nil"/>
              <w:bottom w:val="single" w:sz="4" w:space="0" w:color="auto"/>
              <w:right w:val="single" w:sz="4" w:space="0" w:color="auto"/>
            </w:tcBorders>
            <w:shd w:val="clear" w:color="000000" w:fill="CCFFCC"/>
            <w:hideMark/>
          </w:tcPr>
          <w:p w14:paraId="68015009" w14:textId="27E5E688" w:rsidR="009B6717" w:rsidRPr="009B6717" w:rsidRDefault="009B6717" w:rsidP="009B6717">
            <w:pPr>
              <w:rPr>
                <w:rFonts w:cs="Arial"/>
                <w:sz w:val="16"/>
                <w:szCs w:val="16"/>
                <w:lang w:eastAsia="en-GB"/>
              </w:rPr>
            </w:pPr>
            <w:r w:rsidRPr="009B6717">
              <w:rPr>
                <w:sz w:val="16"/>
                <w:szCs w:val="16"/>
              </w:rPr>
              <w:t>1640000319186</w:t>
            </w:r>
          </w:p>
        </w:tc>
        <w:tc>
          <w:tcPr>
            <w:tcW w:w="1275" w:type="dxa"/>
            <w:tcBorders>
              <w:top w:val="nil"/>
              <w:left w:val="nil"/>
              <w:bottom w:val="single" w:sz="4" w:space="0" w:color="auto"/>
              <w:right w:val="single" w:sz="4" w:space="0" w:color="auto"/>
            </w:tcBorders>
            <w:shd w:val="clear" w:color="000000" w:fill="CCFFCC"/>
            <w:hideMark/>
          </w:tcPr>
          <w:p w14:paraId="15684EC3" w14:textId="0A51C90F" w:rsidR="009B6717" w:rsidRPr="009B6717" w:rsidRDefault="009B6717" w:rsidP="009B6717">
            <w:pPr>
              <w:rPr>
                <w:rFonts w:cs="Arial"/>
                <w:sz w:val="16"/>
                <w:szCs w:val="16"/>
                <w:lang w:eastAsia="en-GB"/>
              </w:rPr>
            </w:pPr>
            <w:r w:rsidRPr="009B6717">
              <w:rPr>
                <w:sz w:val="16"/>
                <w:szCs w:val="16"/>
              </w:rPr>
              <w:t>Export tariff 69</w:t>
            </w:r>
          </w:p>
        </w:tc>
        <w:tc>
          <w:tcPr>
            <w:tcW w:w="758" w:type="dxa"/>
            <w:tcBorders>
              <w:top w:val="nil"/>
              <w:left w:val="nil"/>
              <w:bottom w:val="single" w:sz="4" w:space="0" w:color="auto"/>
              <w:right w:val="single" w:sz="4" w:space="0" w:color="auto"/>
            </w:tcBorders>
            <w:shd w:val="clear" w:color="000000" w:fill="CCFFCC"/>
            <w:hideMark/>
          </w:tcPr>
          <w:p w14:paraId="5DA256C5" w14:textId="190F3D51" w:rsidR="009B6717" w:rsidRPr="009B6717" w:rsidRDefault="009B6717" w:rsidP="009B6717">
            <w:pPr>
              <w:jc w:val="center"/>
              <w:rPr>
                <w:rFonts w:cs="Arial"/>
                <w:sz w:val="16"/>
                <w:szCs w:val="16"/>
                <w:lang w:eastAsia="en-GB"/>
              </w:rPr>
            </w:pPr>
            <w:r w:rsidRPr="009B6717">
              <w:rPr>
                <w:sz w:val="16"/>
                <w:szCs w:val="16"/>
              </w:rPr>
              <w:t>078</w:t>
            </w:r>
          </w:p>
        </w:tc>
        <w:tc>
          <w:tcPr>
            <w:tcW w:w="1501" w:type="dxa"/>
            <w:tcBorders>
              <w:top w:val="nil"/>
              <w:left w:val="nil"/>
              <w:bottom w:val="single" w:sz="4" w:space="0" w:color="auto"/>
              <w:right w:val="single" w:sz="4" w:space="0" w:color="auto"/>
            </w:tcBorders>
            <w:shd w:val="clear" w:color="000000" w:fill="CCFFCC"/>
            <w:hideMark/>
          </w:tcPr>
          <w:p w14:paraId="37E7ABCB" w14:textId="1554B76F" w:rsidR="009B6717" w:rsidRPr="009B6717" w:rsidRDefault="009B6717" w:rsidP="009B6717">
            <w:pPr>
              <w:rPr>
                <w:rFonts w:cs="Arial"/>
                <w:sz w:val="16"/>
                <w:szCs w:val="16"/>
                <w:lang w:eastAsia="en-GB"/>
              </w:rPr>
            </w:pPr>
            <w:r w:rsidRPr="009B6717">
              <w:rPr>
                <w:sz w:val="16"/>
                <w:szCs w:val="16"/>
              </w:rPr>
              <w:t>1640000319168</w:t>
            </w:r>
          </w:p>
        </w:tc>
        <w:tc>
          <w:tcPr>
            <w:tcW w:w="860" w:type="dxa"/>
            <w:tcBorders>
              <w:top w:val="nil"/>
              <w:left w:val="nil"/>
              <w:bottom w:val="single" w:sz="4" w:space="0" w:color="auto"/>
              <w:right w:val="single" w:sz="4" w:space="0" w:color="auto"/>
            </w:tcBorders>
            <w:shd w:val="clear" w:color="000000" w:fill="CCFFCC"/>
            <w:hideMark/>
          </w:tcPr>
          <w:p w14:paraId="4DB6579F" w14:textId="25887DB2" w:rsidR="009B6717" w:rsidRPr="009B6717" w:rsidRDefault="009B6717" w:rsidP="009B6717">
            <w:pPr>
              <w:jc w:val="center"/>
              <w:rPr>
                <w:rFonts w:cs="Arial"/>
                <w:sz w:val="16"/>
                <w:szCs w:val="16"/>
                <w:lang w:eastAsia="en-GB"/>
              </w:rPr>
            </w:pPr>
            <w:r w:rsidRPr="009B6717">
              <w:rPr>
                <w:sz w:val="16"/>
                <w:szCs w:val="16"/>
              </w:rPr>
              <w:t>Site 69</w:t>
            </w:r>
          </w:p>
        </w:tc>
        <w:tc>
          <w:tcPr>
            <w:tcW w:w="992" w:type="dxa"/>
            <w:tcBorders>
              <w:top w:val="nil"/>
              <w:left w:val="nil"/>
              <w:bottom w:val="single" w:sz="4" w:space="0" w:color="auto"/>
              <w:right w:val="single" w:sz="4" w:space="0" w:color="auto"/>
            </w:tcBorders>
            <w:shd w:val="clear" w:color="000000" w:fill="CCFFCC"/>
            <w:hideMark/>
          </w:tcPr>
          <w:p w14:paraId="674C5689" w14:textId="522423F4"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76A0B58F" w14:textId="1C4CFD00" w:rsidR="009B6717" w:rsidRPr="009B6717" w:rsidRDefault="009B6717" w:rsidP="009B6717">
            <w:pPr>
              <w:jc w:val="center"/>
              <w:rPr>
                <w:rFonts w:cs="Arial"/>
                <w:color w:val="000000"/>
                <w:sz w:val="16"/>
                <w:szCs w:val="16"/>
                <w:lang w:eastAsia="en-GB"/>
              </w:rPr>
            </w:pPr>
            <w:r w:rsidRPr="009B6717">
              <w:rPr>
                <w:sz w:val="16"/>
                <w:szCs w:val="16"/>
              </w:rPr>
              <w:t xml:space="preserve">1.011 </w:t>
            </w:r>
          </w:p>
        </w:tc>
        <w:tc>
          <w:tcPr>
            <w:tcW w:w="907" w:type="dxa"/>
            <w:tcBorders>
              <w:top w:val="nil"/>
              <w:left w:val="nil"/>
              <w:bottom w:val="single" w:sz="4" w:space="0" w:color="auto"/>
              <w:right w:val="single" w:sz="4" w:space="0" w:color="auto"/>
            </w:tcBorders>
            <w:shd w:val="clear" w:color="000000" w:fill="FFFFCC"/>
            <w:noWrap/>
            <w:hideMark/>
          </w:tcPr>
          <w:p w14:paraId="0E622F74" w14:textId="27161D21" w:rsidR="009B6717" w:rsidRPr="009B6717" w:rsidRDefault="009B6717" w:rsidP="009B6717">
            <w:pPr>
              <w:jc w:val="center"/>
              <w:rPr>
                <w:rFonts w:cs="Arial"/>
                <w:color w:val="000000"/>
                <w:sz w:val="16"/>
                <w:szCs w:val="16"/>
                <w:lang w:eastAsia="en-GB"/>
              </w:rPr>
            </w:pPr>
            <w:r w:rsidRPr="009B6717">
              <w:rPr>
                <w:sz w:val="16"/>
                <w:szCs w:val="16"/>
              </w:rPr>
              <w:t xml:space="preserve">8.97 </w:t>
            </w:r>
          </w:p>
        </w:tc>
        <w:tc>
          <w:tcPr>
            <w:tcW w:w="907" w:type="dxa"/>
            <w:tcBorders>
              <w:top w:val="nil"/>
              <w:left w:val="nil"/>
              <w:bottom w:val="single" w:sz="4" w:space="0" w:color="auto"/>
              <w:right w:val="single" w:sz="4" w:space="0" w:color="auto"/>
            </w:tcBorders>
            <w:shd w:val="clear" w:color="000000" w:fill="FFFFCC"/>
            <w:noWrap/>
            <w:hideMark/>
          </w:tcPr>
          <w:p w14:paraId="67C33C65" w14:textId="360A9A0F" w:rsidR="009B6717" w:rsidRPr="009B6717" w:rsidRDefault="009B6717" w:rsidP="009B6717">
            <w:pPr>
              <w:jc w:val="center"/>
              <w:rPr>
                <w:rFonts w:cs="Arial"/>
                <w:color w:val="000000"/>
                <w:sz w:val="16"/>
                <w:szCs w:val="16"/>
                <w:lang w:eastAsia="en-GB"/>
              </w:rPr>
            </w:pPr>
            <w:r w:rsidRPr="009B6717">
              <w:rPr>
                <w:sz w:val="16"/>
                <w:szCs w:val="16"/>
              </w:rPr>
              <w:t xml:space="preserve">2.38 </w:t>
            </w:r>
          </w:p>
        </w:tc>
        <w:tc>
          <w:tcPr>
            <w:tcW w:w="907" w:type="dxa"/>
            <w:tcBorders>
              <w:top w:val="nil"/>
              <w:left w:val="nil"/>
              <w:bottom w:val="single" w:sz="4" w:space="0" w:color="auto"/>
              <w:right w:val="single" w:sz="4" w:space="0" w:color="auto"/>
            </w:tcBorders>
            <w:shd w:val="clear" w:color="000000" w:fill="FFFFCC"/>
            <w:noWrap/>
            <w:hideMark/>
          </w:tcPr>
          <w:p w14:paraId="47F0E4EE" w14:textId="53270062" w:rsidR="009B6717" w:rsidRPr="009B6717" w:rsidRDefault="009B6717" w:rsidP="009B6717">
            <w:pPr>
              <w:jc w:val="center"/>
              <w:rPr>
                <w:rFonts w:cs="Arial"/>
                <w:color w:val="000000"/>
                <w:sz w:val="16"/>
                <w:szCs w:val="16"/>
                <w:lang w:eastAsia="en-GB"/>
              </w:rPr>
            </w:pPr>
            <w:r w:rsidRPr="009B6717">
              <w:rPr>
                <w:sz w:val="16"/>
                <w:szCs w:val="16"/>
              </w:rPr>
              <w:t xml:space="preserve">2.38 </w:t>
            </w:r>
          </w:p>
        </w:tc>
        <w:tc>
          <w:tcPr>
            <w:tcW w:w="907" w:type="dxa"/>
            <w:tcBorders>
              <w:top w:val="nil"/>
              <w:left w:val="nil"/>
              <w:bottom w:val="single" w:sz="4" w:space="0" w:color="auto"/>
              <w:right w:val="single" w:sz="4" w:space="0" w:color="auto"/>
            </w:tcBorders>
            <w:shd w:val="clear" w:color="000000" w:fill="CCFFCC"/>
            <w:noWrap/>
            <w:hideMark/>
          </w:tcPr>
          <w:p w14:paraId="7F8B4A0F" w14:textId="229A1D1E"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DA52C38" w14:textId="14AB927B" w:rsidR="009B6717" w:rsidRPr="009B6717" w:rsidRDefault="009B6717" w:rsidP="009B6717">
            <w:pPr>
              <w:jc w:val="center"/>
              <w:rPr>
                <w:rFonts w:cs="Arial"/>
                <w:color w:val="000000"/>
                <w:sz w:val="16"/>
                <w:szCs w:val="16"/>
                <w:lang w:eastAsia="en-GB"/>
              </w:rPr>
            </w:pPr>
            <w:r w:rsidRPr="009B6717">
              <w:rPr>
                <w:sz w:val="16"/>
                <w:szCs w:val="16"/>
              </w:rPr>
              <w:t xml:space="preserve">566.60 </w:t>
            </w:r>
          </w:p>
        </w:tc>
        <w:tc>
          <w:tcPr>
            <w:tcW w:w="907" w:type="dxa"/>
            <w:tcBorders>
              <w:top w:val="nil"/>
              <w:left w:val="nil"/>
              <w:bottom w:val="single" w:sz="4" w:space="0" w:color="auto"/>
              <w:right w:val="single" w:sz="4" w:space="0" w:color="auto"/>
            </w:tcBorders>
            <w:shd w:val="clear" w:color="000000" w:fill="CCFFCC"/>
            <w:noWrap/>
            <w:hideMark/>
          </w:tcPr>
          <w:p w14:paraId="649E231A" w14:textId="66D43F3D"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21B59695" w14:textId="28DD6C88"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459D3497"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1BA59812" w14:textId="056415E0" w:rsidR="009B6717" w:rsidRPr="009B6717" w:rsidRDefault="009B6717" w:rsidP="009B6717">
            <w:pPr>
              <w:rPr>
                <w:rFonts w:cs="Arial"/>
                <w:sz w:val="16"/>
                <w:szCs w:val="16"/>
                <w:lang w:eastAsia="en-GB"/>
              </w:rPr>
            </w:pPr>
            <w:r w:rsidRPr="009B6717">
              <w:rPr>
                <w:sz w:val="16"/>
                <w:szCs w:val="16"/>
              </w:rPr>
              <w:t>Import tariff 70</w:t>
            </w:r>
          </w:p>
        </w:tc>
        <w:tc>
          <w:tcPr>
            <w:tcW w:w="709" w:type="dxa"/>
            <w:tcBorders>
              <w:top w:val="nil"/>
              <w:left w:val="nil"/>
              <w:bottom w:val="single" w:sz="4" w:space="0" w:color="auto"/>
              <w:right w:val="single" w:sz="4" w:space="0" w:color="auto"/>
            </w:tcBorders>
            <w:shd w:val="clear" w:color="000000" w:fill="CCFFCC"/>
            <w:hideMark/>
          </w:tcPr>
          <w:p w14:paraId="3AC79A6B" w14:textId="2437E1B6" w:rsidR="009B6717" w:rsidRPr="009B6717" w:rsidRDefault="009B6717" w:rsidP="009B6717">
            <w:pPr>
              <w:rPr>
                <w:rFonts w:cs="Arial"/>
                <w:sz w:val="16"/>
                <w:szCs w:val="16"/>
                <w:lang w:eastAsia="en-GB"/>
              </w:rPr>
            </w:pPr>
            <w:r w:rsidRPr="009B6717">
              <w:rPr>
                <w:sz w:val="16"/>
                <w:szCs w:val="16"/>
              </w:rPr>
              <w:t>20</w:t>
            </w:r>
          </w:p>
        </w:tc>
        <w:tc>
          <w:tcPr>
            <w:tcW w:w="1418" w:type="dxa"/>
            <w:tcBorders>
              <w:top w:val="nil"/>
              <w:left w:val="nil"/>
              <w:bottom w:val="single" w:sz="4" w:space="0" w:color="auto"/>
              <w:right w:val="single" w:sz="4" w:space="0" w:color="auto"/>
            </w:tcBorders>
            <w:shd w:val="clear" w:color="000000" w:fill="CCFFCC"/>
            <w:hideMark/>
          </w:tcPr>
          <w:p w14:paraId="167BD756" w14:textId="7CBA7BEA" w:rsidR="009B6717" w:rsidRPr="009B6717" w:rsidRDefault="009B6717" w:rsidP="009B6717">
            <w:pPr>
              <w:rPr>
                <w:rFonts w:cs="Arial"/>
                <w:sz w:val="16"/>
                <w:szCs w:val="16"/>
                <w:lang w:eastAsia="en-GB"/>
              </w:rPr>
            </w:pPr>
            <w:r w:rsidRPr="009B6717">
              <w:rPr>
                <w:sz w:val="16"/>
                <w:szCs w:val="16"/>
              </w:rPr>
              <w:t>1640000408836</w:t>
            </w:r>
          </w:p>
        </w:tc>
        <w:tc>
          <w:tcPr>
            <w:tcW w:w="1275" w:type="dxa"/>
            <w:tcBorders>
              <w:top w:val="nil"/>
              <w:left w:val="nil"/>
              <w:bottom w:val="single" w:sz="4" w:space="0" w:color="auto"/>
              <w:right w:val="single" w:sz="4" w:space="0" w:color="auto"/>
            </w:tcBorders>
            <w:shd w:val="clear" w:color="000000" w:fill="CCFFCC"/>
            <w:hideMark/>
          </w:tcPr>
          <w:p w14:paraId="2800B744" w14:textId="7E50691A" w:rsidR="009B6717" w:rsidRPr="009B6717" w:rsidRDefault="009B6717" w:rsidP="009B6717">
            <w:pPr>
              <w:rPr>
                <w:rFonts w:cs="Arial"/>
                <w:sz w:val="16"/>
                <w:szCs w:val="16"/>
                <w:lang w:eastAsia="en-GB"/>
              </w:rPr>
            </w:pPr>
            <w:r w:rsidRPr="009B6717">
              <w:rPr>
                <w:sz w:val="16"/>
                <w:szCs w:val="16"/>
              </w:rPr>
              <w:t>Export tariff 70</w:t>
            </w:r>
          </w:p>
        </w:tc>
        <w:tc>
          <w:tcPr>
            <w:tcW w:w="758" w:type="dxa"/>
            <w:tcBorders>
              <w:top w:val="nil"/>
              <w:left w:val="nil"/>
              <w:bottom w:val="single" w:sz="4" w:space="0" w:color="auto"/>
              <w:right w:val="single" w:sz="4" w:space="0" w:color="auto"/>
            </w:tcBorders>
            <w:shd w:val="clear" w:color="000000" w:fill="CCFFCC"/>
            <w:hideMark/>
          </w:tcPr>
          <w:p w14:paraId="3E8367F2" w14:textId="53AC36F3" w:rsidR="009B6717" w:rsidRPr="009B6717" w:rsidRDefault="009B6717" w:rsidP="009B6717">
            <w:pPr>
              <w:jc w:val="center"/>
              <w:rPr>
                <w:rFonts w:cs="Arial"/>
                <w:sz w:val="16"/>
                <w:szCs w:val="16"/>
                <w:lang w:eastAsia="en-GB"/>
              </w:rPr>
            </w:pPr>
            <w:r w:rsidRPr="009B6717">
              <w:rPr>
                <w:sz w:val="16"/>
                <w:szCs w:val="16"/>
              </w:rPr>
              <w:t>030</w:t>
            </w:r>
          </w:p>
        </w:tc>
        <w:tc>
          <w:tcPr>
            <w:tcW w:w="1501" w:type="dxa"/>
            <w:tcBorders>
              <w:top w:val="nil"/>
              <w:left w:val="nil"/>
              <w:bottom w:val="single" w:sz="4" w:space="0" w:color="auto"/>
              <w:right w:val="single" w:sz="4" w:space="0" w:color="auto"/>
            </w:tcBorders>
            <w:shd w:val="clear" w:color="000000" w:fill="CCFFCC"/>
            <w:hideMark/>
          </w:tcPr>
          <w:p w14:paraId="52378A40" w14:textId="6EC9CC0C" w:rsidR="009B6717" w:rsidRPr="009B6717" w:rsidRDefault="009B6717" w:rsidP="009B6717">
            <w:pPr>
              <w:rPr>
                <w:rFonts w:cs="Arial"/>
                <w:sz w:val="16"/>
                <w:szCs w:val="16"/>
                <w:lang w:eastAsia="en-GB"/>
              </w:rPr>
            </w:pPr>
            <w:r w:rsidRPr="009B6717">
              <w:rPr>
                <w:sz w:val="16"/>
                <w:szCs w:val="16"/>
              </w:rPr>
              <w:t>1640000408845</w:t>
            </w:r>
          </w:p>
        </w:tc>
        <w:tc>
          <w:tcPr>
            <w:tcW w:w="860" w:type="dxa"/>
            <w:tcBorders>
              <w:top w:val="nil"/>
              <w:left w:val="nil"/>
              <w:bottom w:val="single" w:sz="4" w:space="0" w:color="auto"/>
              <w:right w:val="single" w:sz="4" w:space="0" w:color="auto"/>
            </w:tcBorders>
            <w:shd w:val="clear" w:color="000000" w:fill="CCFFCC"/>
            <w:hideMark/>
          </w:tcPr>
          <w:p w14:paraId="37BFA333" w14:textId="4BC1061D" w:rsidR="009B6717" w:rsidRPr="009B6717" w:rsidRDefault="009B6717" w:rsidP="009B6717">
            <w:pPr>
              <w:jc w:val="center"/>
              <w:rPr>
                <w:rFonts w:cs="Arial"/>
                <w:sz w:val="16"/>
                <w:szCs w:val="16"/>
                <w:lang w:eastAsia="en-GB"/>
              </w:rPr>
            </w:pPr>
            <w:r w:rsidRPr="009B6717">
              <w:rPr>
                <w:sz w:val="16"/>
                <w:szCs w:val="16"/>
              </w:rPr>
              <w:t>Site 70</w:t>
            </w:r>
          </w:p>
        </w:tc>
        <w:tc>
          <w:tcPr>
            <w:tcW w:w="992" w:type="dxa"/>
            <w:tcBorders>
              <w:top w:val="nil"/>
              <w:left w:val="nil"/>
              <w:bottom w:val="single" w:sz="4" w:space="0" w:color="auto"/>
              <w:right w:val="single" w:sz="4" w:space="0" w:color="auto"/>
            </w:tcBorders>
            <w:shd w:val="clear" w:color="000000" w:fill="CCFFCC"/>
            <w:hideMark/>
          </w:tcPr>
          <w:p w14:paraId="4DE4AF39" w14:textId="749F6A96"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5922F36C" w14:textId="11F23D3E" w:rsidR="009B6717" w:rsidRPr="009B6717" w:rsidRDefault="009B6717" w:rsidP="009B6717">
            <w:pPr>
              <w:jc w:val="center"/>
              <w:rPr>
                <w:rFonts w:cs="Arial"/>
                <w:color w:val="000000"/>
                <w:sz w:val="16"/>
                <w:szCs w:val="16"/>
                <w:lang w:eastAsia="en-GB"/>
              </w:rPr>
            </w:pPr>
            <w:r w:rsidRPr="009B6717">
              <w:rPr>
                <w:sz w:val="16"/>
                <w:szCs w:val="16"/>
              </w:rPr>
              <w:t xml:space="preserve">0.609 </w:t>
            </w:r>
          </w:p>
        </w:tc>
        <w:tc>
          <w:tcPr>
            <w:tcW w:w="907" w:type="dxa"/>
            <w:tcBorders>
              <w:top w:val="nil"/>
              <w:left w:val="nil"/>
              <w:bottom w:val="single" w:sz="4" w:space="0" w:color="auto"/>
              <w:right w:val="single" w:sz="4" w:space="0" w:color="auto"/>
            </w:tcBorders>
            <w:shd w:val="clear" w:color="000000" w:fill="FFFFCC"/>
            <w:noWrap/>
            <w:hideMark/>
          </w:tcPr>
          <w:p w14:paraId="2CE16EA5" w14:textId="268EA175" w:rsidR="009B6717" w:rsidRPr="009B6717" w:rsidRDefault="009B6717" w:rsidP="009B6717">
            <w:pPr>
              <w:jc w:val="center"/>
              <w:rPr>
                <w:rFonts w:cs="Arial"/>
                <w:color w:val="000000"/>
                <w:sz w:val="16"/>
                <w:szCs w:val="16"/>
                <w:lang w:eastAsia="en-GB"/>
              </w:rPr>
            </w:pPr>
            <w:r w:rsidRPr="009B6717">
              <w:rPr>
                <w:sz w:val="16"/>
                <w:szCs w:val="16"/>
              </w:rPr>
              <w:t xml:space="preserve">146.37 </w:t>
            </w:r>
          </w:p>
        </w:tc>
        <w:tc>
          <w:tcPr>
            <w:tcW w:w="907" w:type="dxa"/>
            <w:tcBorders>
              <w:top w:val="nil"/>
              <w:left w:val="nil"/>
              <w:bottom w:val="single" w:sz="4" w:space="0" w:color="auto"/>
              <w:right w:val="single" w:sz="4" w:space="0" w:color="auto"/>
            </w:tcBorders>
            <w:shd w:val="clear" w:color="000000" w:fill="FFFFCC"/>
            <w:noWrap/>
            <w:hideMark/>
          </w:tcPr>
          <w:p w14:paraId="5F5E85CF" w14:textId="29526719" w:rsidR="009B6717" w:rsidRPr="009B6717" w:rsidRDefault="009B6717" w:rsidP="009B6717">
            <w:pPr>
              <w:jc w:val="center"/>
              <w:rPr>
                <w:rFonts w:cs="Arial"/>
                <w:color w:val="000000"/>
                <w:sz w:val="16"/>
                <w:szCs w:val="16"/>
                <w:lang w:eastAsia="en-GB"/>
              </w:rPr>
            </w:pPr>
            <w:r w:rsidRPr="009B6717">
              <w:rPr>
                <w:sz w:val="16"/>
                <w:szCs w:val="16"/>
              </w:rPr>
              <w:t xml:space="preserve">1.63 </w:t>
            </w:r>
          </w:p>
        </w:tc>
        <w:tc>
          <w:tcPr>
            <w:tcW w:w="907" w:type="dxa"/>
            <w:tcBorders>
              <w:top w:val="nil"/>
              <w:left w:val="nil"/>
              <w:bottom w:val="single" w:sz="4" w:space="0" w:color="auto"/>
              <w:right w:val="single" w:sz="4" w:space="0" w:color="auto"/>
            </w:tcBorders>
            <w:shd w:val="clear" w:color="000000" w:fill="FFFFCC"/>
            <w:noWrap/>
            <w:hideMark/>
          </w:tcPr>
          <w:p w14:paraId="4840362F" w14:textId="07B06478" w:rsidR="009B6717" w:rsidRPr="009B6717" w:rsidRDefault="009B6717" w:rsidP="009B6717">
            <w:pPr>
              <w:jc w:val="center"/>
              <w:rPr>
                <w:rFonts w:cs="Arial"/>
                <w:color w:val="000000"/>
                <w:sz w:val="16"/>
                <w:szCs w:val="16"/>
                <w:lang w:eastAsia="en-GB"/>
              </w:rPr>
            </w:pPr>
            <w:r w:rsidRPr="009B6717">
              <w:rPr>
                <w:sz w:val="16"/>
                <w:szCs w:val="16"/>
              </w:rPr>
              <w:t xml:space="preserve">1.63 </w:t>
            </w:r>
          </w:p>
        </w:tc>
        <w:tc>
          <w:tcPr>
            <w:tcW w:w="907" w:type="dxa"/>
            <w:tcBorders>
              <w:top w:val="nil"/>
              <w:left w:val="nil"/>
              <w:bottom w:val="single" w:sz="4" w:space="0" w:color="auto"/>
              <w:right w:val="single" w:sz="4" w:space="0" w:color="auto"/>
            </w:tcBorders>
            <w:shd w:val="clear" w:color="000000" w:fill="CCFFCC"/>
            <w:noWrap/>
            <w:hideMark/>
          </w:tcPr>
          <w:p w14:paraId="626B76B3" w14:textId="64AC6240"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4FB591C2" w14:textId="3628D216" w:rsidR="009B6717" w:rsidRPr="009B6717" w:rsidRDefault="009B6717" w:rsidP="009B6717">
            <w:pPr>
              <w:jc w:val="center"/>
              <w:rPr>
                <w:rFonts w:cs="Arial"/>
                <w:color w:val="000000"/>
                <w:sz w:val="16"/>
                <w:szCs w:val="16"/>
                <w:lang w:eastAsia="en-GB"/>
              </w:rPr>
            </w:pPr>
            <w:r w:rsidRPr="009B6717">
              <w:rPr>
                <w:sz w:val="16"/>
                <w:szCs w:val="16"/>
              </w:rPr>
              <w:t xml:space="preserve">17711.09 </w:t>
            </w:r>
          </w:p>
        </w:tc>
        <w:tc>
          <w:tcPr>
            <w:tcW w:w="907" w:type="dxa"/>
            <w:tcBorders>
              <w:top w:val="nil"/>
              <w:left w:val="nil"/>
              <w:bottom w:val="single" w:sz="4" w:space="0" w:color="auto"/>
              <w:right w:val="single" w:sz="4" w:space="0" w:color="auto"/>
            </w:tcBorders>
            <w:shd w:val="clear" w:color="000000" w:fill="CCFFCC"/>
            <w:noWrap/>
            <w:hideMark/>
          </w:tcPr>
          <w:p w14:paraId="03A5AC6D" w14:textId="2C23759D"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05D48920" w14:textId="7B9B5A0A"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037E371D"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AF765E3" w14:textId="784CAC37" w:rsidR="009B6717" w:rsidRPr="009B6717" w:rsidRDefault="009B6717" w:rsidP="009B6717">
            <w:pPr>
              <w:rPr>
                <w:rFonts w:cs="Arial"/>
                <w:sz w:val="16"/>
                <w:szCs w:val="16"/>
                <w:lang w:eastAsia="en-GB"/>
              </w:rPr>
            </w:pPr>
            <w:r w:rsidRPr="009B6717">
              <w:rPr>
                <w:sz w:val="16"/>
                <w:szCs w:val="16"/>
              </w:rPr>
              <w:t>Import tariff 71</w:t>
            </w:r>
          </w:p>
        </w:tc>
        <w:tc>
          <w:tcPr>
            <w:tcW w:w="709" w:type="dxa"/>
            <w:tcBorders>
              <w:top w:val="nil"/>
              <w:left w:val="nil"/>
              <w:bottom w:val="single" w:sz="4" w:space="0" w:color="auto"/>
              <w:right w:val="single" w:sz="4" w:space="0" w:color="auto"/>
            </w:tcBorders>
            <w:shd w:val="clear" w:color="000000" w:fill="CCFFCC"/>
            <w:hideMark/>
          </w:tcPr>
          <w:p w14:paraId="400C97EC" w14:textId="7CAA0955" w:rsidR="009B6717" w:rsidRPr="009B6717" w:rsidRDefault="009B6717" w:rsidP="009B6717">
            <w:pPr>
              <w:rPr>
                <w:rFonts w:cs="Arial"/>
                <w:sz w:val="16"/>
                <w:szCs w:val="16"/>
                <w:lang w:eastAsia="en-GB"/>
              </w:rPr>
            </w:pPr>
            <w:r w:rsidRPr="009B6717">
              <w:rPr>
                <w:sz w:val="16"/>
                <w:szCs w:val="16"/>
              </w:rPr>
              <w:t>10</w:t>
            </w:r>
          </w:p>
        </w:tc>
        <w:tc>
          <w:tcPr>
            <w:tcW w:w="1418" w:type="dxa"/>
            <w:tcBorders>
              <w:top w:val="nil"/>
              <w:left w:val="nil"/>
              <w:bottom w:val="single" w:sz="4" w:space="0" w:color="auto"/>
              <w:right w:val="single" w:sz="4" w:space="0" w:color="auto"/>
            </w:tcBorders>
            <w:shd w:val="clear" w:color="000000" w:fill="CCFFCC"/>
            <w:hideMark/>
          </w:tcPr>
          <w:p w14:paraId="3E2D0623" w14:textId="6513E32B" w:rsidR="009B6717" w:rsidRPr="009B6717" w:rsidRDefault="009B6717" w:rsidP="009B6717">
            <w:pPr>
              <w:rPr>
                <w:rFonts w:cs="Arial"/>
                <w:sz w:val="16"/>
                <w:szCs w:val="16"/>
                <w:lang w:eastAsia="en-GB"/>
              </w:rPr>
            </w:pPr>
            <w:r w:rsidRPr="009B6717">
              <w:rPr>
                <w:sz w:val="16"/>
                <w:szCs w:val="16"/>
              </w:rPr>
              <w:t>1640000478026</w:t>
            </w:r>
          </w:p>
        </w:tc>
        <w:tc>
          <w:tcPr>
            <w:tcW w:w="1275" w:type="dxa"/>
            <w:tcBorders>
              <w:top w:val="nil"/>
              <w:left w:val="nil"/>
              <w:bottom w:val="single" w:sz="4" w:space="0" w:color="auto"/>
              <w:right w:val="single" w:sz="4" w:space="0" w:color="auto"/>
            </w:tcBorders>
            <w:shd w:val="clear" w:color="000000" w:fill="CCFFCC"/>
            <w:hideMark/>
          </w:tcPr>
          <w:p w14:paraId="6051388A" w14:textId="36DB9603" w:rsidR="009B6717" w:rsidRPr="009B6717" w:rsidRDefault="009B6717" w:rsidP="009B6717">
            <w:pPr>
              <w:rPr>
                <w:rFonts w:cs="Arial"/>
                <w:sz w:val="16"/>
                <w:szCs w:val="16"/>
                <w:lang w:eastAsia="en-GB"/>
              </w:rPr>
            </w:pPr>
            <w:r w:rsidRPr="009B6717">
              <w:rPr>
                <w:sz w:val="16"/>
                <w:szCs w:val="16"/>
              </w:rPr>
              <w:t>Export tariff 71</w:t>
            </w:r>
          </w:p>
        </w:tc>
        <w:tc>
          <w:tcPr>
            <w:tcW w:w="758" w:type="dxa"/>
            <w:tcBorders>
              <w:top w:val="nil"/>
              <w:left w:val="nil"/>
              <w:bottom w:val="single" w:sz="4" w:space="0" w:color="auto"/>
              <w:right w:val="single" w:sz="4" w:space="0" w:color="auto"/>
            </w:tcBorders>
            <w:shd w:val="clear" w:color="000000" w:fill="CCFFCC"/>
            <w:hideMark/>
          </w:tcPr>
          <w:p w14:paraId="26F2FF72" w14:textId="03C42F01" w:rsidR="009B6717" w:rsidRPr="009B6717" w:rsidRDefault="009B6717" w:rsidP="009B6717">
            <w:pPr>
              <w:jc w:val="center"/>
              <w:rPr>
                <w:rFonts w:cs="Arial"/>
                <w:sz w:val="16"/>
                <w:szCs w:val="16"/>
                <w:lang w:eastAsia="en-GB"/>
              </w:rPr>
            </w:pPr>
            <w:r w:rsidRPr="009B6717">
              <w:rPr>
                <w:sz w:val="16"/>
                <w:szCs w:val="16"/>
              </w:rPr>
              <w:t>100</w:t>
            </w:r>
          </w:p>
        </w:tc>
        <w:tc>
          <w:tcPr>
            <w:tcW w:w="1501" w:type="dxa"/>
            <w:tcBorders>
              <w:top w:val="nil"/>
              <w:left w:val="nil"/>
              <w:bottom w:val="single" w:sz="4" w:space="0" w:color="auto"/>
              <w:right w:val="single" w:sz="4" w:space="0" w:color="auto"/>
            </w:tcBorders>
            <w:shd w:val="clear" w:color="000000" w:fill="CCFFCC"/>
            <w:hideMark/>
          </w:tcPr>
          <w:p w14:paraId="533E6ED0" w14:textId="3633C9F9" w:rsidR="009B6717" w:rsidRPr="009B6717" w:rsidRDefault="009B6717" w:rsidP="009B6717">
            <w:pPr>
              <w:rPr>
                <w:rFonts w:cs="Arial"/>
                <w:sz w:val="16"/>
                <w:szCs w:val="16"/>
                <w:lang w:eastAsia="en-GB"/>
              </w:rPr>
            </w:pPr>
            <w:r w:rsidRPr="009B6717">
              <w:rPr>
                <w:sz w:val="16"/>
                <w:szCs w:val="16"/>
              </w:rPr>
              <w:t>1640000478035</w:t>
            </w:r>
          </w:p>
        </w:tc>
        <w:tc>
          <w:tcPr>
            <w:tcW w:w="860" w:type="dxa"/>
            <w:tcBorders>
              <w:top w:val="nil"/>
              <w:left w:val="nil"/>
              <w:bottom w:val="single" w:sz="4" w:space="0" w:color="auto"/>
              <w:right w:val="single" w:sz="4" w:space="0" w:color="auto"/>
            </w:tcBorders>
            <w:shd w:val="clear" w:color="000000" w:fill="CCFFCC"/>
            <w:hideMark/>
          </w:tcPr>
          <w:p w14:paraId="1D2DF675" w14:textId="2EFD2F65" w:rsidR="009B6717" w:rsidRPr="009B6717" w:rsidRDefault="009B6717" w:rsidP="009B6717">
            <w:pPr>
              <w:jc w:val="center"/>
              <w:rPr>
                <w:rFonts w:cs="Arial"/>
                <w:sz w:val="16"/>
                <w:szCs w:val="16"/>
                <w:lang w:eastAsia="en-GB"/>
              </w:rPr>
            </w:pPr>
            <w:r w:rsidRPr="009B6717">
              <w:rPr>
                <w:sz w:val="16"/>
                <w:szCs w:val="16"/>
              </w:rPr>
              <w:t>Site 71</w:t>
            </w:r>
          </w:p>
        </w:tc>
        <w:tc>
          <w:tcPr>
            <w:tcW w:w="992" w:type="dxa"/>
            <w:tcBorders>
              <w:top w:val="nil"/>
              <w:left w:val="nil"/>
              <w:bottom w:val="single" w:sz="4" w:space="0" w:color="auto"/>
              <w:right w:val="single" w:sz="4" w:space="0" w:color="auto"/>
            </w:tcBorders>
            <w:shd w:val="clear" w:color="000000" w:fill="CCFFCC"/>
            <w:hideMark/>
          </w:tcPr>
          <w:p w14:paraId="0754B8A1" w14:textId="7C9B2CCD"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583BAEF6" w14:textId="2E377ECA" w:rsidR="009B6717" w:rsidRPr="009B6717" w:rsidRDefault="009B6717" w:rsidP="009B6717">
            <w:pPr>
              <w:jc w:val="center"/>
              <w:rPr>
                <w:rFonts w:cs="Arial"/>
                <w:color w:val="000000"/>
                <w:sz w:val="16"/>
                <w:szCs w:val="16"/>
                <w:lang w:eastAsia="en-GB"/>
              </w:rPr>
            </w:pPr>
            <w:r w:rsidRPr="009B6717">
              <w:rPr>
                <w:sz w:val="16"/>
                <w:szCs w:val="16"/>
              </w:rPr>
              <w:t xml:space="preserve">1.238 </w:t>
            </w:r>
          </w:p>
        </w:tc>
        <w:tc>
          <w:tcPr>
            <w:tcW w:w="907" w:type="dxa"/>
            <w:tcBorders>
              <w:top w:val="nil"/>
              <w:left w:val="nil"/>
              <w:bottom w:val="single" w:sz="4" w:space="0" w:color="auto"/>
              <w:right w:val="single" w:sz="4" w:space="0" w:color="auto"/>
            </w:tcBorders>
            <w:shd w:val="clear" w:color="000000" w:fill="FFFFCC"/>
            <w:noWrap/>
            <w:hideMark/>
          </w:tcPr>
          <w:p w14:paraId="04B3EF3C" w14:textId="219308AB" w:rsidR="009B6717" w:rsidRPr="009B6717" w:rsidRDefault="009B6717" w:rsidP="009B6717">
            <w:pPr>
              <w:jc w:val="center"/>
              <w:rPr>
                <w:rFonts w:cs="Arial"/>
                <w:color w:val="000000"/>
                <w:sz w:val="16"/>
                <w:szCs w:val="16"/>
                <w:lang w:eastAsia="en-GB"/>
              </w:rPr>
            </w:pPr>
            <w:r w:rsidRPr="009B6717">
              <w:rPr>
                <w:sz w:val="16"/>
                <w:szCs w:val="16"/>
              </w:rPr>
              <w:t xml:space="preserve">32.44 </w:t>
            </w:r>
          </w:p>
        </w:tc>
        <w:tc>
          <w:tcPr>
            <w:tcW w:w="907" w:type="dxa"/>
            <w:tcBorders>
              <w:top w:val="nil"/>
              <w:left w:val="nil"/>
              <w:bottom w:val="single" w:sz="4" w:space="0" w:color="auto"/>
              <w:right w:val="single" w:sz="4" w:space="0" w:color="auto"/>
            </w:tcBorders>
            <w:shd w:val="clear" w:color="000000" w:fill="FFFFCC"/>
            <w:noWrap/>
            <w:hideMark/>
          </w:tcPr>
          <w:p w14:paraId="05ED7870" w14:textId="0D7E22EF" w:rsidR="009B6717" w:rsidRPr="009B6717" w:rsidRDefault="009B6717" w:rsidP="009B6717">
            <w:pPr>
              <w:jc w:val="center"/>
              <w:rPr>
                <w:rFonts w:cs="Arial"/>
                <w:color w:val="000000"/>
                <w:sz w:val="16"/>
                <w:szCs w:val="16"/>
                <w:lang w:eastAsia="en-GB"/>
              </w:rPr>
            </w:pPr>
            <w:r w:rsidRPr="009B6717">
              <w:rPr>
                <w:sz w:val="16"/>
                <w:szCs w:val="16"/>
              </w:rPr>
              <w:t xml:space="preserve">5.18 </w:t>
            </w:r>
          </w:p>
        </w:tc>
        <w:tc>
          <w:tcPr>
            <w:tcW w:w="907" w:type="dxa"/>
            <w:tcBorders>
              <w:top w:val="nil"/>
              <w:left w:val="nil"/>
              <w:bottom w:val="single" w:sz="4" w:space="0" w:color="auto"/>
              <w:right w:val="single" w:sz="4" w:space="0" w:color="auto"/>
            </w:tcBorders>
            <w:shd w:val="clear" w:color="000000" w:fill="FFFFCC"/>
            <w:noWrap/>
            <w:hideMark/>
          </w:tcPr>
          <w:p w14:paraId="0232178A" w14:textId="4475E184" w:rsidR="009B6717" w:rsidRPr="009B6717" w:rsidRDefault="009B6717" w:rsidP="009B6717">
            <w:pPr>
              <w:jc w:val="center"/>
              <w:rPr>
                <w:rFonts w:cs="Arial"/>
                <w:color w:val="000000"/>
                <w:sz w:val="16"/>
                <w:szCs w:val="16"/>
                <w:lang w:eastAsia="en-GB"/>
              </w:rPr>
            </w:pPr>
            <w:r w:rsidRPr="009B6717">
              <w:rPr>
                <w:sz w:val="16"/>
                <w:szCs w:val="16"/>
              </w:rPr>
              <w:t xml:space="preserve">5.18 </w:t>
            </w:r>
          </w:p>
        </w:tc>
        <w:tc>
          <w:tcPr>
            <w:tcW w:w="907" w:type="dxa"/>
            <w:tcBorders>
              <w:top w:val="nil"/>
              <w:left w:val="nil"/>
              <w:bottom w:val="single" w:sz="4" w:space="0" w:color="auto"/>
              <w:right w:val="single" w:sz="4" w:space="0" w:color="auto"/>
            </w:tcBorders>
            <w:shd w:val="clear" w:color="000000" w:fill="CCFFCC"/>
            <w:noWrap/>
            <w:hideMark/>
          </w:tcPr>
          <w:p w14:paraId="56BDBB1C" w14:textId="73E70B4E"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47C000EF" w14:textId="631F7124" w:rsidR="009B6717" w:rsidRPr="009B6717" w:rsidRDefault="009B6717" w:rsidP="009B6717">
            <w:pPr>
              <w:jc w:val="center"/>
              <w:rPr>
                <w:rFonts w:cs="Arial"/>
                <w:color w:val="000000"/>
                <w:sz w:val="16"/>
                <w:szCs w:val="16"/>
                <w:lang w:eastAsia="en-GB"/>
              </w:rPr>
            </w:pPr>
            <w:r w:rsidRPr="009B6717">
              <w:rPr>
                <w:sz w:val="16"/>
                <w:szCs w:val="16"/>
              </w:rPr>
              <w:t xml:space="preserve">8707.80 </w:t>
            </w:r>
          </w:p>
        </w:tc>
        <w:tc>
          <w:tcPr>
            <w:tcW w:w="907" w:type="dxa"/>
            <w:tcBorders>
              <w:top w:val="nil"/>
              <w:left w:val="nil"/>
              <w:bottom w:val="single" w:sz="4" w:space="0" w:color="auto"/>
              <w:right w:val="single" w:sz="4" w:space="0" w:color="auto"/>
            </w:tcBorders>
            <w:shd w:val="clear" w:color="000000" w:fill="CCFFCC"/>
            <w:noWrap/>
            <w:hideMark/>
          </w:tcPr>
          <w:p w14:paraId="2BF0A08D" w14:textId="00E49F35"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494BFEE3" w14:textId="1F65C84D"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21893E57"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1C15158D" w14:textId="0FA05D8C" w:rsidR="009B6717" w:rsidRPr="009B6717" w:rsidRDefault="009B6717" w:rsidP="009B6717">
            <w:pPr>
              <w:rPr>
                <w:rFonts w:cs="Arial"/>
                <w:sz w:val="16"/>
                <w:szCs w:val="16"/>
                <w:lang w:eastAsia="en-GB"/>
              </w:rPr>
            </w:pPr>
            <w:r w:rsidRPr="009B6717">
              <w:rPr>
                <w:sz w:val="16"/>
                <w:szCs w:val="16"/>
              </w:rPr>
              <w:t>Import tariff 72</w:t>
            </w:r>
          </w:p>
        </w:tc>
        <w:tc>
          <w:tcPr>
            <w:tcW w:w="709" w:type="dxa"/>
            <w:tcBorders>
              <w:top w:val="nil"/>
              <w:left w:val="nil"/>
              <w:bottom w:val="single" w:sz="4" w:space="0" w:color="auto"/>
              <w:right w:val="single" w:sz="4" w:space="0" w:color="auto"/>
            </w:tcBorders>
            <w:shd w:val="clear" w:color="000000" w:fill="CCFFCC"/>
            <w:hideMark/>
          </w:tcPr>
          <w:p w14:paraId="6FE876AB" w14:textId="0417C045" w:rsidR="009B6717" w:rsidRPr="009B6717" w:rsidRDefault="009B6717" w:rsidP="009B6717">
            <w:pPr>
              <w:rPr>
                <w:rFonts w:cs="Arial"/>
                <w:sz w:val="16"/>
                <w:szCs w:val="16"/>
                <w:lang w:eastAsia="en-GB"/>
              </w:rPr>
            </w:pPr>
            <w:r w:rsidRPr="009B6717">
              <w:rPr>
                <w:sz w:val="16"/>
                <w:szCs w:val="16"/>
              </w:rPr>
              <w:t>88</w:t>
            </w:r>
          </w:p>
        </w:tc>
        <w:tc>
          <w:tcPr>
            <w:tcW w:w="1418" w:type="dxa"/>
            <w:tcBorders>
              <w:top w:val="nil"/>
              <w:left w:val="nil"/>
              <w:bottom w:val="single" w:sz="4" w:space="0" w:color="auto"/>
              <w:right w:val="single" w:sz="4" w:space="0" w:color="auto"/>
            </w:tcBorders>
            <w:shd w:val="clear" w:color="000000" w:fill="CCFFCC"/>
            <w:hideMark/>
          </w:tcPr>
          <w:p w14:paraId="441D8405" w14:textId="5D53A8D0" w:rsidR="009B6717" w:rsidRPr="009B6717" w:rsidRDefault="009B6717" w:rsidP="009B6717">
            <w:pPr>
              <w:rPr>
                <w:rFonts w:cs="Arial"/>
                <w:sz w:val="16"/>
                <w:szCs w:val="16"/>
                <w:lang w:eastAsia="en-GB"/>
              </w:rPr>
            </w:pPr>
            <w:r w:rsidRPr="009B6717">
              <w:rPr>
                <w:sz w:val="16"/>
                <w:szCs w:val="16"/>
              </w:rPr>
              <w:t>1640000458483</w:t>
            </w:r>
          </w:p>
        </w:tc>
        <w:tc>
          <w:tcPr>
            <w:tcW w:w="1275" w:type="dxa"/>
            <w:tcBorders>
              <w:top w:val="nil"/>
              <w:left w:val="nil"/>
              <w:bottom w:val="single" w:sz="4" w:space="0" w:color="auto"/>
              <w:right w:val="single" w:sz="4" w:space="0" w:color="auto"/>
            </w:tcBorders>
            <w:shd w:val="clear" w:color="000000" w:fill="CCFFCC"/>
            <w:hideMark/>
          </w:tcPr>
          <w:p w14:paraId="3B5E7E12" w14:textId="6794374D" w:rsidR="009B6717" w:rsidRPr="009B6717" w:rsidRDefault="009B6717" w:rsidP="009B6717">
            <w:pPr>
              <w:rPr>
                <w:rFonts w:cs="Arial"/>
                <w:sz w:val="16"/>
                <w:szCs w:val="16"/>
                <w:lang w:eastAsia="en-GB"/>
              </w:rPr>
            </w:pPr>
            <w:r w:rsidRPr="009B6717">
              <w:rPr>
                <w:sz w:val="16"/>
                <w:szCs w:val="16"/>
              </w:rPr>
              <w:t>Export tariff 72</w:t>
            </w:r>
          </w:p>
        </w:tc>
        <w:tc>
          <w:tcPr>
            <w:tcW w:w="758" w:type="dxa"/>
            <w:tcBorders>
              <w:top w:val="nil"/>
              <w:left w:val="nil"/>
              <w:bottom w:val="single" w:sz="4" w:space="0" w:color="auto"/>
              <w:right w:val="single" w:sz="4" w:space="0" w:color="auto"/>
            </w:tcBorders>
            <w:shd w:val="clear" w:color="000000" w:fill="CCFFCC"/>
            <w:hideMark/>
          </w:tcPr>
          <w:p w14:paraId="3317529B" w14:textId="5B3E1D06" w:rsidR="009B6717" w:rsidRPr="009B6717" w:rsidRDefault="009B6717" w:rsidP="009B6717">
            <w:pPr>
              <w:jc w:val="center"/>
              <w:rPr>
                <w:rFonts w:cs="Arial"/>
                <w:sz w:val="16"/>
                <w:szCs w:val="16"/>
                <w:lang w:eastAsia="en-GB"/>
              </w:rPr>
            </w:pPr>
            <w:r w:rsidRPr="009B6717">
              <w:rPr>
                <w:sz w:val="16"/>
                <w:szCs w:val="16"/>
              </w:rPr>
              <w:t>098</w:t>
            </w:r>
          </w:p>
        </w:tc>
        <w:tc>
          <w:tcPr>
            <w:tcW w:w="1501" w:type="dxa"/>
            <w:tcBorders>
              <w:top w:val="nil"/>
              <w:left w:val="nil"/>
              <w:bottom w:val="single" w:sz="4" w:space="0" w:color="auto"/>
              <w:right w:val="single" w:sz="4" w:space="0" w:color="auto"/>
            </w:tcBorders>
            <w:shd w:val="clear" w:color="000000" w:fill="CCFFCC"/>
            <w:hideMark/>
          </w:tcPr>
          <w:p w14:paraId="20C8C486" w14:textId="20829F66" w:rsidR="009B6717" w:rsidRPr="009B6717" w:rsidRDefault="009B6717" w:rsidP="009B6717">
            <w:pPr>
              <w:rPr>
                <w:rFonts w:cs="Arial"/>
                <w:sz w:val="16"/>
                <w:szCs w:val="16"/>
                <w:lang w:eastAsia="en-GB"/>
              </w:rPr>
            </w:pPr>
            <w:r w:rsidRPr="009B6717">
              <w:rPr>
                <w:sz w:val="16"/>
                <w:szCs w:val="16"/>
              </w:rPr>
              <w:t>1640000458517</w:t>
            </w:r>
          </w:p>
        </w:tc>
        <w:tc>
          <w:tcPr>
            <w:tcW w:w="860" w:type="dxa"/>
            <w:tcBorders>
              <w:top w:val="nil"/>
              <w:left w:val="nil"/>
              <w:bottom w:val="single" w:sz="4" w:space="0" w:color="auto"/>
              <w:right w:val="single" w:sz="4" w:space="0" w:color="auto"/>
            </w:tcBorders>
            <w:shd w:val="clear" w:color="000000" w:fill="CCFFCC"/>
            <w:hideMark/>
          </w:tcPr>
          <w:p w14:paraId="512815B5" w14:textId="33F30714" w:rsidR="009B6717" w:rsidRPr="009B6717" w:rsidRDefault="009B6717" w:rsidP="009B6717">
            <w:pPr>
              <w:jc w:val="center"/>
              <w:rPr>
                <w:rFonts w:cs="Arial"/>
                <w:sz w:val="16"/>
                <w:szCs w:val="16"/>
                <w:lang w:eastAsia="en-GB"/>
              </w:rPr>
            </w:pPr>
            <w:r w:rsidRPr="009B6717">
              <w:rPr>
                <w:sz w:val="16"/>
                <w:szCs w:val="16"/>
              </w:rPr>
              <w:t>Site 72</w:t>
            </w:r>
          </w:p>
        </w:tc>
        <w:tc>
          <w:tcPr>
            <w:tcW w:w="992" w:type="dxa"/>
            <w:tcBorders>
              <w:top w:val="nil"/>
              <w:left w:val="nil"/>
              <w:bottom w:val="single" w:sz="4" w:space="0" w:color="auto"/>
              <w:right w:val="single" w:sz="4" w:space="0" w:color="auto"/>
            </w:tcBorders>
            <w:shd w:val="clear" w:color="000000" w:fill="CCFFCC"/>
            <w:hideMark/>
          </w:tcPr>
          <w:p w14:paraId="09D5901B" w14:textId="364C90C7"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61061CFF" w14:textId="6770770E" w:rsidR="009B6717" w:rsidRPr="009B6717" w:rsidRDefault="009B6717" w:rsidP="009B6717">
            <w:pPr>
              <w:jc w:val="center"/>
              <w:rPr>
                <w:rFonts w:cs="Arial"/>
                <w:color w:val="000000"/>
                <w:sz w:val="16"/>
                <w:szCs w:val="16"/>
                <w:lang w:eastAsia="en-GB"/>
              </w:rPr>
            </w:pPr>
            <w:r w:rsidRPr="009B6717">
              <w:rPr>
                <w:sz w:val="16"/>
                <w:szCs w:val="16"/>
              </w:rPr>
              <w:t xml:space="preserve">0.165 </w:t>
            </w:r>
          </w:p>
        </w:tc>
        <w:tc>
          <w:tcPr>
            <w:tcW w:w="907" w:type="dxa"/>
            <w:tcBorders>
              <w:top w:val="nil"/>
              <w:left w:val="nil"/>
              <w:bottom w:val="single" w:sz="4" w:space="0" w:color="auto"/>
              <w:right w:val="single" w:sz="4" w:space="0" w:color="auto"/>
            </w:tcBorders>
            <w:shd w:val="clear" w:color="000000" w:fill="FFFFCC"/>
            <w:noWrap/>
            <w:hideMark/>
          </w:tcPr>
          <w:p w14:paraId="42933D86" w14:textId="349236A5" w:rsidR="009B6717" w:rsidRPr="009B6717" w:rsidRDefault="009B6717" w:rsidP="009B6717">
            <w:pPr>
              <w:jc w:val="center"/>
              <w:rPr>
                <w:rFonts w:cs="Arial"/>
                <w:color w:val="000000"/>
                <w:sz w:val="16"/>
                <w:szCs w:val="16"/>
                <w:lang w:eastAsia="en-GB"/>
              </w:rPr>
            </w:pPr>
            <w:r w:rsidRPr="009B6717">
              <w:rPr>
                <w:sz w:val="16"/>
                <w:szCs w:val="16"/>
              </w:rPr>
              <w:t xml:space="preserve">12.82 </w:t>
            </w:r>
          </w:p>
        </w:tc>
        <w:tc>
          <w:tcPr>
            <w:tcW w:w="907" w:type="dxa"/>
            <w:tcBorders>
              <w:top w:val="nil"/>
              <w:left w:val="nil"/>
              <w:bottom w:val="single" w:sz="4" w:space="0" w:color="auto"/>
              <w:right w:val="single" w:sz="4" w:space="0" w:color="auto"/>
            </w:tcBorders>
            <w:shd w:val="clear" w:color="000000" w:fill="FFFFCC"/>
            <w:noWrap/>
            <w:hideMark/>
          </w:tcPr>
          <w:p w14:paraId="25AC242F" w14:textId="0AAA413C" w:rsidR="009B6717" w:rsidRPr="009B6717" w:rsidRDefault="009B6717" w:rsidP="009B6717">
            <w:pPr>
              <w:jc w:val="center"/>
              <w:rPr>
                <w:rFonts w:cs="Arial"/>
                <w:color w:val="000000"/>
                <w:sz w:val="16"/>
                <w:szCs w:val="16"/>
                <w:lang w:eastAsia="en-GB"/>
              </w:rPr>
            </w:pPr>
            <w:r w:rsidRPr="009B6717">
              <w:rPr>
                <w:sz w:val="16"/>
                <w:szCs w:val="16"/>
              </w:rPr>
              <w:t xml:space="preserve">3.77 </w:t>
            </w:r>
          </w:p>
        </w:tc>
        <w:tc>
          <w:tcPr>
            <w:tcW w:w="907" w:type="dxa"/>
            <w:tcBorders>
              <w:top w:val="nil"/>
              <w:left w:val="nil"/>
              <w:bottom w:val="single" w:sz="4" w:space="0" w:color="auto"/>
              <w:right w:val="single" w:sz="4" w:space="0" w:color="auto"/>
            </w:tcBorders>
            <w:shd w:val="clear" w:color="000000" w:fill="FFFFCC"/>
            <w:noWrap/>
            <w:hideMark/>
          </w:tcPr>
          <w:p w14:paraId="57F4E522" w14:textId="39B7F2D0" w:rsidR="009B6717" w:rsidRPr="009B6717" w:rsidRDefault="009B6717" w:rsidP="009B6717">
            <w:pPr>
              <w:jc w:val="center"/>
              <w:rPr>
                <w:rFonts w:cs="Arial"/>
                <w:color w:val="000000"/>
                <w:sz w:val="16"/>
                <w:szCs w:val="16"/>
                <w:lang w:eastAsia="en-GB"/>
              </w:rPr>
            </w:pPr>
            <w:r w:rsidRPr="009B6717">
              <w:rPr>
                <w:sz w:val="16"/>
                <w:szCs w:val="16"/>
              </w:rPr>
              <w:t xml:space="preserve">3.77 </w:t>
            </w:r>
          </w:p>
        </w:tc>
        <w:tc>
          <w:tcPr>
            <w:tcW w:w="907" w:type="dxa"/>
            <w:tcBorders>
              <w:top w:val="nil"/>
              <w:left w:val="nil"/>
              <w:bottom w:val="single" w:sz="4" w:space="0" w:color="auto"/>
              <w:right w:val="single" w:sz="4" w:space="0" w:color="auto"/>
            </w:tcBorders>
            <w:shd w:val="clear" w:color="000000" w:fill="CCFFCC"/>
            <w:noWrap/>
            <w:hideMark/>
          </w:tcPr>
          <w:p w14:paraId="69071CD2" w14:textId="2C573D7A"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0E98B77" w14:textId="4C4D1FBA" w:rsidR="009B6717" w:rsidRPr="009B6717" w:rsidRDefault="009B6717" w:rsidP="009B6717">
            <w:pPr>
              <w:jc w:val="center"/>
              <w:rPr>
                <w:rFonts w:cs="Arial"/>
                <w:color w:val="000000"/>
                <w:sz w:val="16"/>
                <w:szCs w:val="16"/>
                <w:lang w:eastAsia="en-GB"/>
              </w:rPr>
            </w:pPr>
            <w:r w:rsidRPr="009B6717">
              <w:rPr>
                <w:sz w:val="16"/>
                <w:szCs w:val="16"/>
              </w:rPr>
              <w:t xml:space="preserve">1923.52 </w:t>
            </w:r>
          </w:p>
        </w:tc>
        <w:tc>
          <w:tcPr>
            <w:tcW w:w="907" w:type="dxa"/>
            <w:tcBorders>
              <w:top w:val="nil"/>
              <w:left w:val="nil"/>
              <w:bottom w:val="single" w:sz="4" w:space="0" w:color="auto"/>
              <w:right w:val="single" w:sz="4" w:space="0" w:color="auto"/>
            </w:tcBorders>
            <w:shd w:val="clear" w:color="000000" w:fill="CCFFCC"/>
            <w:noWrap/>
            <w:hideMark/>
          </w:tcPr>
          <w:p w14:paraId="2A9832A4" w14:textId="7DD9994C"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2BDB9253" w14:textId="2BFE728A"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04D08DC3"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29294E52" w14:textId="602E33BA" w:rsidR="009B6717" w:rsidRPr="009B6717" w:rsidRDefault="009B6717" w:rsidP="009B6717">
            <w:pPr>
              <w:rPr>
                <w:rFonts w:cs="Arial"/>
                <w:sz w:val="16"/>
                <w:szCs w:val="16"/>
                <w:lang w:eastAsia="en-GB"/>
              </w:rPr>
            </w:pPr>
            <w:r w:rsidRPr="009B6717">
              <w:rPr>
                <w:sz w:val="16"/>
                <w:szCs w:val="16"/>
              </w:rPr>
              <w:t>Import tariff 73</w:t>
            </w:r>
          </w:p>
        </w:tc>
        <w:tc>
          <w:tcPr>
            <w:tcW w:w="709" w:type="dxa"/>
            <w:tcBorders>
              <w:top w:val="nil"/>
              <w:left w:val="nil"/>
              <w:bottom w:val="single" w:sz="4" w:space="0" w:color="auto"/>
              <w:right w:val="single" w:sz="4" w:space="0" w:color="auto"/>
            </w:tcBorders>
            <w:shd w:val="clear" w:color="000000" w:fill="CCFFCC"/>
            <w:hideMark/>
          </w:tcPr>
          <w:p w14:paraId="30AE7AE7" w14:textId="3386D415" w:rsidR="009B6717" w:rsidRPr="009B6717" w:rsidRDefault="009B6717" w:rsidP="009B6717">
            <w:pPr>
              <w:rPr>
                <w:rFonts w:cs="Arial"/>
                <w:sz w:val="16"/>
                <w:szCs w:val="16"/>
                <w:lang w:eastAsia="en-GB"/>
              </w:rPr>
            </w:pPr>
            <w:r w:rsidRPr="009B6717">
              <w:rPr>
                <w:sz w:val="16"/>
                <w:szCs w:val="16"/>
              </w:rPr>
              <w:t>237</w:t>
            </w:r>
          </w:p>
        </w:tc>
        <w:tc>
          <w:tcPr>
            <w:tcW w:w="1418" w:type="dxa"/>
            <w:tcBorders>
              <w:top w:val="nil"/>
              <w:left w:val="nil"/>
              <w:bottom w:val="single" w:sz="4" w:space="0" w:color="auto"/>
              <w:right w:val="single" w:sz="4" w:space="0" w:color="auto"/>
            </w:tcBorders>
            <w:shd w:val="clear" w:color="000000" w:fill="CCFFCC"/>
            <w:hideMark/>
          </w:tcPr>
          <w:p w14:paraId="30ADC4F6" w14:textId="78ECDE00" w:rsidR="009B6717" w:rsidRPr="009B6717" w:rsidRDefault="009B6717" w:rsidP="009B6717">
            <w:pPr>
              <w:rPr>
                <w:rFonts w:cs="Arial"/>
                <w:sz w:val="16"/>
                <w:szCs w:val="16"/>
                <w:lang w:eastAsia="en-GB"/>
              </w:rPr>
            </w:pPr>
            <w:r w:rsidRPr="009B6717">
              <w:rPr>
                <w:sz w:val="16"/>
                <w:szCs w:val="16"/>
              </w:rPr>
              <w:t>1640000618819</w:t>
            </w:r>
          </w:p>
        </w:tc>
        <w:tc>
          <w:tcPr>
            <w:tcW w:w="1275" w:type="dxa"/>
            <w:tcBorders>
              <w:top w:val="nil"/>
              <w:left w:val="nil"/>
              <w:bottom w:val="single" w:sz="4" w:space="0" w:color="auto"/>
              <w:right w:val="single" w:sz="4" w:space="0" w:color="auto"/>
            </w:tcBorders>
            <w:shd w:val="clear" w:color="000000" w:fill="CCFFCC"/>
            <w:hideMark/>
          </w:tcPr>
          <w:p w14:paraId="1569F16E" w14:textId="4D07B4BE" w:rsidR="009B6717" w:rsidRPr="009B6717" w:rsidRDefault="009B6717" w:rsidP="009B6717">
            <w:pPr>
              <w:rPr>
                <w:rFonts w:cs="Arial"/>
                <w:sz w:val="16"/>
                <w:szCs w:val="16"/>
                <w:lang w:eastAsia="en-GB"/>
              </w:rPr>
            </w:pPr>
            <w:r w:rsidRPr="009B6717">
              <w:rPr>
                <w:sz w:val="16"/>
                <w:szCs w:val="16"/>
              </w:rPr>
              <w:t>Export tariff 73</w:t>
            </w:r>
          </w:p>
        </w:tc>
        <w:tc>
          <w:tcPr>
            <w:tcW w:w="758" w:type="dxa"/>
            <w:tcBorders>
              <w:top w:val="nil"/>
              <w:left w:val="nil"/>
              <w:bottom w:val="single" w:sz="4" w:space="0" w:color="auto"/>
              <w:right w:val="single" w:sz="4" w:space="0" w:color="auto"/>
            </w:tcBorders>
            <w:shd w:val="clear" w:color="000000" w:fill="CCFFCC"/>
            <w:hideMark/>
          </w:tcPr>
          <w:p w14:paraId="1C5FB732" w14:textId="13D11C80" w:rsidR="009B6717" w:rsidRPr="009B6717" w:rsidRDefault="009B6717" w:rsidP="009B6717">
            <w:pPr>
              <w:jc w:val="center"/>
              <w:rPr>
                <w:rFonts w:cs="Arial"/>
                <w:sz w:val="16"/>
                <w:szCs w:val="16"/>
                <w:lang w:eastAsia="en-GB"/>
              </w:rPr>
            </w:pPr>
            <w:r w:rsidRPr="009B6717">
              <w:rPr>
                <w:sz w:val="16"/>
                <w:szCs w:val="16"/>
              </w:rPr>
              <w:t>227</w:t>
            </w:r>
          </w:p>
        </w:tc>
        <w:tc>
          <w:tcPr>
            <w:tcW w:w="1501" w:type="dxa"/>
            <w:tcBorders>
              <w:top w:val="nil"/>
              <w:left w:val="nil"/>
              <w:bottom w:val="single" w:sz="4" w:space="0" w:color="auto"/>
              <w:right w:val="single" w:sz="4" w:space="0" w:color="auto"/>
            </w:tcBorders>
            <w:shd w:val="clear" w:color="000000" w:fill="CCFFCC"/>
            <w:hideMark/>
          </w:tcPr>
          <w:p w14:paraId="1F03AF6A" w14:textId="08D3C14B" w:rsidR="009B6717" w:rsidRPr="009B6717" w:rsidRDefault="009B6717" w:rsidP="009B6717">
            <w:pPr>
              <w:rPr>
                <w:rFonts w:cs="Arial"/>
                <w:sz w:val="16"/>
                <w:szCs w:val="16"/>
                <w:lang w:eastAsia="en-GB"/>
              </w:rPr>
            </w:pPr>
            <w:r w:rsidRPr="009B6717">
              <w:rPr>
                <w:sz w:val="16"/>
                <w:szCs w:val="16"/>
              </w:rPr>
              <w:t>1640000618828</w:t>
            </w:r>
          </w:p>
        </w:tc>
        <w:tc>
          <w:tcPr>
            <w:tcW w:w="860" w:type="dxa"/>
            <w:tcBorders>
              <w:top w:val="nil"/>
              <w:left w:val="nil"/>
              <w:bottom w:val="single" w:sz="4" w:space="0" w:color="auto"/>
              <w:right w:val="single" w:sz="4" w:space="0" w:color="auto"/>
            </w:tcBorders>
            <w:shd w:val="clear" w:color="000000" w:fill="CCFFCC"/>
            <w:hideMark/>
          </w:tcPr>
          <w:p w14:paraId="6B6D3C76" w14:textId="449BD3F9" w:rsidR="009B6717" w:rsidRPr="009B6717" w:rsidRDefault="009B6717" w:rsidP="009B6717">
            <w:pPr>
              <w:jc w:val="center"/>
              <w:rPr>
                <w:rFonts w:cs="Arial"/>
                <w:sz w:val="16"/>
                <w:szCs w:val="16"/>
                <w:lang w:eastAsia="en-GB"/>
              </w:rPr>
            </w:pPr>
            <w:r w:rsidRPr="009B6717">
              <w:rPr>
                <w:sz w:val="16"/>
                <w:szCs w:val="16"/>
              </w:rPr>
              <w:t>Site 73</w:t>
            </w:r>
          </w:p>
        </w:tc>
        <w:tc>
          <w:tcPr>
            <w:tcW w:w="992" w:type="dxa"/>
            <w:tcBorders>
              <w:top w:val="nil"/>
              <w:left w:val="nil"/>
              <w:bottom w:val="single" w:sz="4" w:space="0" w:color="auto"/>
              <w:right w:val="single" w:sz="4" w:space="0" w:color="auto"/>
            </w:tcBorders>
            <w:shd w:val="clear" w:color="000000" w:fill="CCFFCC"/>
            <w:hideMark/>
          </w:tcPr>
          <w:p w14:paraId="58B57B98" w14:textId="43629127"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45535275" w14:textId="15ABAAC5" w:rsidR="009B6717" w:rsidRPr="009B6717" w:rsidRDefault="009B6717" w:rsidP="009B6717">
            <w:pPr>
              <w:jc w:val="center"/>
              <w:rPr>
                <w:rFonts w:cs="Arial"/>
                <w:color w:val="000000"/>
                <w:sz w:val="16"/>
                <w:szCs w:val="16"/>
                <w:lang w:eastAsia="en-GB"/>
              </w:rPr>
            </w:pPr>
            <w:r w:rsidRPr="009B6717">
              <w:rPr>
                <w:sz w:val="16"/>
                <w:szCs w:val="16"/>
              </w:rPr>
              <w:t xml:space="preserve">0.375 </w:t>
            </w:r>
          </w:p>
        </w:tc>
        <w:tc>
          <w:tcPr>
            <w:tcW w:w="907" w:type="dxa"/>
            <w:tcBorders>
              <w:top w:val="nil"/>
              <w:left w:val="nil"/>
              <w:bottom w:val="single" w:sz="4" w:space="0" w:color="auto"/>
              <w:right w:val="single" w:sz="4" w:space="0" w:color="auto"/>
            </w:tcBorders>
            <w:shd w:val="clear" w:color="000000" w:fill="FFFFCC"/>
            <w:noWrap/>
            <w:hideMark/>
          </w:tcPr>
          <w:p w14:paraId="288F1CFC" w14:textId="553C7A1F" w:rsidR="009B6717" w:rsidRPr="009B6717" w:rsidRDefault="009B6717" w:rsidP="009B6717">
            <w:pPr>
              <w:jc w:val="center"/>
              <w:rPr>
                <w:rFonts w:cs="Arial"/>
                <w:color w:val="000000"/>
                <w:sz w:val="16"/>
                <w:szCs w:val="16"/>
                <w:lang w:eastAsia="en-GB"/>
              </w:rPr>
            </w:pPr>
            <w:r w:rsidRPr="009B6717">
              <w:rPr>
                <w:sz w:val="16"/>
                <w:szCs w:val="16"/>
              </w:rPr>
              <w:t xml:space="preserve">77.99 </w:t>
            </w:r>
          </w:p>
        </w:tc>
        <w:tc>
          <w:tcPr>
            <w:tcW w:w="907" w:type="dxa"/>
            <w:tcBorders>
              <w:top w:val="nil"/>
              <w:left w:val="nil"/>
              <w:bottom w:val="single" w:sz="4" w:space="0" w:color="auto"/>
              <w:right w:val="single" w:sz="4" w:space="0" w:color="auto"/>
            </w:tcBorders>
            <w:shd w:val="clear" w:color="000000" w:fill="FFFFCC"/>
            <w:noWrap/>
            <w:hideMark/>
          </w:tcPr>
          <w:p w14:paraId="1557B828" w14:textId="251AFE5B" w:rsidR="009B6717" w:rsidRPr="009B6717" w:rsidRDefault="009B6717" w:rsidP="009B6717">
            <w:pPr>
              <w:jc w:val="center"/>
              <w:rPr>
                <w:rFonts w:cs="Arial"/>
                <w:color w:val="000000"/>
                <w:sz w:val="16"/>
                <w:szCs w:val="16"/>
                <w:lang w:eastAsia="en-GB"/>
              </w:rPr>
            </w:pPr>
            <w:r w:rsidRPr="009B6717">
              <w:rPr>
                <w:sz w:val="16"/>
                <w:szCs w:val="16"/>
              </w:rPr>
              <w:t xml:space="preserve">4.08 </w:t>
            </w:r>
          </w:p>
        </w:tc>
        <w:tc>
          <w:tcPr>
            <w:tcW w:w="907" w:type="dxa"/>
            <w:tcBorders>
              <w:top w:val="nil"/>
              <w:left w:val="nil"/>
              <w:bottom w:val="single" w:sz="4" w:space="0" w:color="auto"/>
              <w:right w:val="single" w:sz="4" w:space="0" w:color="auto"/>
            </w:tcBorders>
            <w:shd w:val="clear" w:color="000000" w:fill="FFFFCC"/>
            <w:noWrap/>
            <w:hideMark/>
          </w:tcPr>
          <w:p w14:paraId="61408A61" w14:textId="71C01C50" w:rsidR="009B6717" w:rsidRPr="009B6717" w:rsidRDefault="009B6717" w:rsidP="009B6717">
            <w:pPr>
              <w:jc w:val="center"/>
              <w:rPr>
                <w:rFonts w:cs="Arial"/>
                <w:color w:val="000000"/>
                <w:sz w:val="16"/>
                <w:szCs w:val="16"/>
                <w:lang w:eastAsia="en-GB"/>
              </w:rPr>
            </w:pPr>
            <w:r w:rsidRPr="009B6717">
              <w:rPr>
                <w:sz w:val="16"/>
                <w:szCs w:val="16"/>
              </w:rPr>
              <w:t xml:space="preserve">4.08 </w:t>
            </w:r>
          </w:p>
        </w:tc>
        <w:tc>
          <w:tcPr>
            <w:tcW w:w="907" w:type="dxa"/>
            <w:tcBorders>
              <w:top w:val="nil"/>
              <w:left w:val="nil"/>
              <w:bottom w:val="single" w:sz="4" w:space="0" w:color="auto"/>
              <w:right w:val="single" w:sz="4" w:space="0" w:color="auto"/>
            </w:tcBorders>
            <w:shd w:val="clear" w:color="000000" w:fill="CCFFCC"/>
            <w:noWrap/>
            <w:hideMark/>
          </w:tcPr>
          <w:p w14:paraId="04099FC1" w14:textId="303DF2D5"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004273E7" w14:textId="47BBE1D9" w:rsidR="009B6717" w:rsidRPr="009B6717" w:rsidRDefault="009B6717" w:rsidP="009B6717">
            <w:pPr>
              <w:jc w:val="center"/>
              <w:rPr>
                <w:rFonts w:cs="Arial"/>
                <w:color w:val="000000"/>
                <w:sz w:val="16"/>
                <w:szCs w:val="16"/>
                <w:lang w:eastAsia="en-GB"/>
              </w:rPr>
            </w:pPr>
            <w:r w:rsidRPr="009B6717">
              <w:rPr>
                <w:sz w:val="16"/>
                <w:szCs w:val="16"/>
              </w:rPr>
              <w:t xml:space="preserve">3899.52 </w:t>
            </w:r>
          </w:p>
        </w:tc>
        <w:tc>
          <w:tcPr>
            <w:tcW w:w="907" w:type="dxa"/>
            <w:tcBorders>
              <w:top w:val="nil"/>
              <w:left w:val="nil"/>
              <w:bottom w:val="single" w:sz="4" w:space="0" w:color="auto"/>
              <w:right w:val="single" w:sz="4" w:space="0" w:color="auto"/>
            </w:tcBorders>
            <w:shd w:val="clear" w:color="000000" w:fill="CCFFCC"/>
            <w:noWrap/>
            <w:hideMark/>
          </w:tcPr>
          <w:p w14:paraId="10650EA8" w14:textId="1AFD40C4"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0FEFFD2E" w14:textId="22AE1DD0"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724D1338"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4FDB126A" w14:textId="6ADC2F43" w:rsidR="009B6717" w:rsidRPr="009B6717" w:rsidRDefault="009B6717" w:rsidP="009B6717">
            <w:pPr>
              <w:rPr>
                <w:rFonts w:cs="Arial"/>
                <w:sz w:val="16"/>
                <w:szCs w:val="16"/>
                <w:lang w:eastAsia="en-GB"/>
              </w:rPr>
            </w:pPr>
            <w:r w:rsidRPr="009B6717">
              <w:rPr>
                <w:sz w:val="16"/>
                <w:szCs w:val="16"/>
              </w:rPr>
              <w:t>Import tariff 74</w:t>
            </w:r>
          </w:p>
        </w:tc>
        <w:tc>
          <w:tcPr>
            <w:tcW w:w="709" w:type="dxa"/>
            <w:tcBorders>
              <w:top w:val="nil"/>
              <w:left w:val="nil"/>
              <w:bottom w:val="single" w:sz="4" w:space="0" w:color="auto"/>
              <w:right w:val="single" w:sz="4" w:space="0" w:color="auto"/>
            </w:tcBorders>
            <w:shd w:val="clear" w:color="000000" w:fill="CCFFCC"/>
            <w:hideMark/>
          </w:tcPr>
          <w:p w14:paraId="225E4EB9" w14:textId="63F94611" w:rsidR="009B6717" w:rsidRPr="009B6717" w:rsidRDefault="009B6717" w:rsidP="009B6717">
            <w:pPr>
              <w:rPr>
                <w:rFonts w:cs="Arial"/>
                <w:sz w:val="16"/>
                <w:szCs w:val="16"/>
                <w:lang w:eastAsia="en-GB"/>
              </w:rPr>
            </w:pPr>
            <w:r w:rsidRPr="009B6717">
              <w:rPr>
                <w:sz w:val="16"/>
                <w:szCs w:val="16"/>
              </w:rPr>
              <w:t>257</w:t>
            </w:r>
          </w:p>
        </w:tc>
        <w:tc>
          <w:tcPr>
            <w:tcW w:w="1418" w:type="dxa"/>
            <w:tcBorders>
              <w:top w:val="nil"/>
              <w:left w:val="nil"/>
              <w:bottom w:val="single" w:sz="4" w:space="0" w:color="auto"/>
              <w:right w:val="single" w:sz="4" w:space="0" w:color="auto"/>
            </w:tcBorders>
            <w:shd w:val="clear" w:color="000000" w:fill="CCFFCC"/>
            <w:hideMark/>
          </w:tcPr>
          <w:p w14:paraId="16FECF93" w14:textId="7F5C9381" w:rsidR="009B6717" w:rsidRPr="009B6717" w:rsidRDefault="009B6717" w:rsidP="009B6717">
            <w:pPr>
              <w:rPr>
                <w:rFonts w:cs="Arial"/>
                <w:sz w:val="16"/>
                <w:szCs w:val="16"/>
                <w:lang w:eastAsia="en-GB"/>
              </w:rPr>
            </w:pPr>
            <w:r w:rsidRPr="009B6717">
              <w:rPr>
                <w:sz w:val="16"/>
                <w:szCs w:val="16"/>
              </w:rPr>
              <w:t>1640000553612</w:t>
            </w:r>
          </w:p>
        </w:tc>
        <w:tc>
          <w:tcPr>
            <w:tcW w:w="1275" w:type="dxa"/>
            <w:tcBorders>
              <w:top w:val="nil"/>
              <w:left w:val="nil"/>
              <w:bottom w:val="single" w:sz="4" w:space="0" w:color="auto"/>
              <w:right w:val="single" w:sz="4" w:space="0" w:color="auto"/>
            </w:tcBorders>
            <w:shd w:val="clear" w:color="000000" w:fill="CCFFCC"/>
            <w:hideMark/>
          </w:tcPr>
          <w:p w14:paraId="486DEF00" w14:textId="4494CD19" w:rsidR="009B6717" w:rsidRPr="009B6717" w:rsidRDefault="009B6717" w:rsidP="009B6717">
            <w:pPr>
              <w:rPr>
                <w:rFonts w:cs="Arial"/>
                <w:sz w:val="16"/>
                <w:szCs w:val="16"/>
                <w:lang w:eastAsia="en-GB"/>
              </w:rPr>
            </w:pPr>
            <w:r w:rsidRPr="009B6717">
              <w:rPr>
                <w:sz w:val="16"/>
                <w:szCs w:val="16"/>
              </w:rPr>
              <w:t>Export tariff 74</w:t>
            </w:r>
          </w:p>
        </w:tc>
        <w:tc>
          <w:tcPr>
            <w:tcW w:w="758" w:type="dxa"/>
            <w:tcBorders>
              <w:top w:val="nil"/>
              <w:left w:val="nil"/>
              <w:bottom w:val="single" w:sz="4" w:space="0" w:color="auto"/>
              <w:right w:val="single" w:sz="4" w:space="0" w:color="auto"/>
            </w:tcBorders>
            <w:shd w:val="clear" w:color="000000" w:fill="CCFFCC"/>
            <w:hideMark/>
          </w:tcPr>
          <w:p w14:paraId="3C76C079" w14:textId="103162AC" w:rsidR="009B6717" w:rsidRPr="009B6717" w:rsidRDefault="009B6717" w:rsidP="009B6717">
            <w:pPr>
              <w:jc w:val="center"/>
              <w:rPr>
                <w:rFonts w:cs="Arial"/>
                <w:sz w:val="16"/>
                <w:szCs w:val="16"/>
                <w:lang w:eastAsia="en-GB"/>
              </w:rPr>
            </w:pPr>
            <w:r w:rsidRPr="009B6717">
              <w:rPr>
                <w:sz w:val="16"/>
                <w:szCs w:val="16"/>
              </w:rPr>
              <w:t>247</w:t>
            </w:r>
          </w:p>
        </w:tc>
        <w:tc>
          <w:tcPr>
            <w:tcW w:w="1501" w:type="dxa"/>
            <w:tcBorders>
              <w:top w:val="nil"/>
              <w:left w:val="nil"/>
              <w:bottom w:val="single" w:sz="4" w:space="0" w:color="auto"/>
              <w:right w:val="single" w:sz="4" w:space="0" w:color="auto"/>
            </w:tcBorders>
            <w:shd w:val="clear" w:color="000000" w:fill="CCFFCC"/>
            <w:hideMark/>
          </w:tcPr>
          <w:p w14:paraId="32C2A3E5" w14:textId="7BC54D8F" w:rsidR="009B6717" w:rsidRPr="009B6717" w:rsidRDefault="009B6717" w:rsidP="009B6717">
            <w:pPr>
              <w:rPr>
                <w:rFonts w:cs="Arial"/>
                <w:sz w:val="16"/>
                <w:szCs w:val="16"/>
                <w:lang w:eastAsia="en-GB"/>
              </w:rPr>
            </w:pPr>
            <w:r w:rsidRPr="009B6717">
              <w:rPr>
                <w:sz w:val="16"/>
                <w:szCs w:val="16"/>
              </w:rPr>
              <w:t>1640000553621</w:t>
            </w:r>
          </w:p>
        </w:tc>
        <w:tc>
          <w:tcPr>
            <w:tcW w:w="860" w:type="dxa"/>
            <w:tcBorders>
              <w:top w:val="nil"/>
              <w:left w:val="nil"/>
              <w:bottom w:val="single" w:sz="4" w:space="0" w:color="auto"/>
              <w:right w:val="single" w:sz="4" w:space="0" w:color="auto"/>
            </w:tcBorders>
            <w:shd w:val="clear" w:color="000000" w:fill="CCFFCC"/>
            <w:hideMark/>
          </w:tcPr>
          <w:p w14:paraId="70165C09" w14:textId="5A04DF05" w:rsidR="009B6717" w:rsidRPr="009B6717" w:rsidRDefault="009B6717" w:rsidP="009B6717">
            <w:pPr>
              <w:jc w:val="center"/>
              <w:rPr>
                <w:rFonts w:cs="Arial"/>
                <w:sz w:val="16"/>
                <w:szCs w:val="16"/>
                <w:lang w:eastAsia="en-GB"/>
              </w:rPr>
            </w:pPr>
            <w:r w:rsidRPr="009B6717">
              <w:rPr>
                <w:sz w:val="16"/>
                <w:szCs w:val="16"/>
              </w:rPr>
              <w:t>Site 74</w:t>
            </w:r>
          </w:p>
        </w:tc>
        <w:tc>
          <w:tcPr>
            <w:tcW w:w="992" w:type="dxa"/>
            <w:tcBorders>
              <w:top w:val="nil"/>
              <w:left w:val="nil"/>
              <w:bottom w:val="single" w:sz="4" w:space="0" w:color="auto"/>
              <w:right w:val="single" w:sz="4" w:space="0" w:color="auto"/>
            </w:tcBorders>
            <w:shd w:val="clear" w:color="000000" w:fill="CCFFCC"/>
            <w:hideMark/>
          </w:tcPr>
          <w:p w14:paraId="24D5A8ED" w14:textId="1CC6B93F"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3BE560E" w14:textId="13E5D642"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27F81547" w14:textId="4691A4E8" w:rsidR="009B6717" w:rsidRPr="009B6717" w:rsidRDefault="009B6717" w:rsidP="009B6717">
            <w:pPr>
              <w:jc w:val="center"/>
              <w:rPr>
                <w:rFonts w:cs="Arial"/>
                <w:color w:val="000000"/>
                <w:sz w:val="16"/>
                <w:szCs w:val="16"/>
                <w:lang w:eastAsia="en-GB"/>
              </w:rPr>
            </w:pPr>
            <w:r w:rsidRPr="009B6717">
              <w:rPr>
                <w:sz w:val="16"/>
                <w:szCs w:val="16"/>
              </w:rPr>
              <w:t xml:space="preserve">26.85 </w:t>
            </w:r>
          </w:p>
        </w:tc>
        <w:tc>
          <w:tcPr>
            <w:tcW w:w="907" w:type="dxa"/>
            <w:tcBorders>
              <w:top w:val="nil"/>
              <w:left w:val="nil"/>
              <w:bottom w:val="single" w:sz="4" w:space="0" w:color="auto"/>
              <w:right w:val="single" w:sz="4" w:space="0" w:color="auto"/>
            </w:tcBorders>
            <w:shd w:val="clear" w:color="000000" w:fill="FFFFCC"/>
            <w:noWrap/>
            <w:hideMark/>
          </w:tcPr>
          <w:p w14:paraId="7355157D" w14:textId="55F7EFAD" w:rsidR="009B6717" w:rsidRPr="009B6717" w:rsidRDefault="009B6717" w:rsidP="009B6717">
            <w:pPr>
              <w:jc w:val="center"/>
              <w:rPr>
                <w:rFonts w:cs="Arial"/>
                <w:color w:val="000000"/>
                <w:sz w:val="16"/>
                <w:szCs w:val="16"/>
                <w:lang w:eastAsia="en-GB"/>
              </w:rPr>
            </w:pPr>
            <w:r w:rsidRPr="009B6717">
              <w:rPr>
                <w:sz w:val="16"/>
                <w:szCs w:val="16"/>
              </w:rPr>
              <w:t xml:space="preserve">1.55 </w:t>
            </w:r>
          </w:p>
        </w:tc>
        <w:tc>
          <w:tcPr>
            <w:tcW w:w="907" w:type="dxa"/>
            <w:tcBorders>
              <w:top w:val="nil"/>
              <w:left w:val="nil"/>
              <w:bottom w:val="single" w:sz="4" w:space="0" w:color="auto"/>
              <w:right w:val="single" w:sz="4" w:space="0" w:color="auto"/>
            </w:tcBorders>
            <w:shd w:val="clear" w:color="000000" w:fill="FFFFCC"/>
            <w:noWrap/>
            <w:hideMark/>
          </w:tcPr>
          <w:p w14:paraId="22264E4E" w14:textId="1717B718" w:rsidR="009B6717" w:rsidRPr="009B6717" w:rsidRDefault="009B6717" w:rsidP="009B6717">
            <w:pPr>
              <w:jc w:val="center"/>
              <w:rPr>
                <w:rFonts w:cs="Arial"/>
                <w:color w:val="000000"/>
                <w:sz w:val="16"/>
                <w:szCs w:val="16"/>
                <w:lang w:eastAsia="en-GB"/>
              </w:rPr>
            </w:pPr>
            <w:r w:rsidRPr="009B6717">
              <w:rPr>
                <w:sz w:val="16"/>
                <w:szCs w:val="16"/>
              </w:rPr>
              <w:t xml:space="preserve">1.55 </w:t>
            </w:r>
          </w:p>
        </w:tc>
        <w:tc>
          <w:tcPr>
            <w:tcW w:w="907" w:type="dxa"/>
            <w:tcBorders>
              <w:top w:val="nil"/>
              <w:left w:val="nil"/>
              <w:bottom w:val="single" w:sz="4" w:space="0" w:color="auto"/>
              <w:right w:val="single" w:sz="4" w:space="0" w:color="auto"/>
            </w:tcBorders>
            <w:shd w:val="clear" w:color="000000" w:fill="CCFFCC"/>
            <w:noWrap/>
            <w:hideMark/>
          </w:tcPr>
          <w:p w14:paraId="3296BD69" w14:textId="08915460"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BED2C06" w14:textId="2820D9B8" w:rsidR="009B6717" w:rsidRPr="009B6717" w:rsidRDefault="009B6717" w:rsidP="009B6717">
            <w:pPr>
              <w:jc w:val="center"/>
              <w:rPr>
                <w:rFonts w:cs="Arial"/>
                <w:color w:val="000000"/>
                <w:sz w:val="16"/>
                <w:szCs w:val="16"/>
                <w:lang w:eastAsia="en-GB"/>
              </w:rPr>
            </w:pPr>
            <w:r w:rsidRPr="009B6717">
              <w:rPr>
                <w:sz w:val="16"/>
                <w:szCs w:val="16"/>
              </w:rPr>
              <w:t xml:space="preserve">4631.06 </w:t>
            </w:r>
          </w:p>
        </w:tc>
        <w:tc>
          <w:tcPr>
            <w:tcW w:w="907" w:type="dxa"/>
            <w:tcBorders>
              <w:top w:val="nil"/>
              <w:left w:val="nil"/>
              <w:bottom w:val="single" w:sz="4" w:space="0" w:color="auto"/>
              <w:right w:val="single" w:sz="4" w:space="0" w:color="auto"/>
            </w:tcBorders>
            <w:shd w:val="clear" w:color="000000" w:fill="CCFFCC"/>
            <w:noWrap/>
            <w:hideMark/>
          </w:tcPr>
          <w:p w14:paraId="34BEDBF0" w14:textId="1C5D279E"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19086666" w14:textId="052BB8AB"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1AD56602"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11E74614" w14:textId="445437DC" w:rsidR="009B6717" w:rsidRPr="009B6717" w:rsidRDefault="009B6717" w:rsidP="009B6717">
            <w:pPr>
              <w:rPr>
                <w:rFonts w:cs="Arial"/>
                <w:sz w:val="16"/>
                <w:szCs w:val="16"/>
                <w:lang w:eastAsia="en-GB"/>
              </w:rPr>
            </w:pPr>
            <w:r w:rsidRPr="009B6717">
              <w:rPr>
                <w:sz w:val="16"/>
                <w:szCs w:val="16"/>
              </w:rPr>
              <w:t>Import tariff 75</w:t>
            </w:r>
          </w:p>
        </w:tc>
        <w:tc>
          <w:tcPr>
            <w:tcW w:w="709" w:type="dxa"/>
            <w:tcBorders>
              <w:top w:val="nil"/>
              <w:left w:val="nil"/>
              <w:bottom w:val="single" w:sz="4" w:space="0" w:color="auto"/>
              <w:right w:val="single" w:sz="4" w:space="0" w:color="auto"/>
            </w:tcBorders>
            <w:shd w:val="clear" w:color="000000" w:fill="CCFFCC"/>
            <w:hideMark/>
          </w:tcPr>
          <w:p w14:paraId="7078351F" w14:textId="250A9571" w:rsidR="009B6717" w:rsidRPr="009B6717" w:rsidRDefault="009B6717" w:rsidP="009B6717">
            <w:pPr>
              <w:rPr>
                <w:rFonts w:cs="Arial"/>
                <w:sz w:val="16"/>
                <w:szCs w:val="16"/>
                <w:lang w:eastAsia="en-GB"/>
              </w:rPr>
            </w:pPr>
            <w:r w:rsidRPr="009B6717">
              <w:rPr>
                <w:sz w:val="16"/>
                <w:szCs w:val="16"/>
              </w:rPr>
              <w:t>277</w:t>
            </w:r>
          </w:p>
        </w:tc>
        <w:tc>
          <w:tcPr>
            <w:tcW w:w="1418" w:type="dxa"/>
            <w:tcBorders>
              <w:top w:val="nil"/>
              <w:left w:val="nil"/>
              <w:bottom w:val="single" w:sz="4" w:space="0" w:color="auto"/>
              <w:right w:val="single" w:sz="4" w:space="0" w:color="auto"/>
            </w:tcBorders>
            <w:shd w:val="clear" w:color="000000" w:fill="CCFFCC"/>
            <w:hideMark/>
          </w:tcPr>
          <w:p w14:paraId="4E9AC785" w14:textId="6FECADEA" w:rsidR="009B6717" w:rsidRPr="009B6717" w:rsidRDefault="009B6717" w:rsidP="009B6717">
            <w:pPr>
              <w:rPr>
                <w:rFonts w:cs="Arial"/>
                <w:sz w:val="16"/>
                <w:szCs w:val="16"/>
                <w:lang w:eastAsia="en-GB"/>
              </w:rPr>
            </w:pPr>
            <w:r w:rsidRPr="009B6717">
              <w:rPr>
                <w:sz w:val="16"/>
                <w:szCs w:val="16"/>
              </w:rPr>
              <w:t>1640000541148</w:t>
            </w:r>
          </w:p>
        </w:tc>
        <w:tc>
          <w:tcPr>
            <w:tcW w:w="1275" w:type="dxa"/>
            <w:tcBorders>
              <w:top w:val="nil"/>
              <w:left w:val="nil"/>
              <w:bottom w:val="single" w:sz="4" w:space="0" w:color="auto"/>
              <w:right w:val="single" w:sz="4" w:space="0" w:color="auto"/>
            </w:tcBorders>
            <w:shd w:val="clear" w:color="000000" w:fill="CCFFCC"/>
            <w:hideMark/>
          </w:tcPr>
          <w:p w14:paraId="22E50A77" w14:textId="4998D9AA" w:rsidR="009B6717" w:rsidRPr="009B6717" w:rsidRDefault="009B6717" w:rsidP="009B6717">
            <w:pPr>
              <w:rPr>
                <w:rFonts w:cs="Arial"/>
                <w:sz w:val="16"/>
                <w:szCs w:val="16"/>
                <w:lang w:eastAsia="en-GB"/>
              </w:rPr>
            </w:pPr>
            <w:r w:rsidRPr="009B6717">
              <w:rPr>
                <w:sz w:val="16"/>
                <w:szCs w:val="16"/>
              </w:rPr>
              <w:t>Export tariff 75</w:t>
            </w:r>
          </w:p>
        </w:tc>
        <w:tc>
          <w:tcPr>
            <w:tcW w:w="758" w:type="dxa"/>
            <w:tcBorders>
              <w:top w:val="nil"/>
              <w:left w:val="nil"/>
              <w:bottom w:val="single" w:sz="4" w:space="0" w:color="auto"/>
              <w:right w:val="single" w:sz="4" w:space="0" w:color="auto"/>
            </w:tcBorders>
            <w:shd w:val="clear" w:color="000000" w:fill="CCFFCC"/>
            <w:hideMark/>
          </w:tcPr>
          <w:p w14:paraId="47CF4634" w14:textId="2E743FF5" w:rsidR="009B6717" w:rsidRPr="009B6717" w:rsidRDefault="009B6717" w:rsidP="009B6717">
            <w:pPr>
              <w:jc w:val="center"/>
              <w:rPr>
                <w:rFonts w:cs="Arial"/>
                <w:sz w:val="16"/>
                <w:szCs w:val="16"/>
                <w:lang w:eastAsia="en-GB"/>
              </w:rPr>
            </w:pPr>
            <w:r w:rsidRPr="009B6717">
              <w:rPr>
                <w:sz w:val="16"/>
                <w:szCs w:val="16"/>
              </w:rPr>
              <w:t>267</w:t>
            </w:r>
          </w:p>
        </w:tc>
        <w:tc>
          <w:tcPr>
            <w:tcW w:w="1501" w:type="dxa"/>
            <w:tcBorders>
              <w:top w:val="nil"/>
              <w:left w:val="nil"/>
              <w:bottom w:val="single" w:sz="4" w:space="0" w:color="auto"/>
              <w:right w:val="single" w:sz="4" w:space="0" w:color="auto"/>
            </w:tcBorders>
            <w:shd w:val="clear" w:color="000000" w:fill="CCFFCC"/>
            <w:hideMark/>
          </w:tcPr>
          <w:p w14:paraId="75C523F6" w14:textId="217FB7DD" w:rsidR="009B6717" w:rsidRPr="009B6717" w:rsidRDefault="009B6717" w:rsidP="009B6717">
            <w:pPr>
              <w:rPr>
                <w:rFonts w:cs="Arial"/>
                <w:sz w:val="16"/>
                <w:szCs w:val="16"/>
                <w:lang w:eastAsia="en-GB"/>
              </w:rPr>
            </w:pPr>
            <w:r w:rsidRPr="009B6717">
              <w:rPr>
                <w:sz w:val="16"/>
                <w:szCs w:val="16"/>
              </w:rPr>
              <w:t>1640000541157</w:t>
            </w:r>
          </w:p>
        </w:tc>
        <w:tc>
          <w:tcPr>
            <w:tcW w:w="860" w:type="dxa"/>
            <w:tcBorders>
              <w:top w:val="nil"/>
              <w:left w:val="nil"/>
              <w:bottom w:val="single" w:sz="4" w:space="0" w:color="auto"/>
              <w:right w:val="single" w:sz="4" w:space="0" w:color="auto"/>
            </w:tcBorders>
            <w:shd w:val="clear" w:color="000000" w:fill="CCFFCC"/>
            <w:hideMark/>
          </w:tcPr>
          <w:p w14:paraId="270183DD" w14:textId="692AFB84" w:rsidR="009B6717" w:rsidRPr="009B6717" w:rsidRDefault="009B6717" w:rsidP="009B6717">
            <w:pPr>
              <w:jc w:val="center"/>
              <w:rPr>
                <w:rFonts w:cs="Arial"/>
                <w:sz w:val="16"/>
                <w:szCs w:val="16"/>
                <w:lang w:eastAsia="en-GB"/>
              </w:rPr>
            </w:pPr>
            <w:r w:rsidRPr="009B6717">
              <w:rPr>
                <w:sz w:val="16"/>
                <w:szCs w:val="16"/>
              </w:rPr>
              <w:t>Site 75</w:t>
            </w:r>
          </w:p>
        </w:tc>
        <w:tc>
          <w:tcPr>
            <w:tcW w:w="992" w:type="dxa"/>
            <w:tcBorders>
              <w:top w:val="nil"/>
              <w:left w:val="nil"/>
              <w:bottom w:val="single" w:sz="4" w:space="0" w:color="auto"/>
              <w:right w:val="single" w:sz="4" w:space="0" w:color="auto"/>
            </w:tcBorders>
            <w:shd w:val="clear" w:color="000000" w:fill="CCFFCC"/>
            <w:hideMark/>
          </w:tcPr>
          <w:p w14:paraId="002C738E" w14:textId="65E7B4A4"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4459BFE4" w14:textId="69797094" w:rsidR="009B6717" w:rsidRPr="009B6717" w:rsidRDefault="009B6717" w:rsidP="009B6717">
            <w:pPr>
              <w:jc w:val="center"/>
              <w:rPr>
                <w:rFonts w:cs="Arial"/>
                <w:color w:val="000000"/>
                <w:sz w:val="16"/>
                <w:szCs w:val="16"/>
                <w:lang w:eastAsia="en-GB"/>
              </w:rPr>
            </w:pPr>
            <w:r w:rsidRPr="009B6717">
              <w:rPr>
                <w:sz w:val="16"/>
                <w:szCs w:val="16"/>
              </w:rPr>
              <w:t xml:space="preserve">0.414 </w:t>
            </w:r>
          </w:p>
        </w:tc>
        <w:tc>
          <w:tcPr>
            <w:tcW w:w="907" w:type="dxa"/>
            <w:tcBorders>
              <w:top w:val="nil"/>
              <w:left w:val="nil"/>
              <w:bottom w:val="single" w:sz="4" w:space="0" w:color="auto"/>
              <w:right w:val="single" w:sz="4" w:space="0" w:color="auto"/>
            </w:tcBorders>
            <w:shd w:val="clear" w:color="000000" w:fill="FFFFCC"/>
            <w:noWrap/>
            <w:hideMark/>
          </w:tcPr>
          <w:p w14:paraId="4223553D" w14:textId="33DC10DE" w:rsidR="009B6717" w:rsidRPr="009B6717" w:rsidRDefault="009B6717" w:rsidP="009B6717">
            <w:pPr>
              <w:jc w:val="center"/>
              <w:rPr>
                <w:rFonts w:cs="Arial"/>
                <w:color w:val="000000"/>
                <w:sz w:val="16"/>
                <w:szCs w:val="16"/>
                <w:lang w:eastAsia="en-GB"/>
              </w:rPr>
            </w:pPr>
            <w:r w:rsidRPr="009B6717">
              <w:rPr>
                <w:sz w:val="16"/>
                <w:szCs w:val="16"/>
              </w:rPr>
              <w:t xml:space="preserve">42.83 </w:t>
            </w:r>
          </w:p>
        </w:tc>
        <w:tc>
          <w:tcPr>
            <w:tcW w:w="907" w:type="dxa"/>
            <w:tcBorders>
              <w:top w:val="nil"/>
              <w:left w:val="nil"/>
              <w:bottom w:val="single" w:sz="4" w:space="0" w:color="auto"/>
              <w:right w:val="single" w:sz="4" w:space="0" w:color="auto"/>
            </w:tcBorders>
            <w:shd w:val="clear" w:color="000000" w:fill="FFFFCC"/>
            <w:noWrap/>
            <w:hideMark/>
          </w:tcPr>
          <w:p w14:paraId="6089CAFE" w14:textId="70BF5C2B" w:rsidR="009B6717" w:rsidRPr="009B6717" w:rsidRDefault="009B6717" w:rsidP="009B6717">
            <w:pPr>
              <w:jc w:val="center"/>
              <w:rPr>
                <w:rFonts w:cs="Arial"/>
                <w:color w:val="000000"/>
                <w:sz w:val="16"/>
                <w:szCs w:val="16"/>
                <w:lang w:eastAsia="en-GB"/>
              </w:rPr>
            </w:pPr>
            <w:r w:rsidRPr="009B6717">
              <w:rPr>
                <w:sz w:val="16"/>
                <w:szCs w:val="16"/>
              </w:rPr>
              <w:t xml:space="preserve">3.02 </w:t>
            </w:r>
          </w:p>
        </w:tc>
        <w:tc>
          <w:tcPr>
            <w:tcW w:w="907" w:type="dxa"/>
            <w:tcBorders>
              <w:top w:val="nil"/>
              <w:left w:val="nil"/>
              <w:bottom w:val="single" w:sz="4" w:space="0" w:color="auto"/>
              <w:right w:val="single" w:sz="4" w:space="0" w:color="auto"/>
            </w:tcBorders>
            <w:shd w:val="clear" w:color="000000" w:fill="FFFFCC"/>
            <w:noWrap/>
            <w:hideMark/>
          </w:tcPr>
          <w:p w14:paraId="213D5734" w14:textId="4430C4C8" w:rsidR="009B6717" w:rsidRPr="009B6717" w:rsidRDefault="009B6717" w:rsidP="009B6717">
            <w:pPr>
              <w:jc w:val="center"/>
              <w:rPr>
                <w:rFonts w:cs="Arial"/>
                <w:color w:val="000000"/>
                <w:sz w:val="16"/>
                <w:szCs w:val="16"/>
                <w:lang w:eastAsia="en-GB"/>
              </w:rPr>
            </w:pPr>
            <w:r w:rsidRPr="009B6717">
              <w:rPr>
                <w:sz w:val="16"/>
                <w:szCs w:val="16"/>
              </w:rPr>
              <w:t xml:space="preserve">3.02 </w:t>
            </w:r>
          </w:p>
        </w:tc>
        <w:tc>
          <w:tcPr>
            <w:tcW w:w="907" w:type="dxa"/>
            <w:tcBorders>
              <w:top w:val="nil"/>
              <w:left w:val="nil"/>
              <w:bottom w:val="single" w:sz="4" w:space="0" w:color="auto"/>
              <w:right w:val="single" w:sz="4" w:space="0" w:color="auto"/>
            </w:tcBorders>
            <w:shd w:val="clear" w:color="000000" w:fill="CCFFCC"/>
            <w:noWrap/>
            <w:hideMark/>
          </w:tcPr>
          <w:p w14:paraId="49473311" w14:textId="19B020A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4B7EF076" w14:textId="16936D27" w:rsidR="009B6717" w:rsidRPr="009B6717" w:rsidRDefault="009B6717" w:rsidP="009B6717">
            <w:pPr>
              <w:jc w:val="center"/>
              <w:rPr>
                <w:rFonts w:cs="Arial"/>
                <w:color w:val="000000"/>
                <w:sz w:val="16"/>
                <w:szCs w:val="16"/>
                <w:lang w:eastAsia="en-GB"/>
              </w:rPr>
            </w:pPr>
            <w:r w:rsidRPr="009B6717">
              <w:rPr>
                <w:sz w:val="16"/>
                <w:szCs w:val="16"/>
              </w:rPr>
              <w:t xml:space="preserve">2741.24 </w:t>
            </w:r>
          </w:p>
        </w:tc>
        <w:tc>
          <w:tcPr>
            <w:tcW w:w="907" w:type="dxa"/>
            <w:tcBorders>
              <w:top w:val="nil"/>
              <w:left w:val="nil"/>
              <w:bottom w:val="single" w:sz="4" w:space="0" w:color="auto"/>
              <w:right w:val="single" w:sz="4" w:space="0" w:color="auto"/>
            </w:tcBorders>
            <w:shd w:val="clear" w:color="000000" w:fill="CCFFCC"/>
            <w:noWrap/>
            <w:hideMark/>
          </w:tcPr>
          <w:p w14:paraId="5FDBBE2D" w14:textId="17390E8C"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0C1B9FFD" w14:textId="42323597"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085E33A2"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7B71DF1" w14:textId="4DEAA469" w:rsidR="009B6717" w:rsidRPr="009B6717" w:rsidRDefault="009B6717" w:rsidP="009B6717">
            <w:pPr>
              <w:rPr>
                <w:rFonts w:cs="Arial"/>
                <w:sz w:val="16"/>
                <w:szCs w:val="16"/>
                <w:lang w:eastAsia="en-GB"/>
              </w:rPr>
            </w:pPr>
            <w:r w:rsidRPr="009B6717">
              <w:rPr>
                <w:sz w:val="16"/>
                <w:szCs w:val="16"/>
              </w:rPr>
              <w:t>Import tariff 76</w:t>
            </w:r>
          </w:p>
        </w:tc>
        <w:tc>
          <w:tcPr>
            <w:tcW w:w="709" w:type="dxa"/>
            <w:tcBorders>
              <w:top w:val="nil"/>
              <w:left w:val="nil"/>
              <w:bottom w:val="single" w:sz="4" w:space="0" w:color="auto"/>
              <w:right w:val="single" w:sz="4" w:space="0" w:color="auto"/>
            </w:tcBorders>
            <w:shd w:val="clear" w:color="000000" w:fill="CCFFCC"/>
            <w:hideMark/>
          </w:tcPr>
          <w:p w14:paraId="17045768" w14:textId="79434039" w:rsidR="009B6717" w:rsidRPr="009B6717" w:rsidRDefault="009B6717" w:rsidP="009B6717">
            <w:pPr>
              <w:rPr>
                <w:rFonts w:cs="Arial"/>
                <w:sz w:val="16"/>
                <w:szCs w:val="16"/>
                <w:lang w:eastAsia="en-GB"/>
              </w:rPr>
            </w:pPr>
            <w:r w:rsidRPr="009B6717">
              <w:rPr>
                <w:sz w:val="16"/>
                <w:szCs w:val="16"/>
              </w:rPr>
              <w:t>297</w:t>
            </w:r>
          </w:p>
        </w:tc>
        <w:tc>
          <w:tcPr>
            <w:tcW w:w="1418" w:type="dxa"/>
            <w:tcBorders>
              <w:top w:val="nil"/>
              <w:left w:val="nil"/>
              <w:bottom w:val="single" w:sz="4" w:space="0" w:color="auto"/>
              <w:right w:val="single" w:sz="4" w:space="0" w:color="auto"/>
            </w:tcBorders>
            <w:shd w:val="clear" w:color="000000" w:fill="CCFFCC"/>
            <w:hideMark/>
          </w:tcPr>
          <w:p w14:paraId="1C99F4BE" w14:textId="3D13E66E" w:rsidR="009B6717" w:rsidRPr="009B6717" w:rsidRDefault="009B6717" w:rsidP="009B6717">
            <w:pPr>
              <w:rPr>
                <w:rFonts w:cs="Arial"/>
                <w:sz w:val="16"/>
                <w:szCs w:val="16"/>
                <w:lang w:eastAsia="en-GB"/>
              </w:rPr>
            </w:pPr>
            <w:r w:rsidRPr="009B6717">
              <w:rPr>
                <w:sz w:val="16"/>
                <w:szCs w:val="16"/>
              </w:rPr>
              <w:t>1640000541166</w:t>
            </w:r>
          </w:p>
        </w:tc>
        <w:tc>
          <w:tcPr>
            <w:tcW w:w="1275" w:type="dxa"/>
            <w:tcBorders>
              <w:top w:val="nil"/>
              <w:left w:val="nil"/>
              <w:bottom w:val="single" w:sz="4" w:space="0" w:color="auto"/>
              <w:right w:val="single" w:sz="4" w:space="0" w:color="auto"/>
            </w:tcBorders>
            <w:shd w:val="clear" w:color="000000" w:fill="CCFFCC"/>
            <w:hideMark/>
          </w:tcPr>
          <w:p w14:paraId="594EED32" w14:textId="0C413F48" w:rsidR="009B6717" w:rsidRPr="009B6717" w:rsidRDefault="009B6717" w:rsidP="009B6717">
            <w:pPr>
              <w:rPr>
                <w:rFonts w:cs="Arial"/>
                <w:sz w:val="16"/>
                <w:szCs w:val="16"/>
                <w:lang w:eastAsia="en-GB"/>
              </w:rPr>
            </w:pPr>
            <w:r w:rsidRPr="009B6717">
              <w:rPr>
                <w:sz w:val="16"/>
                <w:szCs w:val="16"/>
              </w:rPr>
              <w:t>Export tariff 76</w:t>
            </w:r>
          </w:p>
        </w:tc>
        <w:tc>
          <w:tcPr>
            <w:tcW w:w="758" w:type="dxa"/>
            <w:tcBorders>
              <w:top w:val="nil"/>
              <w:left w:val="nil"/>
              <w:bottom w:val="single" w:sz="4" w:space="0" w:color="auto"/>
              <w:right w:val="single" w:sz="4" w:space="0" w:color="auto"/>
            </w:tcBorders>
            <w:shd w:val="clear" w:color="000000" w:fill="CCFFCC"/>
            <w:hideMark/>
          </w:tcPr>
          <w:p w14:paraId="43EE7EA4" w14:textId="3B12D75C" w:rsidR="009B6717" w:rsidRPr="009B6717" w:rsidRDefault="009B6717" w:rsidP="009B6717">
            <w:pPr>
              <w:jc w:val="center"/>
              <w:rPr>
                <w:rFonts w:cs="Arial"/>
                <w:sz w:val="16"/>
                <w:szCs w:val="16"/>
                <w:lang w:eastAsia="en-GB"/>
              </w:rPr>
            </w:pPr>
            <w:r w:rsidRPr="009B6717">
              <w:rPr>
                <w:sz w:val="16"/>
                <w:szCs w:val="16"/>
              </w:rPr>
              <w:t>287</w:t>
            </w:r>
          </w:p>
        </w:tc>
        <w:tc>
          <w:tcPr>
            <w:tcW w:w="1501" w:type="dxa"/>
            <w:tcBorders>
              <w:top w:val="nil"/>
              <w:left w:val="nil"/>
              <w:bottom w:val="single" w:sz="4" w:space="0" w:color="auto"/>
              <w:right w:val="single" w:sz="4" w:space="0" w:color="auto"/>
            </w:tcBorders>
            <w:shd w:val="clear" w:color="000000" w:fill="CCFFCC"/>
            <w:hideMark/>
          </w:tcPr>
          <w:p w14:paraId="2F7D2D80" w14:textId="1B9B8097" w:rsidR="009B6717" w:rsidRPr="009B6717" w:rsidRDefault="009B6717" w:rsidP="009B6717">
            <w:pPr>
              <w:rPr>
                <w:rFonts w:cs="Arial"/>
                <w:sz w:val="16"/>
                <w:szCs w:val="16"/>
                <w:lang w:eastAsia="en-GB"/>
              </w:rPr>
            </w:pPr>
            <w:r w:rsidRPr="009B6717">
              <w:rPr>
                <w:sz w:val="16"/>
                <w:szCs w:val="16"/>
              </w:rPr>
              <w:t>1640000582320</w:t>
            </w:r>
          </w:p>
        </w:tc>
        <w:tc>
          <w:tcPr>
            <w:tcW w:w="860" w:type="dxa"/>
            <w:tcBorders>
              <w:top w:val="nil"/>
              <w:left w:val="nil"/>
              <w:bottom w:val="single" w:sz="4" w:space="0" w:color="auto"/>
              <w:right w:val="single" w:sz="4" w:space="0" w:color="auto"/>
            </w:tcBorders>
            <w:shd w:val="clear" w:color="000000" w:fill="CCFFCC"/>
            <w:hideMark/>
          </w:tcPr>
          <w:p w14:paraId="70474BC2" w14:textId="34A1BD24" w:rsidR="009B6717" w:rsidRPr="009B6717" w:rsidRDefault="009B6717" w:rsidP="009B6717">
            <w:pPr>
              <w:jc w:val="center"/>
              <w:rPr>
                <w:rFonts w:cs="Arial"/>
                <w:sz w:val="16"/>
                <w:szCs w:val="16"/>
                <w:lang w:eastAsia="en-GB"/>
              </w:rPr>
            </w:pPr>
            <w:r w:rsidRPr="009B6717">
              <w:rPr>
                <w:sz w:val="16"/>
                <w:szCs w:val="16"/>
              </w:rPr>
              <w:t>Site 76</w:t>
            </w:r>
          </w:p>
        </w:tc>
        <w:tc>
          <w:tcPr>
            <w:tcW w:w="992" w:type="dxa"/>
            <w:tcBorders>
              <w:top w:val="nil"/>
              <w:left w:val="nil"/>
              <w:bottom w:val="single" w:sz="4" w:space="0" w:color="auto"/>
              <w:right w:val="single" w:sz="4" w:space="0" w:color="auto"/>
            </w:tcBorders>
            <w:shd w:val="clear" w:color="000000" w:fill="CCFFCC"/>
            <w:hideMark/>
          </w:tcPr>
          <w:p w14:paraId="7A323D85" w14:textId="62602D00"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746F14D2" w14:textId="2CEEE40F" w:rsidR="009B6717" w:rsidRPr="009B6717" w:rsidRDefault="009B6717" w:rsidP="009B6717">
            <w:pPr>
              <w:jc w:val="center"/>
              <w:rPr>
                <w:rFonts w:cs="Arial"/>
                <w:color w:val="000000"/>
                <w:sz w:val="16"/>
                <w:szCs w:val="16"/>
                <w:lang w:eastAsia="en-GB"/>
              </w:rPr>
            </w:pPr>
            <w:r w:rsidRPr="009B6717">
              <w:rPr>
                <w:sz w:val="16"/>
                <w:szCs w:val="16"/>
              </w:rPr>
              <w:t xml:space="preserve">1.732 </w:t>
            </w:r>
          </w:p>
        </w:tc>
        <w:tc>
          <w:tcPr>
            <w:tcW w:w="907" w:type="dxa"/>
            <w:tcBorders>
              <w:top w:val="nil"/>
              <w:left w:val="nil"/>
              <w:bottom w:val="single" w:sz="4" w:space="0" w:color="auto"/>
              <w:right w:val="single" w:sz="4" w:space="0" w:color="auto"/>
            </w:tcBorders>
            <w:shd w:val="clear" w:color="000000" w:fill="FFFFCC"/>
            <w:noWrap/>
            <w:hideMark/>
          </w:tcPr>
          <w:p w14:paraId="647E9FB8" w14:textId="6B71CC9E" w:rsidR="009B6717" w:rsidRPr="009B6717" w:rsidRDefault="009B6717" w:rsidP="009B6717">
            <w:pPr>
              <w:jc w:val="center"/>
              <w:rPr>
                <w:rFonts w:cs="Arial"/>
                <w:color w:val="000000"/>
                <w:sz w:val="16"/>
                <w:szCs w:val="16"/>
                <w:lang w:eastAsia="en-GB"/>
              </w:rPr>
            </w:pPr>
            <w:r w:rsidRPr="009B6717">
              <w:rPr>
                <w:sz w:val="16"/>
                <w:szCs w:val="16"/>
              </w:rPr>
              <w:t xml:space="preserve">10.28 </w:t>
            </w:r>
          </w:p>
        </w:tc>
        <w:tc>
          <w:tcPr>
            <w:tcW w:w="907" w:type="dxa"/>
            <w:tcBorders>
              <w:top w:val="nil"/>
              <w:left w:val="nil"/>
              <w:bottom w:val="single" w:sz="4" w:space="0" w:color="auto"/>
              <w:right w:val="single" w:sz="4" w:space="0" w:color="auto"/>
            </w:tcBorders>
            <w:shd w:val="clear" w:color="000000" w:fill="FFFFCC"/>
            <w:noWrap/>
            <w:hideMark/>
          </w:tcPr>
          <w:p w14:paraId="68C2312E" w14:textId="7BB85A85" w:rsidR="009B6717" w:rsidRPr="009B6717" w:rsidRDefault="009B6717" w:rsidP="009B6717">
            <w:pPr>
              <w:jc w:val="center"/>
              <w:rPr>
                <w:rFonts w:cs="Arial"/>
                <w:color w:val="000000"/>
                <w:sz w:val="16"/>
                <w:szCs w:val="16"/>
                <w:lang w:eastAsia="en-GB"/>
              </w:rPr>
            </w:pPr>
            <w:r w:rsidRPr="009B6717">
              <w:rPr>
                <w:sz w:val="16"/>
                <w:szCs w:val="16"/>
              </w:rPr>
              <w:t xml:space="preserve">5.84 </w:t>
            </w:r>
          </w:p>
        </w:tc>
        <w:tc>
          <w:tcPr>
            <w:tcW w:w="907" w:type="dxa"/>
            <w:tcBorders>
              <w:top w:val="nil"/>
              <w:left w:val="nil"/>
              <w:bottom w:val="single" w:sz="4" w:space="0" w:color="auto"/>
              <w:right w:val="single" w:sz="4" w:space="0" w:color="auto"/>
            </w:tcBorders>
            <w:shd w:val="clear" w:color="000000" w:fill="FFFFCC"/>
            <w:noWrap/>
            <w:hideMark/>
          </w:tcPr>
          <w:p w14:paraId="7CE59BA8" w14:textId="3EC3F2D1" w:rsidR="009B6717" w:rsidRPr="009B6717" w:rsidRDefault="009B6717" w:rsidP="009B6717">
            <w:pPr>
              <w:jc w:val="center"/>
              <w:rPr>
                <w:rFonts w:cs="Arial"/>
                <w:color w:val="000000"/>
                <w:sz w:val="16"/>
                <w:szCs w:val="16"/>
                <w:lang w:eastAsia="en-GB"/>
              </w:rPr>
            </w:pPr>
            <w:r w:rsidRPr="009B6717">
              <w:rPr>
                <w:sz w:val="16"/>
                <w:szCs w:val="16"/>
              </w:rPr>
              <w:t xml:space="preserve">5.84 </w:t>
            </w:r>
          </w:p>
        </w:tc>
        <w:tc>
          <w:tcPr>
            <w:tcW w:w="907" w:type="dxa"/>
            <w:tcBorders>
              <w:top w:val="nil"/>
              <w:left w:val="nil"/>
              <w:bottom w:val="single" w:sz="4" w:space="0" w:color="auto"/>
              <w:right w:val="single" w:sz="4" w:space="0" w:color="auto"/>
            </w:tcBorders>
            <w:shd w:val="clear" w:color="000000" w:fill="CCFFCC"/>
            <w:noWrap/>
            <w:hideMark/>
          </w:tcPr>
          <w:p w14:paraId="0F917618" w14:textId="09C15EDE"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A6C2626" w14:textId="5BF2B61B" w:rsidR="009B6717" w:rsidRPr="009B6717" w:rsidRDefault="009B6717" w:rsidP="009B6717">
            <w:pPr>
              <w:jc w:val="center"/>
              <w:rPr>
                <w:rFonts w:cs="Arial"/>
                <w:color w:val="000000"/>
                <w:sz w:val="16"/>
                <w:szCs w:val="16"/>
                <w:lang w:eastAsia="en-GB"/>
              </w:rPr>
            </w:pPr>
            <w:r w:rsidRPr="009B6717">
              <w:rPr>
                <w:sz w:val="16"/>
                <w:szCs w:val="16"/>
              </w:rPr>
              <w:t xml:space="preserve">565.29 </w:t>
            </w:r>
          </w:p>
        </w:tc>
        <w:tc>
          <w:tcPr>
            <w:tcW w:w="907" w:type="dxa"/>
            <w:tcBorders>
              <w:top w:val="nil"/>
              <w:left w:val="nil"/>
              <w:bottom w:val="single" w:sz="4" w:space="0" w:color="auto"/>
              <w:right w:val="single" w:sz="4" w:space="0" w:color="auto"/>
            </w:tcBorders>
            <w:shd w:val="clear" w:color="000000" w:fill="CCFFCC"/>
            <w:noWrap/>
            <w:hideMark/>
          </w:tcPr>
          <w:p w14:paraId="020058D3" w14:textId="1E63C6E9"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625C4209" w14:textId="4DE30116"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51E98D98"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20EF8899" w14:textId="54726C30" w:rsidR="009B6717" w:rsidRPr="009B6717" w:rsidRDefault="009B6717" w:rsidP="009B6717">
            <w:pPr>
              <w:rPr>
                <w:rFonts w:cs="Arial"/>
                <w:sz w:val="16"/>
                <w:szCs w:val="16"/>
                <w:lang w:eastAsia="en-GB"/>
              </w:rPr>
            </w:pPr>
            <w:r w:rsidRPr="009B6717">
              <w:rPr>
                <w:sz w:val="16"/>
                <w:szCs w:val="16"/>
              </w:rPr>
              <w:t>Import tariff 77</w:t>
            </w:r>
          </w:p>
        </w:tc>
        <w:tc>
          <w:tcPr>
            <w:tcW w:w="709" w:type="dxa"/>
            <w:tcBorders>
              <w:top w:val="nil"/>
              <w:left w:val="nil"/>
              <w:bottom w:val="single" w:sz="4" w:space="0" w:color="auto"/>
              <w:right w:val="single" w:sz="4" w:space="0" w:color="auto"/>
            </w:tcBorders>
            <w:shd w:val="clear" w:color="000000" w:fill="CCFFCC"/>
            <w:hideMark/>
          </w:tcPr>
          <w:p w14:paraId="205818A5" w14:textId="466082CB" w:rsidR="009B6717" w:rsidRPr="009B6717" w:rsidRDefault="009B6717" w:rsidP="009B6717">
            <w:pPr>
              <w:rPr>
                <w:rFonts w:cs="Arial"/>
                <w:sz w:val="16"/>
                <w:szCs w:val="16"/>
                <w:lang w:eastAsia="en-GB"/>
              </w:rPr>
            </w:pPr>
            <w:r w:rsidRPr="009B6717">
              <w:rPr>
                <w:sz w:val="16"/>
                <w:szCs w:val="16"/>
              </w:rPr>
              <w:t>187</w:t>
            </w:r>
          </w:p>
        </w:tc>
        <w:tc>
          <w:tcPr>
            <w:tcW w:w="1418" w:type="dxa"/>
            <w:tcBorders>
              <w:top w:val="nil"/>
              <w:left w:val="nil"/>
              <w:bottom w:val="single" w:sz="4" w:space="0" w:color="auto"/>
              <w:right w:val="single" w:sz="4" w:space="0" w:color="auto"/>
            </w:tcBorders>
            <w:shd w:val="clear" w:color="000000" w:fill="CCFFCC"/>
            <w:hideMark/>
          </w:tcPr>
          <w:p w14:paraId="6EB63B38" w14:textId="65667456" w:rsidR="009B6717" w:rsidRPr="009B6717" w:rsidRDefault="009B6717" w:rsidP="009B6717">
            <w:pPr>
              <w:rPr>
                <w:rFonts w:cs="Arial"/>
                <w:sz w:val="16"/>
                <w:szCs w:val="16"/>
                <w:lang w:eastAsia="en-GB"/>
              </w:rPr>
            </w:pPr>
            <w:r w:rsidRPr="009B6717">
              <w:rPr>
                <w:sz w:val="16"/>
                <w:szCs w:val="16"/>
              </w:rPr>
              <w:t>1640000541732</w:t>
            </w:r>
          </w:p>
        </w:tc>
        <w:tc>
          <w:tcPr>
            <w:tcW w:w="1275" w:type="dxa"/>
            <w:tcBorders>
              <w:top w:val="nil"/>
              <w:left w:val="nil"/>
              <w:bottom w:val="single" w:sz="4" w:space="0" w:color="auto"/>
              <w:right w:val="single" w:sz="4" w:space="0" w:color="auto"/>
            </w:tcBorders>
            <w:shd w:val="clear" w:color="000000" w:fill="CCFFCC"/>
            <w:hideMark/>
          </w:tcPr>
          <w:p w14:paraId="600AC5E8" w14:textId="1436212A" w:rsidR="009B6717" w:rsidRPr="009B6717" w:rsidRDefault="009B6717" w:rsidP="009B6717">
            <w:pPr>
              <w:rPr>
                <w:rFonts w:cs="Arial"/>
                <w:sz w:val="16"/>
                <w:szCs w:val="16"/>
                <w:lang w:eastAsia="en-GB"/>
              </w:rPr>
            </w:pPr>
            <w:r w:rsidRPr="009B6717">
              <w:rPr>
                <w:sz w:val="16"/>
                <w:szCs w:val="16"/>
              </w:rPr>
              <w:t>Export tariff 77</w:t>
            </w:r>
          </w:p>
        </w:tc>
        <w:tc>
          <w:tcPr>
            <w:tcW w:w="758" w:type="dxa"/>
            <w:tcBorders>
              <w:top w:val="nil"/>
              <w:left w:val="nil"/>
              <w:bottom w:val="single" w:sz="4" w:space="0" w:color="auto"/>
              <w:right w:val="single" w:sz="4" w:space="0" w:color="auto"/>
            </w:tcBorders>
            <w:shd w:val="clear" w:color="000000" w:fill="CCFFCC"/>
            <w:hideMark/>
          </w:tcPr>
          <w:p w14:paraId="18574B25" w14:textId="37246705" w:rsidR="009B6717" w:rsidRPr="009B6717" w:rsidRDefault="009B6717" w:rsidP="009B6717">
            <w:pPr>
              <w:jc w:val="center"/>
              <w:rPr>
                <w:rFonts w:cs="Arial"/>
                <w:sz w:val="16"/>
                <w:szCs w:val="16"/>
                <w:lang w:eastAsia="en-GB"/>
              </w:rPr>
            </w:pPr>
            <w:r w:rsidRPr="009B6717">
              <w:rPr>
                <w:sz w:val="16"/>
                <w:szCs w:val="16"/>
              </w:rPr>
              <w:t>177</w:t>
            </w:r>
          </w:p>
        </w:tc>
        <w:tc>
          <w:tcPr>
            <w:tcW w:w="1501" w:type="dxa"/>
            <w:tcBorders>
              <w:top w:val="nil"/>
              <w:left w:val="nil"/>
              <w:bottom w:val="single" w:sz="4" w:space="0" w:color="auto"/>
              <w:right w:val="single" w:sz="4" w:space="0" w:color="auto"/>
            </w:tcBorders>
            <w:shd w:val="clear" w:color="000000" w:fill="CCFFCC"/>
            <w:hideMark/>
          </w:tcPr>
          <w:p w14:paraId="67EA9990" w14:textId="78B16F99" w:rsidR="009B6717" w:rsidRPr="009B6717" w:rsidRDefault="009B6717" w:rsidP="009B6717">
            <w:pPr>
              <w:rPr>
                <w:rFonts w:cs="Arial"/>
                <w:sz w:val="16"/>
                <w:szCs w:val="16"/>
                <w:lang w:eastAsia="en-GB"/>
              </w:rPr>
            </w:pPr>
            <w:r w:rsidRPr="009B6717">
              <w:rPr>
                <w:sz w:val="16"/>
                <w:szCs w:val="16"/>
              </w:rPr>
              <w:t>1640000541741</w:t>
            </w:r>
          </w:p>
        </w:tc>
        <w:tc>
          <w:tcPr>
            <w:tcW w:w="860" w:type="dxa"/>
            <w:tcBorders>
              <w:top w:val="nil"/>
              <w:left w:val="nil"/>
              <w:bottom w:val="single" w:sz="4" w:space="0" w:color="auto"/>
              <w:right w:val="single" w:sz="4" w:space="0" w:color="auto"/>
            </w:tcBorders>
            <w:shd w:val="clear" w:color="000000" w:fill="CCFFCC"/>
            <w:hideMark/>
          </w:tcPr>
          <w:p w14:paraId="2E122253" w14:textId="5C4517D2" w:rsidR="009B6717" w:rsidRPr="009B6717" w:rsidRDefault="009B6717" w:rsidP="009B6717">
            <w:pPr>
              <w:jc w:val="center"/>
              <w:rPr>
                <w:rFonts w:cs="Arial"/>
                <w:sz w:val="16"/>
                <w:szCs w:val="16"/>
                <w:lang w:eastAsia="en-GB"/>
              </w:rPr>
            </w:pPr>
            <w:r w:rsidRPr="009B6717">
              <w:rPr>
                <w:sz w:val="16"/>
                <w:szCs w:val="16"/>
              </w:rPr>
              <w:t>Site 77</w:t>
            </w:r>
          </w:p>
        </w:tc>
        <w:tc>
          <w:tcPr>
            <w:tcW w:w="992" w:type="dxa"/>
            <w:tcBorders>
              <w:top w:val="nil"/>
              <w:left w:val="nil"/>
              <w:bottom w:val="single" w:sz="4" w:space="0" w:color="auto"/>
              <w:right w:val="single" w:sz="4" w:space="0" w:color="auto"/>
            </w:tcBorders>
            <w:shd w:val="clear" w:color="000000" w:fill="CCFFCC"/>
            <w:hideMark/>
          </w:tcPr>
          <w:p w14:paraId="08BB8B0B" w14:textId="2F15542F"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1DD1E403" w14:textId="445E74B6" w:rsidR="009B6717" w:rsidRPr="009B6717" w:rsidRDefault="009B6717" w:rsidP="009B6717">
            <w:pPr>
              <w:jc w:val="center"/>
              <w:rPr>
                <w:rFonts w:cs="Arial"/>
                <w:color w:val="000000"/>
                <w:sz w:val="16"/>
                <w:szCs w:val="16"/>
                <w:lang w:eastAsia="en-GB"/>
              </w:rPr>
            </w:pPr>
            <w:r w:rsidRPr="009B6717">
              <w:rPr>
                <w:sz w:val="16"/>
                <w:szCs w:val="16"/>
              </w:rPr>
              <w:t xml:space="preserve">0.406 </w:t>
            </w:r>
          </w:p>
        </w:tc>
        <w:tc>
          <w:tcPr>
            <w:tcW w:w="907" w:type="dxa"/>
            <w:tcBorders>
              <w:top w:val="nil"/>
              <w:left w:val="nil"/>
              <w:bottom w:val="single" w:sz="4" w:space="0" w:color="auto"/>
              <w:right w:val="single" w:sz="4" w:space="0" w:color="auto"/>
            </w:tcBorders>
            <w:shd w:val="clear" w:color="000000" w:fill="FFFFCC"/>
            <w:noWrap/>
            <w:hideMark/>
          </w:tcPr>
          <w:p w14:paraId="182517B7" w14:textId="62994645" w:rsidR="009B6717" w:rsidRPr="009B6717" w:rsidRDefault="009B6717" w:rsidP="009B6717">
            <w:pPr>
              <w:jc w:val="center"/>
              <w:rPr>
                <w:rFonts w:cs="Arial"/>
                <w:color w:val="000000"/>
                <w:sz w:val="16"/>
                <w:szCs w:val="16"/>
                <w:lang w:eastAsia="en-GB"/>
              </w:rPr>
            </w:pPr>
            <w:r w:rsidRPr="009B6717">
              <w:rPr>
                <w:sz w:val="16"/>
                <w:szCs w:val="16"/>
              </w:rPr>
              <w:t xml:space="preserve">6.58 </w:t>
            </w:r>
          </w:p>
        </w:tc>
        <w:tc>
          <w:tcPr>
            <w:tcW w:w="907" w:type="dxa"/>
            <w:tcBorders>
              <w:top w:val="nil"/>
              <w:left w:val="nil"/>
              <w:bottom w:val="single" w:sz="4" w:space="0" w:color="auto"/>
              <w:right w:val="single" w:sz="4" w:space="0" w:color="auto"/>
            </w:tcBorders>
            <w:shd w:val="clear" w:color="000000" w:fill="FFFFCC"/>
            <w:noWrap/>
            <w:hideMark/>
          </w:tcPr>
          <w:p w14:paraId="620B8C0A" w14:textId="3373DCEA" w:rsidR="009B6717" w:rsidRPr="009B6717" w:rsidRDefault="009B6717" w:rsidP="009B6717">
            <w:pPr>
              <w:jc w:val="center"/>
              <w:rPr>
                <w:rFonts w:cs="Arial"/>
                <w:color w:val="000000"/>
                <w:sz w:val="16"/>
                <w:szCs w:val="16"/>
                <w:lang w:eastAsia="en-GB"/>
              </w:rPr>
            </w:pPr>
            <w:r w:rsidRPr="009B6717">
              <w:rPr>
                <w:sz w:val="16"/>
                <w:szCs w:val="16"/>
              </w:rPr>
              <w:t xml:space="preserve">2.33 </w:t>
            </w:r>
          </w:p>
        </w:tc>
        <w:tc>
          <w:tcPr>
            <w:tcW w:w="907" w:type="dxa"/>
            <w:tcBorders>
              <w:top w:val="nil"/>
              <w:left w:val="nil"/>
              <w:bottom w:val="single" w:sz="4" w:space="0" w:color="auto"/>
              <w:right w:val="single" w:sz="4" w:space="0" w:color="auto"/>
            </w:tcBorders>
            <w:shd w:val="clear" w:color="000000" w:fill="FFFFCC"/>
            <w:noWrap/>
            <w:hideMark/>
          </w:tcPr>
          <w:p w14:paraId="70083D30" w14:textId="2CE5C6CC" w:rsidR="009B6717" w:rsidRPr="009B6717" w:rsidRDefault="009B6717" w:rsidP="009B6717">
            <w:pPr>
              <w:jc w:val="center"/>
              <w:rPr>
                <w:rFonts w:cs="Arial"/>
                <w:color w:val="000000"/>
                <w:sz w:val="16"/>
                <w:szCs w:val="16"/>
                <w:lang w:eastAsia="en-GB"/>
              </w:rPr>
            </w:pPr>
            <w:r w:rsidRPr="009B6717">
              <w:rPr>
                <w:sz w:val="16"/>
                <w:szCs w:val="16"/>
              </w:rPr>
              <w:t xml:space="preserve">2.33 </w:t>
            </w:r>
          </w:p>
        </w:tc>
        <w:tc>
          <w:tcPr>
            <w:tcW w:w="907" w:type="dxa"/>
            <w:tcBorders>
              <w:top w:val="nil"/>
              <w:left w:val="nil"/>
              <w:bottom w:val="single" w:sz="4" w:space="0" w:color="auto"/>
              <w:right w:val="single" w:sz="4" w:space="0" w:color="auto"/>
            </w:tcBorders>
            <w:shd w:val="clear" w:color="000000" w:fill="CCFFCC"/>
            <w:noWrap/>
            <w:hideMark/>
          </w:tcPr>
          <w:p w14:paraId="07204750" w14:textId="07252B56"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7C5C78B0" w14:textId="6115EBFB" w:rsidR="009B6717" w:rsidRPr="009B6717" w:rsidRDefault="009B6717" w:rsidP="009B6717">
            <w:pPr>
              <w:jc w:val="center"/>
              <w:rPr>
                <w:rFonts w:cs="Arial"/>
                <w:color w:val="000000"/>
                <w:sz w:val="16"/>
                <w:szCs w:val="16"/>
                <w:lang w:eastAsia="en-GB"/>
              </w:rPr>
            </w:pPr>
            <w:r w:rsidRPr="009B6717">
              <w:rPr>
                <w:sz w:val="16"/>
                <w:szCs w:val="16"/>
              </w:rPr>
              <w:t xml:space="preserve">568.99 </w:t>
            </w:r>
          </w:p>
        </w:tc>
        <w:tc>
          <w:tcPr>
            <w:tcW w:w="907" w:type="dxa"/>
            <w:tcBorders>
              <w:top w:val="nil"/>
              <w:left w:val="nil"/>
              <w:bottom w:val="single" w:sz="4" w:space="0" w:color="auto"/>
              <w:right w:val="single" w:sz="4" w:space="0" w:color="auto"/>
            </w:tcBorders>
            <w:shd w:val="clear" w:color="000000" w:fill="CCFFCC"/>
            <w:noWrap/>
            <w:hideMark/>
          </w:tcPr>
          <w:p w14:paraId="028EF3B9" w14:textId="39D25E0E"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4128B661" w14:textId="0063BF08"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5F07184A"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7E9CF59" w14:textId="71249758" w:rsidR="009B6717" w:rsidRPr="009B6717" w:rsidRDefault="009B6717" w:rsidP="009B6717">
            <w:pPr>
              <w:rPr>
                <w:rFonts w:cs="Arial"/>
                <w:sz w:val="16"/>
                <w:szCs w:val="16"/>
                <w:lang w:eastAsia="en-GB"/>
              </w:rPr>
            </w:pPr>
            <w:r w:rsidRPr="009B6717">
              <w:rPr>
                <w:sz w:val="16"/>
                <w:szCs w:val="16"/>
              </w:rPr>
              <w:t>Import tariff 78</w:t>
            </w:r>
          </w:p>
        </w:tc>
        <w:tc>
          <w:tcPr>
            <w:tcW w:w="709" w:type="dxa"/>
            <w:tcBorders>
              <w:top w:val="nil"/>
              <w:left w:val="nil"/>
              <w:bottom w:val="single" w:sz="4" w:space="0" w:color="auto"/>
              <w:right w:val="single" w:sz="4" w:space="0" w:color="auto"/>
            </w:tcBorders>
            <w:shd w:val="clear" w:color="000000" w:fill="CCFFCC"/>
            <w:hideMark/>
          </w:tcPr>
          <w:p w14:paraId="2FC4359E" w14:textId="564B0EF8" w:rsidR="009B6717" w:rsidRPr="009B6717" w:rsidRDefault="009B6717" w:rsidP="009B6717">
            <w:pPr>
              <w:rPr>
                <w:rFonts w:cs="Arial"/>
                <w:sz w:val="16"/>
                <w:szCs w:val="16"/>
                <w:lang w:eastAsia="en-GB"/>
              </w:rPr>
            </w:pPr>
            <w:r w:rsidRPr="009B6717">
              <w:rPr>
                <w:sz w:val="16"/>
                <w:szCs w:val="16"/>
              </w:rPr>
              <w:t>207</w:t>
            </w:r>
          </w:p>
        </w:tc>
        <w:tc>
          <w:tcPr>
            <w:tcW w:w="1418" w:type="dxa"/>
            <w:tcBorders>
              <w:top w:val="nil"/>
              <w:left w:val="nil"/>
              <w:bottom w:val="single" w:sz="4" w:space="0" w:color="auto"/>
              <w:right w:val="single" w:sz="4" w:space="0" w:color="auto"/>
            </w:tcBorders>
            <w:shd w:val="clear" w:color="000000" w:fill="CCFFCC"/>
            <w:hideMark/>
          </w:tcPr>
          <w:p w14:paraId="1549AF4A" w14:textId="06340A70" w:rsidR="009B6717" w:rsidRPr="009B6717" w:rsidRDefault="009B6717" w:rsidP="009B6717">
            <w:pPr>
              <w:rPr>
                <w:rFonts w:cs="Arial"/>
                <w:sz w:val="16"/>
                <w:szCs w:val="16"/>
                <w:lang w:eastAsia="en-GB"/>
              </w:rPr>
            </w:pPr>
            <w:r w:rsidRPr="009B6717">
              <w:rPr>
                <w:sz w:val="16"/>
                <w:szCs w:val="16"/>
              </w:rPr>
              <w:t>1640000605243</w:t>
            </w:r>
          </w:p>
        </w:tc>
        <w:tc>
          <w:tcPr>
            <w:tcW w:w="1275" w:type="dxa"/>
            <w:tcBorders>
              <w:top w:val="nil"/>
              <w:left w:val="nil"/>
              <w:bottom w:val="single" w:sz="4" w:space="0" w:color="auto"/>
              <w:right w:val="single" w:sz="4" w:space="0" w:color="auto"/>
            </w:tcBorders>
            <w:shd w:val="clear" w:color="000000" w:fill="CCFFCC"/>
            <w:hideMark/>
          </w:tcPr>
          <w:p w14:paraId="46D668E6" w14:textId="163B19C0" w:rsidR="009B6717" w:rsidRPr="009B6717" w:rsidRDefault="009B6717" w:rsidP="009B6717">
            <w:pPr>
              <w:rPr>
                <w:rFonts w:cs="Arial"/>
                <w:sz w:val="16"/>
                <w:szCs w:val="16"/>
                <w:lang w:eastAsia="en-GB"/>
              </w:rPr>
            </w:pPr>
            <w:r w:rsidRPr="009B6717">
              <w:rPr>
                <w:sz w:val="16"/>
                <w:szCs w:val="16"/>
              </w:rPr>
              <w:t>Export tariff 78</w:t>
            </w:r>
          </w:p>
        </w:tc>
        <w:tc>
          <w:tcPr>
            <w:tcW w:w="758" w:type="dxa"/>
            <w:tcBorders>
              <w:top w:val="nil"/>
              <w:left w:val="nil"/>
              <w:bottom w:val="single" w:sz="4" w:space="0" w:color="auto"/>
              <w:right w:val="single" w:sz="4" w:space="0" w:color="auto"/>
            </w:tcBorders>
            <w:shd w:val="clear" w:color="000000" w:fill="CCFFCC"/>
            <w:hideMark/>
          </w:tcPr>
          <w:p w14:paraId="2A83102E" w14:textId="600BE0D1" w:rsidR="009B6717" w:rsidRPr="009B6717" w:rsidRDefault="009B6717" w:rsidP="009B6717">
            <w:pPr>
              <w:jc w:val="center"/>
              <w:rPr>
                <w:rFonts w:cs="Arial"/>
                <w:sz w:val="16"/>
                <w:szCs w:val="16"/>
                <w:lang w:eastAsia="en-GB"/>
              </w:rPr>
            </w:pPr>
            <w:r w:rsidRPr="009B6717">
              <w:rPr>
                <w:sz w:val="16"/>
                <w:szCs w:val="16"/>
              </w:rPr>
              <w:t>197</w:t>
            </w:r>
          </w:p>
        </w:tc>
        <w:tc>
          <w:tcPr>
            <w:tcW w:w="1501" w:type="dxa"/>
            <w:tcBorders>
              <w:top w:val="nil"/>
              <w:left w:val="nil"/>
              <w:bottom w:val="single" w:sz="4" w:space="0" w:color="auto"/>
              <w:right w:val="single" w:sz="4" w:space="0" w:color="auto"/>
            </w:tcBorders>
            <w:shd w:val="clear" w:color="000000" w:fill="CCFFCC"/>
            <w:hideMark/>
          </w:tcPr>
          <w:p w14:paraId="01107946" w14:textId="56F7281D" w:rsidR="009B6717" w:rsidRPr="009B6717" w:rsidRDefault="009B6717" w:rsidP="009B6717">
            <w:pPr>
              <w:rPr>
                <w:rFonts w:cs="Arial"/>
                <w:sz w:val="16"/>
                <w:szCs w:val="16"/>
                <w:lang w:eastAsia="en-GB"/>
              </w:rPr>
            </w:pPr>
            <w:r w:rsidRPr="009B6717">
              <w:rPr>
                <w:sz w:val="16"/>
                <w:szCs w:val="16"/>
              </w:rPr>
              <w:t>1640000605252</w:t>
            </w:r>
          </w:p>
        </w:tc>
        <w:tc>
          <w:tcPr>
            <w:tcW w:w="860" w:type="dxa"/>
            <w:tcBorders>
              <w:top w:val="nil"/>
              <w:left w:val="nil"/>
              <w:bottom w:val="single" w:sz="4" w:space="0" w:color="auto"/>
              <w:right w:val="single" w:sz="4" w:space="0" w:color="auto"/>
            </w:tcBorders>
            <w:shd w:val="clear" w:color="000000" w:fill="CCFFCC"/>
            <w:hideMark/>
          </w:tcPr>
          <w:p w14:paraId="70092D9F" w14:textId="197BE299" w:rsidR="009B6717" w:rsidRPr="009B6717" w:rsidRDefault="009B6717" w:rsidP="009B6717">
            <w:pPr>
              <w:jc w:val="center"/>
              <w:rPr>
                <w:rFonts w:cs="Arial"/>
                <w:sz w:val="16"/>
                <w:szCs w:val="16"/>
                <w:lang w:eastAsia="en-GB"/>
              </w:rPr>
            </w:pPr>
            <w:r w:rsidRPr="009B6717">
              <w:rPr>
                <w:sz w:val="16"/>
                <w:szCs w:val="16"/>
              </w:rPr>
              <w:t>Site 78</w:t>
            </w:r>
          </w:p>
        </w:tc>
        <w:tc>
          <w:tcPr>
            <w:tcW w:w="992" w:type="dxa"/>
            <w:tcBorders>
              <w:top w:val="nil"/>
              <w:left w:val="nil"/>
              <w:bottom w:val="single" w:sz="4" w:space="0" w:color="auto"/>
              <w:right w:val="single" w:sz="4" w:space="0" w:color="auto"/>
            </w:tcBorders>
            <w:shd w:val="clear" w:color="000000" w:fill="CCFFCC"/>
            <w:hideMark/>
          </w:tcPr>
          <w:p w14:paraId="2B2819A3" w14:textId="57BCF7D8"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C6C3E62" w14:textId="6035A7DE" w:rsidR="009B6717" w:rsidRPr="009B6717" w:rsidRDefault="009B6717" w:rsidP="009B6717">
            <w:pPr>
              <w:jc w:val="center"/>
              <w:rPr>
                <w:rFonts w:cs="Arial"/>
                <w:color w:val="000000"/>
                <w:sz w:val="16"/>
                <w:szCs w:val="16"/>
                <w:lang w:eastAsia="en-GB"/>
              </w:rPr>
            </w:pPr>
            <w:r w:rsidRPr="009B6717">
              <w:rPr>
                <w:sz w:val="16"/>
                <w:szCs w:val="16"/>
              </w:rPr>
              <w:t xml:space="preserve">0.326 </w:t>
            </w:r>
          </w:p>
        </w:tc>
        <w:tc>
          <w:tcPr>
            <w:tcW w:w="907" w:type="dxa"/>
            <w:tcBorders>
              <w:top w:val="nil"/>
              <w:left w:val="nil"/>
              <w:bottom w:val="single" w:sz="4" w:space="0" w:color="auto"/>
              <w:right w:val="single" w:sz="4" w:space="0" w:color="auto"/>
            </w:tcBorders>
            <w:shd w:val="clear" w:color="000000" w:fill="FFFFCC"/>
            <w:noWrap/>
            <w:hideMark/>
          </w:tcPr>
          <w:p w14:paraId="1FA209F9" w14:textId="171ADFE8" w:rsidR="009B6717" w:rsidRPr="009B6717" w:rsidRDefault="009B6717" w:rsidP="009B6717">
            <w:pPr>
              <w:jc w:val="center"/>
              <w:rPr>
                <w:rFonts w:cs="Arial"/>
                <w:color w:val="000000"/>
                <w:sz w:val="16"/>
                <w:szCs w:val="16"/>
                <w:lang w:eastAsia="en-GB"/>
              </w:rPr>
            </w:pPr>
            <w:r w:rsidRPr="009B6717">
              <w:rPr>
                <w:sz w:val="16"/>
                <w:szCs w:val="16"/>
              </w:rPr>
              <w:t xml:space="preserve">12.85 </w:t>
            </w:r>
          </w:p>
        </w:tc>
        <w:tc>
          <w:tcPr>
            <w:tcW w:w="907" w:type="dxa"/>
            <w:tcBorders>
              <w:top w:val="nil"/>
              <w:left w:val="nil"/>
              <w:bottom w:val="single" w:sz="4" w:space="0" w:color="auto"/>
              <w:right w:val="single" w:sz="4" w:space="0" w:color="auto"/>
            </w:tcBorders>
            <w:shd w:val="clear" w:color="000000" w:fill="FFFFCC"/>
            <w:noWrap/>
            <w:hideMark/>
          </w:tcPr>
          <w:p w14:paraId="26655D2A" w14:textId="649461B7" w:rsidR="009B6717" w:rsidRPr="009B6717" w:rsidRDefault="009B6717" w:rsidP="009B6717">
            <w:pPr>
              <w:jc w:val="center"/>
              <w:rPr>
                <w:rFonts w:cs="Arial"/>
                <w:color w:val="000000"/>
                <w:sz w:val="16"/>
                <w:szCs w:val="16"/>
                <w:lang w:eastAsia="en-GB"/>
              </w:rPr>
            </w:pPr>
            <w:r w:rsidRPr="009B6717">
              <w:rPr>
                <w:sz w:val="16"/>
                <w:szCs w:val="16"/>
              </w:rPr>
              <w:t xml:space="preserve">2.11 </w:t>
            </w:r>
          </w:p>
        </w:tc>
        <w:tc>
          <w:tcPr>
            <w:tcW w:w="907" w:type="dxa"/>
            <w:tcBorders>
              <w:top w:val="nil"/>
              <w:left w:val="nil"/>
              <w:bottom w:val="single" w:sz="4" w:space="0" w:color="auto"/>
              <w:right w:val="single" w:sz="4" w:space="0" w:color="auto"/>
            </w:tcBorders>
            <w:shd w:val="clear" w:color="000000" w:fill="FFFFCC"/>
            <w:noWrap/>
            <w:hideMark/>
          </w:tcPr>
          <w:p w14:paraId="19B3E795" w14:textId="5652B16D" w:rsidR="009B6717" w:rsidRPr="009B6717" w:rsidRDefault="009B6717" w:rsidP="009B6717">
            <w:pPr>
              <w:jc w:val="center"/>
              <w:rPr>
                <w:rFonts w:cs="Arial"/>
                <w:color w:val="000000"/>
                <w:sz w:val="16"/>
                <w:szCs w:val="16"/>
                <w:lang w:eastAsia="en-GB"/>
              </w:rPr>
            </w:pPr>
            <w:r w:rsidRPr="009B6717">
              <w:rPr>
                <w:sz w:val="16"/>
                <w:szCs w:val="16"/>
              </w:rPr>
              <w:t xml:space="preserve">2.11 </w:t>
            </w:r>
          </w:p>
        </w:tc>
        <w:tc>
          <w:tcPr>
            <w:tcW w:w="907" w:type="dxa"/>
            <w:tcBorders>
              <w:top w:val="nil"/>
              <w:left w:val="nil"/>
              <w:bottom w:val="single" w:sz="4" w:space="0" w:color="auto"/>
              <w:right w:val="single" w:sz="4" w:space="0" w:color="auto"/>
            </w:tcBorders>
            <w:shd w:val="clear" w:color="000000" w:fill="CCFFCC"/>
            <w:noWrap/>
            <w:hideMark/>
          </w:tcPr>
          <w:p w14:paraId="25C7F202" w14:textId="2D095DD3"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029BF705" w14:textId="3C84D72C" w:rsidR="009B6717" w:rsidRPr="009B6717" w:rsidRDefault="009B6717" w:rsidP="009B6717">
            <w:pPr>
              <w:jc w:val="center"/>
              <w:rPr>
                <w:rFonts w:cs="Arial"/>
                <w:color w:val="000000"/>
                <w:sz w:val="16"/>
                <w:szCs w:val="16"/>
                <w:lang w:eastAsia="en-GB"/>
              </w:rPr>
            </w:pPr>
            <w:r w:rsidRPr="009B6717">
              <w:rPr>
                <w:sz w:val="16"/>
                <w:szCs w:val="16"/>
              </w:rPr>
              <w:t xml:space="preserve">562.72 </w:t>
            </w:r>
          </w:p>
        </w:tc>
        <w:tc>
          <w:tcPr>
            <w:tcW w:w="907" w:type="dxa"/>
            <w:tcBorders>
              <w:top w:val="nil"/>
              <w:left w:val="nil"/>
              <w:bottom w:val="single" w:sz="4" w:space="0" w:color="auto"/>
              <w:right w:val="single" w:sz="4" w:space="0" w:color="auto"/>
            </w:tcBorders>
            <w:shd w:val="clear" w:color="000000" w:fill="CCFFCC"/>
            <w:noWrap/>
            <w:hideMark/>
          </w:tcPr>
          <w:p w14:paraId="34602873" w14:textId="5197A884"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67FC8F01" w14:textId="2F5C8785"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36A8F472" w14:textId="77777777" w:rsidTr="009B6717">
        <w:trPr>
          <w:trHeight w:val="792"/>
        </w:trPr>
        <w:tc>
          <w:tcPr>
            <w:tcW w:w="1276" w:type="dxa"/>
            <w:tcBorders>
              <w:top w:val="nil"/>
              <w:left w:val="single" w:sz="4" w:space="0" w:color="auto"/>
              <w:bottom w:val="single" w:sz="4" w:space="0" w:color="auto"/>
              <w:right w:val="single" w:sz="4" w:space="0" w:color="auto"/>
            </w:tcBorders>
            <w:shd w:val="clear" w:color="000000" w:fill="CCFFCC"/>
            <w:hideMark/>
          </w:tcPr>
          <w:p w14:paraId="2E3BC38C" w14:textId="09F14EBE" w:rsidR="009B6717" w:rsidRPr="009B6717" w:rsidRDefault="009B6717" w:rsidP="009B6717">
            <w:pPr>
              <w:rPr>
                <w:rFonts w:cs="Arial"/>
                <w:sz w:val="16"/>
                <w:szCs w:val="16"/>
                <w:lang w:eastAsia="en-GB"/>
              </w:rPr>
            </w:pPr>
            <w:r w:rsidRPr="009B6717">
              <w:rPr>
                <w:sz w:val="16"/>
                <w:szCs w:val="16"/>
              </w:rPr>
              <w:t>Import tariff 79</w:t>
            </w:r>
          </w:p>
        </w:tc>
        <w:tc>
          <w:tcPr>
            <w:tcW w:w="709" w:type="dxa"/>
            <w:tcBorders>
              <w:top w:val="nil"/>
              <w:left w:val="nil"/>
              <w:bottom w:val="single" w:sz="4" w:space="0" w:color="auto"/>
              <w:right w:val="single" w:sz="4" w:space="0" w:color="auto"/>
            </w:tcBorders>
            <w:shd w:val="clear" w:color="000000" w:fill="CCFFCC"/>
            <w:hideMark/>
          </w:tcPr>
          <w:p w14:paraId="45C9A495" w14:textId="3FC2967A" w:rsidR="009B6717" w:rsidRPr="009B6717" w:rsidRDefault="009B6717" w:rsidP="009B6717">
            <w:pPr>
              <w:rPr>
                <w:rFonts w:cs="Arial"/>
                <w:sz w:val="16"/>
                <w:szCs w:val="16"/>
                <w:lang w:eastAsia="en-GB"/>
              </w:rPr>
            </w:pPr>
            <w:r w:rsidRPr="009B6717">
              <w:rPr>
                <w:sz w:val="16"/>
                <w:szCs w:val="16"/>
              </w:rPr>
              <w:t>MSID 7039, 7040</w:t>
            </w:r>
          </w:p>
        </w:tc>
        <w:tc>
          <w:tcPr>
            <w:tcW w:w="1418" w:type="dxa"/>
            <w:tcBorders>
              <w:top w:val="nil"/>
              <w:left w:val="nil"/>
              <w:bottom w:val="single" w:sz="4" w:space="0" w:color="auto"/>
              <w:right w:val="single" w:sz="4" w:space="0" w:color="auto"/>
            </w:tcBorders>
            <w:shd w:val="clear" w:color="000000" w:fill="CCFFCC"/>
            <w:hideMark/>
          </w:tcPr>
          <w:p w14:paraId="63BBAFFC" w14:textId="38E84010" w:rsidR="009B6717" w:rsidRPr="009B6717" w:rsidRDefault="009B6717" w:rsidP="009B6717">
            <w:pPr>
              <w:rPr>
                <w:rFonts w:cs="Arial"/>
                <w:sz w:val="16"/>
                <w:szCs w:val="16"/>
                <w:lang w:eastAsia="en-GB"/>
              </w:rPr>
            </w:pPr>
            <w:r w:rsidRPr="009B6717">
              <w:rPr>
                <w:sz w:val="16"/>
                <w:szCs w:val="16"/>
              </w:rPr>
              <w:t>MSID 7039, 7040</w:t>
            </w:r>
          </w:p>
        </w:tc>
        <w:tc>
          <w:tcPr>
            <w:tcW w:w="1275" w:type="dxa"/>
            <w:tcBorders>
              <w:top w:val="nil"/>
              <w:left w:val="nil"/>
              <w:bottom w:val="single" w:sz="4" w:space="0" w:color="auto"/>
              <w:right w:val="single" w:sz="4" w:space="0" w:color="auto"/>
            </w:tcBorders>
            <w:shd w:val="clear" w:color="000000" w:fill="CCFFCC"/>
            <w:hideMark/>
          </w:tcPr>
          <w:p w14:paraId="325B37CE" w14:textId="1A58E7AF" w:rsidR="009B6717" w:rsidRPr="009B6717" w:rsidRDefault="009B6717" w:rsidP="009B6717">
            <w:pPr>
              <w:rPr>
                <w:rFonts w:cs="Arial"/>
                <w:sz w:val="16"/>
                <w:szCs w:val="16"/>
                <w:lang w:eastAsia="en-GB"/>
              </w:rPr>
            </w:pPr>
            <w:r w:rsidRPr="009B6717">
              <w:rPr>
                <w:sz w:val="16"/>
                <w:szCs w:val="16"/>
              </w:rPr>
              <w:t>Export tariff 79</w:t>
            </w:r>
          </w:p>
        </w:tc>
        <w:tc>
          <w:tcPr>
            <w:tcW w:w="758" w:type="dxa"/>
            <w:tcBorders>
              <w:top w:val="nil"/>
              <w:left w:val="nil"/>
              <w:bottom w:val="single" w:sz="4" w:space="0" w:color="auto"/>
              <w:right w:val="single" w:sz="4" w:space="0" w:color="auto"/>
            </w:tcBorders>
            <w:shd w:val="clear" w:color="000000" w:fill="CCFFCC"/>
            <w:hideMark/>
          </w:tcPr>
          <w:p w14:paraId="7078AAD5" w14:textId="6E84D0AE" w:rsidR="009B6717" w:rsidRPr="009B6717" w:rsidRDefault="009B6717" w:rsidP="009B6717">
            <w:pPr>
              <w:jc w:val="center"/>
              <w:rPr>
                <w:rFonts w:cs="Arial"/>
                <w:sz w:val="16"/>
                <w:szCs w:val="16"/>
                <w:lang w:eastAsia="en-GB"/>
              </w:rPr>
            </w:pPr>
            <w:r w:rsidRPr="009B6717">
              <w:rPr>
                <w:sz w:val="16"/>
                <w:szCs w:val="16"/>
              </w:rPr>
              <w:t>MSID 7039, 7040</w:t>
            </w:r>
          </w:p>
        </w:tc>
        <w:tc>
          <w:tcPr>
            <w:tcW w:w="1501" w:type="dxa"/>
            <w:tcBorders>
              <w:top w:val="nil"/>
              <w:left w:val="nil"/>
              <w:bottom w:val="single" w:sz="4" w:space="0" w:color="auto"/>
              <w:right w:val="single" w:sz="4" w:space="0" w:color="auto"/>
            </w:tcBorders>
            <w:shd w:val="clear" w:color="000000" w:fill="CCFFCC"/>
            <w:hideMark/>
          </w:tcPr>
          <w:p w14:paraId="603E94C7" w14:textId="47208077" w:rsidR="009B6717" w:rsidRPr="009B6717" w:rsidRDefault="009B6717" w:rsidP="009B6717">
            <w:pPr>
              <w:rPr>
                <w:rFonts w:cs="Arial"/>
                <w:sz w:val="16"/>
                <w:szCs w:val="16"/>
                <w:lang w:eastAsia="en-GB"/>
              </w:rPr>
            </w:pPr>
            <w:r w:rsidRPr="009B6717">
              <w:rPr>
                <w:sz w:val="16"/>
                <w:szCs w:val="16"/>
              </w:rPr>
              <w:t>MSID 7039, 7040</w:t>
            </w:r>
          </w:p>
        </w:tc>
        <w:tc>
          <w:tcPr>
            <w:tcW w:w="860" w:type="dxa"/>
            <w:tcBorders>
              <w:top w:val="nil"/>
              <w:left w:val="nil"/>
              <w:bottom w:val="single" w:sz="4" w:space="0" w:color="auto"/>
              <w:right w:val="single" w:sz="4" w:space="0" w:color="auto"/>
            </w:tcBorders>
            <w:shd w:val="clear" w:color="000000" w:fill="CCFFCC"/>
            <w:hideMark/>
          </w:tcPr>
          <w:p w14:paraId="5BDE899B" w14:textId="58FD252D" w:rsidR="009B6717" w:rsidRPr="009B6717" w:rsidRDefault="009B6717" w:rsidP="009B6717">
            <w:pPr>
              <w:jc w:val="center"/>
              <w:rPr>
                <w:rFonts w:cs="Arial"/>
                <w:sz w:val="16"/>
                <w:szCs w:val="16"/>
                <w:lang w:eastAsia="en-GB"/>
              </w:rPr>
            </w:pPr>
            <w:r w:rsidRPr="009B6717">
              <w:rPr>
                <w:sz w:val="16"/>
                <w:szCs w:val="16"/>
              </w:rPr>
              <w:t>Site 79</w:t>
            </w:r>
          </w:p>
        </w:tc>
        <w:tc>
          <w:tcPr>
            <w:tcW w:w="992" w:type="dxa"/>
            <w:tcBorders>
              <w:top w:val="nil"/>
              <w:left w:val="nil"/>
              <w:bottom w:val="single" w:sz="4" w:space="0" w:color="auto"/>
              <w:right w:val="single" w:sz="4" w:space="0" w:color="auto"/>
            </w:tcBorders>
            <w:shd w:val="clear" w:color="000000" w:fill="CCFFCC"/>
            <w:hideMark/>
          </w:tcPr>
          <w:p w14:paraId="0351EE0E" w14:textId="3B39610E"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79265464" w14:textId="60999DC6"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4E808135" w14:textId="31BFA09F" w:rsidR="009B6717" w:rsidRPr="009B6717" w:rsidRDefault="009B6717" w:rsidP="009B6717">
            <w:pPr>
              <w:jc w:val="center"/>
              <w:rPr>
                <w:rFonts w:cs="Arial"/>
                <w:color w:val="000000"/>
                <w:sz w:val="16"/>
                <w:szCs w:val="16"/>
                <w:lang w:eastAsia="en-GB"/>
              </w:rPr>
            </w:pPr>
            <w:r w:rsidRPr="009B6717">
              <w:rPr>
                <w:sz w:val="16"/>
                <w:szCs w:val="16"/>
              </w:rPr>
              <w:t xml:space="preserve">4694.56 </w:t>
            </w:r>
          </w:p>
        </w:tc>
        <w:tc>
          <w:tcPr>
            <w:tcW w:w="907" w:type="dxa"/>
            <w:tcBorders>
              <w:top w:val="nil"/>
              <w:left w:val="nil"/>
              <w:bottom w:val="single" w:sz="4" w:space="0" w:color="auto"/>
              <w:right w:val="single" w:sz="4" w:space="0" w:color="auto"/>
            </w:tcBorders>
            <w:shd w:val="clear" w:color="000000" w:fill="FFFFCC"/>
            <w:noWrap/>
            <w:hideMark/>
          </w:tcPr>
          <w:p w14:paraId="32E9A8FE" w14:textId="514F11CA" w:rsidR="009B6717" w:rsidRPr="009B6717" w:rsidRDefault="009B6717" w:rsidP="009B6717">
            <w:pPr>
              <w:jc w:val="center"/>
              <w:rPr>
                <w:rFonts w:cs="Arial"/>
                <w:color w:val="000000"/>
                <w:sz w:val="16"/>
                <w:szCs w:val="16"/>
                <w:lang w:eastAsia="en-GB"/>
              </w:rPr>
            </w:pPr>
            <w:r w:rsidRPr="009B6717">
              <w:rPr>
                <w:sz w:val="16"/>
                <w:szCs w:val="16"/>
              </w:rPr>
              <w:t xml:space="preserve">1.21 </w:t>
            </w:r>
          </w:p>
        </w:tc>
        <w:tc>
          <w:tcPr>
            <w:tcW w:w="907" w:type="dxa"/>
            <w:tcBorders>
              <w:top w:val="nil"/>
              <w:left w:val="nil"/>
              <w:bottom w:val="single" w:sz="4" w:space="0" w:color="auto"/>
              <w:right w:val="single" w:sz="4" w:space="0" w:color="auto"/>
            </w:tcBorders>
            <w:shd w:val="clear" w:color="000000" w:fill="FFFFCC"/>
            <w:noWrap/>
            <w:hideMark/>
          </w:tcPr>
          <w:p w14:paraId="4904F0D7" w14:textId="450C631D" w:rsidR="009B6717" w:rsidRPr="009B6717" w:rsidRDefault="009B6717" w:rsidP="009B6717">
            <w:pPr>
              <w:jc w:val="center"/>
              <w:rPr>
                <w:rFonts w:cs="Arial"/>
                <w:color w:val="000000"/>
                <w:sz w:val="16"/>
                <w:szCs w:val="16"/>
                <w:lang w:eastAsia="en-GB"/>
              </w:rPr>
            </w:pPr>
            <w:r w:rsidRPr="009B6717">
              <w:rPr>
                <w:sz w:val="16"/>
                <w:szCs w:val="16"/>
              </w:rPr>
              <w:t xml:space="preserve">1.21 </w:t>
            </w:r>
          </w:p>
        </w:tc>
        <w:tc>
          <w:tcPr>
            <w:tcW w:w="907" w:type="dxa"/>
            <w:tcBorders>
              <w:top w:val="nil"/>
              <w:left w:val="nil"/>
              <w:bottom w:val="single" w:sz="4" w:space="0" w:color="auto"/>
              <w:right w:val="single" w:sz="4" w:space="0" w:color="auto"/>
            </w:tcBorders>
            <w:shd w:val="clear" w:color="000000" w:fill="CCFFCC"/>
            <w:noWrap/>
            <w:hideMark/>
          </w:tcPr>
          <w:p w14:paraId="5D983667" w14:textId="360A3FE2" w:rsidR="009B6717" w:rsidRPr="009B6717" w:rsidRDefault="009B6717" w:rsidP="009B6717">
            <w:pPr>
              <w:jc w:val="center"/>
              <w:rPr>
                <w:rFonts w:cs="Arial"/>
                <w:color w:val="000000"/>
                <w:sz w:val="16"/>
                <w:szCs w:val="16"/>
                <w:lang w:eastAsia="en-GB"/>
              </w:rPr>
            </w:pPr>
            <w:r w:rsidRPr="009B6717">
              <w:rPr>
                <w:sz w:val="16"/>
                <w:szCs w:val="16"/>
              </w:rPr>
              <w:t xml:space="preserve">-0.011 </w:t>
            </w:r>
          </w:p>
        </w:tc>
        <w:tc>
          <w:tcPr>
            <w:tcW w:w="907" w:type="dxa"/>
            <w:tcBorders>
              <w:top w:val="nil"/>
              <w:left w:val="nil"/>
              <w:bottom w:val="single" w:sz="4" w:space="0" w:color="auto"/>
              <w:right w:val="single" w:sz="4" w:space="0" w:color="auto"/>
            </w:tcBorders>
            <w:shd w:val="clear" w:color="000000" w:fill="CCFFCC"/>
            <w:noWrap/>
            <w:hideMark/>
          </w:tcPr>
          <w:p w14:paraId="336C0681" w14:textId="6B54B08A" w:rsidR="009B6717" w:rsidRPr="009B6717" w:rsidRDefault="009B6717" w:rsidP="009B6717">
            <w:pPr>
              <w:jc w:val="center"/>
              <w:rPr>
                <w:rFonts w:cs="Arial"/>
                <w:color w:val="000000"/>
                <w:sz w:val="16"/>
                <w:szCs w:val="16"/>
                <w:lang w:eastAsia="en-GB"/>
              </w:rPr>
            </w:pPr>
            <w:r w:rsidRPr="009B6717">
              <w:rPr>
                <w:sz w:val="16"/>
                <w:szCs w:val="16"/>
              </w:rPr>
              <w:t xml:space="preserve">22429.54 </w:t>
            </w:r>
          </w:p>
        </w:tc>
        <w:tc>
          <w:tcPr>
            <w:tcW w:w="907" w:type="dxa"/>
            <w:tcBorders>
              <w:top w:val="nil"/>
              <w:left w:val="nil"/>
              <w:bottom w:val="single" w:sz="4" w:space="0" w:color="auto"/>
              <w:right w:val="single" w:sz="4" w:space="0" w:color="auto"/>
            </w:tcBorders>
            <w:shd w:val="clear" w:color="000000" w:fill="CCFFCC"/>
            <w:noWrap/>
            <w:hideMark/>
          </w:tcPr>
          <w:p w14:paraId="52424AB8" w14:textId="0C98F49E"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5439561A" w14:textId="3AC3ECD5"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079F3779"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0AB67A75" w14:textId="79CA13FE" w:rsidR="009B6717" w:rsidRPr="009B6717" w:rsidRDefault="009B6717" w:rsidP="009B6717">
            <w:pPr>
              <w:rPr>
                <w:rFonts w:cs="Arial"/>
                <w:sz w:val="16"/>
                <w:szCs w:val="16"/>
                <w:lang w:eastAsia="en-GB"/>
              </w:rPr>
            </w:pPr>
            <w:r w:rsidRPr="009B6717">
              <w:rPr>
                <w:sz w:val="16"/>
                <w:szCs w:val="16"/>
              </w:rPr>
              <w:t>Import tariff 80</w:t>
            </w:r>
          </w:p>
        </w:tc>
        <w:tc>
          <w:tcPr>
            <w:tcW w:w="709" w:type="dxa"/>
            <w:tcBorders>
              <w:top w:val="nil"/>
              <w:left w:val="nil"/>
              <w:bottom w:val="single" w:sz="4" w:space="0" w:color="auto"/>
              <w:right w:val="single" w:sz="4" w:space="0" w:color="auto"/>
            </w:tcBorders>
            <w:shd w:val="clear" w:color="000000" w:fill="CCFFCC"/>
            <w:hideMark/>
          </w:tcPr>
          <w:p w14:paraId="15848118" w14:textId="0A2C9E24" w:rsidR="009B6717" w:rsidRPr="009B6717" w:rsidRDefault="009B6717" w:rsidP="009B6717">
            <w:pPr>
              <w:rPr>
                <w:rFonts w:cs="Arial"/>
                <w:sz w:val="16"/>
                <w:szCs w:val="16"/>
                <w:lang w:eastAsia="en-GB"/>
              </w:rPr>
            </w:pPr>
            <w:r w:rsidRPr="009B6717">
              <w:rPr>
                <w:sz w:val="16"/>
                <w:szCs w:val="16"/>
              </w:rPr>
              <w:t>MSID 7107</w:t>
            </w:r>
          </w:p>
        </w:tc>
        <w:tc>
          <w:tcPr>
            <w:tcW w:w="1418" w:type="dxa"/>
            <w:tcBorders>
              <w:top w:val="nil"/>
              <w:left w:val="nil"/>
              <w:bottom w:val="single" w:sz="4" w:space="0" w:color="auto"/>
              <w:right w:val="single" w:sz="4" w:space="0" w:color="auto"/>
            </w:tcBorders>
            <w:shd w:val="clear" w:color="000000" w:fill="CCFFCC"/>
            <w:hideMark/>
          </w:tcPr>
          <w:p w14:paraId="17593E1A" w14:textId="7245E47C" w:rsidR="009B6717" w:rsidRPr="009B6717" w:rsidRDefault="009B6717" w:rsidP="009B6717">
            <w:pPr>
              <w:rPr>
                <w:rFonts w:cs="Arial"/>
                <w:sz w:val="16"/>
                <w:szCs w:val="16"/>
                <w:lang w:eastAsia="en-GB"/>
              </w:rPr>
            </w:pPr>
            <w:r w:rsidRPr="009B6717">
              <w:rPr>
                <w:sz w:val="16"/>
                <w:szCs w:val="16"/>
              </w:rPr>
              <w:t>MSID 7107</w:t>
            </w:r>
          </w:p>
        </w:tc>
        <w:tc>
          <w:tcPr>
            <w:tcW w:w="1275" w:type="dxa"/>
            <w:tcBorders>
              <w:top w:val="nil"/>
              <w:left w:val="nil"/>
              <w:bottom w:val="single" w:sz="4" w:space="0" w:color="auto"/>
              <w:right w:val="single" w:sz="4" w:space="0" w:color="auto"/>
            </w:tcBorders>
            <w:shd w:val="clear" w:color="000000" w:fill="CCFFCC"/>
            <w:hideMark/>
          </w:tcPr>
          <w:p w14:paraId="55B030C1" w14:textId="12775E4C" w:rsidR="009B6717" w:rsidRPr="009B6717" w:rsidRDefault="009B6717" w:rsidP="009B6717">
            <w:pPr>
              <w:rPr>
                <w:rFonts w:cs="Arial"/>
                <w:sz w:val="16"/>
                <w:szCs w:val="16"/>
                <w:lang w:eastAsia="en-GB"/>
              </w:rPr>
            </w:pPr>
            <w:r w:rsidRPr="009B6717">
              <w:rPr>
                <w:sz w:val="16"/>
                <w:szCs w:val="16"/>
              </w:rPr>
              <w:t>Export tariff 80</w:t>
            </w:r>
          </w:p>
        </w:tc>
        <w:tc>
          <w:tcPr>
            <w:tcW w:w="758" w:type="dxa"/>
            <w:tcBorders>
              <w:top w:val="nil"/>
              <w:left w:val="nil"/>
              <w:bottom w:val="single" w:sz="4" w:space="0" w:color="auto"/>
              <w:right w:val="single" w:sz="4" w:space="0" w:color="auto"/>
            </w:tcBorders>
            <w:shd w:val="clear" w:color="000000" w:fill="CCFFCC"/>
            <w:hideMark/>
          </w:tcPr>
          <w:p w14:paraId="634B36A0" w14:textId="46AA1A10" w:rsidR="009B6717" w:rsidRPr="009B6717" w:rsidRDefault="009B6717" w:rsidP="009B6717">
            <w:pPr>
              <w:jc w:val="center"/>
              <w:rPr>
                <w:rFonts w:cs="Arial"/>
                <w:sz w:val="16"/>
                <w:szCs w:val="16"/>
                <w:lang w:eastAsia="en-GB"/>
              </w:rPr>
            </w:pPr>
            <w:r w:rsidRPr="009B6717">
              <w:rPr>
                <w:sz w:val="16"/>
                <w:szCs w:val="16"/>
              </w:rPr>
              <w:t>MSID 7107</w:t>
            </w:r>
          </w:p>
        </w:tc>
        <w:tc>
          <w:tcPr>
            <w:tcW w:w="1501" w:type="dxa"/>
            <w:tcBorders>
              <w:top w:val="nil"/>
              <w:left w:val="nil"/>
              <w:bottom w:val="single" w:sz="4" w:space="0" w:color="auto"/>
              <w:right w:val="single" w:sz="4" w:space="0" w:color="auto"/>
            </w:tcBorders>
            <w:shd w:val="clear" w:color="000000" w:fill="CCFFCC"/>
            <w:hideMark/>
          </w:tcPr>
          <w:p w14:paraId="577B8226" w14:textId="2A5F9E9E" w:rsidR="009B6717" w:rsidRPr="009B6717" w:rsidRDefault="009B6717" w:rsidP="009B6717">
            <w:pPr>
              <w:rPr>
                <w:rFonts w:cs="Arial"/>
                <w:sz w:val="16"/>
                <w:szCs w:val="16"/>
                <w:lang w:eastAsia="en-GB"/>
              </w:rPr>
            </w:pPr>
            <w:r w:rsidRPr="009B6717">
              <w:rPr>
                <w:sz w:val="16"/>
                <w:szCs w:val="16"/>
              </w:rPr>
              <w:t>MSID 7107</w:t>
            </w:r>
          </w:p>
        </w:tc>
        <w:tc>
          <w:tcPr>
            <w:tcW w:w="860" w:type="dxa"/>
            <w:tcBorders>
              <w:top w:val="nil"/>
              <w:left w:val="nil"/>
              <w:bottom w:val="single" w:sz="4" w:space="0" w:color="auto"/>
              <w:right w:val="single" w:sz="4" w:space="0" w:color="auto"/>
            </w:tcBorders>
            <w:shd w:val="clear" w:color="000000" w:fill="CCFFCC"/>
            <w:hideMark/>
          </w:tcPr>
          <w:p w14:paraId="383CC678" w14:textId="1EAE7668" w:rsidR="009B6717" w:rsidRPr="009B6717" w:rsidRDefault="009B6717" w:rsidP="009B6717">
            <w:pPr>
              <w:jc w:val="center"/>
              <w:rPr>
                <w:rFonts w:cs="Arial"/>
                <w:sz w:val="16"/>
                <w:szCs w:val="16"/>
                <w:lang w:eastAsia="en-GB"/>
              </w:rPr>
            </w:pPr>
            <w:r w:rsidRPr="009B6717">
              <w:rPr>
                <w:sz w:val="16"/>
                <w:szCs w:val="16"/>
              </w:rPr>
              <w:t>Site 80</w:t>
            </w:r>
          </w:p>
        </w:tc>
        <w:tc>
          <w:tcPr>
            <w:tcW w:w="992" w:type="dxa"/>
            <w:tcBorders>
              <w:top w:val="nil"/>
              <w:left w:val="nil"/>
              <w:bottom w:val="single" w:sz="4" w:space="0" w:color="auto"/>
              <w:right w:val="single" w:sz="4" w:space="0" w:color="auto"/>
            </w:tcBorders>
            <w:shd w:val="clear" w:color="000000" w:fill="CCFFCC"/>
            <w:hideMark/>
          </w:tcPr>
          <w:p w14:paraId="0E96BB32" w14:textId="1A3CA7BF" w:rsidR="009B6717" w:rsidRPr="009B6717" w:rsidRDefault="009B6717" w:rsidP="009B6717">
            <w:pPr>
              <w:rPr>
                <w:rFonts w:cs="Arial"/>
                <w:sz w:val="16"/>
                <w:szCs w:val="16"/>
                <w:lang w:eastAsia="en-GB"/>
              </w:rPr>
            </w:pPr>
            <w:r w:rsidRPr="009B6717">
              <w:rPr>
                <w:sz w:val="16"/>
                <w:szCs w:val="16"/>
              </w:rPr>
              <w:t>4</w:t>
            </w:r>
          </w:p>
        </w:tc>
        <w:tc>
          <w:tcPr>
            <w:tcW w:w="907" w:type="dxa"/>
            <w:tcBorders>
              <w:top w:val="nil"/>
              <w:left w:val="nil"/>
              <w:bottom w:val="single" w:sz="4" w:space="0" w:color="auto"/>
              <w:right w:val="single" w:sz="4" w:space="0" w:color="auto"/>
            </w:tcBorders>
            <w:shd w:val="clear" w:color="000000" w:fill="FFFFCC"/>
            <w:noWrap/>
            <w:hideMark/>
          </w:tcPr>
          <w:p w14:paraId="47981939" w14:textId="196E691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310C720E" w14:textId="45E0C3F1" w:rsidR="009B6717" w:rsidRPr="009B6717" w:rsidRDefault="009B6717" w:rsidP="009B6717">
            <w:pPr>
              <w:jc w:val="center"/>
              <w:rPr>
                <w:rFonts w:cs="Arial"/>
                <w:color w:val="000000"/>
                <w:sz w:val="16"/>
                <w:szCs w:val="16"/>
                <w:lang w:eastAsia="en-GB"/>
              </w:rPr>
            </w:pPr>
            <w:r w:rsidRPr="009B6717">
              <w:rPr>
                <w:sz w:val="16"/>
                <w:szCs w:val="16"/>
              </w:rPr>
              <w:t xml:space="preserve">69037.46 </w:t>
            </w:r>
          </w:p>
        </w:tc>
        <w:tc>
          <w:tcPr>
            <w:tcW w:w="907" w:type="dxa"/>
            <w:tcBorders>
              <w:top w:val="nil"/>
              <w:left w:val="nil"/>
              <w:bottom w:val="single" w:sz="4" w:space="0" w:color="auto"/>
              <w:right w:val="single" w:sz="4" w:space="0" w:color="auto"/>
            </w:tcBorders>
            <w:shd w:val="clear" w:color="000000" w:fill="FFFFCC"/>
            <w:noWrap/>
            <w:hideMark/>
          </w:tcPr>
          <w:p w14:paraId="45804E77" w14:textId="0916F9FD" w:rsidR="009B6717" w:rsidRPr="009B6717" w:rsidRDefault="009B6717" w:rsidP="009B6717">
            <w:pPr>
              <w:jc w:val="center"/>
              <w:rPr>
                <w:rFonts w:cs="Arial"/>
                <w:color w:val="000000"/>
                <w:sz w:val="16"/>
                <w:szCs w:val="16"/>
                <w:lang w:eastAsia="en-GB"/>
              </w:rPr>
            </w:pPr>
            <w:r w:rsidRPr="009B6717">
              <w:rPr>
                <w:sz w:val="16"/>
                <w:szCs w:val="16"/>
              </w:rPr>
              <w:t xml:space="preserve">1.23 </w:t>
            </w:r>
          </w:p>
        </w:tc>
        <w:tc>
          <w:tcPr>
            <w:tcW w:w="907" w:type="dxa"/>
            <w:tcBorders>
              <w:top w:val="nil"/>
              <w:left w:val="nil"/>
              <w:bottom w:val="single" w:sz="4" w:space="0" w:color="auto"/>
              <w:right w:val="single" w:sz="4" w:space="0" w:color="auto"/>
            </w:tcBorders>
            <w:shd w:val="clear" w:color="000000" w:fill="FFFFCC"/>
            <w:noWrap/>
            <w:hideMark/>
          </w:tcPr>
          <w:p w14:paraId="664EFABA" w14:textId="611B2115" w:rsidR="009B6717" w:rsidRPr="009B6717" w:rsidRDefault="009B6717" w:rsidP="009B6717">
            <w:pPr>
              <w:jc w:val="center"/>
              <w:rPr>
                <w:rFonts w:cs="Arial"/>
                <w:color w:val="000000"/>
                <w:sz w:val="16"/>
                <w:szCs w:val="16"/>
                <w:lang w:eastAsia="en-GB"/>
              </w:rPr>
            </w:pPr>
            <w:r w:rsidRPr="009B6717">
              <w:rPr>
                <w:sz w:val="16"/>
                <w:szCs w:val="16"/>
              </w:rPr>
              <w:t xml:space="preserve">1.23 </w:t>
            </w:r>
          </w:p>
        </w:tc>
        <w:tc>
          <w:tcPr>
            <w:tcW w:w="907" w:type="dxa"/>
            <w:tcBorders>
              <w:top w:val="nil"/>
              <w:left w:val="nil"/>
              <w:bottom w:val="single" w:sz="4" w:space="0" w:color="auto"/>
              <w:right w:val="single" w:sz="4" w:space="0" w:color="auto"/>
            </w:tcBorders>
            <w:shd w:val="clear" w:color="000000" w:fill="CCFFCC"/>
            <w:noWrap/>
            <w:hideMark/>
          </w:tcPr>
          <w:p w14:paraId="7EF5A70E" w14:textId="35D1097D"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116BD19" w14:textId="70C622AE"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061290B" w14:textId="7289B2C2"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A707758" w14:textId="18BF9DB5"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B565ACB"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021FE1E5" w14:textId="6C2BDEBB" w:rsidR="009B6717" w:rsidRPr="009B6717" w:rsidRDefault="009B6717" w:rsidP="009B6717">
            <w:pPr>
              <w:rPr>
                <w:rFonts w:cs="Arial"/>
                <w:sz w:val="16"/>
                <w:szCs w:val="16"/>
                <w:lang w:eastAsia="en-GB"/>
              </w:rPr>
            </w:pPr>
            <w:r w:rsidRPr="009B6717">
              <w:rPr>
                <w:sz w:val="16"/>
                <w:szCs w:val="16"/>
              </w:rPr>
              <w:t>Import tariff 81</w:t>
            </w:r>
          </w:p>
        </w:tc>
        <w:tc>
          <w:tcPr>
            <w:tcW w:w="709" w:type="dxa"/>
            <w:tcBorders>
              <w:top w:val="nil"/>
              <w:left w:val="nil"/>
              <w:bottom w:val="single" w:sz="4" w:space="0" w:color="auto"/>
              <w:right w:val="single" w:sz="4" w:space="0" w:color="auto"/>
            </w:tcBorders>
            <w:shd w:val="clear" w:color="000000" w:fill="CCFFCC"/>
            <w:hideMark/>
          </w:tcPr>
          <w:p w14:paraId="1C29C5DE" w14:textId="7FC7D3FA" w:rsidR="009B6717" w:rsidRPr="009B6717" w:rsidRDefault="009B6717" w:rsidP="009B6717">
            <w:pPr>
              <w:rPr>
                <w:rFonts w:cs="Arial"/>
                <w:sz w:val="16"/>
                <w:szCs w:val="16"/>
                <w:lang w:eastAsia="en-GB"/>
              </w:rPr>
            </w:pPr>
            <w:r w:rsidRPr="009B6717">
              <w:rPr>
                <w:sz w:val="16"/>
                <w:szCs w:val="16"/>
              </w:rPr>
              <w:t>MSID 7252</w:t>
            </w:r>
          </w:p>
        </w:tc>
        <w:tc>
          <w:tcPr>
            <w:tcW w:w="1418" w:type="dxa"/>
            <w:tcBorders>
              <w:top w:val="nil"/>
              <w:left w:val="nil"/>
              <w:bottom w:val="single" w:sz="4" w:space="0" w:color="auto"/>
              <w:right w:val="single" w:sz="4" w:space="0" w:color="auto"/>
            </w:tcBorders>
            <w:shd w:val="clear" w:color="000000" w:fill="CCFFCC"/>
            <w:hideMark/>
          </w:tcPr>
          <w:p w14:paraId="0998878F" w14:textId="4262365F" w:rsidR="009B6717" w:rsidRPr="009B6717" w:rsidRDefault="009B6717" w:rsidP="009B6717">
            <w:pPr>
              <w:rPr>
                <w:rFonts w:cs="Arial"/>
                <w:sz w:val="16"/>
                <w:szCs w:val="16"/>
                <w:lang w:eastAsia="en-GB"/>
              </w:rPr>
            </w:pPr>
            <w:r w:rsidRPr="009B6717">
              <w:rPr>
                <w:sz w:val="16"/>
                <w:szCs w:val="16"/>
              </w:rPr>
              <w:t>MSID 7252</w:t>
            </w:r>
          </w:p>
        </w:tc>
        <w:tc>
          <w:tcPr>
            <w:tcW w:w="1275" w:type="dxa"/>
            <w:tcBorders>
              <w:top w:val="nil"/>
              <w:left w:val="nil"/>
              <w:bottom w:val="single" w:sz="4" w:space="0" w:color="auto"/>
              <w:right w:val="single" w:sz="4" w:space="0" w:color="auto"/>
            </w:tcBorders>
            <w:shd w:val="clear" w:color="000000" w:fill="CCFFCC"/>
            <w:hideMark/>
          </w:tcPr>
          <w:p w14:paraId="3B951C04" w14:textId="6443D176" w:rsidR="009B6717" w:rsidRPr="009B6717" w:rsidRDefault="009B6717" w:rsidP="009B6717">
            <w:pPr>
              <w:rPr>
                <w:rFonts w:cs="Arial"/>
                <w:sz w:val="16"/>
                <w:szCs w:val="16"/>
                <w:lang w:eastAsia="en-GB"/>
              </w:rPr>
            </w:pPr>
            <w:r w:rsidRPr="009B6717">
              <w:rPr>
                <w:sz w:val="16"/>
                <w:szCs w:val="16"/>
              </w:rPr>
              <w:t>Export tariff 81</w:t>
            </w:r>
          </w:p>
        </w:tc>
        <w:tc>
          <w:tcPr>
            <w:tcW w:w="758" w:type="dxa"/>
            <w:tcBorders>
              <w:top w:val="nil"/>
              <w:left w:val="nil"/>
              <w:bottom w:val="single" w:sz="4" w:space="0" w:color="auto"/>
              <w:right w:val="single" w:sz="4" w:space="0" w:color="auto"/>
            </w:tcBorders>
            <w:shd w:val="clear" w:color="000000" w:fill="CCFFCC"/>
            <w:hideMark/>
          </w:tcPr>
          <w:p w14:paraId="62609F97" w14:textId="385742C7" w:rsidR="009B6717" w:rsidRPr="009B6717" w:rsidRDefault="009B6717" w:rsidP="009B6717">
            <w:pPr>
              <w:jc w:val="center"/>
              <w:rPr>
                <w:rFonts w:cs="Arial"/>
                <w:sz w:val="16"/>
                <w:szCs w:val="16"/>
                <w:lang w:eastAsia="en-GB"/>
              </w:rPr>
            </w:pPr>
            <w:r w:rsidRPr="009B6717">
              <w:rPr>
                <w:sz w:val="16"/>
                <w:szCs w:val="16"/>
              </w:rPr>
              <w:t>MSID 7252</w:t>
            </w:r>
          </w:p>
        </w:tc>
        <w:tc>
          <w:tcPr>
            <w:tcW w:w="1501" w:type="dxa"/>
            <w:tcBorders>
              <w:top w:val="nil"/>
              <w:left w:val="nil"/>
              <w:bottom w:val="single" w:sz="4" w:space="0" w:color="auto"/>
              <w:right w:val="single" w:sz="4" w:space="0" w:color="auto"/>
            </w:tcBorders>
            <w:shd w:val="clear" w:color="000000" w:fill="CCFFCC"/>
            <w:hideMark/>
          </w:tcPr>
          <w:p w14:paraId="2FD75167" w14:textId="3548D8AC" w:rsidR="009B6717" w:rsidRPr="009B6717" w:rsidRDefault="009B6717" w:rsidP="009B6717">
            <w:pPr>
              <w:rPr>
                <w:rFonts w:cs="Arial"/>
                <w:sz w:val="16"/>
                <w:szCs w:val="16"/>
                <w:lang w:eastAsia="en-GB"/>
              </w:rPr>
            </w:pPr>
            <w:r w:rsidRPr="009B6717">
              <w:rPr>
                <w:sz w:val="16"/>
                <w:szCs w:val="16"/>
              </w:rPr>
              <w:t>MSID 7252</w:t>
            </w:r>
          </w:p>
        </w:tc>
        <w:tc>
          <w:tcPr>
            <w:tcW w:w="860" w:type="dxa"/>
            <w:tcBorders>
              <w:top w:val="nil"/>
              <w:left w:val="nil"/>
              <w:bottom w:val="single" w:sz="4" w:space="0" w:color="auto"/>
              <w:right w:val="single" w:sz="4" w:space="0" w:color="auto"/>
            </w:tcBorders>
            <w:shd w:val="clear" w:color="000000" w:fill="CCFFCC"/>
            <w:hideMark/>
          </w:tcPr>
          <w:p w14:paraId="725AA552" w14:textId="76D0793F" w:rsidR="009B6717" w:rsidRPr="009B6717" w:rsidRDefault="009B6717" w:rsidP="009B6717">
            <w:pPr>
              <w:jc w:val="center"/>
              <w:rPr>
                <w:rFonts w:cs="Arial"/>
                <w:sz w:val="16"/>
                <w:szCs w:val="16"/>
                <w:lang w:eastAsia="en-GB"/>
              </w:rPr>
            </w:pPr>
            <w:r w:rsidRPr="009B6717">
              <w:rPr>
                <w:sz w:val="16"/>
                <w:szCs w:val="16"/>
              </w:rPr>
              <w:t>Site 81</w:t>
            </w:r>
          </w:p>
        </w:tc>
        <w:tc>
          <w:tcPr>
            <w:tcW w:w="992" w:type="dxa"/>
            <w:tcBorders>
              <w:top w:val="nil"/>
              <w:left w:val="nil"/>
              <w:bottom w:val="single" w:sz="4" w:space="0" w:color="auto"/>
              <w:right w:val="single" w:sz="4" w:space="0" w:color="auto"/>
            </w:tcBorders>
            <w:shd w:val="clear" w:color="000000" w:fill="CCFFCC"/>
            <w:hideMark/>
          </w:tcPr>
          <w:p w14:paraId="1A8530E1" w14:textId="41886C19"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02B0E569" w14:textId="285DBF5D"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575D8D10" w14:textId="528553A3" w:rsidR="009B6717" w:rsidRPr="009B6717" w:rsidRDefault="009B6717" w:rsidP="009B6717">
            <w:pPr>
              <w:jc w:val="center"/>
              <w:rPr>
                <w:rFonts w:cs="Arial"/>
                <w:color w:val="000000"/>
                <w:sz w:val="16"/>
                <w:szCs w:val="16"/>
                <w:lang w:eastAsia="en-GB"/>
              </w:rPr>
            </w:pPr>
            <w:r w:rsidRPr="009B6717">
              <w:rPr>
                <w:sz w:val="16"/>
                <w:szCs w:val="16"/>
              </w:rPr>
              <w:t xml:space="preserve">59.48 </w:t>
            </w:r>
          </w:p>
        </w:tc>
        <w:tc>
          <w:tcPr>
            <w:tcW w:w="907" w:type="dxa"/>
            <w:tcBorders>
              <w:top w:val="nil"/>
              <w:left w:val="nil"/>
              <w:bottom w:val="single" w:sz="4" w:space="0" w:color="auto"/>
              <w:right w:val="single" w:sz="4" w:space="0" w:color="auto"/>
            </w:tcBorders>
            <w:shd w:val="clear" w:color="000000" w:fill="FFFFCC"/>
            <w:noWrap/>
            <w:hideMark/>
          </w:tcPr>
          <w:p w14:paraId="3AF98731" w14:textId="286BE5FD" w:rsidR="009B6717" w:rsidRPr="009B6717" w:rsidRDefault="009B6717" w:rsidP="009B6717">
            <w:pPr>
              <w:jc w:val="center"/>
              <w:rPr>
                <w:rFonts w:cs="Arial"/>
                <w:color w:val="000000"/>
                <w:sz w:val="16"/>
                <w:szCs w:val="16"/>
                <w:lang w:eastAsia="en-GB"/>
              </w:rPr>
            </w:pPr>
            <w:r w:rsidRPr="009B6717">
              <w:rPr>
                <w:sz w:val="16"/>
                <w:szCs w:val="16"/>
              </w:rPr>
              <w:t xml:space="preserve">1.39 </w:t>
            </w:r>
          </w:p>
        </w:tc>
        <w:tc>
          <w:tcPr>
            <w:tcW w:w="907" w:type="dxa"/>
            <w:tcBorders>
              <w:top w:val="nil"/>
              <w:left w:val="nil"/>
              <w:bottom w:val="single" w:sz="4" w:space="0" w:color="auto"/>
              <w:right w:val="single" w:sz="4" w:space="0" w:color="auto"/>
            </w:tcBorders>
            <w:shd w:val="clear" w:color="000000" w:fill="FFFFCC"/>
            <w:noWrap/>
            <w:hideMark/>
          </w:tcPr>
          <w:p w14:paraId="11C42E42" w14:textId="43E72BD9" w:rsidR="009B6717" w:rsidRPr="009B6717" w:rsidRDefault="009B6717" w:rsidP="009B6717">
            <w:pPr>
              <w:jc w:val="center"/>
              <w:rPr>
                <w:rFonts w:cs="Arial"/>
                <w:color w:val="000000"/>
                <w:sz w:val="16"/>
                <w:szCs w:val="16"/>
                <w:lang w:eastAsia="en-GB"/>
              </w:rPr>
            </w:pPr>
            <w:r w:rsidRPr="009B6717">
              <w:rPr>
                <w:sz w:val="16"/>
                <w:szCs w:val="16"/>
              </w:rPr>
              <w:t xml:space="preserve">1.39 </w:t>
            </w:r>
          </w:p>
        </w:tc>
        <w:tc>
          <w:tcPr>
            <w:tcW w:w="907" w:type="dxa"/>
            <w:tcBorders>
              <w:top w:val="nil"/>
              <w:left w:val="nil"/>
              <w:bottom w:val="single" w:sz="4" w:space="0" w:color="auto"/>
              <w:right w:val="single" w:sz="4" w:space="0" w:color="auto"/>
            </w:tcBorders>
            <w:shd w:val="clear" w:color="000000" w:fill="CCFFCC"/>
            <w:noWrap/>
            <w:hideMark/>
          </w:tcPr>
          <w:p w14:paraId="2E2F4A15" w14:textId="44B63999"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6739D2A1" w14:textId="4A7A59A3" w:rsidR="009B6717" w:rsidRPr="009B6717" w:rsidRDefault="009B6717" w:rsidP="009B6717">
            <w:pPr>
              <w:jc w:val="center"/>
              <w:rPr>
                <w:rFonts w:cs="Arial"/>
                <w:color w:val="000000"/>
                <w:sz w:val="16"/>
                <w:szCs w:val="16"/>
                <w:lang w:eastAsia="en-GB"/>
              </w:rPr>
            </w:pPr>
            <w:r w:rsidRPr="009B6717">
              <w:rPr>
                <w:sz w:val="16"/>
                <w:szCs w:val="16"/>
              </w:rPr>
              <w:t xml:space="preserve">4461.20 </w:t>
            </w:r>
          </w:p>
        </w:tc>
        <w:tc>
          <w:tcPr>
            <w:tcW w:w="907" w:type="dxa"/>
            <w:tcBorders>
              <w:top w:val="nil"/>
              <w:left w:val="nil"/>
              <w:bottom w:val="single" w:sz="4" w:space="0" w:color="auto"/>
              <w:right w:val="single" w:sz="4" w:space="0" w:color="auto"/>
            </w:tcBorders>
            <w:shd w:val="clear" w:color="000000" w:fill="CCFFCC"/>
            <w:noWrap/>
            <w:hideMark/>
          </w:tcPr>
          <w:p w14:paraId="305263E0" w14:textId="34CEB7EC"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63CE45BD" w14:textId="3FF7660D"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0184E757"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3AE6169B" w14:textId="183E3BAE" w:rsidR="009B6717" w:rsidRPr="009B6717" w:rsidRDefault="009B6717" w:rsidP="009B6717">
            <w:pPr>
              <w:rPr>
                <w:rFonts w:cs="Arial"/>
                <w:sz w:val="16"/>
                <w:szCs w:val="16"/>
                <w:lang w:eastAsia="en-GB"/>
              </w:rPr>
            </w:pPr>
            <w:r w:rsidRPr="009B6717">
              <w:rPr>
                <w:sz w:val="16"/>
                <w:szCs w:val="16"/>
              </w:rPr>
              <w:t>Import tariff 82</w:t>
            </w:r>
          </w:p>
        </w:tc>
        <w:tc>
          <w:tcPr>
            <w:tcW w:w="709" w:type="dxa"/>
            <w:tcBorders>
              <w:top w:val="nil"/>
              <w:left w:val="nil"/>
              <w:bottom w:val="single" w:sz="4" w:space="0" w:color="auto"/>
              <w:right w:val="single" w:sz="4" w:space="0" w:color="auto"/>
            </w:tcBorders>
            <w:shd w:val="clear" w:color="000000" w:fill="CCFFCC"/>
            <w:hideMark/>
          </w:tcPr>
          <w:p w14:paraId="27FE11B3" w14:textId="3CB58873" w:rsidR="009B6717" w:rsidRPr="009B6717" w:rsidRDefault="009B6717" w:rsidP="009B6717">
            <w:pPr>
              <w:rPr>
                <w:rFonts w:cs="Arial"/>
                <w:sz w:val="16"/>
                <w:szCs w:val="16"/>
                <w:lang w:eastAsia="en-GB"/>
              </w:rPr>
            </w:pPr>
            <w:r w:rsidRPr="009B6717">
              <w:rPr>
                <w:sz w:val="16"/>
                <w:szCs w:val="16"/>
              </w:rPr>
              <w:t>MSID 7249</w:t>
            </w:r>
          </w:p>
        </w:tc>
        <w:tc>
          <w:tcPr>
            <w:tcW w:w="1418" w:type="dxa"/>
            <w:tcBorders>
              <w:top w:val="nil"/>
              <w:left w:val="nil"/>
              <w:bottom w:val="single" w:sz="4" w:space="0" w:color="auto"/>
              <w:right w:val="single" w:sz="4" w:space="0" w:color="auto"/>
            </w:tcBorders>
            <w:shd w:val="clear" w:color="000000" w:fill="CCFFCC"/>
            <w:hideMark/>
          </w:tcPr>
          <w:p w14:paraId="58F9CE40" w14:textId="13F1EA24" w:rsidR="009B6717" w:rsidRPr="009B6717" w:rsidRDefault="009B6717" w:rsidP="009B6717">
            <w:pPr>
              <w:rPr>
                <w:rFonts w:cs="Arial"/>
                <w:sz w:val="16"/>
                <w:szCs w:val="16"/>
                <w:lang w:eastAsia="en-GB"/>
              </w:rPr>
            </w:pPr>
            <w:r w:rsidRPr="009B6717">
              <w:rPr>
                <w:sz w:val="16"/>
                <w:szCs w:val="16"/>
              </w:rPr>
              <w:t>MSID 7249</w:t>
            </w:r>
          </w:p>
        </w:tc>
        <w:tc>
          <w:tcPr>
            <w:tcW w:w="1275" w:type="dxa"/>
            <w:tcBorders>
              <w:top w:val="nil"/>
              <w:left w:val="nil"/>
              <w:bottom w:val="single" w:sz="4" w:space="0" w:color="auto"/>
              <w:right w:val="single" w:sz="4" w:space="0" w:color="auto"/>
            </w:tcBorders>
            <w:shd w:val="clear" w:color="000000" w:fill="CCFFCC"/>
            <w:hideMark/>
          </w:tcPr>
          <w:p w14:paraId="026A5F5F" w14:textId="7D081C70" w:rsidR="009B6717" w:rsidRPr="009B6717" w:rsidRDefault="009B6717" w:rsidP="009B6717">
            <w:pPr>
              <w:rPr>
                <w:rFonts w:cs="Arial"/>
                <w:sz w:val="16"/>
                <w:szCs w:val="16"/>
                <w:lang w:eastAsia="en-GB"/>
              </w:rPr>
            </w:pPr>
            <w:r w:rsidRPr="009B6717">
              <w:rPr>
                <w:sz w:val="16"/>
                <w:szCs w:val="16"/>
              </w:rPr>
              <w:t>Export tariff 82</w:t>
            </w:r>
          </w:p>
        </w:tc>
        <w:tc>
          <w:tcPr>
            <w:tcW w:w="758" w:type="dxa"/>
            <w:tcBorders>
              <w:top w:val="nil"/>
              <w:left w:val="nil"/>
              <w:bottom w:val="single" w:sz="4" w:space="0" w:color="auto"/>
              <w:right w:val="single" w:sz="4" w:space="0" w:color="auto"/>
            </w:tcBorders>
            <w:shd w:val="clear" w:color="000000" w:fill="CCFFCC"/>
            <w:hideMark/>
          </w:tcPr>
          <w:p w14:paraId="45D96520" w14:textId="6D5019D9" w:rsidR="009B6717" w:rsidRPr="009B6717" w:rsidRDefault="009B6717" w:rsidP="009B6717">
            <w:pPr>
              <w:jc w:val="center"/>
              <w:rPr>
                <w:rFonts w:cs="Arial"/>
                <w:sz w:val="16"/>
                <w:szCs w:val="16"/>
                <w:lang w:eastAsia="en-GB"/>
              </w:rPr>
            </w:pPr>
            <w:r w:rsidRPr="009B6717">
              <w:rPr>
                <w:sz w:val="16"/>
                <w:szCs w:val="16"/>
              </w:rPr>
              <w:t>MSID 7249</w:t>
            </w:r>
          </w:p>
        </w:tc>
        <w:tc>
          <w:tcPr>
            <w:tcW w:w="1501" w:type="dxa"/>
            <w:tcBorders>
              <w:top w:val="nil"/>
              <w:left w:val="nil"/>
              <w:bottom w:val="single" w:sz="4" w:space="0" w:color="auto"/>
              <w:right w:val="single" w:sz="4" w:space="0" w:color="auto"/>
            </w:tcBorders>
            <w:shd w:val="clear" w:color="000000" w:fill="CCFFCC"/>
            <w:hideMark/>
          </w:tcPr>
          <w:p w14:paraId="40095D83" w14:textId="5749D8A3" w:rsidR="009B6717" w:rsidRPr="009B6717" w:rsidRDefault="009B6717" w:rsidP="009B6717">
            <w:pPr>
              <w:rPr>
                <w:rFonts w:cs="Arial"/>
                <w:sz w:val="16"/>
                <w:szCs w:val="16"/>
                <w:lang w:eastAsia="en-GB"/>
              </w:rPr>
            </w:pPr>
            <w:r w:rsidRPr="009B6717">
              <w:rPr>
                <w:sz w:val="16"/>
                <w:szCs w:val="16"/>
              </w:rPr>
              <w:t>MSID 7249</w:t>
            </w:r>
          </w:p>
        </w:tc>
        <w:tc>
          <w:tcPr>
            <w:tcW w:w="860" w:type="dxa"/>
            <w:tcBorders>
              <w:top w:val="nil"/>
              <w:left w:val="nil"/>
              <w:bottom w:val="single" w:sz="4" w:space="0" w:color="auto"/>
              <w:right w:val="single" w:sz="4" w:space="0" w:color="auto"/>
            </w:tcBorders>
            <w:shd w:val="clear" w:color="000000" w:fill="CCFFCC"/>
            <w:hideMark/>
          </w:tcPr>
          <w:p w14:paraId="42552FC0" w14:textId="36EC5E5E" w:rsidR="009B6717" w:rsidRPr="009B6717" w:rsidRDefault="009B6717" w:rsidP="009B6717">
            <w:pPr>
              <w:jc w:val="center"/>
              <w:rPr>
                <w:rFonts w:cs="Arial"/>
                <w:sz w:val="16"/>
                <w:szCs w:val="16"/>
                <w:lang w:eastAsia="en-GB"/>
              </w:rPr>
            </w:pPr>
            <w:r w:rsidRPr="009B6717">
              <w:rPr>
                <w:sz w:val="16"/>
                <w:szCs w:val="16"/>
              </w:rPr>
              <w:t>Site 82</w:t>
            </w:r>
          </w:p>
        </w:tc>
        <w:tc>
          <w:tcPr>
            <w:tcW w:w="992" w:type="dxa"/>
            <w:tcBorders>
              <w:top w:val="nil"/>
              <w:left w:val="nil"/>
              <w:bottom w:val="single" w:sz="4" w:space="0" w:color="auto"/>
              <w:right w:val="single" w:sz="4" w:space="0" w:color="auto"/>
            </w:tcBorders>
            <w:shd w:val="clear" w:color="000000" w:fill="CCFFCC"/>
            <w:hideMark/>
          </w:tcPr>
          <w:p w14:paraId="5915A553" w14:textId="379F2F01"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2E74536B" w14:textId="1DD036D6"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3FB109C9" w14:textId="09E96D47" w:rsidR="009B6717" w:rsidRPr="009B6717" w:rsidRDefault="009B6717" w:rsidP="009B6717">
            <w:pPr>
              <w:jc w:val="center"/>
              <w:rPr>
                <w:rFonts w:cs="Arial"/>
                <w:color w:val="000000"/>
                <w:sz w:val="16"/>
                <w:szCs w:val="16"/>
                <w:lang w:eastAsia="en-GB"/>
              </w:rPr>
            </w:pPr>
            <w:r w:rsidRPr="009B6717">
              <w:rPr>
                <w:sz w:val="16"/>
                <w:szCs w:val="16"/>
              </w:rPr>
              <w:t xml:space="preserve">48.87 </w:t>
            </w:r>
          </w:p>
        </w:tc>
        <w:tc>
          <w:tcPr>
            <w:tcW w:w="907" w:type="dxa"/>
            <w:tcBorders>
              <w:top w:val="nil"/>
              <w:left w:val="nil"/>
              <w:bottom w:val="single" w:sz="4" w:space="0" w:color="auto"/>
              <w:right w:val="single" w:sz="4" w:space="0" w:color="auto"/>
            </w:tcBorders>
            <w:shd w:val="clear" w:color="000000" w:fill="FFFFCC"/>
            <w:noWrap/>
            <w:hideMark/>
          </w:tcPr>
          <w:p w14:paraId="05D13CAA" w14:textId="5B664B49" w:rsidR="009B6717" w:rsidRPr="009B6717" w:rsidRDefault="009B6717" w:rsidP="009B6717">
            <w:pPr>
              <w:jc w:val="center"/>
              <w:rPr>
                <w:rFonts w:cs="Arial"/>
                <w:color w:val="000000"/>
                <w:sz w:val="16"/>
                <w:szCs w:val="16"/>
                <w:lang w:eastAsia="en-GB"/>
              </w:rPr>
            </w:pPr>
            <w:r w:rsidRPr="009B6717">
              <w:rPr>
                <w:sz w:val="16"/>
                <w:szCs w:val="16"/>
              </w:rPr>
              <w:t xml:space="preserve">1.27 </w:t>
            </w:r>
          </w:p>
        </w:tc>
        <w:tc>
          <w:tcPr>
            <w:tcW w:w="907" w:type="dxa"/>
            <w:tcBorders>
              <w:top w:val="nil"/>
              <w:left w:val="nil"/>
              <w:bottom w:val="single" w:sz="4" w:space="0" w:color="auto"/>
              <w:right w:val="single" w:sz="4" w:space="0" w:color="auto"/>
            </w:tcBorders>
            <w:shd w:val="clear" w:color="000000" w:fill="FFFFCC"/>
            <w:noWrap/>
            <w:hideMark/>
          </w:tcPr>
          <w:p w14:paraId="4710F4AA" w14:textId="3D1C6A09" w:rsidR="009B6717" w:rsidRPr="009B6717" w:rsidRDefault="009B6717" w:rsidP="009B6717">
            <w:pPr>
              <w:jc w:val="center"/>
              <w:rPr>
                <w:rFonts w:cs="Arial"/>
                <w:color w:val="000000"/>
                <w:sz w:val="16"/>
                <w:szCs w:val="16"/>
                <w:lang w:eastAsia="en-GB"/>
              </w:rPr>
            </w:pPr>
            <w:r w:rsidRPr="009B6717">
              <w:rPr>
                <w:sz w:val="16"/>
                <w:szCs w:val="16"/>
              </w:rPr>
              <w:t xml:space="preserve">1.27 </w:t>
            </w:r>
          </w:p>
        </w:tc>
        <w:tc>
          <w:tcPr>
            <w:tcW w:w="907" w:type="dxa"/>
            <w:tcBorders>
              <w:top w:val="nil"/>
              <w:left w:val="nil"/>
              <w:bottom w:val="single" w:sz="4" w:space="0" w:color="auto"/>
              <w:right w:val="single" w:sz="4" w:space="0" w:color="auto"/>
            </w:tcBorders>
            <w:shd w:val="clear" w:color="000000" w:fill="CCFFCC"/>
            <w:noWrap/>
            <w:hideMark/>
          </w:tcPr>
          <w:p w14:paraId="7086EC5B" w14:textId="16DB3F28"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03264DA8" w14:textId="096C6E13" w:rsidR="009B6717" w:rsidRPr="009B6717" w:rsidRDefault="009B6717" w:rsidP="009B6717">
            <w:pPr>
              <w:jc w:val="center"/>
              <w:rPr>
                <w:rFonts w:cs="Arial"/>
                <w:color w:val="000000"/>
                <w:sz w:val="16"/>
                <w:szCs w:val="16"/>
                <w:lang w:eastAsia="en-GB"/>
              </w:rPr>
            </w:pPr>
            <w:r w:rsidRPr="009B6717">
              <w:rPr>
                <w:sz w:val="16"/>
                <w:szCs w:val="16"/>
              </w:rPr>
              <w:t xml:space="preserve">4471.81 </w:t>
            </w:r>
          </w:p>
        </w:tc>
        <w:tc>
          <w:tcPr>
            <w:tcW w:w="907" w:type="dxa"/>
            <w:tcBorders>
              <w:top w:val="nil"/>
              <w:left w:val="nil"/>
              <w:bottom w:val="single" w:sz="4" w:space="0" w:color="auto"/>
              <w:right w:val="single" w:sz="4" w:space="0" w:color="auto"/>
            </w:tcBorders>
            <w:shd w:val="clear" w:color="000000" w:fill="CCFFCC"/>
            <w:noWrap/>
            <w:hideMark/>
          </w:tcPr>
          <w:p w14:paraId="6F7DDD67" w14:textId="418BAFCF"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4AA39B2D" w14:textId="26E06552"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38ABD8F2" w14:textId="77777777" w:rsidTr="009B6717">
        <w:trPr>
          <w:trHeight w:val="792"/>
        </w:trPr>
        <w:tc>
          <w:tcPr>
            <w:tcW w:w="1276" w:type="dxa"/>
            <w:tcBorders>
              <w:top w:val="nil"/>
              <w:left w:val="single" w:sz="4" w:space="0" w:color="auto"/>
              <w:bottom w:val="single" w:sz="4" w:space="0" w:color="auto"/>
              <w:right w:val="single" w:sz="4" w:space="0" w:color="auto"/>
            </w:tcBorders>
            <w:shd w:val="clear" w:color="000000" w:fill="CCFFCC"/>
            <w:hideMark/>
          </w:tcPr>
          <w:p w14:paraId="62ABADD9" w14:textId="38A68844" w:rsidR="009B6717" w:rsidRPr="009B6717" w:rsidRDefault="009B6717" w:rsidP="009B6717">
            <w:pPr>
              <w:rPr>
                <w:rFonts w:cs="Arial"/>
                <w:sz w:val="16"/>
                <w:szCs w:val="16"/>
                <w:lang w:eastAsia="en-GB"/>
              </w:rPr>
            </w:pPr>
            <w:r w:rsidRPr="009B6717">
              <w:rPr>
                <w:sz w:val="16"/>
                <w:szCs w:val="16"/>
              </w:rPr>
              <w:t>Import tariff 83</w:t>
            </w:r>
          </w:p>
        </w:tc>
        <w:tc>
          <w:tcPr>
            <w:tcW w:w="709" w:type="dxa"/>
            <w:tcBorders>
              <w:top w:val="nil"/>
              <w:left w:val="nil"/>
              <w:bottom w:val="single" w:sz="4" w:space="0" w:color="auto"/>
              <w:right w:val="single" w:sz="4" w:space="0" w:color="auto"/>
            </w:tcBorders>
            <w:shd w:val="clear" w:color="000000" w:fill="CCFFCC"/>
            <w:hideMark/>
          </w:tcPr>
          <w:p w14:paraId="6F395557" w14:textId="434D4E5C" w:rsidR="009B6717" w:rsidRPr="009B6717" w:rsidRDefault="009B6717" w:rsidP="009B6717">
            <w:pPr>
              <w:rPr>
                <w:rFonts w:cs="Arial"/>
                <w:sz w:val="16"/>
                <w:szCs w:val="16"/>
                <w:lang w:eastAsia="en-GB"/>
              </w:rPr>
            </w:pPr>
            <w:r w:rsidRPr="009B6717">
              <w:rPr>
                <w:sz w:val="16"/>
                <w:szCs w:val="16"/>
              </w:rPr>
              <w:t>MSID 7241, 7242</w:t>
            </w:r>
          </w:p>
        </w:tc>
        <w:tc>
          <w:tcPr>
            <w:tcW w:w="1418" w:type="dxa"/>
            <w:tcBorders>
              <w:top w:val="nil"/>
              <w:left w:val="nil"/>
              <w:bottom w:val="single" w:sz="4" w:space="0" w:color="auto"/>
              <w:right w:val="single" w:sz="4" w:space="0" w:color="auto"/>
            </w:tcBorders>
            <w:shd w:val="clear" w:color="000000" w:fill="CCFFCC"/>
            <w:hideMark/>
          </w:tcPr>
          <w:p w14:paraId="058BEB69" w14:textId="01477328" w:rsidR="009B6717" w:rsidRPr="009B6717" w:rsidRDefault="009B6717" w:rsidP="009B6717">
            <w:pPr>
              <w:rPr>
                <w:rFonts w:cs="Arial"/>
                <w:sz w:val="16"/>
                <w:szCs w:val="16"/>
                <w:lang w:eastAsia="en-GB"/>
              </w:rPr>
            </w:pPr>
            <w:r w:rsidRPr="009B6717">
              <w:rPr>
                <w:sz w:val="16"/>
                <w:szCs w:val="16"/>
              </w:rPr>
              <w:t>MSID 7241, 7242</w:t>
            </w:r>
          </w:p>
        </w:tc>
        <w:tc>
          <w:tcPr>
            <w:tcW w:w="1275" w:type="dxa"/>
            <w:tcBorders>
              <w:top w:val="nil"/>
              <w:left w:val="nil"/>
              <w:bottom w:val="single" w:sz="4" w:space="0" w:color="auto"/>
              <w:right w:val="single" w:sz="4" w:space="0" w:color="auto"/>
            </w:tcBorders>
            <w:shd w:val="clear" w:color="000000" w:fill="CCFFCC"/>
            <w:hideMark/>
          </w:tcPr>
          <w:p w14:paraId="63D2D7E9" w14:textId="4743BC61" w:rsidR="009B6717" w:rsidRPr="009B6717" w:rsidRDefault="009B6717" w:rsidP="009B6717">
            <w:pPr>
              <w:rPr>
                <w:rFonts w:cs="Arial"/>
                <w:sz w:val="16"/>
                <w:szCs w:val="16"/>
                <w:lang w:eastAsia="en-GB"/>
              </w:rPr>
            </w:pPr>
            <w:r w:rsidRPr="009B6717">
              <w:rPr>
                <w:sz w:val="16"/>
                <w:szCs w:val="16"/>
              </w:rPr>
              <w:t>Export tariff 83</w:t>
            </w:r>
          </w:p>
        </w:tc>
        <w:tc>
          <w:tcPr>
            <w:tcW w:w="758" w:type="dxa"/>
            <w:tcBorders>
              <w:top w:val="nil"/>
              <w:left w:val="nil"/>
              <w:bottom w:val="single" w:sz="4" w:space="0" w:color="auto"/>
              <w:right w:val="single" w:sz="4" w:space="0" w:color="auto"/>
            </w:tcBorders>
            <w:shd w:val="clear" w:color="000000" w:fill="CCFFCC"/>
            <w:hideMark/>
          </w:tcPr>
          <w:p w14:paraId="2AB1EB66" w14:textId="3FA528EB" w:rsidR="009B6717" w:rsidRPr="009B6717" w:rsidRDefault="009B6717" w:rsidP="009B6717">
            <w:pPr>
              <w:jc w:val="center"/>
              <w:rPr>
                <w:rFonts w:cs="Arial"/>
                <w:sz w:val="16"/>
                <w:szCs w:val="16"/>
                <w:lang w:eastAsia="en-GB"/>
              </w:rPr>
            </w:pPr>
            <w:r w:rsidRPr="009B6717">
              <w:rPr>
                <w:sz w:val="16"/>
                <w:szCs w:val="16"/>
              </w:rPr>
              <w:t>MSID 7241, 7242</w:t>
            </w:r>
          </w:p>
        </w:tc>
        <w:tc>
          <w:tcPr>
            <w:tcW w:w="1501" w:type="dxa"/>
            <w:tcBorders>
              <w:top w:val="nil"/>
              <w:left w:val="nil"/>
              <w:bottom w:val="single" w:sz="4" w:space="0" w:color="auto"/>
              <w:right w:val="single" w:sz="4" w:space="0" w:color="auto"/>
            </w:tcBorders>
            <w:shd w:val="clear" w:color="000000" w:fill="CCFFCC"/>
            <w:hideMark/>
          </w:tcPr>
          <w:p w14:paraId="06A07529" w14:textId="5CAA4545" w:rsidR="009B6717" w:rsidRPr="009B6717" w:rsidRDefault="009B6717" w:rsidP="009B6717">
            <w:pPr>
              <w:rPr>
                <w:rFonts w:cs="Arial"/>
                <w:sz w:val="16"/>
                <w:szCs w:val="16"/>
                <w:lang w:eastAsia="en-GB"/>
              </w:rPr>
            </w:pPr>
            <w:r w:rsidRPr="009B6717">
              <w:rPr>
                <w:sz w:val="16"/>
                <w:szCs w:val="16"/>
              </w:rPr>
              <w:t>MSID 7241, 7242</w:t>
            </w:r>
          </w:p>
        </w:tc>
        <w:tc>
          <w:tcPr>
            <w:tcW w:w="860" w:type="dxa"/>
            <w:tcBorders>
              <w:top w:val="nil"/>
              <w:left w:val="nil"/>
              <w:bottom w:val="single" w:sz="4" w:space="0" w:color="auto"/>
              <w:right w:val="single" w:sz="4" w:space="0" w:color="auto"/>
            </w:tcBorders>
            <w:shd w:val="clear" w:color="000000" w:fill="CCFFCC"/>
            <w:hideMark/>
          </w:tcPr>
          <w:p w14:paraId="54BB55D9" w14:textId="59E67EB4" w:rsidR="009B6717" w:rsidRPr="009B6717" w:rsidRDefault="009B6717" w:rsidP="009B6717">
            <w:pPr>
              <w:jc w:val="center"/>
              <w:rPr>
                <w:rFonts w:cs="Arial"/>
                <w:sz w:val="16"/>
                <w:szCs w:val="16"/>
                <w:lang w:eastAsia="en-GB"/>
              </w:rPr>
            </w:pPr>
            <w:r w:rsidRPr="009B6717">
              <w:rPr>
                <w:sz w:val="16"/>
                <w:szCs w:val="16"/>
              </w:rPr>
              <w:t>Site 83</w:t>
            </w:r>
          </w:p>
        </w:tc>
        <w:tc>
          <w:tcPr>
            <w:tcW w:w="992" w:type="dxa"/>
            <w:tcBorders>
              <w:top w:val="nil"/>
              <w:left w:val="nil"/>
              <w:bottom w:val="single" w:sz="4" w:space="0" w:color="auto"/>
              <w:right w:val="single" w:sz="4" w:space="0" w:color="auto"/>
            </w:tcBorders>
            <w:shd w:val="clear" w:color="000000" w:fill="CCFFCC"/>
            <w:hideMark/>
          </w:tcPr>
          <w:p w14:paraId="31D94943" w14:textId="2842570D"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77DC6A99" w14:textId="1E80EEFE" w:rsidR="009B6717" w:rsidRPr="009B6717" w:rsidRDefault="009B6717" w:rsidP="009B6717">
            <w:pPr>
              <w:jc w:val="center"/>
              <w:rPr>
                <w:rFonts w:cs="Arial"/>
                <w:color w:val="000000"/>
                <w:sz w:val="16"/>
                <w:szCs w:val="16"/>
                <w:lang w:eastAsia="en-GB"/>
              </w:rPr>
            </w:pPr>
            <w:r w:rsidRPr="009B6717">
              <w:rPr>
                <w:sz w:val="16"/>
                <w:szCs w:val="16"/>
              </w:rPr>
              <w:t xml:space="preserve">0.050 </w:t>
            </w:r>
          </w:p>
        </w:tc>
        <w:tc>
          <w:tcPr>
            <w:tcW w:w="907" w:type="dxa"/>
            <w:tcBorders>
              <w:top w:val="nil"/>
              <w:left w:val="nil"/>
              <w:bottom w:val="single" w:sz="4" w:space="0" w:color="auto"/>
              <w:right w:val="single" w:sz="4" w:space="0" w:color="auto"/>
            </w:tcBorders>
            <w:shd w:val="clear" w:color="000000" w:fill="FFFFCC"/>
            <w:noWrap/>
            <w:hideMark/>
          </w:tcPr>
          <w:p w14:paraId="5DF278ED" w14:textId="39F9125F" w:rsidR="009B6717" w:rsidRPr="009B6717" w:rsidRDefault="009B6717" w:rsidP="009B6717">
            <w:pPr>
              <w:jc w:val="center"/>
              <w:rPr>
                <w:rFonts w:cs="Arial"/>
                <w:color w:val="000000"/>
                <w:sz w:val="16"/>
                <w:szCs w:val="16"/>
                <w:lang w:eastAsia="en-GB"/>
              </w:rPr>
            </w:pPr>
            <w:r w:rsidRPr="009B6717">
              <w:rPr>
                <w:sz w:val="16"/>
                <w:szCs w:val="16"/>
              </w:rPr>
              <w:t xml:space="preserve">70.32 </w:t>
            </w:r>
          </w:p>
        </w:tc>
        <w:tc>
          <w:tcPr>
            <w:tcW w:w="907" w:type="dxa"/>
            <w:tcBorders>
              <w:top w:val="nil"/>
              <w:left w:val="nil"/>
              <w:bottom w:val="single" w:sz="4" w:space="0" w:color="auto"/>
              <w:right w:val="single" w:sz="4" w:space="0" w:color="auto"/>
            </w:tcBorders>
            <w:shd w:val="clear" w:color="000000" w:fill="FFFFCC"/>
            <w:noWrap/>
            <w:hideMark/>
          </w:tcPr>
          <w:p w14:paraId="3A15F3FD" w14:textId="4DA6F306" w:rsidR="009B6717" w:rsidRPr="009B6717" w:rsidRDefault="009B6717" w:rsidP="009B6717">
            <w:pPr>
              <w:jc w:val="center"/>
              <w:rPr>
                <w:rFonts w:cs="Arial"/>
                <w:color w:val="000000"/>
                <w:sz w:val="16"/>
                <w:szCs w:val="16"/>
                <w:lang w:eastAsia="en-GB"/>
              </w:rPr>
            </w:pPr>
            <w:r w:rsidRPr="009B6717">
              <w:rPr>
                <w:sz w:val="16"/>
                <w:szCs w:val="16"/>
              </w:rPr>
              <w:t xml:space="preserve">1.41 </w:t>
            </w:r>
          </w:p>
        </w:tc>
        <w:tc>
          <w:tcPr>
            <w:tcW w:w="907" w:type="dxa"/>
            <w:tcBorders>
              <w:top w:val="nil"/>
              <w:left w:val="nil"/>
              <w:bottom w:val="single" w:sz="4" w:space="0" w:color="auto"/>
              <w:right w:val="single" w:sz="4" w:space="0" w:color="auto"/>
            </w:tcBorders>
            <w:shd w:val="clear" w:color="000000" w:fill="FFFFCC"/>
            <w:noWrap/>
            <w:hideMark/>
          </w:tcPr>
          <w:p w14:paraId="773E0D38" w14:textId="7F33660E" w:rsidR="009B6717" w:rsidRPr="009B6717" w:rsidRDefault="009B6717" w:rsidP="009B6717">
            <w:pPr>
              <w:jc w:val="center"/>
              <w:rPr>
                <w:rFonts w:cs="Arial"/>
                <w:color w:val="000000"/>
                <w:sz w:val="16"/>
                <w:szCs w:val="16"/>
                <w:lang w:eastAsia="en-GB"/>
              </w:rPr>
            </w:pPr>
            <w:r w:rsidRPr="009B6717">
              <w:rPr>
                <w:sz w:val="16"/>
                <w:szCs w:val="16"/>
              </w:rPr>
              <w:t xml:space="preserve">1.41 </w:t>
            </w:r>
          </w:p>
        </w:tc>
        <w:tc>
          <w:tcPr>
            <w:tcW w:w="907" w:type="dxa"/>
            <w:tcBorders>
              <w:top w:val="nil"/>
              <w:left w:val="nil"/>
              <w:bottom w:val="single" w:sz="4" w:space="0" w:color="auto"/>
              <w:right w:val="single" w:sz="4" w:space="0" w:color="auto"/>
            </w:tcBorders>
            <w:shd w:val="clear" w:color="000000" w:fill="CCFFCC"/>
            <w:noWrap/>
            <w:hideMark/>
          </w:tcPr>
          <w:p w14:paraId="228E1528" w14:textId="189717C5"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FCE6417" w14:textId="44F81351"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6BE2A7E9" w14:textId="254436D2"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1508283" w14:textId="75820224"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663630C0"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33AE9169" w14:textId="686E9D9C" w:rsidR="009B6717" w:rsidRPr="009B6717" w:rsidRDefault="009B6717" w:rsidP="009B6717">
            <w:pPr>
              <w:rPr>
                <w:rFonts w:cs="Arial"/>
                <w:sz w:val="16"/>
                <w:szCs w:val="16"/>
                <w:lang w:eastAsia="en-GB"/>
              </w:rPr>
            </w:pPr>
            <w:r w:rsidRPr="009B6717">
              <w:rPr>
                <w:sz w:val="16"/>
                <w:szCs w:val="16"/>
              </w:rPr>
              <w:t>Import tariff 84</w:t>
            </w:r>
          </w:p>
        </w:tc>
        <w:tc>
          <w:tcPr>
            <w:tcW w:w="709" w:type="dxa"/>
            <w:tcBorders>
              <w:top w:val="nil"/>
              <w:left w:val="nil"/>
              <w:bottom w:val="single" w:sz="4" w:space="0" w:color="auto"/>
              <w:right w:val="single" w:sz="4" w:space="0" w:color="auto"/>
            </w:tcBorders>
            <w:shd w:val="clear" w:color="000000" w:fill="CCFFCC"/>
            <w:hideMark/>
          </w:tcPr>
          <w:p w14:paraId="4B0D2649" w14:textId="2434A3ED" w:rsidR="009B6717" w:rsidRPr="009B6717" w:rsidRDefault="009B6717" w:rsidP="009B6717">
            <w:pPr>
              <w:rPr>
                <w:rFonts w:cs="Arial"/>
                <w:sz w:val="16"/>
                <w:szCs w:val="16"/>
                <w:lang w:eastAsia="en-GB"/>
              </w:rPr>
            </w:pPr>
            <w:r w:rsidRPr="009B6717">
              <w:rPr>
                <w:sz w:val="16"/>
                <w:szCs w:val="16"/>
              </w:rPr>
              <w:t>MSID 7244</w:t>
            </w:r>
          </w:p>
        </w:tc>
        <w:tc>
          <w:tcPr>
            <w:tcW w:w="1418" w:type="dxa"/>
            <w:tcBorders>
              <w:top w:val="nil"/>
              <w:left w:val="nil"/>
              <w:bottom w:val="single" w:sz="4" w:space="0" w:color="auto"/>
              <w:right w:val="single" w:sz="4" w:space="0" w:color="auto"/>
            </w:tcBorders>
            <w:shd w:val="clear" w:color="000000" w:fill="CCFFCC"/>
            <w:hideMark/>
          </w:tcPr>
          <w:p w14:paraId="5282A0C0" w14:textId="0EA91EF8" w:rsidR="009B6717" w:rsidRPr="009B6717" w:rsidRDefault="009B6717" w:rsidP="009B6717">
            <w:pPr>
              <w:rPr>
                <w:rFonts w:cs="Arial"/>
                <w:sz w:val="16"/>
                <w:szCs w:val="16"/>
                <w:lang w:eastAsia="en-GB"/>
              </w:rPr>
            </w:pPr>
            <w:r w:rsidRPr="009B6717">
              <w:rPr>
                <w:sz w:val="16"/>
                <w:szCs w:val="16"/>
              </w:rPr>
              <w:t>MSID 7244</w:t>
            </w:r>
          </w:p>
        </w:tc>
        <w:tc>
          <w:tcPr>
            <w:tcW w:w="1275" w:type="dxa"/>
            <w:tcBorders>
              <w:top w:val="nil"/>
              <w:left w:val="nil"/>
              <w:bottom w:val="single" w:sz="4" w:space="0" w:color="auto"/>
              <w:right w:val="single" w:sz="4" w:space="0" w:color="auto"/>
            </w:tcBorders>
            <w:shd w:val="clear" w:color="000000" w:fill="CCFFCC"/>
            <w:hideMark/>
          </w:tcPr>
          <w:p w14:paraId="785DC49B" w14:textId="2324C7E7" w:rsidR="009B6717" w:rsidRPr="009B6717" w:rsidRDefault="009B6717" w:rsidP="009B6717">
            <w:pPr>
              <w:rPr>
                <w:rFonts w:cs="Arial"/>
                <w:sz w:val="16"/>
                <w:szCs w:val="16"/>
                <w:lang w:eastAsia="en-GB"/>
              </w:rPr>
            </w:pPr>
            <w:r w:rsidRPr="009B6717">
              <w:rPr>
                <w:sz w:val="16"/>
                <w:szCs w:val="16"/>
              </w:rPr>
              <w:t>Export tariff 84</w:t>
            </w:r>
          </w:p>
        </w:tc>
        <w:tc>
          <w:tcPr>
            <w:tcW w:w="758" w:type="dxa"/>
            <w:tcBorders>
              <w:top w:val="nil"/>
              <w:left w:val="nil"/>
              <w:bottom w:val="single" w:sz="4" w:space="0" w:color="auto"/>
              <w:right w:val="single" w:sz="4" w:space="0" w:color="auto"/>
            </w:tcBorders>
            <w:shd w:val="clear" w:color="000000" w:fill="CCFFCC"/>
            <w:hideMark/>
          </w:tcPr>
          <w:p w14:paraId="404C6CDD" w14:textId="3BE6804A" w:rsidR="009B6717" w:rsidRPr="009B6717" w:rsidRDefault="009B6717" w:rsidP="009B6717">
            <w:pPr>
              <w:jc w:val="center"/>
              <w:rPr>
                <w:rFonts w:cs="Arial"/>
                <w:sz w:val="16"/>
                <w:szCs w:val="16"/>
                <w:lang w:eastAsia="en-GB"/>
              </w:rPr>
            </w:pPr>
            <w:r w:rsidRPr="009B6717">
              <w:rPr>
                <w:sz w:val="16"/>
                <w:szCs w:val="16"/>
              </w:rPr>
              <w:t>MSID 7244</w:t>
            </w:r>
          </w:p>
        </w:tc>
        <w:tc>
          <w:tcPr>
            <w:tcW w:w="1501" w:type="dxa"/>
            <w:tcBorders>
              <w:top w:val="nil"/>
              <w:left w:val="nil"/>
              <w:bottom w:val="single" w:sz="4" w:space="0" w:color="auto"/>
              <w:right w:val="single" w:sz="4" w:space="0" w:color="auto"/>
            </w:tcBorders>
            <w:shd w:val="clear" w:color="000000" w:fill="CCFFCC"/>
            <w:hideMark/>
          </w:tcPr>
          <w:p w14:paraId="4EF92C2E" w14:textId="36F4E3DC" w:rsidR="009B6717" w:rsidRPr="009B6717" w:rsidRDefault="009B6717" w:rsidP="009B6717">
            <w:pPr>
              <w:rPr>
                <w:rFonts w:cs="Arial"/>
                <w:sz w:val="16"/>
                <w:szCs w:val="16"/>
                <w:lang w:eastAsia="en-GB"/>
              </w:rPr>
            </w:pPr>
            <w:r w:rsidRPr="009B6717">
              <w:rPr>
                <w:sz w:val="16"/>
                <w:szCs w:val="16"/>
              </w:rPr>
              <w:t>MSID 7244</w:t>
            </w:r>
          </w:p>
        </w:tc>
        <w:tc>
          <w:tcPr>
            <w:tcW w:w="860" w:type="dxa"/>
            <w:tcBorders>
              <w:top w:val="nil"/>
              <w:left w:val="nil"/>
              <w:bottom w:val="single" w:sz="4" w:space="0" w:color="auto"/>
              <w:right w:val="single" w:sz="4" w:space="0" w:color="auto"/>
            </w:tcBorders>
            <w:shd w:val="clear" w:color="000000" w:fill="CCFFCC"/>
            <w:hideMark/>
          </w:tcPr>
          <w:p w14:paraId="4820CF01" w14:textId="15EEBB4F" w:rsidR="009B6717" w:rsidRPr="009B6717" w:rsidRDefault="009B6717" w:rsidP="009B6717">
            <w:pPr>
              <w:jc w:val="center"/>
              <w:rPr>
                <w:rFonts w:cs="Arial"/>
                <w:sz w:val="16"/>
                <w:szCs w:val="16"/>
                <w:lang w:eastAsia="en-GB"/>
              </w:rPr>
            </w:pPr>
            <w:r w:rsidRPr="009B6717">
              <w:rPr>
                <w:sz w:val="16"/>
                <w:szCs w:val="16"/>
              </w:rPr>
              <w:t>Site 84</w:t>
            </w:r>
          </w:p>
        </w:tc>
        <w:tc>
          <w:tcPr>
            <w:tcW w:w="992" w:type="dxa"/>
            <w:tcBorders>
              <w:top w:val="nil"/>
              <w:left w:val="nil"/>
              <w:bottom w:val="single" w:sz="4" w:space="0" w:color="auto"/>
              <w:right w:val="single" w:sz="4" w:space="0" w:color="auto"/>
            </w:tcBorders>
            <w:shd w:val="clear" w:color="000000" w:fill="CCFFCC"/>
            <w:hideMark/>
          </w:tcPr>
          <w:p w14:paraId="2DB24197" w14:textId="16AE715D"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2A8B0ABC" w14:textId="5325774D"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33278FB6" w14:textId="4E8BE5E0" w:rsidR="009B6717" w:rsidRPr="009B6717" w:rsidRDefault="009B6717" w:rsidP="009B6717">
            <w:pPr>
              <w:jc w:val="center"/>
              <w:rPr>
                <w:rFonts w:cs="Arial"/>
                <w:color w:val="000000"/>
                <w:sz w:val="16"/>
                <w:szCs w:val="16"/>
                <w:lang w:eastAsia="en-GB"/>
              </w:rPr>
            </w:pPr>
            <w:r w:rsidRPr="009B6717">
              <w:rPr>
                <w:sz w:val="16"/>
                <w:szCs w:val="16"/>
              </w:rPr>
              <w:t xml:space="preserve">23.35 </w:t>
            </w:r>
          </w:p>
        </w:tc>
        <w:tc>
          <w:tcPr>
            <w:tcW w:w="907" w:type="dxa"/>
            <w:tcBorders>
              <w:top w:val="nil"/>
              <w:left w:val="nil"/>
              <w:bottom w:val="single" w:sz="4" w:space="0" w:color="auto"/>
              <w:right w:val="single" w:sz="4" w:space="0" w:color="auto"/>
            </w:tcBorders>
            <w:shd w:val="clear" w:color="000000" w:fill="FFFFCC"/>
            <w:noWrap/>
            <w:hideMark/>
          </w:tcPr>
          <w:p w14:paraId="0FC1028D" w14:textId="3133F3B1" w:rsidR="009B6717" w:rsidRPr="009B6717" w:rsidRDefault="009B6717" w:rsidP="009B6717">
            <w:pPr>
              <w:jc w:val="center"/>
              <w:rPr>
                <w:rFonts w:cs="Arial"/>
                <w:color w:val="000000"/>
                <w:sz w:val="16"/>
                <w:szCs w:val="16"/>
                <w:lang w:eastAsia="en-GB"/>
              </w:rPr>
            </w:pPr>
            <w:r w:rsidRPr="009B6717">
              <w:rPr>
                <w:sz w:val="16"/>
                <w:szCs w:val="16"/>
              </w:rPr>
              <w:t xml:space="preserve">1.16 </w:t>
            </w:r>
          </w:p>
        </w:tc>
        <w:tc>
          <w:tcPr>
            <w:tcW w:w="907" w:type="dxa"/>
            <w:tcBorders>
              <w:top w:val="nil"/>
              <w:left w:val="nil"/>
              <w:bottom w:val="single" w:sz="4" w:space="0" w:color="auto"/>
              <w:right w:val="single" w:sz="4" w:space="0" w:color="auto"/>
            </w:tcBorders>
            <w:shd w:val="clear" w:color="000000" w:fill="FFFFCC"/>
            <w:noWrap/>
            <w:hideMark/>
          </w:tcPr>
          <w:p w14:paraId="7A8B8EFF" w14:textId="18A30F55" w:rsidR="009B6717" w:rsidRPr="009B6717" w:rsidRDefault="009B6717" w:rsidP="009B6717">
            <w:pPr>
              <w:jc w:val="center"/>
              <w:rPr>
                <w:rFonts w:cs="Arial"/>
                <w:color w:val="000000"/>
                <w:sz w:val="16"/>
                <w:szCs w:val="16"/>
                <w:lang w:eastAsia="en-GB"/>
              </w:rPr>
            </w:pPr>
            <w:r w:rsidRPr="009B6717">
              <w:rPr>
                <w:sz w:val="16"/>
                <w:szCs w:val="16"/>
              </w:rPr>
              <w:t xml:space="preserve">1.16 </w:t>
            </w:r>
          </w:p>
        </w:tc>
        <w:tc>
          <w:tcPr>
            <w:tcW w:w="907" w:type="dxa"/>
            <w:tcBorders>
              <w:top w:val="nil"/>
              <w:left w:val="nil"/>
              <w:bottom w:val="single" w:sz="4" w:space="0" w:color="auto"/>
              <w:right w:val="single" w:sz="4" w:space="0" w:color="auto"/>
            </w:tcBorders>
            <w:shd w:val="clear" w:color="000000" w:fill="CCFFCC"/>
            <w:noWrap/>
            <w:hideMark/>
          </w:tcPr>
          <w:p w14:paraId="56F9BA2E" w14:textId="269BBA0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45686621" w14:textId="7873B027"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122DDA6" w14:textId="091C1270"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19E0518" w14:textId="22CA7357"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02251459" w14:textId="77777777" w:rsidTr="009B6717">
        <w:trPr>
          <w:trHeight w:val="792"/>
        </w:trPr>
        <w:tc>
          <w:tcPr>
            <w:tcW w:w="1276" w:type="dxa"/>
            <w:tcBorders>
              <w:top w:val="nil"/>
              <w:left w:val="single" w:sz="4" w:space="0" w:color="auto"/>
              <w:bottom w:val="single" w:sz="4" w:space="0" w:color="auto"/>
              <w:right w:val="single" w:sz="4" w:space="0" w:color="auto"/>
            </w:tcBorders>
            <w:shd w:val="clear" w:color="000000" w:fill="CCFFCC"/>
            <w:hideMark/>
          </w:tcPr>
          <w:p w14:paraId="47F91715" w14:textId="5A27CD3D" w:rsidR="009B6717" w:rsidRPr="009B6717" w:rsidRDefault="009B6717" w:rsidP="009B6717">
            <w:pPr>
              <w:rPr>
                <w:rFonts w:cs="Arial"/>
                <w:sz w:val="16"/>
                <w:szCs w:val="16"/>
                <w:lang w:eastAsia="en-GB"/>
              </w:rPr>
            </w:pPr>
            <w:r w:rsidRPr="009B6717">
              <w:rPr>
                <w:sz w:val="16"/>
                <w:szCs w:val="16"/>
              </w:rPr>
              <w:lastRenderedPageBreak/>
              <w:t>Import tariff 85</w:t>
            </w:r>
          </w:p>
        </w:tc>
        <w:tc>
          <w:tcPr>
            <w:tcW w:w="709" w:type="dxa"/>
            <w:tcBorders>
              <w:top w:val="nil"/>
              <w:left w:val="nil"/>
              <w:bottom w:val="single" w:sz="4" w:space="0" w:color="auto"/>
              <w:right w:val="single" w:sz="4" w:space="0" w:color="auto"/>
            </w:tcBorders>
            <w:shd w:val="clear" w:color="000000" w:fill="CCFFCC"/>
            <w:hideMark/>
          </w:tcPr>
          <w:p w14:paraId="39F75898" w14:textId="57C984F8" w:rsidR="009B6717" w:rsidRPr="009B6717" w:rsidRDefault="009B6717" w:rsidP="009B6717">
            <w:pPr>
              <w:rPr>
                <w:rFonts w:cs="Arial"/>
                <w:sz w:val="16"/>
                <w:szCs w:val="16"/>
                <w:lang w:eastAsia="en-GB"/>
              </w:rPr>
            </w:pPr>
            <w:r w:rsidRPr="009B6717">
              <w:rPr>
                <w:sz w:val="16"/>
                <w:szCs w:val="16"/>
              </w:rPr>
              <w:t>MSID 2037, 2038</w:t>
            </w:r>
          </w:p>
        </w:tc>
        <w:tc>
          <w:tcPr>
            <w:tcW w:w="1418" w:type="dxa"/>
            <w:tcBorders>
              <w:top w:val="nil"/>
              <w:left w:val="nil"/>
              <w:bottom w:val="single" w:sz="4" w:space="0" w:color="auto"/>
              <w:right w:val="single" w:sz="4" w:space="0" w:color="auto"/>
            </w:tcBorders>
            <w:shd w:val="clear" w:color="000000" w:fill="CCFFCC"/>
            <w:hideMark/>
          </w:tcPr>
          <w:p w14:paraId="610EA27F" w14:textId="1888BCDA" w:rsidR="009B6717" w:rsidRPr="009B6717" w:rsidRDefault="009B6717" w:rsidP="009B6717">
            <w:pPr>
              <w:rPr>
                <w:rFonts w:cs="Arial"/>
                <w:sz w:val="16"/>
                <w:szCs w:val="16"/>
                <w:lang w:eastAsia="en-GB"/>
              </w:rPr>
            </w:pPr>
            <w:r w:rsidRPr="009B6717">
              <w:rPr>
                <w:sz w:val="16"/>
                <w:szCs w:val="16"/>
              </w:rPr>
              <w:t>MSID 2037, 2038</w:t>
            </w:r>
          </w:p>
        </w:tc>
        <w:tc>
          <w:tcPr>
            <w:tcW w:w="1275" w:type="dxa"/>
            <w:tcBorders>
              <w:top w:val="nil"/>
              <w:left w:val="nil"/>
              <w:bottom w:val="single" w:sz="4" w:space="0" w:color="auto"/>
              <w:right w:val="single" w:sz="4" w:space="0" w:color="auto"/>
            </w:tcBorders>
            <w:shd w:val="clear" w:color="000000" w:fill="CCFFCC"/>
            <w:hideMark/>
          </w:tcPr>
          <w:p w14:paraId="097CD5D4" w14:textId="50C1BBFB"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1523EAE1" w14:textId="33555C48"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1DF66A72" w14:textId="6CC216A9"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115E4D71" w14:textId="40BE2F6F" w:rsidR="009B6717" w:rsidRPr="009B6717" w:rsidRDefault="009B6717" w:rsidP="009B6717">
            <w:pPr>
              <w:jc w:val="center"/>
              <w:rPr>
                <w:rFonts w:cs="Arial"/>
                <w:sz w:val="16"/>
                <w:szCs w:val="16"/>
                <w:lang w:eastAsia="en-GB"/>
              </w:rPr>
            </w:pPr>
            <w:r w:rsidRPr="009B6717">
              <w:rPr>
                <w:sz w:val="16"/>
                <w:szCs w:val="16"/>
              </w:rPr>
              <w:t>Site 85</w:t>
            </w:r>
          </w:p>
        </w:tc>
        <w:tc>
          <w:tcPr>
            <w:tcW w:w="992" w:type="dxa"/>
            <w:tcBorders>
              <w:top w:val="nil"/>
              <w:left w:val="nil"/>
              <w:bottom w:val="single" w:sz="4" w:space="0" w:color="auto"/>
              <w:right w:val="single" w:sz="4" w:space="0" w:color="auto"/>
            </w:tcBorders>
            <w:shd w:val="clear" w:color="000000" w:fill="CCFFCC"/>
            <w:hideMark/>
          </w:tcPr>
          <w:p w14:paraId="69CD9A1A" w14:textId="22C7207C" w:rsidR="009B6717" w:rsidRPr="009B6717" w:rsidRDefault="009B6717" w:rsidP="009B6717">
            <w:pPr>
              <w:rPr>
                <w:rFonts w:cs="Arial"/>
                <w:sz w:val="16"/>
                <w:szCs w:val="16"/>
                <w:lang w:eastAsia="en-GB"/>
              </w:rPr>
            </w:pPr>
            <w:r w:rsidRPr="009B6717">
              <w:rPr>
                <w:sz w:val="16"/>
                <w:szCs w:val="16"/>
              </w:rPr>
              <w:t>4</w:t>
            </w:r>
          </w:p>
        </w:tc>
        <w:tc>
          <w:tcPr>
            <w:tcW w:w="907" w:type="dxa"/>
            <w:tcBorders>
              <w:top w:val="nil"/>
              <w:left w:val="nil"/>
              <w:bottom w:val="single" w:sz="4" w:space="0" w:color="auto"/>
              <w:right w:val="single" w:sz="4" w:space="0" w:color="auto"/>
            </w:tcBorders>
            <w:shd w:val="clear" w:color="000000" w:fill="FFFFCC"/>
            <w:noWrap/>
            <w:hideMark/>
          </w:tcPr>
          <w:p w14:paraId="0F9DBE2D" w14:textId="4F64BD77" w:rsidR="009B6717" w:rsidRPr="009B6717" w:rsidRDefault="009B6717" w:rsidP="009B6717">
            <w:pPr>
              <w:jc w:val="center"/>
              <w:rPr>
                <w:rFonts w:cs="Arial"/>
                <w:color w:val="000000"/>
                <w:sz w:val="16"/>
                <w:szCs w:val="16"/>
                <w:lang w:eastAsia="en-GB"/>
              </w:rPr>
            </w:pPr>
            <w:r w:rsidRPr="009B6717">
              <w:rPr>
                <w:sz w:val="16"/>
                <w:szCs w:val="16"/>
              </w:rPr>
              <w:t xml:space="preserve">3.347 </w:t>
            </w:r>
          </w:p>
        </w:tc>
        <w:tc>
          <w:tcPr>
            <w:tcW w:w="907" w:type="dxa"/>
            <w:tcBorders>
              <w:top w:val="nil"/>
              <w:left w:val="nil"/>
              <w:bottom w:val="single" w:sz="4" w:space="0" w:color="auto"/>
              <w:right w:val="single" w:sz="4" w:space="0" w:color="auto"/>
            </w:tcBorders>
            <w:shd w:val="clear" w:color="000000" w:fill="FFFFCC"/>
            <w:noWrap/>
            <w:hideMark/>
          </w:tcPr>
          <w:p w14:paraId="319578F3" w14:textId="3E03E2DD" w:rsidR="009B6717" w:rsidRPr="009B6717" w:rsidRDefault="009B6717" w:rsidP="009B6717">
            <w:pPr>
              <w:jc w:val="center"/>
              <w:rPr>
                <w:rFonts w:cs="Arial"/>
                <w:color w:val="000000"/>
                <w:sz w:val="16"/>
                <w:szCs w:val="16"/>
                <w:lang w:eastAsia="en-GB"/>
              </w:rPr>
            </w:pPr>
            <w:r w:rsidRPr="009B6717">
              <w:rPr>
                <w:sz w:val="16"/>
                <w:szCs w:val="16"/>
              </w:rPr>
              <w:t xml:space="preserve">66685.20 </w:t>
            </w:r>
          </w:p>
        </w:tc>
        <w:tc>
          <w:tcPr>
            <w:tcW w:w="907" w:type="dxa"/>
            <w:tcBorders>
              <w:top w:val="nil"/>
              <w:left w:val="nil"/>
              <w:bottom w:val="single" w:sz="4" w:space="0" w:color="auto"/>
              <w:right w:val="single" w:sz="4" w:space="0" w:color="auto"/>
            </w:tcBorders>
            <w:shd w:val="clear" w:color="000000" w:fill="FFFFCC"/>
            <w:noWrap/>
            <w:hideMark/>
          </w:tcPr>
          <w:p w14:paraId="4E4DC962" w14:textId="7A196BB1" w:rsidR="009B6717" w:rsidRPr="009B6717" w:rsidRDefault="009B6717" w:rsidP="009B6717">
            <w:pPr>
              <w:jc w:val="center"/>
              <w:rPr>
                <w:rFonts w:cs="Arial"/>
                <w:color w:val="000000"/>
                <w:sz w:val="16"/>
                <w:szCs w:val="16"/>
                <w:lang w:eastAsia="en-GB"/>
              </w:rPr>
            </w:pPr>
            <w:r w:rsidRPr="009B6717">
              <w:rPr>
                <w:sz w:val="16"/>
                <w:szCs w:val="16"/>
              </w:rPr>
              <w:t xml:space="preserve">4.44 </w:t>
            </w:r>
          </w:p>
        </w:tc>
        <w:tc>
          <w:tcPr>
            <w:tcW w:w="907" w:type="dxa"/>
            <w:tcBorders>
              <w:top w:val="nil"/>
              <w:left w:val="nil"/>
              <w:bottom w:val="single" w:sz="4" w:space="0" w:color="auto"/>
              <w:right w:val="single" w:sz="4" w:space="0" w:color="auto"/>
            </w:tcBorders>
            <w:shd w:val="clear" w:color="000000" w:fill="FFFFCC"/>
            <w:noWrap/>
            <w:hideMark/>
          </w:tcPr>
          <w:p w14:paraId="19339CE8" w14:textId="4B42EF68" w:rsidR="009B6717" w:rsidRPr="009B6717" w:rsidRDefault="009B6717" w:rsidP="009B6717">
            <w:pPr>
              <w:jc w:val="center"/>
              <w:rPr>
                <w:rFonts w:cs="Arial"/>
                <w:color w:val="000000"/>
                <w:sz w:val="16"/>
                <w:szCs w:val="16"/>
                <w:lang w:eastAsia="en-GB"/>
              </w:rPr>
            </w:pPr>
            <w:r w:rsidRPr="009B6717">
              <w:rPr>
                <w:sz w:val="16"/>
                <w:szCs w:val="16"/>
              </w:rPr>
              <w:t xml:space="preserve">4.44 </w:t>
            </w:r>
          </w:p>
        </w:tc>
        <w:tc>
          <w:tcPr>
            <w:tcW w:w="907" w:type="dxa"/>
            <w:tcBorders>
              <w:top w:val="nil"/>
              <w:left w:val="nil"/>
              <w:bottom w:val="single" w:sz="4" w:space="0" w:color="auto"/>
              <w:right w:val="single" w:sz="4" w:space="0" w:color="auto"/>
            </w:tcBorders>
            <w:shd w:val="clear" w:color="000000" w:fill="CCFFCC"/>
            <w:noWrap/>
            <w:hideMark/>
          </w:tcPr>
          <w:p w14:paraId="6C171DC3" w14:textId="7F94C3B3"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4DDDA57E" w14:textId="5BF46A03"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B22C317" w14:textId="2744C64B"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FA32DEA" w14:textId="58F26AFC"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0B1FC768"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638A3F7F" w14:textId="6757E89F" w:rsidR="009B6717" w:rsidRPr="009B6717" w:rsidRDefault="009B6717" w:rsidP="009B6717">
            <w:pPr>
              <w:rPr>
                <w:rFonts w:cs="Arial"/>
                <w:sz w:val="16"/>
                <w:szCs w:val="16"/>
                <w:lang w:eastAsia="en-GB"/>
              </w:rPr>
            </w:pPr>
            <w:r w:rsidRPr="009B6717">
              <w:rPr>
                <w:sz w:val="16"/>
                <w:szCs w:val="16"/>
              </w:rPr>
              <w:t>Import tariff 86</w:t>
            </w:r>
          </w:p>
        </w:tc>
        <w:tc>
          <w:tcPr>
            <w:tcW w:w="709" w:type="dxa"/>
            <w:tcBorders>
              <w:top w:val="nil"/>
              <w:left w:val="nil"/>
              <w:bottom w:val="single" w:sz="4" w:space="0" w:color="auto"/>
              <w:right w:val="single" w:sz="4" w:space="0" w:color="auto"/>
            </w:tcBorders>
            <w:shd w:val="clear" w:color="000000" w:fill="CCFFCC"/>
            <w:hideMark/>
          </w:tcPr>
          <w:p w14:paraId="49B2C893" w14:textId="0FAD95DD" w:rsidR="009B6717" w:rsidRPr="009B6717" w:rsidRDefault="009B6717" w:rsidP="009B6717">
            <w:pPr>
              <w:rPr>
                <w:rFonts w:cs="Arial"/>
                <w:sz w:val="16"/>
                <w:szCs w:val="16"/>
                <w:lang w:eastAsia="en-GB"/>
              </w:rPr>
            </w:pPr>
            <w:r w:rsidRPr="009B6717">
              <w:rPr>
                <w:sz w:val="16"/>
                <w:szCs w:val="16"/>
              </w:rPr>
              <w:t>MSID 7156</w:t>
            </w:r>
          </w:p>
        </w:tc>
        <w:tc>
          <w:tcPr>
            <w:tcW w:w="1418" w:type="dxa"/>
            <w:tcBorders>
              <w:top w:val="nil"/>
              <w:left w:val="nil"/>
              <w:bottom w:val="single" w:sz="4" w:space="0" w:color="auto"/>
              <w:right w:val="single" w:sz="4" w:space="0" w:color="auto"/>
            </w:tcBorders>
            <w:shd w:val="clear" w:color="000000" w:fill="CCFFCC"/>
            <w:hideMark/>
          </w:tcPr>
          <w:p w14:paraId="6AC58D49" w14:textId="6BF1740C" w:rsidR="009B6717" w:rsidRPr="009B6717" w:rsidRDefault="009B6717" w:rsidP="009B6717">
            <w:pPr>
              <w:rPr>
                <w:rFonts w:cs="Arial"/>
                <w:sz w:val="16"/>
                <w:szCs w:val="16"/>
                <w:lang w:eastAsia="en-GB"/>
              </w:rPr>
            </w:pPr>
            <w:r w:rsidRPr="009B6717">
              <w:rPr>
                <w:sz w:val="16"/>
                <w:szCs w:val="16"/>
              </w:rPr>
              <w:t>MSID 7156</w:t>
            </w:r>
          </w:p>
        </w:tc>
        <w:tc>
          <w:tcPr>
            <w:tcW w:w="1275" w:type="dxa"/>
            <w:tcBorders>
              <w:top w:val="nil"/>
              <w:left w:val="nil"/>
              <w:bottom w:val="single" w:sz="4" w:space="0" w:color="auto"/>
              <w:right w:val="single" w:sz="4" w:space="0" w:color="auto"/>
            </w:tcBorders>
            <w:shd w:val="clear" w:color="000000" w:fill="CCFFCC"/>
            <w:hideMark/>
          </w:tcPr>
          <w:p w14:paraId="37CA1A36" w14:textId="28FDF18A"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5F5C6AA6" w14:textId="3127F44E"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777444C2" w14:textId="64D41E83"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427EBA3E" w14:textId="739A940E" w:rsidR="009B6717" w:rsidRPr="009B6717" w:rsidRDefault="009B6717" w:rsidP="009B6717">
            <w:pPr>
              <w:jc w:val="center"/>
              <w:rPr>
                <w:rFonts w:cs="Arial"/>
                <w:sz w:val="16"/>
                <w:szCs w:val="16"/>
                <w:lang w:eastAsia="en-GB"/>
              </w:rPr>
            </w:pPr>
            <w:r w:rsidRPr="009B6717">
              <w:rPr>
                <w:sz w:val="16"/>
                <w:szCs w:val="16"/>
              </w:rPr>
              <w:t>Site 86</w:t>
            </w:r>
          </w:p>
        </w:tc>
        <w:tc>
          <w:tcPr>
            <w:tcW w:w="992" w:type="dxa"/>
            <w:tcBorders>
              <w:top w:val="nil"/>
              <w:left w:val="nil"/>
              <w:bottom w:val="single" w:sz="4" w:space="0" w:color="auto"/>
              <w:right w:val="single" w:sz="4" w:space="0" w:color="auto"/>
            </w:tcBorders>
            <w:shd w:val="clear" w:color="000000" w:fill="CCFFCC"/>
            <w:hideMark/>
          </w:tcPr>
          <w:p w14:paraId="12BBA86E" w14:textId="7AF24863"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44393783" w14:textId="35C6A466" w:rsidR="009B6717" w:rsidRPr="009B6717" w:rsidRDefault="009B6717" w:rsidP="009B6717">
            <w:pPr>
              <w:jc w:val="center"/>
              <w:rPr>
                <w:rFonts w:cs="Arial"/>
                <w:color w:val="000000"/>
                <w:sz w:val="16"/>
                <w:szCs w:val="16"/>
                <w:lang w:eastAsia="en-GB"/>
              </w:rPr>
            </w:pPr>
            <w:r w:rsidRPr="009B6717">
              <w:rPr>
                <w:sz w:val="16"/>
                <w:szCs w:val="16"/>
              </w:rPr>
              <w:t xml:space="preserve">0.249 </w:t>
            </w:r>
          </w:p>
        </w:tc>
        <w:tc>
          <w:tcPr>
            <w:tcW w:w="907" w:type="dxa"/>
            <w:tcBorders>
              <w:top w:val="nil"/>
              <w:left w:val="nil"/>
              <w:bottom w:val="single" w:sz="4" w:space="0" w:color="auto"/>
              <w:right w:val="single" w:sz="4" w:space="0" w:color="auto"/>
            </w:tcBorders>
            <w:shd w:val="clear" w:color="000000" w:fill="FFFFCC"/>
            <w:noWrap/>
            <w:hideMark/>
          </w:tcPr>
          <w:p w14:paraId="6213753A" w14:textId="5E6CD621" w:rsidR="009B6717" w:rsidRPr="009B6717" w:rsidRDefault="009B6717" w:rsidP="009B6717">
            <w:pPr>
              <w:jc w:val="center"/>
              <w:rPr>
                <w:rFonts w:cs="Arial"/>
                <w:color w:val="000000"/>
                <w:sz w:val="16"/>
                <w:szCs w:val="16"/>
                <w:lang w:eastAsia="en-GB"/>
              </w:rPr>
            </w:pPr>
            <w:r w:rsidRPr="009B6717">
              <w:rPr>
                <w:sz w:val="16"/>
                <w:szCs w:val="16"/>
              </w:rPr>
              <w:t xml:space="preserve">8993.45 </w:t>
            </w:r>
          </w:p>
        </w:tc>
        <w:tc>
          <w:tcPr>
            <w:tcW w:w="907" w:type="dxa"/>
            <w:tcBorders>
              <w:top w:val="nil"/>
              <w:left w:val="nil"/>
              <w:bottom w:val="single" w:sz="4" w:space="0" w:color="auto"/>
              <w:right w:val="single" w:sz="4" w:space="0" w:color="auto"/>
            </w:tcBorders>
            <w:shd w:val="clear" w:color="000000" w:fill="FFFFCC"/>
            <w:noWrap/>
            <w:hideMark/>
          </w:tcPr>
          <w:p w14:paraId="1F852DB4" w14:textId="3CA1B6E7" w:rsidR="009B6717" w:rsidRPr="009B6717" w:rsidRDefault="009B6717" w:rsidP="009B6717">
            <w:pPr>
              <w:jc w:val="center"/>
              <w:rPr>
                <w:rFonts w:cs="Arial"/>
                <w:color w:val="000000"/>
                <w:sz w:val="16"/>
                <w:szCs w:val="16"/>
                <w:lang w:eastAsia="en-GB"/>
              </w:rPr>
            </w:pPr>
            <w:r w:rsidRPr="009B6717">
              <w:rPr>
                <w:sz w:val="16"/>
                <w:szCs w:val="16"/>
              </w:rPr>
              <w:t xml:space="preserve">1.50 </w:t>
            </w:r>
          </w:p>
        </w:tc>
        <w:tc>
          <w:tcPr>
            <w:tcW w:w="907" w:type="dxa"/>
            <w:tcBorders>
              <w:top w:val="nil"/>
              <w:left w:val="nil"/>
              <w:bottom w:val="single" w:sz="4" w:space="0" w:color="auto"/>
              <w:right w:val="single" w:sz="4" w:space="0" w:color="auto"/>
            </w:tcBorders>
            <w:shd w:val="clear" w:color="000000" w:fill="FFFFCC"/>
            <w:noWrap/>
            <w:hideMark/>
          </w:tcPr>
          <w:p w14:paraId="533720FD" w14:textId="4F7C243E" w:rsidR="009B6717" w:rsidRPr="009B6717" w:rsidRDefault="009B6717" w:rsidP="009B6717">
            <w:pPr>
              <w:jc w:val="center"/>
              <w:rPr>
                <w:rFonts w:cs="Arial"/>
                <w:color w:val="000000"/>
                <w:sz w:val="16"/>
                <w:szCs w:val="16"/>
                <w:lang w:eastAsia="en-GB"/>
              </w:rPr>
            </w:pPr>
            <w:r w:rsidRPr="009B6717">
              <w:rPr>
                <w:sz w:val="16"/>
                <w:szCs w:val="16"/>
              </w:rPr>
              <w:t xml:space="preserve">1.50 </w:t>
            </w:r>
          </w:p>
        </w:tc>
        <w:tc>
          <w:tcPr>
            <w:tcW w:w="907" w:type="dxa"/>
            <w:tcBorders>
              <w:top w:val="nil"/>
              <w:left w:val="nil"/>
              <w:bottom w:val="single" w:sz="4" w:space="0" w:color="auto"/>
              <w:right w:val="single" w:sz="4" w:space="0" w:color="auto"/>
            </w:tcBorders>
            <w:shd w:val="clear" w:color="000000" w:fill="CCFFCC"/>
            <w:noWrap/>
            <w:hideMark/>
          </w:tcPr>
          <w:p w14:paraId="04F97882" w14:textId="27E5E9CF"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7190CA99" w14:textId="6492E5F3"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AB93256" w14:textId="147B0EC9"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DCCF6AB" w14:textId="35581B9A"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24ECDC9C"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5D31869E" w14:textId="5E8B07D0" w:rsidR="009B6717" w:rsidRPr="009B6717" w:rsidRDefault="009B6717" w:rsidP="009B6717">
            <w:pPr>
              <w:rPr>
                <w:rFonts w:cs="Arial"/>
                <w:sz w:val="16"/>
                <w:szCs w:val="16"/>
                <w:lang w:eastAsia="en-GB"/>
              </w:rPr>
            </w:pPr>
            <w:r w:rsidRPr="009B6717">
              <w:rPr>
                <w:sz w:val="16"/>
                <w:szCs w:val="16"/>
              </w:rPr>
              <w:t>Import tariff 87</w:t>
            </w:r>
          </w:p>
        </w:tc>
        <w:tc>
          <w:tcPr>
            <w:tcW w:w="709" w:type="dxa"/>
            <w:tcBorders>
              <w:top w:val="nil"/>
              <w:left w:val="nil"/>
              <w:bottom w:val="single" w:sz="4" w:space="0" w:color="auto"/>
              <w:right w:val="single" w:sz="4" w:space="0" w:color="auto"/>
            </w:tcBorders>
            <w:shd w:val="clear" w:color="000000" w:fill="CCFFCC"/>
            <w:hideMark/>
          </w:tcPr>
          <w:p w14:paraId="5006512F" w14:textId="1C790217" w:rsidR="009B6717" w:rsidRPr="009B6717" w:rsidRDefault="009B6717" w:rsidP="009B6717">
            <w:pPr>
              <w:rPr>
                <w:rFonts w:cs="Arial"/>
                <w:sz w:val="16"/>
                <w:szCs w:val="16"/>
                <w:lang w:eastAsia="en-GB"/>
              </w:rPr>
            </w:pPr>
            <w:r w:rsidRPr="009B6717">
              <w:rPr>
                <w:sz w:val="16"/>
                <w:szCs w:val="16"/>
              </w:rPr>
              <w:t>MSID 0437</w:t>
            </w:r>
          </w:p>
        </w:tc>
        <w:tc>
          <w:tcPr>
            <w:tcW w:w="1418" w:type="dxa"/>
            <w:tcBorders>
              <w:top w:val="nil"/>
              <w:left w:val="nil"/>
              <w:bottom w:val="single" w:sz="4" w:space="0" w:color="auto"/>
              <w:right w:val="single" w:sz="4" w:space="0" w:color="auto"/>
            </w:tcBorders>
            <w:shd w:val="clear" w:color="000000" w:fill="CCFFCC"/>
            <w:hideMark/>
          </w:tcPr>
          <w:p w14:paraId="1D656699" w14:textId="080CDD23" w:rsidR="009B6717" w:rsidRPr="009B6717" w:rsidRDefault="009B6717" w:rsidP="009B6717">
            <w:pPr>
              <w:rPr>
                <w:rFonts w:cs="Arial"/>
                <w:sz w:val="16"/>
                <w:szCs w:val="16"/>
                <w:lang w:eastAsia="en-GB"/>
              </w:rPr>
            </w:pPr>
            <w:r w:rsidRPr="009B6717">
              <w:rPr>
                <w:sz w:val="16"/>
                <w:szCs w:val="16"/>
              </w:rPr>
              <w:t>MSID 0437</w:t>
            </w:r>
          </w:p>
        </w:tc>
        <w:tc>
          <w:tcPr>
            <w:tcW w:w="1275" w:type="dxa"/>
            <w:tcBorders>
              <w:top w:val="nil"/>
              <w:left w:val="nil"/>
              <w:bottom w:val="single" w:sz="4" w:space="0" w:color="auto"/>
              <w:right w:val="single" w:sz="4" w:space="0" w:color="auto"/>
            </w:tcBorders>
            <w:shd w:val="clear" w:color="000000" w:fill="CCFFCC"/>
            <w:hideMark/>
          </w:tcPr>
          <w:p w14:paraId="561DABFC" w14:textId="708C3A97"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4B5BC96C" w14:textId="4EB09982"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1B4B1D23" w14:textId="67FDE45E"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2BA98695" w14:textId="2CC77188" w:rsidR="009B6717" w:rsidRPr="009B6717" w:rsidRDefault="009B6717" w:rsidP="009B6717">
            <w:pPr>
              <w:jc w:val="center"/>
              <w:rPr>
                <w:rFonts w:cs="Arial"/>
                <w:sz w:val="16"/>
                <w:szCs w:val="16"/>
                <w:lang w:eastAsia="en-GB"/>
              </w:rPr>
            </w:pPr>
            <w:r w:rsidRPr="009B6717">
              <w:rPr>
                <w:sz w:val="16"/>
                <w:szCs w:val="16"/>
              </w:rPr>
              <w:t>Site 87</w:t>
            </w:r>
          </w:p>
        </w:tc>
        <w:tc>
          <w:tcPr>
            <w:tcW w:w="992" w:type="dxa"/>
            <w:tcBorders>
              <w:top w:val="nil"/>
              <w:left w:val="nil"/>
              <w:bottom w:val="single" w:sz="4" w:space="0" w:color="auto"/>
              <w:right w:val="single" w:sz="4" w:space="0" w:color="auto"/>
            </w:tcBorders>
            <w:shd w:val="clear" w:color="000000" w:fill="CCFFCC"/>
            <w:hideMark/>
          </w:tcPr>
          <w:p w14:paraId="219CC4D1" w14:textId="1AAD4D89"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163752BB" w14:textId="3E7B880A" w:rsidR="009B6717" w:rsidRPr="009B6717" w:rsidRDefault="009B6717" w:rsidP="009B6717">
            <w:pPr>
              <w:jc w:val="center"/>
              <w:rPr>
                <w:rFonts w:cs="Arial"/>
                <w:color w:val="000000"/>
                <w:sz w:val="16"/>
                <w:szCs w:val="16"/>
                <w:lang w:eastAsia="en-GB"/>
              </w:rPr>
            </w:pPr>
            <w:r w:rsidRPr="009B6717">
              <w:rPr>
                <w:sz w:val="16"/>
                <w:szCs w:val="16"/>
              </w:rPr>
              <w:t xml:space="preserve">0.158 </w:t>
            </w:r>
          </w:p>
        </w:tc>
        <w:tc>
          <w:tcPr>
            <w:tcW w:w="907" w:type="dxa"/>
            <w:tcBorders>
              <w:top w:val="nil"/>
              <w:left w:val="nil"/>
              <w:bottom w:val="single" w:sz="4" w:space="0" w:color="auto"/>
              <w:right w:val="single" w:sz="4" w:space="0" w:color="auto"/>
            </w:tcBorders>
            <w:shd w:val="clear" w:color="000000" w:fill="FFFFCC"/>
            <w:noWrap/>
            <w:hideMark/>
          </w:tcPr>
          <w:p w14:paraId="636D8A60" w14:textId="48DA68AF" w:rsidR="009B6717" w:rsidRPr="009B6717" w:rsidRDefault="009B6717" w:rsidP="009B6717">
            <w:pPr>
              <w:jc w:val="center"/>
              <w:rPr>
                <w:rFonts w:cs="Arial"/>
                <w:color w:val="000000"/>
                <w:sz w:val="16"/>
                <w:szCs w:val="16"/>
                <w:lang w:eastAsia="en-GB"/>
              </w:rPr>
            </w:pPr>
            <w:r w:rsidRPr="009B6717">
              <w:rPr>
                <w:sz w:val="16"/>
                <w:szCs w:val="16"/>
              </w:rPr>
              <w:t xml:space="preserve">35309.35 </w:t>
            </w:r>
          </w:p>
        </w:tc>
        <w:tc>
          <w:tcPr>
            <w:tcW w:w="907" w:type="dxa"/>
            <w:tcBorders>
              <w:top w:val="nil"/>
              <w:left w:val="nil"/>
              <w:bottom w:val="single" w:sz="4" w:space="0" w:color="auto"/>
              <w:right w:val="single" w:sz="4" w:space="0" w:color="auto"/>
            </w:tcBorders>
            <w:shd w:val="clear" w:color="000000" w:fill="FFFFCC"/>
            <w:noWrap/>
            <w:hideMark/>
          </w:tcPr>
          <w:p w14:paraId="7C6278C9" w14:textId="4F364540" w:rsidR="009B6717" w:rsidRPr="009B6717" w:rsidRDefault="009B6717" w:rsidP="009B6717">
            <w:pPr>
              <w:jc w:val="center"/>
              <w:rPr>
                <w:rFonts w:cs="Arial"/>
                <w:color w:val="000000"/>
                <w:sz w:val="16"/>
                <w:szCs w:val="16"/>
                <w:lang w:eastAsia="en-GB"/>
              </w:rPr>
            </w:pPr>
            <w:r w:rsidRPr="009B6717">
              <w:rPr>
                <w:sz w:val="16"/>
                <w:szCs w:val="16"/>
              </w:rPr>
              <w:t xml:space="preserve">4.87 </w:t>
            </w:r>
          </w:p>
        </w:tc>
        <w:tc>
          <w:tcPr>
            <w:tcW w:w="907" w:type="dxa"/>
            <w:tcBorders>
              <w:top w:val="nil"/>
              <w:left w:val="nil"/>
              <w:bottom w:val="single" w:sz="4" w:space="0" w:color="auto"/>
              <w:right w:val="single" w:sz="4" w:space="0" w:color="auto"/>
            </w:tcBorders>
            <w:shd w:val="clear" w:color="000000" w:fill="FFFFCC"/>
            <w:noWrap/>
            <w:hideMark/>
          </w:tcPr>
          <w:p w14:paraId="68C0B725" w14:textId="02E1112C" w:rsidR="009B6717" w:rsidRPr="009B6717" w:rsidRDefault="009B6717" w:rsidP="009B6717">
            <w:pPr>
              <w:jc w:val="center"/>
              <w:rPr>
                <w:rFonts w:cs="Arial"/>
                <w:color w:val="000000"/>
                <w:sz w:val="16"/>
                <w:szCs w:val="16"/>
                <w:lang w:eastAsia="en-GB"/>
              </w:rPr>
            </w:pPr>
            <w:r w:rsidRPr="009B6717">
              <w:rPr>
                <w:sz w:val="16"/>
                <w:szCs w:val="16"/>
              </w:rPr>
              <w:t xml:space="preserve">4.87 </w:t>
            </w:r>
          </w:p>
        </w:tc>
        <w:tc>
          <w:tcPr>
            <w:tcW w:w="907" w:type="dxa"/>
            <w:tcBorders>
              <w:top w:val="nil"/>
              <w:left w:val="nil"/>
              <w:bottom w:val="single" w:sz="4" w:space="0" w:color="auto"/>
              <w:right w:val="single" w:sz="4" w:space="0" w:color="auto"/>
            </w:tcBorders>
            <w:shd w:val="clear" w:color="000000" w:fill="CCFFCC"/>
            <w:noWrap/>
            <w:hideMark/>
          </w:tcPr>
          <w:p w14:paraId="443EF7A8" w14:textId="68E51FC8"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EAFD37B" w14:textId="7D1AB2D8"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A50DB4A" w14:textId="72C7ADE2"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AF99C46" w14:textId="0A73B59B"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33C4D643" w14:textId="77777777" w:rsidTr="009B6717">
        <w:trPr>
          <w:trHeight w:val="792"/>
        </w:trPr>
        <w:tc>
          <w:tcPr>
            <w:tcW w:w="1276" w:type="dxa"/>
            <w:tcBorders>
              <w:top w:val="nil"/>
              <w:left w:val="single" w:sz="4" w:space="0" w:color="auto"/>
              <w:bottom w:val="single" w:sz="4" w:space="0" w:color="auto"/>
              <w:right w:val="single" w:sz="4" w:space="0" w:color="auto"/>
            </w:tcBorders>
            <w:shd w:val="clear" w:color="000000" w:fill="CCFFCC"/>
            <w:hideMark/>
          </w:tcPr>
          <w:p w14:paraId="2DD80279" w14:textId="76E63D73" w:rsidR="009B6717" w:rsidRPr="009B6717" w:rsidRDefault="009B6717" w:rsidP="009B6717">
            <w:pPr>
              <w:rPr>
                <w:rFonts w:cs="Arial"/>
                <w:sz w:val="16"/>
                <w:szCs w:val="16"/>
                <w:lang w:eastAsia="en-GB"/>
              </w:rPr>
            </w:pPr>
            <w:r w:rsidRPr="009B6717">
              <w:rPr>
                <w:sz w:val="16"/>
                <w:szCs w:val="16"/>
              </w:rPr>
              <w:t>Import tariff 88</w:t>
            </w:r>
          </w:p>
        </w:tc>
        <w:tc>
          <w:tcPr>
            <w:tcW w:w="709" w:type="dxa"/>
            <w:tcBorders>
              <w:top w:val="nil"/>
              <w:left w:val="nil"/>
              <w:bottom w:val="single" w:sz="4" w:space="0" w:color="auto"/>
              <w:right w:val="single" w:sz="4" w:space="0" w:color="auto"/>
            </w:tcBorders>
            <w:shd w:val="clear" w:color="000000" w:fill="CCFFCC"/>
            <w:hideMark/>
          </w:tcPr>
          <w:p w14:paraId="52E39F77" w14:textId="4A2389EA" w:rsidR="009B6717" w:rsidRPr="009B6717" w:rsidRDefault="009B6717" w:rsidP="009B6717">
            <w:pPr>
              <w:rPr>
                <w:rFonts w:cs="Arial"/>
                <w:sz w:val="16"/>
                <w:szCs w:val="16"/>
                <w:lang w:eastAsia="en-GB"/>
              </w:rPr>
            </w:pPr>
            <w:r w:rsidRPr="009B6717">
              <w:rPr>
                <w:sz w:val="16"/>
                <w:szCs w:val="16"/>
              </w:rPr>
              <w:t>IDNO1</w:t>
            </w:r>
          </w:p>
        </w:tc>
        <w:tc>
          <w:tcPr>
            <w:tcW w:w="1418" w:type="dxa"/>
            <w:tcBorders>
              <w:top w:val="nil"/>
              <w:left w:val="nil"/>
              <w:bottom w:val="single" w:sz="4" w:space="0" w:color="auto"/>
              <w:right w:val="single" w:sz="4" w:space="0" w:color="auto"/>
            </w:tcBorders>
            <w:shd w:val="clear" w:color="000000" w:fill="CCFFCC"/>
            <w:hideMark/>
          </w:tcPr>
          <w:p w14:paraId="01698B53" w14:textId="4134AB51" w:rsidR="009B6717" w:rsidRPr="009B6717" w:rsidRDefault="009B6717" w:rsidP="009B6717">
            <w:pPr>
              <w:rPr>
                <w:rFonts w:cs="Arial"/>
                <w:sz w:val="16"/>
                <w:szCs w:val="16"/>
                <w:lang w:eastAsia="en-GB"/>
              </w:rPr>
            </w:pPr>
            <w:r w:rsidRPr="009B6717">
              <w:rPr>
                <w:sz w:val="16"/>
                <w:szCs w:val="16"/>
              </w:rPr>
              <w:t>IDNO1 (PENL870)</w:t>
            </w:r>
          </w:p>
        </w:tc>
        <w:tc>
          <w:tcPr>
            <w:tcW w:w="1275" w:type="dxa"/>
            <w:tcBorders>
              <w:top w:val="nil"/>
              <w:left w:val="nil"/>
              <w:bottom w:val="single" w:sz="4" w:space="0" w:color="auto"/>
              <w:right w:val="single" w:sz="4" w:space="0" w:color="auto"/>
            </w:tcBorders>
            <w:shd w:val="clear" w:color="000000" w:fill="CCFFCC"/>
            <w:hideMark/>
          </w:tcPr>
          <w:p w14:paraId="4912A2A1" w14:textId="1C9D08C9"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6AF5CC29" w14:textId="4F66D000"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72A625BF" w14:textId="364666B1"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6B02FD1B" w14:textId="021D0247" w:rsidR="009B6717" w:rsidRPr="009B6717" w:rsidRDefault="009B6717" w:rsidP="009B6717">
            <w:pPr>
              <w:jc w:val="center"/>
              <w:rPr>
                <w:rFonts w:cs="Arial"/>
                <w:sz w:val="16"/>
                <w:szCs w:val="16"/>
                <w:lang w:eastAsia="en-GB"/>
              </w:rPr>
            </w:pPr>
            <w:r w:rsidRPr="009B6717">
              <w:rPr>
                <w:sz w:val="16"/>
                <w:szCs w:val="16"/>
              </w:rPr>
              <w:t>Site 88</w:t>
            </w:r>
          </w:p>
        </w:tc>
        <w:tc>
          <w:tcPr>
            <w:tcW w:w="992" w:type="dxa"/>
            <w:tcBorders>
              <w:top w:val="nil"/>
              <w:left w:val="nil"/>
              <w:bottom w:val="single" w:sz="4" w:space="0" w:color="auto"/>
              <w:right w:val="single" w:sz="4" w:space="0" w:color="auto"/>
            </w:tcBorders>
            <w:shd w:val="clear" w:color="000000" w:fill="CCFFCC"/>
            <w:hideMark/>
          </w:tcPr>
          <w:p w14:paraId="6CB4E439" w14:textId="7C62E2BA"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72A462CE" w14:textId="51700020" w:rsidR="009B6717" w:rsidRPr="009B6717" w:rsidRDefault="009B6717" w:rsidP="009B6717">
            <w:pPr>
              <w:jc w:val="center"/>
              <w:rPr>
                <w:rFonts w:cs="Arial"/>
                <w:color w:val="000000"/>
                <w:sz w:val="16"/>
                <w:szCs w:val="16"/>
                <w:lang w:eastAsia="en-GB"/>
              </w:rPr>
            </w:pPr>
            <w:r w:rsidRPr="009B6717">
              <w:rPr>
                <w:sz w:val="16"/>
                <w:szCs w:val="16"/>
              </w:rPr>
              <w:t xml:space="preserve">0.024 </w:t>
            </w:r>
          </w:p>
        </w:tc>
        <w:tc>
          <w:tcPr>
            <w:tcW w:w="907" w:type="dxa"/>
            <w:tcBorders>
              <w:top w:val="nil"/>
              <w:left w:val="nil"/>
              <w:bottom w:val="single" w:sz="4" w:space="0" w:color="auto"/>
              <w:right w:val="single" w:sz="4" w:space="0" w:color="auto"/>
            </w:tcBorders>
            <w:shd w:val="clear" w:color="000000" w:fill="FFFFCC"/>
            <w:noWrap/>
            <w:hideMark/>
          </w:tcPr>
          <w:p w14:paraId="276F5BAB" w14:textId="31EF8124" w:rsidR="009B6717" w:rsidRPr="009B6717" w:rsidRDefault="009B6717" w:rsidP="009B6717">
            <w:pPr>
              <w:jc w:val="center"/>
              <w:rPr>
                <w:rFonts w:cs="Arial"/>
                <w:color w:val="000000"/>
                <w:sz w:val="16"/>
                <w:szCs w:val="16"/>
                <w:lang w:eastAsia="en-GB"/>
              </w:rPr>
            </w:pPr>
            <w:r w:rsidRPr="009B6717">
              <w:rPr>
                <w:sz w:val="16"/>
                <w:szCs w:val="16"/>
              </w:rPr>
              <w:t xml:space="preserve">10344.68 </w:t>
            </w:r>
          </w:p>
        </w:tc>
        <w:tc>
          <w:tcPr>
            <w:tcW w:w="907" w:type="dxa"/>
            <w:tcBorders>
              <w:top w:val="nil"/>
              <w:left w:val="nil"/>
              <w:bottom w:val="single" w:sz="4" w:space="0" w:color="auto"/>
              <w:right w:val="single" w:sz="4" w:space="0" w:color="auto"/>
            </w:tcBorders>
            <w:shd w:val="clear" w:color="000000" w:fill="FFFFCC"/>
            <w:noWrap/>
            <w:hideMark/>
          </w:tcPr>
          <w:p w14:paraId="761C7913" w14:textId="6CC6929C" w:rsidR="009B6717" w:rsidRPr="009B6717" w:rsidRDefault="009B6717" w:rsidP="009B6717">
            <w:pPr>
              <w:jc w:val="center"/>
              <w:rPr>
                <w:rFonts w:cs="Arial"/>
                <w:color w:val="000000"/>
                <w:sz w:val="16"/>
                <w:szCs w:val="16"/>
                <w:lang w:eastAsia="en-GB"/>
              </w:rPr>
            </w:pPr>
            <w:r w:rsidRPr="009B6717">
              <w:rPr>
                <w:sz w:val="16"/>
                <w:szCs w:val="16"/>
              </w:rPr>
              <w:t xml:space="preserve">3.33 </w:t>
            </w:r>
          </w:p>
        </w:tc>
        <w:tc>
          <w:tcPr>
            <w:tcW w:w="907" w:type="dxa"/>
            <w:tcBorders>
              <w:top w:val="nil"/>
              <w:left w:val="nil"/>
              <w:bottom w:val="single" w:sz="4" w:space="0" w:color="auto"/>
              <w:right w:val="single" w:sz="4" w:space="0" w:color="auto"/>
            </w:tcBorders>
            <w:shd w:val="clear" w:color="000000" w:fill="FFFFCC"/>
            <w:noWrap/>
            <w:hideMark/>
          </w:tcPr>
          <w:p w14:paraId="3D5DB275" w14:textId="4A5587C8" w:rsidR="009B6717" w:rsidRPr="009B6717" w:rsidRDefault="009B6717" w:rsidP="009B6717">
            <w:pPr>
              <w:jc w:val="center"/>
              <w:rPr>
                <w:rFonts w:cs="Arial"/>
                <w:color w:val="000000"/>
                <w:sz w:val="16"/>
                <w:szCs w:val="16"/>
                <w:lang w:eastAsia="en-GB"/>
              </w:rPr>
            </w:pPr>
            <w:r w:rsidRPr="009B6717">
              <w:rPr>
                <w:sz w:val="16"/>
                <w:szCs w:val="16"/>
              </w:rPr>
              <w:t xml:space="preserve">3.33 </w:t>
            </w:r>
          </w:p>
        </w:tc>
        <w:tc>
          <w:tcPr>
            <w:tcW w:w="907" w:type="dxa"/>
            <w:tcBorders>
              <w:top w:val="nil"/>
              <w:left w:val="nil"/>
              <w:bottom w:val="single" w:sz="4" w:space="0" w:color="auto"/>
              <w:right w:val="single" w:sz="4" w:space="0" w:color="auto"/>
            </w:tcBorders>
            <w:shd w:val="clear" w:color="000000" w:fill="CCFFCC"/>
            <w:noWrap/>
            <w:hideMark/>
          </w:tcPr>
          <w:p w14:paraId="4E94035A" w14:textId="0F6FC587"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F516D29" w14:textId="790532D2"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1D59317" w14:textId="3A8ECAB2"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4978A0FD" w14:textId="6EDE2E38"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F3E278A" w14:textId="77777777" w:rsidTr="009B6717">
        <w:trPr>
          <w:trHeight w:val="792"/>
        </w:trPr>
        <w:tc>
          <w:tcPr>
            <w:tcW w:w="1276" w:type="dxa"/>
            <w:tcBorders>
              <w:top w:val="nil"/>
              <w:left w:val="single" w:sz="4" w:space="0" w:color="auto"/>
              <w:bottom w:val="single" w:sz="4" w:space="0" w:color="auto"/>
              <w:right w:val="single" w:sz="4" w:space="0" w:color="auto"/>
            </w:tcBorders>
            <w:shd w:val="clear" w:color="000000" w:fill="CCFFCC"/>
            <w:hideMark/>
          </w:tcPr>
          <w:p w14:paraId="215CA5B4" w14:textId="012ACC72" w:rsidR="009B6717" w:rsidRPr="009B6717" w:rsidRDefault="009B6717" w:rsidP="009B6717">
            <w:pPr>
              <w:rPr>
                <w:rFonts w:cs="Arial"/>
                <w:sz w:val="16"/>
                <w:szCs w:val="16"/>
                <w:lang w:eastAsia="en-GB"/>
              </w:rPr>
            </w:pPr>
            <w:r w:rsidRPr="009B6717">
              <w:rPr>
                <w:sz w:val="16"/>
                <w:szCs w:val="16"/>
              </w:rPr>
              <w:t>Import tariff 89</w:t>
            </w:r>
          </w:p>
        </w:tc>
        <w:tc>
          <w:tcPr>
            <w:tcW w:w="709" w:type="dxa"/>
            <w:tcBorders>
              <w:top w:val="nil"/>
              <w:left w:val="nil"/>
              <w:bottom w:val="single" w:sz="4" w:space="0" w:color="auto"/>
              <w:right w:val="single" w:sz="4" w:space="0" w:color="auto"/>
            </w:tcBorders>
            <w:shd w:val="clear" w:color="000000" w:fill="CCFFCC"/>
            <w:hideMark/>
          </w:tcPr>
          <w:p w14:paraId="7A4DAA4D" w14:textId="189BE85B" w:rsidR="009B6717" w:rsidRPr="009B6717" w:rsidRDefault="009B6717" w:rsidP="009B6717">
            <w:pPr>
              <w:rPr>
                <w:rFonts w:cs="Arial"/>
                <w:sz w:val="16"/>
                <w:szCs w:val="16"/>
                <w:lang w:eastAsia="en-GB"/>
              </w:rPr>
            </w:pPr>
            <w:r w:rsidRPr="009B6717">
              <w:rPr>
                <w:sz w:val="16"/>
                <w:szCs w:val="16"/>
              </w:rPr>
              <w:t>IDNO2</w:t>
            </w:r>
          </w:p>
        </w:tc>
        <w:tc>
          <w:tcPr>
            <w:tcW w:w="1418" w:type="dxa"/>
            <w:tcBorders>
              <w:top w:val="nil"/>
              <w:left w:val="nil"/>
              <w:bottom w:val="single" w:sz="4" w:space="0" w:color="auto"/>
              <w:right w:val="single" w:sz="4" w:space="0" w:color="auto"/>
            </w:tcBorders>
            <w:shd w:val="clear" w:color="000000" w:fill="CCFFCC"/>
            <w:hideMark/>
          </w:tcPr>
          <w:p w14:paraId="108B49DB" w14:textId="64245D0A" w:rsidR="009B6717" w:rsidRPr="009B6717" w:rsidRDefault="009B6717" w:rsidP="009B6717">
            <w:pPr>
              <w:rPr>
                <w:rFonts w:cs="Arial"/>
                <w:sz w:val="16"/>
                <w:szCs w:val="16"/>
                <w:lang w:eastAsia="en-GB"/>
              </w:rPr>
            </w:pPr>
            <w:r w:rsidRPr="009B6717">
              <w:rPr>
                <w:sz w:val="16"/>
                <w:szCs w:val="16"/>
              </w:rPr>
              <w:t>IDNO2 (PENL869)</w:t>
            </w:r>
          </w:p>
        </w:tc>
        <w:tc>
          <w:tcPr>
            <w:tcW w:w="1275" w:type="dxa"/>
            <w:tcBorders>
              <w:top w:val="nil"/>
              <w:left w:val="nil"/>
              <w:bottom w:val="single" w:sz="4" w:space="0" w:color="auto"/>
              <w:right w:val="single" w:sz="4" w:space="0" w:color="auto"/>
            </w:tcBorders>
            <w:shd w:val="clear" w:color="000000" w:fill="CCFFCC"/>
            <w:hideMark/>
          </w:tcPr>
          <w:p w14:paraId="4A9D1007" w14:textId="6212325B"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067CC299" w14:textId="6F22B236"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7B422A31" w14:textId="211BA3B3"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34598600" w14:textId="5DD65C94" w:rsidR="009B6717" w:rsidRPr="009B6717" w:rsidRDefault="009B6717" w:rsidP="009B6717">
            <w:pPr>
              <w:jc w:val="center"/>
              <w:rPr>
                <w:rFonts w:cs="Arial"/>
                <w:sz w:val="16"/>
                <w:szCs w:val="16"/>
                <w:lang w:eastAsia="en-GB"/>
              </w:rPr>
            </w:pPr>
            <w:r w:rsidRPr="009B6717">
              <w:rPr>
                <w:sz w:val="16"/>
                <w:szCs w:val="16"/>
              </w:rPr>
              <w:t>Site 89</w:t>
            </w:r>
          </w:p>
        </w:tc>
        <w:tc>
          <w:tcPr>
            <w:tcW w:w="992" w:type="dxa"/>
            <w:tcBorders>
              <w:top w:val="nil"/>
              <w:left w:val="nil"/>
              <w:bottom w:val="single" w:sz="4" w:space="0" w:color="auto"/>
              <w:right w:val="single" w:sz="4" w:space="0" w:color="auto"/>
            </w:tcBorders>
            <w:shd w:val="clear" w:color="000000" w:fill="CCFFCC"/>
            <w:hideMark/>
          </w:tcPr>
          <w:p w14:paraId="69766C90" w14:textId="40F32703"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000000" w:fill="FFFFCC"/>
            <w:noWrap/>
            <w:hideMark/>
          </w:tcPr>
          <w:p w14:paraId="7F2FC3D9" w14:textId="00EE1A92" w:rsidR="009B6717" w:rsidRPr="009B6717" w:rsidRDefault="009B6717" w:rsidP="009B6717">
            <w:pPr>
              <w:jc w:val="center"/>
              <w:rPr>
                <w:rFonts w:cs="Arial"/>
                <w:color w:val="000000"/>
                <w:sz w:val="16"/>
                <w:szCs w:val="16"/>
                <w:lang w:eastAsia="en-GB"/>
              </w:rPr>
            </w:pPr>
            <w:r w:rsidRPr="009B6717">
              <w:rPr>
                <w:sz w:val="16"/>
                <w:szCs w:val="16"/>
              </w:rPr>
              <w:t xml:space="preserve">0.024 </w:t>
            </w:r>
          </w:p>
        </w:tc>
        <w:tc>
          <w:tcPr>
            <w:tcW w:w="907" w:type="dxa"/>
            <w:tcBorders>
              <w:top w:val="nil"/>
              <w:left w:val="nil"/>
              <w:bottom w:val="single" w:sz="4" w:space="0" w:color="auto"/>
              <w:right w:val="single" w:sz="4" w:space="0" w:color="auto"/>
            </w:tcBorders>
            <w:shd w:val="clear" w:color="000000" w:fill="FFFFCC"/>
            <w:noWrap/>
            <w:hideMark/>
          </w:tcPr>
          <w:p w14:paraId="66795F7B" w14:textId="0539ABB2" w:rsidR="009B6717" w:rsidRPr="009B6717" w:rsidRDefault="009B6717" w:rsidP="009B6717">
            <w:pPr>
              <w:jc w:val="center"/>
              <w:rPr>
                <w:rFonts w:cs="Arial"/>
                <w:color w:val="000000"/>
                <w:sz w:val="16"/>
                <w:szCs w:val="16"/>
                <w:lang w:eastAsia="en-GB"/>
              </w:rPr>
            </w:pPr>
            <w:r w:rsidRPr="009B6717">
              <w:rPr>
                <w:sz w:val="16"/>
                <w:szCs w:val="16"/>
              </w:rPr>
              <w:t xml:space="preserve">33251.30 </w:t>
            </w:r>
          </w:p>
        </w:tc>
        <w:tc>
          <w:tcPr>
            <w:tcW w:w="907" w:type="dxa"/>
            <w:tcBorders>
              <w:top w:val="nil"/>
              <w:left w:val="nil"/>
              <w:bottom w:val="single" w:sz="4" w:space="0" w:color="auto"/>
              <w:right w:val="single" w:sz="4" w:space="0" w:color="auto"/>
            </w:tcBorders>
            <w:shd w:val="clear" w:color="000000" w:fill="FFFFCC"/>
            <w:noWrap/>
            <w:hideMark/>
          </w:tcPr>
          <w:p w14:paraId="5950D111" w14:textId="13A1F431" w:rsidR="009B6717" w:rsidRPr="009B6717" w:rsidRDefault="009B6717" w:rsidP="009B6717">
            <w:pPr>
              <w:jc w:val="center"/>
              <w:rPr>
                <w:rFonts w:cs="Arial"/>
                <w:color w:val="000000"/>
                <w:sz w:val="16"/>
                <w:szCs w:val="16"/>
                <w:lang w:eastAsia="en-GB"/>
              </w:rPr>
            </w:pPr>
            <w:r w:rsidRPr="009B6717">
              <w:rPr>
                <w:sz w:val="16"/>
                <w:szCs w:val="16"/>
              </w:rPr>
              <w:t xml:space="preserve">1.71 </w:t>
            </w:r>
          </w:p>
        </w:tc>
        <w:tc>
          <w:tcPr>
            <w:tcW w:w="907" w:type="dxa"/>
            <w:tcBorders>
              <w:top w:val="nil"/>
              <w:left w:val="nil"/>
              <w:bottom w:val="single" w:sz="4" w:space="0" w:color="auto"/>
              <w:right w:val="single" w:sz="4" w:space="0" w:color="auto"/>
            </w:tcBorders>
            <w:shd w:val="clear" w:color="000000" w:fill="FFFFCC"/>
            <w:noWrap/>
            <w:hideMark/>
          </w:tcPr>
          <w:p w14:paraId="0C715BC9" w14:textId="746D5005" w:rsidR="009B6717" w:rsidRPr="009B6717" w:rsidRDefault="009B6717" w:rsidP="009B6717">
            <w:pPr>
              <w:jc w:val="center"/>
              <w:rPr>
                <w:rFonts w:cs="Arial"/>
                <w:color w:val="000000"/>
                <w:sz w:val="16"/>
                <w:szCs w:val="16"/>
                <w:lang w:eastAsia="en-GB"/>
              </w:rPr>
            </w:pPr>
            <w:r w:rsidRPr="009B6717">
              <w:rPr>
                <w:sz w:val="16"/>
                <w:szCs w:val="16"/>
              </w:rPr>
              <w:t xml:space="preserve">1.71 </w:t>
            </w:r>
          </w:p>
        </w:tc>
        <w:tc>
          <w:tcPr>
            <w:tcW w:w="907" w:type="dxa"/>
            <w:tcBorders>
              <w:top w:val="nil"/>
              <w:left w:val="nil"/>
              <w:bottom w:val="single" w:sz="4" w:space="0" w:color="auto"/>
              <w:right w:val="single" w:sz="4" w:space="0" w:color="auto"/>
            </w:tcBorders>
            <w:shd w:val="clear" w:color="000000" w:fill="CCFFCC"/>
            <w:noWrap/>
            <w:hideMark/>
          </w:tcPr>
          <w:p w14:paraId="73DAE2FE" w14:textId="45A15676"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F431439" w14:textId="6D9196D5"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B6BA28D" w14:textId="0F1ED070"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2B47DEE1" w14:textId="255F8882"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45AAB302"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E7FD61E" w14:textId="1613122D" w:rsidR="009B6717" w:rsidRPr="009B6717" w:rsidRDefault="009B6717" w:rsidP="009B6717">
            <w:pPr>
              <w:rPr>
                <w:rFonts w:cs="Arial"/>
                <w:sz w:val="16"/>
                <w:szCs w:val="16"/>
                <w:lang w:eastAsia="en-GB"/>
              </w:rPr>
            </w:pPr>
            <w:r w:rsidRPr="009B6717">
              <w:rPr>
                <w:sz w:val="16"/>
                <w:szCs w:val="16"/>
              </w:rPr>
              <w:t>Import tariff 90</w:t>
            </w:r>
          </w:p>
        </w:tc>
        <w:tc>
          <w:tcPr>
            <w:tcW w:w="709" w:type="dxa"/>
            <w:tcBorders>
              <w:top w:val="nil"/>
              <w:left w:val="nil"/>
              <w:bottom w:val="single" w:sz="4" w:space="0" w:color="auto"/>
              <w:right w:val="single" w:sz="4" w:space="0" w:color="auto"/>
            </w:tcBorders>
            <w:shd w:val="clear" w:color="000000" w:fill="CCFFCC"/>
            <w:hideMark/>
          </w:tcPr>
          <w:p w14:paraId="5945EF79" w14:textId="2B204102" w:rsidR="009B6717" w:rsidRPr="009B6717" w:rsidRDefault="009B6717" w:rsidP="009B6717">
            <w:pPr>
              <w:rPr>
                <w:rFonts w:cs="Arial"/>
                <w:sz w:val="16"/>
                <w:szCs w:val="16"/>
                <w:lang w:eastAsia="en-GB"/>
              </w:rPr>
            </w:pPr>
            <w:r w:rsidRPr="009B6717">
              <w:rPr>
                <w:sz w:val="16"/>
                <w:szCs w:val="16"/>
              </w:rPr>
              <w:t>307</w:t>
            </w:r>
          </w:p>
        </w:tc>
        <w:tc>
          <w:tcPr>
            <w:tcW w:w="1418" w:type="dxa"/>
            <w:tcBorders>
              <w:top w:val="nil"/>
              <w:left w:val="nil"/>
              <w:bottom w:val="single" w:sz="4" w:space="0" w:color="auto"/>
              <w:right w:val="single" w:sz="4" w:space="0" w:color="auto"/>
            </w:tcBorders>
            <w:shd w:val="clear" w:color="000000" w:fill="CCFFCC"/>
            <w:hideMark/>
          </w:tcPr>
          <w:p w14:paraId="6B00E619" w14:textId="0A56CBF6" w:rsidR="009B6717" w:rsidRPr="009B6717" w:rsidRDefault="009B6717" w:rsidP="009B6717">
            <w:pPr>
              <w:rPr>
                <w:rFonts w:cs="Arial"/>
                <w:sz w:val="16"/>
                <w:szCs w:val="16"/>
                <w:lang w:eastAsia="en-GB"/>
              </w:rPr>
            </w:pPr>
            <w:r w:rsidRPr="009B6717">
              <w:rPr>
                <w:sz w:val="16"/>
                <w:szCs w:val="16"/>
              </w:rPr>
              <w:t>1640000565627</w:t>
            </w:r>
          </w:p>
        </w:tc>
        <w:tc>
          <w:tcPr>
            <w:tcW w:w="1275" w:type="dxa"/>
            <w:tcBorders>
              <w:top w:val="nil"/>
              <w:left w:val="nil"/>
              <w:bottom w:val="single" w:sz="4" w:space="0" w:color="auto"/>
              <w:right w:val="single" w:sz="4" w:space="0" w:color="auto"/>
            </w:tcBorders>
            <w:shd w:val="clear" w:color="000000" w:fill="CCFFCC"/>
            <w:hideMark/>
          </w:tcPr>
          <w:p w14:paraId="1C883190" w14:textId="7CF4F5C3" w:rsidR="009B6717" w:rsidRPr="009B6717" w:rsidRDefault="009B6717" w:rsidP="009B6717">
            <w:pPr>
              <w:rPr>
                <w:rFonts w:cs="Arial"/>
                <w:sz w:val="16"/>
                <w:szCs w:val="16"/>
                <w:lang w:eastAsia="en-GB"/>
              </w:rPr>
            </w:pPr>
            <w:r w:rsidRPr="009B6717">
              <w:rPr>
                <w:sz w:val="16"/>
                <w:szCs w:val="16"/>
              </w:rPr>
              <w:t>Export tariff 90</w:t>
            </w:r>
          </w:p>
        </w:tc>
        <w:tc>
          <w:tcPr>
            <w:tcW w:w="758" w:type="dxa"/>
            <w:tcBorders>
              <w:top w:val="nil"/>
              <w:left w:val="nil"/>
              <w:bottom w:val="single" w:sz="4" w:space="0" w:color="auto"/>
              <w:right w:val="single" w:sz="4" w:space="0" w:color="auto"/>
            </w:tcBorders>
            <w:shd w:val="clear" w:color="000000" w:fill="CCFFCC"/>
            <w:hideMark/>
          </w:tcPr>
          <w:p w14:paraId="2FE22B1E" w14:textId="7AF16DB1" w:rsidR="009B6717" w:rsidRPr="009B6717" w:rsidRDefault="009B6717" w:rsidP="009B6717">
            <w:pPr>
              <w:jc w:val="center"/>
              <w:rPr>
                <w:rFonts w:cs="Arial"/>
                <w:sz w:val="16"/>
                <w:szCs w:val="16"/>
                <w:lang w:eastAsia="en-GB"/>
              </w:rPr>
            </w:pPr>
            <w:r w:rsidRPr="009B6717">
              <w:rPr>
                <w:sz w:val="16"/>
                <w:szCs w:val="16"/>
              </w:rPr>
              <w:t>317</w:t>
            </w:r>
          </w:p>
        </w:tc>
        <w:tc>
          <w:tcPr>
            <w:tcW w:w="1501" w:type="dxa"/>
            <w:tcBorders>
              <w:top w:val="nil"/>
              <w:left w:val="nil"/>
              <w:bottom w:val="single" w:sz="4" w:space="0" w:color="auto"/>
              <w:right w:val="single" w:sz="4" w:space="0" w:color="auto"/>
            </w:tcBorders>
            <w:shd w:val="clear" w:color="000000" w:fill="CCFFCC"/>
            <w:hideMark/>
          </w:tcPr>
          <w:p w14:paraId="129CF485" w14:textId="6E984756" w:rsidR="009B6717" w:rsidRPr="009B6717" w:rsidRDefault="009B6717" w:rsidP="009B6717">
            <w:pPr>
              <w:rPr>
                <w:rFonts w:cs="Arial"/>
                <w:sz w:val="16"/>
                <w:szCs w:val="16"/>
                <w:lang w:eastAsia="en-GB"/>
              </w:rPr>
            </w:pPr>
            <w:r w:rsidRPr="009B6717">
              <w:rPr>
                <w:sz w:val="16"/>
                <w:szCs w:val="16"/>
              </w:rPr>
              <w:t>1640000565636</w:t>
            </w:r>
          </w:p>
        </w:tc>
        <w:tc>
          <w:tcPr>
            <w:tcW w:w="860" w:type="dxa"/>
            <w:tcBorders>
              <w:top w:val="nil"/>
              <w:left w:val="nil"/>
              <w:bottom w:val="single" w:sz="4" w:space="0" w:color="auto"/>
              <w:right w:val="single" w:sz="4" w:space="0" w:color="auto"/>
            </w:tcBorders>
            <w:shd w:val="clear" w:color="000000" w:fill="CCFFCC"/>
            <w:hideMark/>
          </w:tcPr>
          <w:p w14:paraId="2A5D44E5" w14:textId="0160F4B8" w:rsidR="009B6717" w:rsidRPr="009B6717" w:rsidRDefault="009B6717" w:rsidP="009B6717">
            <w:pPr>
              <w:jc w:val="center"/>
              <w:rPr>
                <w:rFonts w:cs="Arial"/>
                <w:sz w:val="16"/>
                <w:szCs w:val="16"/>
                <w:lang w:eastAsia="en-GB"/>
              </w:rPr>
            </w:pPr>
            <w:r w:rsidRPr="009B6717">
              <w:rPr>
                <w:sz w:val="16"/>
                <w:szCs w:val="16"/>
              </w:rPr>
              <w:t>Site 90</w:t>
            </w:r>
          </w:p>
        </w:tc>
        <w:tc>
          <w:tcPr>
            <w:tcW w:w="992" w:type="dxa"/>
            <w:tcBorders>
              <w:top w:val="nil"/>
              <w:left w:val="nil"/>
              <w:bottom w:val="single" w:sz="4" w:space="0" w:color="auto"/>
              <w:right w:val="single" w:sz="4" w:space="0" w:color="auto"/>
            </w:tcBorders>
            <w:shd w:val="clear" w:color="000000" w:fill="CCFFCC"/>
            <w:hideMark/>
          </w:tcPr>
          <w:p w14:paraId="5728CFF8" w14:textId="2AE320A0"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53BF4192" w14:textId="26074860" w:rsidR="009B6717" w:rsidRPr="009B6717" w:rsidRDefault="009B6717" w:rsidP="009B6717">
            <w:pPr>
              <w:jc w:val="center"/>
              <w:rPr>
                <w:rFonts w:cs="Arial"/>
                <w:color w:val="000000"/>
                <w:sz w:val="16"/>
                <w:szCs w:val="16"/>
                <w:lang w:eastAsia="en-GB"/>
              </w:rPr>
            </w:pPr>
            <w:r w:rsidRPr="009B6717">
              <w:rPr>
                <w:sz w:val="16"/>
                <w:szCs w:val="16"/>
              </w:rPr>
              <w:t xml:space="preserve">0.100 </w:t>
            </w:r>
          </w:p>
        </w:tc>
        <w:tc>
          <w:tcPr>
            <w:tcW w:w="907" w:type="dxa"/>
            <w:tcBorders>
              <w:top w:val="nil"/>
              <w:left w:val="nil"/>
              <w:bottom w:val="single" w:sz="4" w:space="0" w:color="auto"/>
              <w:right w:val="single" w:sz="4" w:space="0" w:color="auto"/>
            </w:tcBorders>
            <w:shd w:val="clear" w:color="000000" w:fill="FFFFCC"/>
            <w:noWrap/>
            <w:hideMark/>
          </w:tcPr>
          <w:p w14:paraId="6B436E21" w14:textId="7005F27B" w:rsidR="009B6717" w:rsidRPr="009B6717" w:rsidRDefault="009B6717" w:rsidP="009B6717">
            <w:pPr>
              <w:jc w:val="center"/>
              <w:rPr>
                <w:rFonts w:cs="Arial"/>
                <w:color w:val="000000"/>
                <w:sz w:val="16"/>
                <w:szCs w:val="16"/>
                <w:lang w:eastAsia="en-GB"/>
              </w:rPr>
            </w:pPr>
            <w:r w:rsidRPr="009B6717">
              <w:rPr>
                <w:sz w:val="16"/>
                <w:szCs w:val="16"/>
              </w:rPr>
              <w:t xml:space="preserve">53.87 </w:t>
            </w:r>
          </w:p>
        </w:tc>
        <w:tc>
          <w:tcPr>
            <w:tcW w:w="907" w:type="dxa"/>
            <w:tcBorders>
              <w:top w:val="nil"/>
              <w:left w:val="nil"/>
              <w:bottom w:val="single" w:sz="4" w:space="0" w:color="auto"/>
              <w:right w:val="single" w:sz="4" w:space="0" w:color="auto"/>
            </w:tcBorders>
            <w:shd w:val="clear" w:color="000000" w:fill="FFFFCC"/>
            <w:noWrap/>
            <w:hideMark/>
          </w:tcPr>
          <w:p w14:paraId="14E4DE01" w14:textId="055CE41A" w:rsidR="009B6717" w:rsidRPr="009B6717" w:rsidRDefault="009B6717" w:rsidP="009B6717">
            <w:pPr>
              <w:jc w:val="center"/>
              <w:rPr>
                <w:rFonts w:cs="Arial"/>
                <w:color w:val="000000"/>
                <w:sz w:val="16"/>
                <w:szCs w:val="16"/>
                <w:lang w:eastAsia="en-GB"/>
              </w:rPr>
            </w:pPr>
            <w:r w:rsidRPr="009B6717">
              <w:rPr>
                <w:sz w:val="16"/>
                <w:szCs w:val="16"/>
              </w:rPr>
              <w:t xml:space="preserve">2.00 </w:t>
            </w:r>
          </w:p>
        </w:tc>
        <w:tc>
          <w:tcPr>
            <w:tcW w:w="907" w:type="dxa"/>
            <w:tcBorders>
              <w:top w:val="nil"/>
              <w:left w:val="nil"/>
              <w:bottom w:val="single" w:sz="4" w:space="0" w:color="auto"/>
              <w:right w:val="single" w:sz="4" w:space="0" w:color="auto"/>
            </w:tcBorders>
            <w:shd w:val="clear" w:color="000000" w:fill="FFFFCC"/>
            <w:noWrap/>
            <w:hideMark/>
          </w:tcPr>
          <w:p w14:paraId="2B258323" w14:textId="4B865CDD" w:rsidR="009B6717" w:rsidRPr="009B6717" w:rsidRDefault="009B6717" w:rsidP="009B6717">
            <w:pPr>
              <w:jc w:val="center"/>
              <w:rPr>
                <w:rFonts w:cs="Arial"/>
                <w:color w:val="000000"/>
                <w:sz w:val="16"/>
                <w:szCs w:val="16"/>
                <w:lang w:eastAsia="en-GB"/>
              </w:rPr>
            </w:pPr>
            <w:r w:rsidRPr="009B6717">
              <w:rPr>
                <w:sz w:val="16"/>
                <w:szCs w:val="16"/>
              </w:rPr>
              <w:t xml:space="preserve">2.00 </w:t>
            </w:r>
          </w:p>
        </w:tc>
        <w:tc>
          <w:tcPr>
            <w:tcW w:w="907" w:type="dxa"/>
            <w:tcBorders>
              <w:top w:val="nil"/>
              <w:left w:val="nil"/>
              <w:bottom w:val="single" w:sz="4" w:space="0" w:color="auto"/>
              <w:right w:val="single" w:sz="4" w:space="0" w:color="auto"/>
            </w:tcBorders>
            <w:shd w:val="clear" w:color="000000" w:fill="CCFFCC"/>
            <w:noWrap/>
            <w:hideMark/>
          </w:tcPr>
          <w:p w14:paraId="5924A716" w14:textId="72D070D5" w:rsidR="009B6717" w:rsidRPr="009B6717" w:rsidRDefault="009B6717" w:rsidP="009B6717">
            <w:pPr>
              <w:jc w:val="center"/>
              <w:rPr>
                <w:rFonts w:cs="Arial"/>
                <w:color w:val="000000"/>
                <w:sz w:val="16"/>
                <w:szCs w:val="16"/>
                <w:lang w:eastAsia="en-GB"/>
              </w:rPr>
            </w:pPr>
            <w:r w:rsidRPr="009B6717">
              <w:rPr>
                <w:sz w:val="16"/>
                <w:szCs w:val="16"/>
              </w:rPr>
              <w:t xml:space="preserve">-0.349 </w:t>
            </w:r>
          </w:p>
        </w:tc>
        <w:tc>
          <w:tcPr>
            <w:tcW w:w="907" w:type="dxa"/>
            <w:tcBorders>
              <w:top w:val="nil"/>
              <w:left w:val="nil"/>
              <w:bottom w:val="single" w:sz="4" w:space="0" w:color="auto"/>
              <w:right w:val="single" w:sz="4" w:space="0" w:color="auto"/>
            </w:tcBorders>
            <w:shd w:val="clear" w:color="000000" w:fill="CCFFCC"/>
            <w:noWrap/>
            <w:hideMark/>
          </w:tcPr>
          <w:p w14:paraId="6E2ADADE" w14:textId="3DD6B311" w:rsidR="009B6717" w:rsidRPr="009B6717" w:rsidRDefault="009B6717" w:rsidP="009B6717">
            <w:pPr>
              <w:jc w:val="center"/>
              <w:rPr>
                <w:rFonts w:cs="Arial"/>
                <w:color w:val="000000"/>
                <w:sz w:val="16"/>
                <w:szCs w:val="16"/>
                <w:lang w:eastAsia="en-GB"/>
              </w:rPr>
            </w:pPr>
            <w:r w:rsidRPr="009B6717">
              <w:rPr>
                <w:sz w:val="16"/>
                <w:szCs w:val="16"/>
              </w:rPr>
              <w:t xml:space="preserve">2154.64 </w:t>
            </w:r>
          </w:p>
        </w:tc>
        <w:tc>
          <w:tcPr>
            <w:tcW w:w="907" w:type="dxa"/>
            <w:tcBorders>
              <w:top w:val="nil"/>
              <w:left w:val="nil"/>
              <w:bottom w:val="single" w:sz="4" w:space="0" w:color="auto"/>
              <w:right w:val="single" w:sz="4" w:space="0" w:color="auto"/>
            </w:tcBorders>
            <w:shd w:val="clear" w:color="000000" w:fill="CCFFCC"/>
            <w:noWrap/>
            <w:hideMark/>
          </w:tcPr>
          <w:p w14:paraId="7D1B7BB8" w14:textId="53977A3D"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22663277" w14:textId="34CFC9E0"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03E105EC"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40A21AE9" w14:textId="35AB30A7" w:rsidR="009B6717" w:rsidRPr="009B6717" w:rsidRDefault="009B6717" w:rsidP="009B6717">
            <w:pPr>
              <w:rPr>
                <w:rFonts w:cs="Arial"/>
                <w:sz w:val="16"/>
                <w:szCs w:val="16"/>
                <w:lang w:eastAsia="en-GB"/>
              </w:rPr>
            </w:pPr>
            <w:r w:rsidRPr="009B6717">
              <w:rPr>
                <w:sz w:val="16"/>
                <w:szCs w:val="16"/>
              </w:rPr>
              <w:t>Import tariff 91</w:t>
            </w:r>
          </w:p>
        </w:tc>
        <w:tc>
          <w:tcPr>
            <w:tcW w:w="709" w:type="dxa"/>
            <w:tcBorders>
              <w:top w:val="nil"/>
              <w:left w:val="nil"/>
              <w:bottom w:val="single" w:sz="4" w:space="0" w:color="auto"/>
              <w:right w:val="single" w:sz="4" w:space="0" w:color="auto"/>
            </w:tcBorders>
            <w:shd w:val="clear" w:color="000000" w:fill="CCFFCC"/>
            <w:hideMark/>
          </w:tcPr>
          <w:p w14:paraId="25EF258D" w14:textId="6A43BC31" w:rsidR="009B6717" w:rsidRPr="009B6717" w:rsidRDefault="009B6717" w:rsidP="009B6717">
            <w:pPr>
              <w:rPr>
                <w:rFonts w:cs="Arial"/>
                <w:sz w:val="16"/>
                <w:szCs w:val="16"/>
                <w:lang w:eastAsia="en-GB"/>
              </w:rPr>
            </w:pPr>
            <w:r w:rsidRPr="009B6717">
              <w:rPr>
                <w:sz w:val="16"/>
                <w:szCs w:val="16"/>
              </w:rPr>
              <w:t>327</w:t>
            </w:r>
          </w:p>
        </w:tc>
        <w:tc>
          <w:tcPr>
            <w:tcW w:w="1418" w:type="dxa"/>
            <w:tcBorders>
              <w:top w:val="nil"/>
              <w:left w:val="nil"/>
              <w:bottom w:val="single" w:sz="4" w:space="0" w:color="auto"/>
              <w:right w:val="single" w:sz="4" w:space="0" w:color="auto"/>
            </w:tcBorders>
            <w:shd w:val="clear" w:color="000000" w:fill="CCFFCC"/>
            <w:hideMark/>
          </w:tcPr>
          <w:p w14:paraId="628061F2" w14:textId="2B648D12" w:rsidR="009B6717" w:rsidRPr="009B6717" w:rsidRDefault="009B6717" w:rsidP="009B6717">
            <w:pPr>
              <w:rPr>
                <w:rFonts w:cs="Arial"/>
                <w:sz w:val="16"/>
                <w:szCs w:val="16"/>
                <w:lang w:eastAsia="en-GB"/>
              </w:rPr>
            </w:pPr>
            <w:r w:rsidRPr="009B6717">
              <w:rPr>
                <w:sz w:val="16"/>
                <w:szCs w:val="16"/>
              </w:rPr>
              <w:t>1640000565645</w:t>
            </w:r>
          </w:p>
        </w:tc>
        <w:tc>
          <w:tcPr>
            <w:tcW w:w="1275" w:type="dxa"/>
            <w:tcBorders>
              <w:top w:val="nil"/>
              <w:left w:val="nil"/>
              <w:bottom w:val="single" w:sz="4" w:space="0" w:color="auto"/>
              <w:right w:val="single" w:sz="4" w:space="0" w:color="auto"/>
            </w:tcBorders>
            <w:shd w:val="clear" w:color="000000" w:fill="CCFFCC"/>
            <w:hideMark/>
          </w:tcPr>
          <w:p w14:paraId="723A64F1" w14:textId="3EB4B5FF" w:rsidR="009B6717" w:rsidRPr="009B6717" w:rsidRDefault="009B6717" w:rsidP="009B6717">
            <w:pPr>
              <w:rPr>
                <w:rFonts w:cs="Arial"/>
                <w:sz w:val="16"/>
                <w:szCs w:val="16"/>
                <w:lang w:eastAsia="en-GB"/>
              </w:rPr>
            </w:pPr>
            <w:r w:rsidRPr="009B6717">
              <w:rPr>
                <w:sz w:val="16"/>
                <w:szCs w:val="16"/>
              </w:rPr>
              <w:t>Export tariff 91</w:t>
            </w:r>
          </w:p>
        </w:tc>
        <w:tc>
          <w:tcPr>
            <w:tcW w:w="758" w:type="dxa"/>
            <w:tcBorders>
              <w:top w:val="nil"/>
              <w:left w:val="nil"/>
              <w:bottom w:val="single" w:sz="4" w:space="0" w:color="auto"/>
              <w:right w:val="single" w:sz="4" w:space="0" w:color="auto"/>
            </w:tcBorders>
            <w:shd w:val="clear" w:color="000000" w:fill="CCFFCC"/>
            <w:hideMark/>
          </w:tcPr>
          <w:p w14:paraId="453F5E32" w14:textId="43AB6EAE" w:rsidR="009B6717" w:rsidRPr="009B6717" w:rsidRDefault="009B6717" w:rsidP="009B6717">
            <w:pPr>
              <w:jc w:val="center"/>
              <w:rPr>
                <w:rFonts w:cs="Arial"/>
                <w:sz w:val="16"/>
                <w:szCs w:val="16"/>
                <w:lang w:eastAsia="en-GB"/>
              </w:rPr>
            </w:pPr>
            <w:r w:rsidRPr="009B6717">
              <w:rPr>
                <w:sz w:val="16"/>
                <w:szCs w:val="16"/>
              </w:rPr>
              <w:t>337</w:t>
            </w:r>
          </w:p>
        </w:tc>
        <w:tc>
          <w:tcPr>
            <w:tcW w:w="1501" w:type="dxa"/>
            <w:tcBorders>
              <w:top w:val="nil"/>
              <w:left w:val="nil"/>
              <w:bottom w:val="single" w:sz="4" w:space="0" w:color="auto"/>
              <w:right w:val="single" w:sz="4" w:space="0" w:color="auto"/>
            </w:tcBorders>
            <w:shd w:val="clear" w:color="000000" w:fill="CCFFCC"/>
            <w:hideMark/>
          </w:tcPr>
          <w:p w14:paraId="2B0D8CB1" w14:textId="01FF891B" w:rsidR="009B6717" w:rsidRPr="009B6717" w:rsidRDefault="009B6717" w:rsidP="009B6717">
            <w:pPr>
              <w:rPr>
                <w:rFonts w:cs="Arial"/>
                <w:sz w:val="16"/>
                <w:szCs w:val="16"/>
                <w:lang w:eastAsia="en-GB"/>
              </w:rPr>
            </w:pPr>
            <w:r w:rsidRPr="009B6717">
              <w:rPr>
                <w:sz w:val="16"/>
                <w:szCs w:val="16"/>
              </w:rPr>
              <w:t>1640000565654</w:t>
            </w:r>
          </w:p>
        </w:tc>
        <w:tc>
          <w:tcPr>
            <w:tcW w:w="860" w:type="dxa"/>
            <w:tcBorders>
              <w:top w:val="nil"/>
              <w:left w:val="nil"/>
              <w:bottom w:val="single" w:sz="4" w:space="0" w:color="auto"/>
              <w:right w:val="single" w:sz="4" w:space="0" w:color="auto"/>
            </w:tcBorders>
            <w:shd w:val="clear" w:color="000000" w:fill="CCFFCC"/>
            <w:hideMark/>
          </w:tcPr>
          <w:p w14:paraId="41DB24B0" w14:textId="5F769D5D" w:rsidR="009B6717" w:rsidRPr="009B6717" w:rsidRDefault="009B6717" w:rsidP="009B6717">
            <w:pPr>
              <w:jc w:val="center"/>
              <w:rPr>
                <w:rFonts w:cs="Arial"/>
                <w:sz w:val="16"/>
                <w:szCs w:val="16"/>
                <w:lang w:eastAsia="en-GB"/>
              </w:rPr>
            </w:pPr>
            <w:r w:rsidRPr="009B6717">
              <w:rPr>
                <w:sz w:val="16"/>
                <w:szCs w:val="16"/>
              </w:rPr>
              <w:t>Site 91</w:t>
            </w:r>
          </w:p>
        </w:tc>
        <w:tc>
          <w:tcPr>
            <w:tcW w:w="992" w:type="dxa"/>
            <w:tcBorders>
              <w:top w:val="nil"/>
              <w:left w:val="nil"/>
              <w:bottom w:val="single" w:sz="4" w:space="0" w:color="auto"/>
              <w:right w:val="single" w:sz="4" w:space="0" w:color="auto"/>
            </w:tcBorders>
            <w:shd w:val="clear" w:color="000000" w:fill="CCFFCC"/>
            <w:hideMark/>
          </w:tcPr>
          <w:p w14:paraId="0F1B4B3B" w14:textId="16897842"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2521E15D" w14:textId="046F64E0" w:rsidR="009B6717" w:rsidRPr="009B6717" w:rsidRDefault="009B6717" w:rsidP="009B6717">
            <w:pPr>
              <w:jc w:val="center"/>
              <w:rPr>
                <w:rFonts w:cs="Arial"/>
                <w:color w:val="000000"/>
                <w:sz w:val="16"/>
                <w:szCs w:val="16"/>
                <w:lang w:eastAsia="en-GB"/>
              </w:rPr>
            </w:pPr>
            <w:r w:rsidRPr="009B6717">
              <w:rPr>
                <w:sz w:val="16"/>
                <w:szCs w:val="16"/>
              </w:rPr>
              <w:t xml:space="preserve">0.172 </w:t>
            </w:r>
          </w:p>
        </w:tc>
        <w:tc>
          <w:tcPr>
            <w:tcW w:w="907" w:type="dxa"/>
            <w:tcBorders>
              <w:top w:val="nil"/>
              <w:left w:val="nil"/>
              <w:bottom w:val="single" w:sz="4" w:space="0" w:color="auto"/>
              <w:right w:val="single" w:sz="4" w:space="0" w:color="auto"/>
            </w:tcBorders>
            <w:shd w:val="clear" w:color="000000" w:fill="FFFFCC"/>
            <w:noWrap/>
            <w:hideMark/>
          </w:tcPr>
          <w:p w14:paraId="1FCF78D7" w14:textId="2F887BE9" w:rsidR="009B6717" w:rsidRPr="009B6717" w:rsidRDefault="009B6717" w:rsidP="009B6717">
            <w:pPr>
              <w:jc w:val="center"/>
              <w:rPr>
                <w:rFonts w:cs="Arial"/>
                <w:color w:val="000000"/>
                <w:sz w:val="16"/>
                <w:szCs w:val="16"/>
                <w:lang w:eastAsia="en-GB"/>
              </w:rPr>
            </w:pPr>
            <w:r w:rsidRPr="009B6717">
              <w:rPr>
                <w:sz w:val="16"/>
                <w:szCs w:val="16"/>
              </w:rPr>
              <w:t xml:space="preserve">14.04 </w:t>
            </w:r>
          </w:p>
        </w:tc>
        <w:tc>
          <w:tcPr>
            <w:tcW w:w="907" w:type="dxa"/>
            <w:tcBorders>
              <w:top w:val="nil"/>
              <w:left w:val="nil"/>
              <w:bottom w:val="single" w:sz="4" w:space="0" w:color="auto"/>
              <w:right w:val="single" w:sz="4" w:space="0" w:color="auto"/>
            </w:tcBorders>
            <w:shd w:val="clear" w:color="000000" w:fill="FFFFCC"/>
            <w:noWrap/>
            <w:hideMark/>
          </w:tcPr>
          <w:p w14:paraId="755B9197" w14:textId="6841FEFD" w:rsidR="009B6717" w:rsidRPr="009B6717" w:rsidRDefault="009B6717" w:rsidP="009B6717">
            <w:pPr>
              <w:jc w:val="center"/>
              <w:rPr>
                <w:rFonts w:cs="Arial"/>
                <w:color w:val="000000"/>
                <w:sz w:val="16"/>
                <w:szCs w:val="16"/>
                <w:lang w:eastAsia="en-GB"/>
              </w:rPr>
            </w:pPr>
            <w:r w:rsidRPr="009B6717">
              <w:rPr>
                <w:sz w:val="16"/>
                <w:szCs w:val="16"/>
              </w:rPr>
              <w:t xml:space="preserve">2.06 </w:t>
            </w:r>
          </w:p>
        </w:tc>
        <w:tc>
          <w:tcPr>
            <w:tcW w:w="907" w:type="dxa"/>
            <w:tcBorders>
              <w:top w:val="nil"/>
              <w:left w:val="nil"/>
              <w:bottom w:val="single" w:sz="4" w:space="0" w:color="auto"/>
              <w:right w:val="single" w:sz="4" w:space="0" w:color="auto"/>
            </w:tcBorders>
            <w:shd w:val="clear" w:color="000000" w:fill="FFFFCC"/>
            <w:noWrap/>
            <w:hideMark/>
          </w:tcPr>
          <w:p w14:paraId="54ED449E" w14:textId="2126FFC5" w:rsidR="009B6717" w:rsidRPr="009B6717" w:rsidRDefault="009B6717" w:rsidP="009B6717">
            <w:pPr>
              <w:jc w:val="center"/>
              <w:rPr>
                <w:rFonts w:cs="Arial"/>
                <w:color w:val="000000"/>
                <w:sz w:val="16"/>
                <w:szCs w:val="16"/>
                <w:lang w:eastAsia="en-GB"/>
              </w:rPr>
            </w:pPr>
            <w:r w:rsidRPr="009B6717">
              <w:rPr>
                <w:sz w:val="16"/>
                <w:szCs w:val="16"/>
              </w:rPr>
              <w:t xml:space="preserve">2.06 </w:t>
            </w:r>
          </w:p>
        </w:tc>
        <w:tc>
          <w:tcPr>
            <w:tcW w:w="907" w:type="dxa"/>
            <w:tcBorders>
              <w:top w:val="nil"/>
              <w:left w:val="nil"/>
              <w:bottom w:val="single" w:sz="4" w:space="0" w:color="auto"/>
              <w:right w:val="single" w:sz="4" w:space="0" w:color="auto"/>
            </w:tcBorders>
            <w:shd w:val="clear" w:color="000000" w:fill="CCFFCC"/>
            <w:noWrap/>
            <w:hideMark/>
          </w:tcPr>
          <w:p w14:paraId="2D6E377E" w14:textId="543A5B72" w:rsidR="009B6717" w:rsidRPr="009B6717" w:rsidRDefault="009B6717" w:rsidP="009B6717">
            <w:pPr>
              <w:jc w:val="center"/>
              <w:rPr>
                <w:rFonts w:cs="Arial"/>
                <w:color w:val="000000"/>
                <w:sz w:val="16"/>
                <w:szCs w:val="16"/>
                <w:lang w:eastAsia="en-GB"/>
              </w:rPr>
            </w:pPr>
            <w:r w:rsidRPr="009B6717">
              <w:rPr>
                <w:sz w:val="16"/>
                <w:szCs w:val="16"/>
              </w:rPr>
              <w:t xml:space="preserve">-0.253 </w:t>
            </w:r>
          </w:p>
        </w:tc>
        <w:tc>
          <w:tcPr>
            <w:tcW w:w="907" w:type="dxa"/>
            <w:tcBorders>
              <w:top w:val="nil"/>
              <w:left w:val="nil"/>
              <w:bottom w:val="single" w:sz="4" w:space="0" w:color="auto"/>
              <w:right w:val="single" w:sz="4" w:space="0" w:color="auto"/>
            </w:tcBorders>
            <w:shd w:val="clear" w:color="000000" w:fill="CCFFCC"/>
            <w:noWrap/>
            <w:hideMark/>
          </w:tcPr>
          <w:p w14:paraId="7853AB4C" w14:textId="05C96EC0" w:rsidR="009B6717" w:rsidRPr="009B6717" w:rsidRDefault="009B6717" w:rsidP="009B6717">
            <w:pPr>
              <w:jc w:val="center"/>
              <w:rPr>
                <w:rFonts w:cs="Arial"/>
                <w:color w:val="000000"/>
                <w:sz w:val="16"/>
                <w:szCs w:val="16"/>
                <w:lang w:eastAsia="en-GB"/>
              </w:rPr>
            </w:pPr>
            <w:r w:rsidRPr="009B6717">
              <w:rPr>
                <w:sz w:val="16"/>
                <w:szCs w:val="16"/>
              </w:rPr>
              <w:t xml:space="preserve">561.53 </w:t>
            </w:r>
          </w:p>
        </w:tc>
        <w:tc>
          <w:tcPr>
            <w:tcW w:w="907" w:type="dxa"/>
            <w:tcBorders>
              <w:top w:val="nil"/>
              <w:left w:val="nil"/>
              <w:bottom w:val="single" w:sz="4" w:space="0" w:color="auto"/>
              <w:right w:val="single" w:sz="4" w:space="0" w:color="auto"/>
            </w:tcBorders>
            <w:shd w:val="clear" w:color="000000" w:fill="CCFFCC"/>
            <w:noWrap/>
            <w:hideMark/>
          </w:tcPr>
          <w:p w14:paraId="3CDF6A3C" w14:textId="7457574B"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61FB61BA" w14:textId="44A0F560"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32A433B6"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6AACF10B" w14:textId="00BACCB8" w:rsidR="009B6717" w:rsidRPr="009B6717" w:rsidRDefault="009B6717" w:rsidP="009B6717">
            <w:pPr>
              <w:rPr>
                <w:rFonts w:cs="Arial"/>
                <w:sz w:val="16"/>
                <w:szCs w:val="16"/>
                <w:lang w:eastAsia="en-GB"/>
              </w:rPr>
            </w:pPr>
            <w:r w:rsidRPr="009B6717">
              <w:rPr>
                <w:sz w:val="16"/>
                <w:szCs w:val="16"/>
              </w:rPr>
              <w:t>Import tariff 92</w:t>
            </w:r>
          </w:p>
        </w:tc>
        <w:tc>
          <w:tcPr>
            <w:tcW w:w="709" w:type="dxa"/>
            <w:tcBorders>
              <w:top w:val="nil"/>
              <w:left w:val="nil"/>
              <w:bottom w:val="single" w:sz="4" w:space="0" w:color="auto"/>
              <w:right w:val="single" w:sz="4" w:space="0" w:color="auto"/>
            </w:tcBorders>
            <w:shd w:val="clear" w:color="000000" w:fill="CCFFCC"/>
            <w:hideMark/>
          </w:tcPr>
          <w:p w14:paraId="07A829B0" w14:textId="2025CF54" w:rsidR="009B6717" w:rsidRPr="009B6717" w:rsidRDefault="009B6717" w:rsidP="009B6717">
            <w:pPr>
              <w:rPr>
                <w:rFonts w:cs="Arial"/>
                <w:sz w:val="16"/>
                <w:szCs w:val="16"/>
                <w:lang w:eastAsia="en-GB"/>
              </w:rPr>
            </w:pPr>
            <w:r w:rsidRPr="009B6717">
              <w:rPr>
                <w:sz w:val="16"/>
                <w:szCs w:val="16"/>
              </w:rPr>
              <w:t>347</w:t>
            </w:r>
          </w:p>
        </w:tc>
        <w:tc>
          <w:tcPr>
            <w:tcW w:w="1418" w:type="dxa"/>
            <w:tcBorders>
              <w:top w:val="nil"/>
              <w:left w:val="nil"/>
              <w:bottom w:val="single" w:sz="4" w:space="0" w:color="auto"/>
              <w:right w:val="single" w:sz="4" w:space="0" w:color="auto"/>
            </w:tcBorders>
            <w:shd w:val="clear" w:color="000000" w:fill="CCFFCC"/>
            <w:hideMark/>
          </w:tcPr>
          <w:p w14:paraId="5953ED9F" w14:textId="512BCACC" w:rsidR="009B6717" w:rsidRPr="009B6717" w:rsidRDefault="009B6717" w:rsidP="009B6717">
            <w:pPr>
              <w:rPr>
                <w:rFonts w:cs="Arial"/>
                <w:sz w:val="16"/>
                <w:szCs w:val="16"/>
                <w:lang w:eastAsia="en-GB"/>
              </w:rPr>
            </w:pPr>
            <w:r w:rsidRPr="009B6717">
              <w:rPr>
                <w:sz w:val="16"/>
                <w:szCs w:val="16"/>
              </w:rPr>
              <w:t>1640000546261</w:t>
            </w:r>
          </w:p>
        </w:tc>
        <w:tc>
          <w:tcPr>
            <w:tcW w:w="1275" w:type="dxa"/>
            <w:tcBorders>
              <w:top w:val="nil"/>
              <w:left w:val="nil"/>
              <w:bottom w:val="single" w:sz="4" w:space="0" w:color="auto"/>
              <w:right w:val="single" w:sz="4" w:space="0" w:color="auto"/>
            </w:tcBorders>
            <w:shd w:val="clear" w:color="000000" w:fill="CCFFCC"/>
            <w:hideMark/>
          </w:tcPr>
          <w:p w14:paraId="03CFDECE" w14:textId="315F94D2" w:rsidR="009B6717" w:rsidRPr="009B6717" w:rsidRDefault="009B6717" w:rsidP="009B6717">
            <w:pPr>
              <w:rPr>
                <w:rFonts w:cs="Arial"/>
                <w:sz w:val="16"/>
                <w:szCs w:val="16"/>
                <w:lang w:eastAsia="en-GB"/>
              </w:rPr>
            </w:pPr>
            <w:r w:rsidRPr="009B6717">
              <w:rPr>
                <w:sz w:val="16"/>
                <w:szCs w:val="16"/>
              </w:rPr>
              <w:t>Export tariff 92</w:t>
            </w:r>
          </w:p>
        </w:tc>
        <w:tc>
          <w:tcPr>
            <w:tcW w:w="758" w:type="dxa"/>
            <w:tcBorders>
              <w:top w:val="nil"/>
              <w:left w:val="nil"/>
              <w:bottom w:val="single" w:sz="4" w:space="0" w:color="auto"/>
              <w:right w:val="single" w:sz="4" w:space="0" w:color="auto"/>
            </w:tcBorders>
            <w:shd w:val="clear" w:color="000000" w:fill="CCFFCC"/>
            <w:hideMark/>
          </w:tcPr>
          <w:p w14:paraId="58A349D8" w14:textId="4DF7698C" w:rsidR="009B6717" w:rsidRPr="009B6717" w:rsidRDefault="009B6717" w:rsidP="009B6717">
            <w:pPr>
              <w:jc w:val="center"/>
              <w:rPr>
                <w:rFonts w:cs="Arial"/>
                <w:sz w:val="16"/>
                <w:szCs w:val="16"/>
                <w:lang w:eastAsia="en-GB"/>
              </w:rPr>
            </w:pPr>
            <w:r w:rsidRPr="009B6717">
              <w:rPr>
                <w:sz w:val="16"/>
                <w:szCs w:val="16"/>
              </w:rPr>
              <w:t>357</w:t>
            </w:r>
          </w:p>
        </w:tc>
        <w:tc>
          <w:tcPr>
            <w:tcW w:w="1501" w:type="dxa"/>
            <w:tcBorders>
              <w:top w:val="nil"/>
              <w:left w:val="nil"/>
              <w:bottom w:val="single" w:sz="4" w:space="0" w:color="auto"/>
              <w:right w:val="single" w:sz="4" w:space="0" w:color="auto"/>
            </w:tcBorders>
            <w:shd w:val="clear" w:color="000000" w:fill="CCFFCC"/>
            <w:hideMark/>
          </w:tcPr>
          <w:p w14:paraId="0B54C87A" w14:textId="35CC55E0" w:rsidR="009B6717" w:rsidRPr="009B6717" w:rsidRDefault="009B6717" w:rsidP="009B6717">
            <w:pPr>
              <w:rPr>
                <w:rFonts w:cs="Arial"/>
                <w:sz w:val="16"/>
                <w:szCs w:val="16"/>
                <w:lang w:eastAsia="en-GB"/>
              </w:rPr>
            </w:pPr>
            <w:r w:rsidRPr="009B6717">
              <w:rPr>
                <w:sz w:val="16"/>
                <w:szCs w:val="16"/>
              </w:rPr>
              <w:t>1640000546270</w:t>
            </w:r>
          </w:p>
        </w:tc>
        <w:tc>
          <w:tcPr>
            <w:tcW w:w="860" w:type="dxa"/>
            <w:tcBorders>
              <w:top w:val="nil"/>
              <w:left w:val="nil"/>
              <w:bottom w:val="single" w:sz="4" w:space="0" w:color="auto"/>
              <w:right w:val="single" w:sz="4" w:space="0" w:color="auto"/>
            </w:tcBorders>
            <w:shd w:val="clear" w:color="000000" w:fill="CCFFCC"/>
            <w:hideMark/>
          </w:tcPr>
          <w:p w14:paraId="4E9B9E1A" w14:textId="6359BC43" w:rsidR="009B6717" w:rsidRPr="009B6717" w:rsidRDefault="009B6717" w:rsidP="009B6717">
            <w:pPr>
              <w:jc w:val="center"/>
              <w:rPr>
                <w:rFonts w:cs="Arial"/>
                <w:sz w:val="16"/>
                <w:szCs w:val="16"/>
                <w:lang w:eastAsia="en-GB"/>
              </w:rPr>
            </w:pPr>
            <w:r w:rsidRPr="009B6717">
              <w:rPr>
                <w:sz w:val="16"/>
                <w:szCs w:val="16"/>
              </w:rPr>
              <w:t>Site 92</w:t>
            </w:r>
          </w:p>
        </w:tc>
        <w:tc>
          <w:tcPr>
            <w:tcW w:w="992" w:type="dxa"/>
            <w:tcBorders>
              <w:top w:val="nil"/>
              <w:left w:val="nil"/>
              <w:bottom w:val="single" w:sz="4" w:space="0" w:color="auto"/>
              <w:right w:val="single" w:sz="4" w:space="0" w:color="auto"/>
            </w:tcBorders>
            <w:shd w:val="clear" w:color="000000" w:fill="CCFFCC"/>
            <w:hideMark/>
          </w:tcPr>
          <w:p w14:paraId="430D249C" w14:textId="5EADD8AC"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6A42545A" w14:textId="0E4D51FF" w:rsidR="009B6717" w:rsidRPr="009B6717" w:rsidRDefault="009B6717" w:rsidP="009B6717">
            <w:pPr>
              <w:jc w:val="center"/>
              <w:rPr>
                <w:rFonts w:cs="Arial"/>
                <w:color w:val="000000"/>
                <w:sz w:val="16"/>
                <w:szCs w:val="16"/>
                <w:lang w:eastAsia="en-GB"/>
              </w:rPr>
            </w:pPr>
            <w:r w:rsidRPr="009B6717">
              <w:rPr>
                <w:sz w:val="16"/>
                <w:szCs w:val="16"/>
              </w:rPr>
              <w:t xml:space="preserve">0.004 </w:t>
            </w:r>
          </w:p>
        </w:tc>
        <w:tc>
          <w:tcPr>
            <w:tcW w:w="907" w:type="dxa"/>
            <w:tcBorders>
              <w:top w:val="nil"/>
              <w:left w:val="nil"/>
              <w:bottom w:val="single" w:sz="4" w:space="0" w:color="auto"/>
              <w:right w:val="single" w:sz="4" w:space="0" w:color="auto"/>
            </w:tcBorders>
            <w:shd w:val="clear" w:color="000000" w:fill="FFFFCC"/>
            <w:noWrap/>
            <w:hideMark/>
          </w:tcPr>
          <w:p w14:paraId="0DAAFF2D" w14:textId="493E0BAC" w:rsidR="009B6717" w:rsidRPr="009B6717" w:rsidRDefault="009B6717" w:rsidP="009B6717">
            <w:pPr>
              <w:jc w:val="center"/>
              <w:rPr>
                <w:rFonts w:cs="Arial"/>
                <w:color w:val="000000"/>
                <w:sz w:val="16"/>
                <w:szCs w:val="16"/>
                <w:lang w:eastAsia="en-GB"/>
              </w:rPr>
            </w:pPr>
            <w:r w:rsidRPr="009B6717">
              <w:rPr>
                <w:sz w:val="16"/>
                <w:szCs w:val="16"/>
              </w:rPr>
              <w:t xml:space="preserve">14.04 </w:t>
            </w:r>
          </w:p>
        </w:tc>
        <w:tc>
          <w:tcPr>
            <w:tcW w:w="907" w:type="dxa"/>
            <w:tcBorders>
              <w:top w:val="nil"/>
              <w:left w:val="nil"/>
              <w:bottom w:val="single" w:sz="4" w:space="0" w:color="auto"/>
              <w:right w:val="single" w:sz="4" w:space="0" w:color="auto"/>
            </w:tcBorders>
            <w:shd w:val="clear" w:color="000000" w:fill="FFFFCC"/>
            <w:noWrap/>
            <w:hideMark/>
          </w:tcPr>
          <w:p w14:paraId="740C2C33" w14:textId="3AC7ED07" w:rsidR="009B6717" w:rsidRPr="009B6717" w:rsidRDefault="009B6717" w:rsidP="009B6717">
            <w:pPr>
              <w:jc w:val="center"/>
              <w:rPr>
                <w:rFonts w:cs="Arial"/>
                <w:color w:val="000000"/>
                <w:sz w:val="16"/>
                <w:szCs w:val="16"/>
                <w:lang w:eastAsia="en-GB"/>
              </w:rPr>
            </w:pPr>
            <w:r w:rsidRPr="009B6717">
              <w:rPr>
                <w:sz w:val="16"/>
                <w:szCs w:val="16"/>
              </w:rPr>
              <w:t xml:space="preserve">2.01 </w:t>
            </w:r>
          </w:p>
        </w:tc>
        <w:tc>
          <w:tcPr>
            <w:tcW w:w="907" w:type="dxa"/>
            <w:tcBorders>
              <w:top w:val="nil"/>
              <w:left w:val="nil"/>
              <w:bottom w:val="single" w:sz="4" w:space="0" w:color="auto"/>
              <w:right w:val="single" w:sz="4" w:space="0" w:color="auto"/>
            </w:tcBorders>
            <w:shd w:val="clear" w:color="000000" w:fill="FFFFCC"/>
            <w:noWrap/>
            <w:hideMark/>
          </w:tcPr>
          <w:p w14:paraId="12088BFA" w14:textId="148B9546" w:rsidR="009B6717" w:rsidRPr="009B6717" w:rsidRDefault="009B6717" w:rsidP="009B6717">
            <w:pPr>
              <w:jc w:val="center"/>
              <w:rPr>
                <w:rFonts w:cs="Arial"/>
                <w:color w:val="000000"/>
                <w:sz w:val="16"/>
                <w:szCs w:val="16"/>
                <w:lang w:eastAsia="en-GB"/>
              </w:rPr>
            </w:pPr>
            <w:r w:rsidRPr="009B6717">
              <w:rPr>
                <w:sz w:val="16"/>
                <w:szCs w:val="16"/>
              </w:rPr>
              <w:t xml:space="preserve">2.01 </w:t>
            </w:r>
          </w:p>
        </w:tc>
        <w:tc>
          <w:tcPr>
            <w:tcW w:w="907" w:type="dxa"/>
            <w:tcBorders>
              <w:top w:val="nil"/>
              <w:left w:val="nil"/>
              <w:bottom w:val="single" w:sz="4" w:space="0" w:color="auto"/>
              <w:right w:val="single" w:sz="4" w:space="0" w:color="auto"/>
            </w:tcBorders>
            <w:shd w:val="clear" w:color="000000" w:fill="CCFFCC"/>
            <w:noWrap/>
            <w:hideMark/>
          </w:tcPr>
          <w:p w14:paraId="6CEEBB93" w14:textId="405D2009" w:rsidR="009B6717" w:rsidRPr="009B6717" w:rsidRDefault="009B6717" w:rsidP="009B6717">
            <w:pPr>
              <w:jc w:val="center"/>
              <w:rPr>
                <w:rFonts w:cs="Arial"/>
                <w:color w:val="000000"/>
                <w:sz w:val="16"/>
                <w:szCs w:val="16"/>
                <w:lang w:eastAsia="en-GB"/>
              </w:rPr>
            </w:pPr>
            <w:r w:rsidRPr="009B6717">
              <w:rPr>
                <w:sz w:val="16"/>
                <w:szCs w:val="16"/>
              </w:rPr>
              <w:t xml:space="preserve">-0.146 </w:t>
            </w:r>
          </w:p>
        </w:tc>
        <w:tc>
          <w:tcPr>
            <w:tcW w:w="907" w:type="dxa"/>
            <w:tcBorders>
              <w:top w:val="nil"/>
              <w:left w:val="nil"/>
              <w:bottom w:val="single" w:sz="4" w:space="0" w:color="auto"/>
              <w:right w:val="single" w:sz="4" w:space="0" w:color="auto"/>
            </w:tcBorders>
            <w:shd w:val="clear" w:color="000000" w:fill="CCFFCC"/>
            <w:noWrap/>
            <w:hideMark/>
          </w:tcPr>
          <w:p w14:paraId="1D9EFABA" w14:textId="3472ABE1" w:rsidR="009B6717" w:rsidRPr="009B6717" w:rsidRDefault="009B6717" w:rsidP="009B6717">
            <w:pPr>
              <w:jc w:val="center"/>
              <w:rPr>
                <w:rFonts w:cs="Arial"/>
                <w:color w:val="000000"/>
                <w:sz w:val="16"/>
                <w:szCs w:val="16"/>
                <w:lang w:eastAsia="en-GB"/>
              </w:rPr>
            </w:pPr>
            <w:r w:rsidRPr="009B6717">
              <w:rPr>
                <w:sz w:val="16"/>
                <w:szCs w:val="16"/>
              </w:rPr>
              <w:t xml:space="preserve">561.53 </w:t>
            </w:r>
          </w:p>
        </w:tc>
        <w:tc>
          <w:tcPr>
            <w:tcW w:w="907" w:type="dxa"/>
            <w:tcBorders>
              <w:top w:val="nil"/>
              <w:left w:val="nil"/>
              <w:bottom w:val="single" w:sz="4" w:space="0" w:color="auto"/>
              <w:right w:val="single" w:sz="4" w:space="0" w:color="auto"/>
            </w:tcBorders>
            <w:shd w:val="clear" w:color="000000" w:fill="CCFFCC"/>
            <w:noWrap/>
            <w:hideMark/>
          </w:tcPr>
          <w:p w14:paraId="77058304" w14:textId="4EFAB986"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29801B4D" w14:textId="7FF7DEAC"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114EF150"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6060A5AE" w14:textId="52F3BB64" w:rsidR="009B6717" w:rsidRPr="009B6717" w:rsidRDefault="009B6717" w:rsidP="009B6717">
            <w:pPr>
              <w:rPr>
                <w:rFonts w:cs="Arial"/>
                <w:sz w:val="16"/>
                <w:szCs w:val="16"/>
                <w:lang w:eastAsia="en-GB"/>
              </w:rPr>
            </w:pPr>
            <w:r w:rsidRPr="009B6717">
              <w:rPr>
                <w:sz w:val="16"/>
                <w:szCs w:val="16"/>
              </w:rPr>
              <w:t>Import tariff 93</w:t>
            </w:r>
          </w:p>
        </w:tc>
        <w:tc>
          <w:tcPr>
            <w:tcW w:w="709" w:type="dxa"/>
            <w:tcBorders>
              <w:top w:val="nil"/>
              <w:left w:val="nil"/>
              <w:bottom w:val="single" w:sz="4" w:space="0" w:color="auto"/>
              <w:right w:val="single" w:sz="4" w:space="0" w:color="auto"/>
            </w:tcBorders>
            <w:shd w:val="clear" w:color="000000" w:fill="CCFFCC"/>
            <w:hideMark/>
          </w:tcPr>
          <w:p w14:paraId="76C0F8DF" w14:textId="30940F70" w:rsidR="009B6717" w:rsidRPr="009B6717" w:rsidRDefault="009B6717" w:rsidP="009B6717">
            <w:pPr>
              <w:rPr>
                <w:rFonts w:cs="Arial"/>
                <w:sz w:val="16"/>
                <w:szCs w:val="16"/>
                <w:lang w:eastAsia="en-GB"/>
              </w:rPr>
            </w:pPr>
            <w:r w:rsidRPr="009B6717">
              <w:rPr>
                <w:sz w:val="16"/>
                <w:szCs w:val="16"/>
              </w:rPr>
              <w:t>367</w:t>
            </w:r>
          </w:p>
        </w:tc>
        <w:tc>
          <w:tcPr>
            <w:tcW w:w="1418" w:type="dxa"/>
            <w:tcBorders>
              <w:top w:val="nil"/>
              <w:left w:val="nil"/>
              <w:bottom w:val="single" w:sz="4" w:space="0" w:color="auto"/>
              <w:right w:val="single" w:sz="4" w:space="0" w:color="auto"/>
            </w:tcBorders>
            <w:shd w:val="clear" w:color="000000" w:fill="CCFFCC"/>
            <w:hideMark/>
          </w:tcPr>
          <w:p w14:paraId="64187C18" w14:textId="7BABD719" w:rsidR="009B6717" w:rsidRPr="009B6717" w:rsidRDefault="009B6717" w:rsidP="009B6717">
            <w:pPr>
              <w:rPr>
                <w:rFonts w:cs="Arial"/>
                <w:sz w:val="16"/>
                <w:szCs w:val="16"/>
                <w:lang w:eastAsia="en-GB"/>
              </w:rPr>
            </w:pPr>
            <w:r w:rsidRPr="009B6717">
              <w:rPr>
                <w:sz w:val="16"/>
                <w:szCs w:val="16"/>
              </w:rPr>
              <w:t>1640000565478</w:t>
            </w:r>
          </w:p>
        </w:tc>
        <w:tc>
          <w:tcPr>
            <w:tcW w:w="1275" w:type="dxa"/>
            <w:tcBorders>
              <w:top w:val="nil"/>
              <w:left w:val="nil"/>
              <w:bottom w:val="single" w:sz="4" w:space="0" w:color="auto"/>
              <w:right w:val="single" w:sz="4" w:space="0" w:color="auto"/>
            </w:tcBorders>
            <w:shd w:val="clear" w:color="000000" w:fill="CCFFCC"/>
            <w:hideMark/>
          </w:tcPr>
          <w:p w14:paraId="1A5D92F1" w14:textId="4984DE6D" w:rsidR="009B6717" w:rsidRPr="009B6717" w:rsidRDefault="009B6717" w:rsidP="009B6717">
            <w:pPr>
              <w:rPr>
                <w:rFonts w:cs="Arial"/>
                <w:sz w:val="16"/>
                <w:szCs w:val="16"/>
                <w:lang w:eastAsia="en-GB"/>
              </w:rPr>
            </w:pPr>
            <w:r w:rsidRPr="009B6717">
              <w:rPr>
                <w:sz w:val="16"/>
                <w:szCs w:val="16"/>
              </w:rPr>
              <w:t>Export tariff 93</w:t>
            </w:r>
          </w:p>
        </w:tc>
        <w:tc>
          <w:tcPr>
            <w:tcW w:w="758" w:type="dxa"/>
            <w:tcBorders>
              <w:top w:val="nil"/>
              <w:left w:val="nil"/>
              <w:bottom w:val="single" w:sz="4" w:space="0" w:color="auto"/>
              <w:right w:val="single" w:sz="4" w:space="0" w:color="auto"/>
            </w:tcBorders>
            <w:shd w:val="clear" w:color="000000" w:fill="CCFFCC"/>
            <w:hideMark/>
          </w:tcPr>
          <w:p w14:paraId="12DAE273" w14:textId="3E00CED1" w:rsidR="009B6717" w:rsidRPr="009B6717" w:rsidRDefault="009B6717" w:rsidP="009B6717">
            <w:pPr>
              <w:jc w:val="center"/>
              <w:rPr>
                <w:rFonts w:cs="Arial"/>
                <w:sz w:val="16"/>
                <w:szCs w:val="16"/>
                <w:lang w:eastAsia="en-GB"/>
              </w:rPr>
            </w:pPr>
            <w:r w:rsidRPr="009B6717">
              <w:rPr>
                <w:sz w:val="16"/>
                <w:szCs w:val="16"/>
              </w:rPr>
              <w:t>377</w:t>
            </w:r>
          </w:p>
        </w:tc>
        <w:tc>
          <w:tcPr>
            <w:tcW w:w="1501" w:type="dxa"/>
            <w:tcBorders>
              <w:top w:val="nil"/>
              <w:left w:val="nil"/>
              <w:bottom w:val="single" w:sz="4" w:space="0" w:color="auto"/>
              <w:right w:val="single" w:sz="4" w:space="0" w:color="auto"/>
            </w:tcBorders>
            <w:shd w:val="clear" w:color="000000" w:fill="CCFFCC"/>
            <w:hideMark/>
          </w:tcPr>
          <w:p w14:paraId="722E0069" w14:textId="7ED44A74" w:rsidR="009B6717" w:rsidRPr="009B6717" w:rsidRDefault="009B6717" w:rsidP="009B6717">
            <w:pPr>
              <w:rPr>
                <w:rFonts w:cs="Arial"/>
                <w:sz w:val="16"/>
                <w:szCs w:val="16"/>
                <w:lang w:eastAsia="en-GB"/>
              </w:rPr>
            </w:pPr>
            <w:r w:rsidRPr="009B6717">
              <w:rPr>
                <w:sz w:val="16"/>
                <w:szCs w:val="16"/>
              </w:rPr>
              <w:t>1640000565487</w:t>
            </w:r>
          </w:p>
        </w:tc>
        <w:tc>
          <w:tcPr>
            <w:tcW w:w="860" w:type="dxa"/>
            <w:tcBorders>
              <w:top w:val="nil"/>
              <w:left w:val="nil"/>
              <w:bottom w:val="single" w:sz="4" w:space="0" w:color="auto"/>
              <w:right w:val="single" w:sz="4" w:space="0" w:color="auto"/>
            </w:tcBorders>
            <w:shd w:val="clear" w:color="000000" w:fill="CCFFCC"/>
            <w:hideMark/>
          </w:tcPr>
          <w:p w14:paraId="69D2A38B" w14:textId="7B70279D" w:rsidR="009B6717" w:rsidRPr="009B6717" w:rsidRDefault="009B6717" w:rsidP="009B6717">
            <w:pPr>
              <w:jc w:val="center"/>
              <w:rPr>
                <w:rFonts w:cs="Arial"/>
                <w:sz w:val="16"/>
                <w:szCs w:val="16"/>
                <w:lang w:eastAsia="en-GB"/>
              </w:rPr>
            </w:pPr>
            <w:r w:rsidRPr="009B6717">
              <w:rPr>
                <w:sz w:val="16"/>
                <w:szCs w:val="16"/>
              </w:rPr>
              <w:t>Site 93</w:t>
            </w:r>
          </w:p>
        </w:tc>
        <w:tc>
          <w:tcPr>
            <w:tcW w:w="992" w:type="dxa"/>
            <w:tcBorders>
              <w:top w:val="nil"/>
              <w:left w:val="nil"/>
              <w:bottom w:val="single" w:sz="4" w:space="0" w:color="auto"/>
              <w:right w:val="single" w:sz="4" w:space="0" w:color="auto"/>
            </w:tcBorders>
            <w:shd w:val="clear" w:color="000000" w:fill="CCFFCC"/>
            <w:hideMark/>
          </w:tcPr>
          <w:p w14:paraId="50D8FECF" w14:textId="33C8C549"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2FB439F2" w14:textId="56675A42" w:rsidR="009B6717" w:rsidRPr="009B6717" w:rsidRDefault="009B6717" w:rsidP="009B6717">
            <w:pPr>
              <w:jc w:val="center"/>
              <w:rPr>
                <w:rFonts w:cs="Arial"/>
                <w:color w:val="000000"/>
                <w:sz w:val="16"/>
                <w:szCs w:val="16"/>
                <w:lang w:eastAsia="en-GB"/>
              </w:rPr>
            </w:pPr>
            <w:r w:rsidRPr="009B6717">
              <w:rPr>
                <w:sz w:val="16"/>
                <w:szCs w:val="16"/>
              </w:rPr>
              <w:t xml:space="preserve">2.969 </w:t>
            </w:r>
          </w:p>
        </w:tc>
        <w:tc>
          <w:tcPr>
            <w:tcW w:w="907" w:type="dxa"/>
            <w:tcBorders>
              <w:top w:val="nil"/>
              <w:left w:val="nil"/>
              <w:bottom w:val="single" w:sz="4" w:space="0" w:color="auto"/>
              <w:right w:val="single" w:sz="4" w:space="0" w:color="auto"/>
            </w:tcBorders>
            <w:shd w:val="clear" w:color="000000" w:fill="FFFFCC"/>
            <w:noWrap/>
            <w:hideMark/>
          </w:tcPr>
          <w:p w14:paraId="301FBE39" w14:textId="1F78BB0E" w:rsidR="009B6717" w:rsidRPr="009B6717" w:rsidRDefault="009B6717" w:rsidP="009B6717">
            <w:pPr>
              <w:jc w:val="center"/>
              <w:rPr>
                <w:rFonts w:cs="Arial"/>
                <w:color w:val="000000"/>
                <w:sz w:val="16"/>
                <w:szCs w:val="16"/>
                <w:lang w:eastAsia="en-GB"/>
              </w:rPr>
            </w:pPr>
            <w:r w:rsidRPr="009B6717">
              <w:rPr>
                <w:sz w:val="16"/>
                <w:szCs w:val="16"/>
              </w:rPr>
              <w:t xml:space="preserve">17.44 </w:t>
            </w:r>
          </w:p>
        </w:tc>
        <w:tc>
          <w:tcPr>
            <w:tcW w:w="907" w:type="dxa"/>
            <w:tcBorders>
              <w:top w:val="nil"/>
              <w:left w:val="nil"/>
              <w:bottom w:val="single" w:sz="4" w:space="0" w:color="auto"/>
              <w:right w:val="single" w:sz="4" w:space="0" w:color="auto"/>
            </w:tcBorders>
            <w:shd w:val="clear" w:color="000000" w:fill="FFFFCC"/>
            <w:noWrap/>
            <w:hideMark/>
          </w:tcPr>
          <w:p w14:paraId="4CD16B38" w14:textId="7F426DDE" w:rsidR="009B6717" w:rsidRPr="009B6717" w:rsidRDefault="009B6717" w:rsidP="009B6717">
            <w:pPr>
              <w:jc w:val="center"/>
              <w:rPr>
                <w:rFonts w:cs="Arial"/>
                <w:color w:val="000000"/>
                <w:sz w:val="16"/>
                <w:szCs w:val="16"/>
                <w:lang w:eastAsia="en-GB"/>
              </w:rPr>
            </w:pPr>
            <w:r w:rsidRPr="009B6717">
              <w:rPr>
                <w:sz w:val="16"/>
                <w:szCs w:val="16"/>
              </w:rPr>
              <w:t xml:space="preserve">1.87 </w:t>
            </w:r>
          </w:p>
        </w:tc>
        <w:tc>
          <w:tcPr>
            <w:tcW w:w="907" w:type="dxa"/>
            <w:tcBorders>
              <w:top w:val="nil"/>
              <w:left w:val="nil"/>
              <w:bottom w:val="single" w:sz="4" w:space="0" w:color="auto"/>
              <w:right w:val="single" w:sz="4" w:space="0" w:color="auto"/>
            </w:tcBorders>
            <w:shd w:val="clear" w:color="000000" w:fill="FFFFCC"/>
            <w:noWrap/>
            <w:hideMark/>
          </w:tcPr>
          <w:p w14:paraId="190B2D5F" w14:textId="222D8083" w:rsidR="009B6717" w:rsidRPr="009B6717" w:rsidRDefault="009B6717" w:rsidP="009B6717">
            <w:pPr>
              <w:jc w:val="center"/>
              <w:rPr>
                <w:rFonts w:cs="Arial"/>
                <w:color w:val="000000"/>
                <w:sz w:val="16"/>
                <w:szCs w:val="16"/>
                <w:lang w:eastAsia="en-GB"/>
              </w:rPr>
            </w:pPr>
            <w:r w:rsidRPr="009B6717">
              <w:rPr>
                <w:sz w:val="16"/>
                <w:szCs w:val="16"/>
              </w:rPr>
              <w:t xml:space="preserve">1.87 </w:t>
            </w:r>
          </w:p>
        </w:tc>
        <w:tc>
          <w:tcPr>
            <w:tcW w:w="907" w:type="dxa"/>
            <w:tcBorders>
              <w:top w:val="nil"/>
              <w:left w:val="nil"/>
              <w:bottom w:val="single" w:sz="4" w:space="0" w:color="auto"/>
              <w:right w:val="single" w:sz="4" w:space="0" w:color="auto"/>
            </w:tcBorders>
            <w:shd w:val="clear" w:color="000000" w:fill="CCFFCC"/>
            <w:noWrap/>
            <w:hideMark/>
          </w:tcPr>
          <w:p w14:paraId="5CD849CF" w14:textId="336E7344" w:rsidR="009B6717" w:rsidRPr="009B6717" w:rsidRDefault="009B6717" w:rsidP="009B6717">
            <w:pPr>
              <w:jc w:val="center"/>
              <w:rPr>
                <w:rFonts w:cs="Arial"/>
                <w:color w:val="000000"/>
                <w:sz w:val="16"/>
                <w:szCs w:val="16"/>
                <w:lang w:eastAsia="en-GB"/>
              </w:rPr>
            </w:pPr>
            <w:r w:rsidRPr="009B6717">
              <w:rPr>
                <w:sz w:val="16"/>
                <w:szCs w:val="16"/>
              </w:rPr>
              <w:t xml:space="preserve">-3.582 </w:t>
            </w:r>
          </w:p>
        </w:tc>
        <w:tc>
          <w:tcPr>
            <w:tcW w:w="907" w:type="dxa"/>
            <w:tcBorders>
              <w:top w:val="nil"/>
              <w:left w:val="nil"/>
              <w:bottom w:val="single" w:sz="4" w:space="0" w:color="auto"/>
              <w:right w:val="single" w:sz="4" w:space="0" w:color="auto"/>
            </w:tcBorders>
            <w:shd w:val="clear" w:color="000000" w:fill="CCFFCC"/>
            <w:noWrap/>
            <w:hideMark/>
          </w:tcPr>
          <w:p w14:paraId="70948228" w14:textId="16624144" w:rsidR="009B6717" w:rsidRPr="009B6717" w:rsidRDefault="009B6717" w:rsidP="009B6717">
            <w:pPr>
              <w:jc w:val="center"/>
              <w:rPr>
                <w:rFonts w:cs="Arial"/>
                <w:color w:val="000000"/>
                <w:sz w:val="16"/>
                <w:szCs w:val="16"/>
                <w:lang w:eastAsia="en-GB"/>
              </w:rPr>
            </w:pPr>
            <w:r w:rsidRPr="009B6717">
              <w:rPr>
                <w:sz w:val="16"/>
                <w:szCs w:val="16"/>
              </w:rPr>
              <w:t xml:space="preserve">558.13 </w:t>
            </w:r>
          </w:p>
        </w:tc>
        <w:tc>
          <w:tcPr>
            <w:tcW w:w="907" w:type="dxa"/>
            <w:tcBorders>
              <w:top w:val="nil"/>
              <w:left w:val="nil"/>
              <w:bottom w:val="single" w:sz="4" w:space="0" w:color="auto"/>
              <w:right w:val="single" w:sz="4" w:space="0" w:color="auto"/>
            </w:tcBorders>
            <w:shd w:val="clear" w:color="000000" w:fill="CCFFCC"/>
            <w:noWrap/>
            <w:hideMark/>
          </w:tcPr>
          <w:p w14:paraId="0C523152" w14:textId="7860C536"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483AC2C6" w14:textId="01978A0A"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29765111"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1C8C3333" w14:textId="22F375F9" w:rsidR="009B6717" w:rsidRPr="009B6717" w:rsidRDefault="009B6717" w:rsidP="009B6717">
            <w:pPr>
              <w:rPr>
                <w:rFonts w:cs="Arial"/>
                <w:sz w:val="16"/>
                <w:szCs w:val="16"/>
                <w:lang w:eastAsia="en-GB"/>
              </w:rPr>
            </w:pPr>
            <w:r w:rsidRPr="009B6717">
              <w:rPr>
                <w:sz w:val="16"/>
                <w:szCs w:val="16"/>
              </w:rPr>
              <w:t>Import tariff 94</w:t>
            </w:r>
          </w:p>
        </w:tc>
        <w:tc>
          <w:tcPr>
            <w:tcW w:w="709" w:type="dxa"/>
            <w:tcBorders>
              <w:top w:val="nil"/>
              <w:left w:val="nil"/>
              <w:bottom w:val="single" w:sz="4" w:space="0" w:color="auto"/>
              <w:right w:val="single" w:sz="4" w:space="0" w:color="auto"/>
            </w:tcBorders>
            <w:shd w:val="clear" w:color="000000" w:fill="CCFFCC"/>
            <w:hideMark/>
          </w:tcPr>
          <w:p w14:paraId="4994FAA7" w14:textId="67B5089D" w:rsidR="009B6717" w:rsidRPr="009B6717" w:rsidRDefault="009B6717" w:rsidP="009B6717">
            <w:pPr>
              <w:rPr>
                <w:rFonts w:cs="Arial"/>
                <w:sz w:val="16"/>
                <w:szCs w:val="16"/>
                <w:lang w:eastAsia="en-GB"/>
              </w:rPr>
            </w:pPr>
            <w:r w:rsidRPr="009B6717">
              <w:rPr>
                <w:sz w:val="16"/>
                <w:szCs w:val="16"/>
              </w:rPr>
              <w:t>387</w:t>
            </w:r>
          </w:p>
        </w:tc>
        <w:tc>
          <w:tcPr>
            <w:tcW w:w="1418" w:type="dxa"/>
            <w:tcBorders>
              <w:top w:val="nil"/>
              <w:left w:val="nil"/>
              <w:bottom w:val="single" w:sz="4" w:space="0" w:color="auto"/>
              <w:right w:val="single" w:sz="4" w:space="0" w:color="auto"/>
            </w:tcBorders>
            <w:shd w:val="clear" w:color="000000" w:fill="CCFFCC"/>
            <w:hideMark/>
          </w:tcPr>
          <w:p w14:paraId="7360AB50" w14:textId="6A34C518" w:rsidR="009B6717" w:rsidRPr="009B6717" w:rsidRDefault="009B6717" w:rsidP="009B6717">
            <w:pPr>
              <w:rPr>
                <w:rFonts w:cs="Arial"/>
                <w:sz w:val="16"/>
                <w:szCs w:val="16"/>
                <w:lang w:eastAsia="en-GB"/>
              </w:rPr>
            </w:pPr>
            <w:r w:rsidRPr="009B6717">
              <w:rPr>
                <w:sz w:val="16"/>
                <w:szCs w:val="16"/>
              </w:rPr>
              <w:t>1640000565501</w:t>
            </w:r>
          </w:p>
        </w:tc>
        <w:tc>
          <w:tcPr>
            <w:tcW w:w="1275" w:type="dxa"/>
            <w:tcBorders>
              <w:top w:val="nil"/>
              <w:left w:val="nil"/>
              <w:bottom w:val="single" w:sz="4" w:space="0" w:color="auto"/>
              <w:right w:val="single" w:sz="4" w:space="0" w:color="auto"/>
            </w:tcBorders>
            <w:shd w:val="clear" w:color="000000" w:fill="CCFFCC"/>
            <w:hideMark/>
          </w:tcPr>
          <w:p w14:paraId="5E990350" w14:textId="3AEC114E" w:rsidR="009B6717" w:rsidRPr="009B6717" w:rsidRDefault="009B6717" w:rsidP="009B6717">
            <w:pPr>
              <w:rPr>
                <w:rFonts w:cs="Arial"/>
                <w:sz w:val="16"/>
                <w:szCs w:val="16"/>
                <w:lang w:eastAsia="en-GB"/>
              </w:rPr>
            </w:pPr>
            <w:r w:rsidRPr="009B6717">
              <w:rPr>
                <w:sz w:val="16"/>
                <w:szCs w:val="16"/>
              </w:rPr>
              <w:t>Export tariff 94</w:t>
            </w:r>
          </w:p>
        </w:tc>
        <w:tc>
          <w:tcPr>
            <w:tcW w:w="758" w:type="dxa"/>
            <w:tcBorders>
              <w:top w:val="nil"/>
              <w:left w:val="nil"/>
              <w:bottom w:val="single" w:sz="4" w:space="0" w:color="auto"/>
              <w:right w:val="single" w:sz="4" w:space="0" w:color="auto"/>
            </w:tcBorders>
            <w:shd w:val="clear" w:color="000000" w:fill="CCFFCC"/>
            <w:hideMark/>
          </w:tcPr>
          <w:p w14:paraId="2F20F997" w14:textId="4EFBF213" w:rsidR="009B6717" w:rsidRPr="009B6717" w:rsidRDefault="009B6717" w:rsidP="009B6717">
            <w:pPr>
              <w:jc w:val="center"/>
              <w:rPr>
                <w:rFonts w:cs="Arial"/>
                <w:sz w:val="16"/>
                <w:szCs w:val="16"/>
                <w:lang w:eastAsia="en-GB"/>
              </w:rPr>
            </w:pPr>
            <w:r w:rsidRPr="009B6717">
              <w:rPr>
                <w:sz w:val="16"/>
                <w:szCs w:val="16"/>
              </w:rPr>
              <w:t>397</w:t>
            </w:r>
          </w:p>
        </w:tc>
        <w:tc>
          <w:tcPr>
            <w:tcW w:w="1501" w:type="dxa"/>
            <w:tcBorders>
              <w:top w:val="nil"/>
              <w:left w:val="nil"/>
              <w:bottom w:val="single" w:sz="4" w:space="0" w:color="auto"/>
              <w:right w:val="single" w:sz="4" w:space="0" w:color="auto"/>
            </w:tcBorders>
            <w:shd w:val="clear" w:color="000000" w:fill="CCFFCC"/>
            <w:hideMark/>
          </w:tcPr>
          <w:p w14:paraId="1F13F46B" w14:textId="5A3C5A3E" w:rsidR="009B6717" w:rsidRPr="009B6717" w:rsidRDefault="009B6717" w:rsidP="009B6717">
            <w:pPr>
              <w:rPr>
                <w:rFonts w:cs="Arial"/>
                <w:sz w:val="16"/>
                <w:szCs w:val="16"/>
                <w:lang w:eastAsia="en-GB"/>
              </w:rPr>
            </w:pPr>
            <w:r w:rsidRPr="009B6717">
              <w:rPr>
                <w:sz w:val="16"/>
                <w:szCs w:val="16"/>
              </w:rPr>
              <w:t>1640000565510</w:t>
            </w:r>
          </w:p>
        </w:tc>
        <w:tc>
          <w:tcPr>
            <w:tcW w:w="860" w:type="dxa"/>
            <w:tcBorders>
              <w:top w:val="nil"/>
              <w:left w:val="nil"/>
              <w:bottom w:val="single" w:sz="4" w:space="0" w:color="auto"/>
              <w:right w:val="single" w:sz="4" w:space="0" w:color="auto"/>
            </w:tcBorders>
            <w:shd w:val="clear" w:color="000000" w:fill="CCFFCC"/>
            <w:hideMark/>
          </w:tcPr>
          <w:p w14:paraId="5B946930" w14:textId="4B5DA7EB" w:rsidR="009B6717" w:rsidRPr="009B6717" w:rsidRDefault="009B6717" w:rsidP="009B6717">
            <w:pPr>
              <w:jc w:val="center"/>
              <w:rPr>
                <w:rFonts w:cs="Arial"/>
                <w:sz w:val="16"/>
                <w:szCs w:val="16"/>
                <w:lang w:eastAsia="en-GB"/>
              </w:rPr>
            </w:pPr>
            <w:r w:rsidRPr="009B6717">
              <w:rPr>
                <w:sz w:val="16"/>
                <w:szCs w:val="16"/>
              </w:rPr>
              <w:t>Site 94</w:t>
            </w:r>
          </w:p>
        </w:tc>
        <w:tc>
          <w:tcPr>
            <w:tcW w:w="992" w:type="dxa"/>
            <w:tcBorders>
              <w:top w:val="nil"/>
              <w:left w:val="nil"/>
              <w:bottom w:val="single" w:sz="4" w:space="0" w:color="auto"/>
              <w:right w:val="single" w:sz="4" w:space="0" w:color="auto"/>
            </w:tcBorders>
            <w:shd w:val="clear" w:color="000000" w:fill="CCFFCC"/>
            <w:hideMark/>
          </w:tcPr>
          <w:p w14:paraId="679438BE" w14:textId="0A681853"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C51B6DA" w14:textId="1B7E4614" w:rsidR="009B6717" w:rsidRPr="009B6717" w:rsidRDefault="009B6717" w:rsidP="009B6717">
            <w:pPr>
              <w:jc w:val="center"/>
              <w:rPr>
                <w:rFonts w:cs="Arial"/>
                <w:color w:val="000000"/>
                <w:sz w:val="16"/>
                <w:szCs w:val="16"/>
                <w:lang w:eastAsia="en-GB"/>
              </w:rPr>
            </w:pPr>
            <w:r w:rsidRPr="009B6717">
              <w:rPr>
                <w:sz w:val="16"/>
                <w:szCs w:val="16"/>
              </w:rPr>
              <w:t xml:space="preserve">2.969 </w:t>
            </w:r>
          </w:p>
        </w:tc>
        <w:tc>
          <w:tcPr>
            <w:tcW w:w="907" w:type="dxa"/>
            <w:tcBorders>
              <w:top w:val="nil"/>
              <w:left w:val="nil"/>
              <w:bottom w:val="single" w:sz="4" w:space="0" w:color="auto"/>
              <w:right w:val="single" w:sz="4" w:space="0" w:color="auto"/>
            </w:tcBorders>
            <w:shd w:val="clear" w:color="000000" w:fill="FFFFCC"/>
            <w:noWrap/>
            <w:hideMark/>
          </w:tcPr>
          <w:p w14:paraId="25E09D44" w14:textId="4E83660A" w:rsidR="009B6717" w:rsidRPr="009B6717" w:rsidRDefault="009B6717" w:rsidP="009B6717">
            <w:pPr>
              <w:jc w:val="center"/>
              <w:rPr>
                <w:rFonts w:cs="Arial"/>
                <w:color w:val="000000"/>
                <w:sz w:val="16"/>
                <w:szCs w:val="16"/>
                <w:lang w:eastAsia="en-GB"/>
              </w:rPr>
            </w:pPr>
            <w:r w:rsidRPr="009B6717">
              <w:rPr>
                <w:sz w:val="16"/>
                <w:szCs w:val="16"/>
              </w:rPr>
              <w:t xml:space="preserve">19.85 </w:t>
            </w:r>
          </w:p>
        </w:tc>
        <w:tc>
          <w:tcPr>
            <w:tcW w:w="907" w:type="dxa"/>
            <w:tcBorders>
              <w:top w:val="nil"/>
              <w:left w:val="nil"/>
              <w:bottom w:val="single" w:sz="4" w:space="0" w:color="auto"/>
              <w:right w:val="single" w:sz="4" w:space="0" w:color="auto"/>
            </w:tcBorders>
            <w:shd w:val="clear" w:color="000000" w:fill="FFFFCC"/>
            <w:noWrap/>
            <w:hideMark/>
          </w:tcPr>
          <w:p w14:paraId="34FE0BE7" w14:textId="52B6969C" w:rsidR="009B6717" w:rsidRPr="009B6717" w:rsidRDefault="009B6717" w:rsidP="009B6717">
            <w:pPr>
              <w:jc w:val="center"/>
              <w:rPr>
                <w:rFonts w:cs="Arial"/>
                <w:color w:val="000000"/>
                <w:sz w:val="16"/>
                <w:szCs w:val="16"/>
                <w:lang w:eastAsia="en-GB"/>
              </w:rPr>
            </w:pPr>
            <w:r w:rsidRPr="009B6717">
              <w:rPr>
                <w:sz w:val="16"/>
                <w:szCs w:val="16"/>
              </w:rPr>
              <w:t xml:space="preserve">1.80 </w:t>
            </w:r>
          </w:p>
        </w:tc>
        <w:tc>
          <w:tcPr>
            <w:tcW w:w="907" w:type="dxa"/>
            <w:tcBorders>
              <w:top w:val="nil"/>
              <w:left w:val="nil"/>
              <w:bottom w:val="single" w:sz="4" w:space="0" w:color="auto"/>
              <w:right w:val="single" w:sz="4" w:space="0" w:color="auto"/>
            </w:tcBorders>
            <w:shd w:val="clear" w:color="000000" w:fill="FFFFCC"/>
            <w:noWrap/>
            <w:hideMark/>
          </w:tcPr>
          <w:p w14:paraId="111B5A5D" w14:textId="01E2358A" w:rsidR="009B6717" w:rsidRPr="009B6717" w:rsidRDefault="009B6717" w:rsidP="009B6717">
            <w:pPr>
              <w:jc w:val="center"/>
              <w:rPr>
                <w:rFonts w:cs="Arial"/>
                <w:color w:val="000000"/>
                <w:sz w:val="16"/>
                <w:szCs w:val="16"/>
                <w:lang w:eastAsia="en-GB"/>
              </w:rPr>
            </w:pPr>
            <w:r w:rsidRPr="009B6717">
              <w:rPr>
                <w:sz w:val="16"/>
                <w:szCs w:val="16"/>
              </w:rPr>
              <w:t xml:space="preserve">1.80 </w:t>
            </w:r>
          </w:p>
        </w:tc>
        <w:tc>
          <w:tcPr>
            <w:tcW w:w="907" w:type="dxa"/>
            <w:tcBorders>
              <w:top w:val="nil"/>
              <w:left w:val="nil"/>
              <w:bottom w:val="single" w:sz="4" w:space="0" w:color="auto"/>
              <w:right w:val="single" w:sz="4" w:space="0" w:color="auto"/>
            </w:tcBorders>
            <w:shd w:val="clear" w:color="000000" w:fill="CCFFCC"/>
            <w:noWrap/>
            <w:hideMark/>
          </w:tcPr>
          <w:p w14:paraId="61665329" w14:textId="7110D039" w:rsidR="009B6717" w:rsidRPr="009B6717" w:rsidRDefault="009B6717" w:rsidP="009B6717">
            <w:pPr>
              <w:jc w:val="center"/>
              <w:rPr>
                <w:rFonts w:cs="Arial"/>
                <w:color w:val="000000"/>
                <w:sz w:val="16"/>
                <w:szCs w:val="16"/>
                <w:lang w:eastAsia="en-GB"/>
              </w:rPr>
            </w:pPr>
            <w:r w:rsidRPr="009B6717">
              <w:rPr>
                <w:sz w:val="16"/>
                <w:szCs w:val="16"/>
              </w:rPr>
              <w:t xml:space="preserve">-3.582 </w:t>
            </w:r>
          </w:p>
        </w:tc>
        <w:tc>
          <w:tcPr>
            <w:tcW w:w="907" w:type="dxa"/>
            <w:tcBorders>
              <w:top w:val="nil"/>
              <w:left w:val="nil"/>
              <w:bottom w:val="single" w:sz="4" w:space="0" w:color="auto"/>
              <w:right w:val="single" w:sz="4" w:space="0" w:color="auto"/>
            </w:tcBorders>
            <w:shd w:val="clear" w:color="000000" w:fill="CCFFCC"/>
            <w:noWrap/>
            <w:hideMark/>
          </w:tcPr>
          <w:p w14:paraId="2D9140A2" w14:textId="032B5B04" w:rsidR="009B6717" w:rsidRPr="009B6717" w:rsidRDefault="009B6717" w:rsidP="009B6717">
            <w:pPr>
              <w:jc w:val="center"/>
              <w:rPr>
                <w:rFonts w:cs="Arial"/>
                <w:color w:val="000000"/>
                <w:sz w:val="16"/>
                <w:szCs w:val="16"/>
                <w:lang w:eastAsia="en-GB"/>
              </w:rPr>
            </w:pPr>
            <w:r w:rsidRPr="009B6717">
              <w:rPr>
                <w:sz w:val="16"/>
                <w:szCs w:val="16"/>
              </w:rPr>
              <w:t xml:space="preserve">555.72 </w:t>
            </w:r>
          </w:p>
        </w:tc>
        <w:tc>
          <w:tcPr>
            <w:tcW w:w="907" w:type="dxa"/>
            <w:tcBorders>
              <w:top w:val="nil"/>
              <w:left w:val="nil"/>
              <w:bottom w:val="single" w:sz="4" w:space="0" w:color="auto"/>
              <w:right w:val="single" w:sz="4" w:space="0" w:color="auto"/>
            </w:tcBorders>
            <w:shd w:val="clear" w:color="000000" w:fill="CCFFCC"/>
            <w:noWrap/>
            <w:hideMark/>
          </w:tcPr>
          <w:p w14:paraId="3869608B" w14:textId="4B363A44"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3DA9783B" w14:textId="3B47C7D3"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7D4A3E22"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B10C6A7" w14:textId="12E83248" w:rsidR="009B6717" w:rsidRPr="009B6717" w:rsidRDefault="009B6717" w:rsidP="009B6717">
            <w:pPr>
              <w:rPr>
                <w:rFonts w:cs="Arial"/>
                <w:sz w:val="16"/>
                <w:szCs w:val="16"/>
                <w:lang w:eastAsia="en-GB"/>
              </w:rPr>
            </w:pPr>
            <w:r w:rsidRPr="009B6717">
              <w:rPr>
                <w:sz w:val="16"/>
                <w:szCs w:val="16"/>
              </w:rPr>
              <w:t>Import tariff 95</w:t>
            </w:r>
          </w:p>
        </w:tc>
        <w:tc>
          <w:tcPr>
            <w:tcW w:w="709" w:type="dxa"/>
            <w:tcBorders>
              <w:top w:val="nil"/>
              <w:left w:val="nil"/>
              <w:bottom w:val="single" w:sz="4" w:space="0" w:color="auto"/>
              <w:right w:val="single" w:sz="4" w:space="0" w:color="auto"/>
            </w:tcBorders>
            <w:shd w:val="clear" w:color="000000" w:fill="CCFFCC"/>
            <w:hideMark/>
          </w:tcPr>
          <w:p w14:paraId="0DA1C778" w14:textId="02E1FE9D" w:rsidR="009B6717" w:rsidRPr="009B6717" w:rsidRDefault="009B6717" w:rsidP="009B6717">
            <w:pPr>
              <w:rPr>
                <w:rFonts w:cs="Arial"/>
                <w:sz w:val="16"/>
                <w:szCs w:val="16"/>
                <w:lang w:eastAsia="en-GB"/>
              </w:rPr>
            </w:pPr>
            <w:r w:rsidRPr="009B6717">
              <w:rPr>
                <w:sz w:val="16"/>
                <w:szCs w:val="16"/>
              </w:rPr>
              <w:t>437</w:t>
            </w:r>
          </w:p>
        </w:tc>
        <w:tc>
          <w:tcPr>
            <w:tcW w:w="1418" w:type="dxa"/>
            <w:tcBorders>
              <w:top w:val="nil"/>
              <w:left w:val="nil"/>
              <w:bottom w:val="single" w:sz="4" w:space="0" w:color="auto"/>
              <w:right w:val="single" w:sz="4" w:space="0" w:color="auto"/>
            </w:tcBorders>
            <w:shd w:val="clear" w:color="000000" w:fill="CCFFCC"/>
            <w:hideMark/>
          </w:tcPr>
          <w:p w14:paraId="126DEF0F" w14:textId="7551F978" w:rsidR="009B6717" w:rsidRPr="009B6717" w:rsidRDefault="009B6717" w:rsidP="009B6717">
            <w:pPr>
              <w:rPr>
                <w:rFonts w:cs="Arial"/>
                <w:sz w:val="16"/>
                <w:szCs w:val="16"/>
                <w:lang w:eastAsia="en-GB"/>
              </w:rPr>
            </w:pPr>
            <w:r w:rsidRPr="009B6717">
              <w:rPr>
                <w:sz w:val="16"/>
                <w:szCs w:val="16"/>
              </w:rPr>
              <w:t>1640000598205</w:t>
            </w:r>
          </w:p>
        </w:tc>
        <w:tc>
          <w:tcPr>
            <w:tcW w:w="1275" w:type="dxa"/>
            <w:tcBorders>
              <w:top w:val="nil"/>
              <w:left w:val="nil"/>
              <w:bottom w:val="single" w:sz="4" w:space="0" w:color="auto"/>
              <w:right w:val="single" w:sz="4" w:space="0" w:color="auto"/>
            </w:tcBorders>
            <w:shd w:val="clear" w:color="000000" w:fill="CCFFCC"/>
            <w:hideMark/>
          </w:tcPr>
          <w:p w14:paraId="1E78C939" w14:textId="766784B8" w:rsidR="009B6717" w:rsidRPr="009B6717" w:rsidRDefault="009B6717" w:rsidP="009B6717">
            <w:pPr>
              <w:rPr>
                <w:rFonts w:cs="Arial"/>
                <w:sz w:val="16"/>
                <w:szCs w:val="16"/>
                <w:lang w:eastAsia="en-GB"/>
              </w:rPr>
            </w:pPr>
            <w:r w:rsidRPr="009B6717">
              <w:rPr>
                <w:sz w:val="16"/>
                <w:szCs w:val="16"/>
              </w:rPr>
              <w:t>Export tariff 95</w:t>
            </w:r>
          </w:p>
        </w:tc>
        <w:tc>
          <w:tcPr>
            <w:tcW w:w="758" w:type="dxa"/>
            <w:tcBorders>
              <w:top w:val="nil"/>
              <w:left w:val="nil"/>
              <w:bottom w:val="single" w:sz="4" w:space="0" w:color="auto"/>
              <w:right w:val="single" w:sz="4" w:space="0" w:color="auto"/>
            </w:tcBorders>
            <w:shd w:val="clear" w:color="000000" w:fill="CCFFCC"/>
            <w:hideMark/>
          </w:tcPr>
          <w:p w14:paraId="1ACC6115" w14:textId="5EB1C52C" w:rsidR="009B6717" w:rsidRPr="009B6717" w:rsidRDefault="009B6717" w:rsidP="009B6717">
            <w:pPr>
              <w:jc w:val="center"/>
              <w:rPr>
                <w:rFonts w:cs="Arial"/>
                <w:sz w:val="16"/>
                <w:szCs w:val="16"/>
                <w:lang w:eastAsia="en-GB"/>
              </w:rPr>
            </w:pPr>
            <w:r w:rsidRPr="009B6717">
              <w:rPr>
                <w:sz w:val="16"/>
                <w:szCs w:val="16"/>
              </w:rPr>
              <w:t>427</w:t>
            </w:r>
          </w:p>
        </w:tc>
        <w:tc>
          <w:tcPr>
            <w:tcW w:w="1501" w:type="dxa"/>
            <w:tcBorders>
              <w:top w:val="nil"/>
              <w:left w:val="nil"/>
              <w:bottom w:val="single" w:sz="4" w:space="0" w:color="auto"/>
              <w:right w:val="single" w:sz="4" w:space="0" w:color="auto"/>
            </w:tcBorders>
            <w:shd w:val="clear" w:color="000000" w:fill="CCFFCC"/>
            <w:hideMark/>
          </w:tcPr>
          <w:p w14:paraId="2DB52025" w14:textId="6729A8C5" w:rsidR="009B6717" w:rsidRPr="009B6717" w:rsidRDefault="009B6717" w:rsidP="009B6717">
            <w:pPr>
              <w:rPr>
                <w:rFonts w:cs="Arial"/>
                <w:sz w:val="16"/>
                <w:szCs w:val="16"/>
                <w:lang w:eastAsia="en-GB"/>
              </w:rPr>
            </w:pPr>
            <w:r w:rsidRPr="009B6717">
              <w:rPr>
                <w:sz w:val="16"/>
                <w:szCs w:val="16"/>
              </w:rPr>
              <w:t>1640000598214</w:t>
            </w:r>
          </w:p>
        </w:tc>
        <w:tc>
          <w:tcPr>
            <w:tcW w:w="860" w:type="dxa"/>
            <w:tcBorders>
              <w:top w:val="nil"/>
              <w:left w:val="nil"/>
              <w:bottom w:val="single" w:sz="4" w:space="0" w:color="auto"/>
              <w:right w:val="single" w:sz="4" w:space="0" w:color="auto"/>
            </w:tcBorders>
            <w:shd w:val="clear" w:color="000000" w:fill="CCFFCC"/>
            <w:hideMark/>
          </w:tcPr>
          <w:p w14:paraId="189F0A27" w14:textId="605CE427" w:rsidR="009B6717" w:rsidRPr="009B6717" w:rsidRDefault="009B6717" w:rsidP="009B6717">
            <w:pPr>
              <w:jc w:val="center"/>
              <w:rPr>
                <w:rFonts w:cs="Arial"/>
                <w:sz w:val="16"/>
                <w:szCs w:val="16"/>
                <w:lang w:eastAsia="en-GB"/>
              </w:rPr>
            </w:pPr>
            <w:r w:rsidRPr="009B6717">
              <w:rPr>
                <w:sz w:val="16"/>
                <w:szCs w:val="16"/>
              </w:rPr>
              <w:t>Site 95</w:t>
            </w:r>
          </w:p>
        </w:tc>
        <w:tc>
          <w:tcPr>
            <w:tcW w:w="992" w:type="dxa"/>
            <w:tcBorders>
              <w:top w:val="nil"/>
              <w:left w:val="nil"/>
              <w:bottom w:val="single" w:sz="4" w:space="0" w:color="auto"/>
              <w:right w:val="single" w:sz="4" w:space="0" w:color="auto"/>
            </w:tcBorders>
            <w:shd w:val="clear" w:color="000000" w:fill="CCFFCC"/>
            <w:hideMark/>
          </w:tcPr>
          <w:p w14:paraId="2855446C" w14:textId="1394A93A"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6A2EBD4C" w14:textId="54E9A0CA" w:rsidR="009B6717" w:rsidRPr="009B6717" w:rsidRDefault="009B6717" w:rsidP="009B6717">
            <w:pPr>
              <w:jc w:val="center"/>
              <w:rPr>
                <w:rFonts w:cs="Arial"/>
                <w:color w:val="000000"/>
                <w:sz w:val="16"/>
                <w:szCs w:val="16"/>
                <w:lang w:eastAsia="en-GB"/>
              </w:rPr>
            </w:pPr>
            <w:r w:rsidRPr="009B6717">
              <w:rPr>
                <w:sz w:val="16"/>
                <w:szCs w:val="16"/>
              </w:rPr>
              <w:t xml:space="preserve">0.330 </w:t>
            </w:r>
          </w:p>
        </w:tc>
        <w:tc>
          <w:tcPr>
            <w:tcW w:w="907" w:type="dxa"/>
            <w:tcBorders>
              <w:top w:val="nil"/>
              <w:left w:val="nil"/>
              <w:bottom w:val="single" w:sz="4" w:space="0" w:color="auto"/>
              <w:right w:val="single" w:sz="4" w:space="0" w:color="auto"/>
            </w:tcBorders>
            <w:shd w:val="clear" w:color="000000" w:fill="FFFFCC"/>
            <w:noWrap/>
            <w:hideMark/>
          </w:tcPr>
          <w:p w14:paraId="1E20F330" w14:textId="6AB99368" w:rsidR="009B6717" w:rsidRPr="009B6717" w:rsidRDefault="009B6717" w:rsidP="009B6717">
            <w:pPr>
              <w:jc w:val="center"/>
              <w:rPr>
                <w:rFonts w:cs="Arial"/>
                <w:color w:val="000000"/>
                <w:sz w:val="16"/>
                <w:szCs w:val="16"/>
                <w:lang w:eastAsia="en-GB"/>
              </w:rPr>
            </w:pPr>
            <w:r w:rsidRPr="009B6717">
              <w:rPr>
                <w:sz w:val="16"/>
                <w:szCs w:val="16"/>
              </w:rPr>
              <w:t xml:space="preserve">193.96 </w:t>
            </w:r>
          </w:p>
        </w:tc>
        <w:tc>
          <w:tcPr>
            <w:tcW w:w="907" w:type="dxa"/>
            <w:tcBorders>
              <w:top w:val="nil"/>
              <w:left w:val="nil"/>
              <w:bottom w:val="single" w:sz="4" w:space="0" w:color="auto"/>
              <w:right w:val="single" w:sz="4" w:space="0" w:color="auto"/>
            </w:tcBorders>
            <w:shd w:val="clear" w:color="000000" w:fill="FFFFCC"/>
            <w:noWrap/>
            <w:hideMark/>
          </w:tcPr>
          <w:p w14:paraId="711E4576" w14:textId="29DA84A8" w:rsidR="009B6717" w:rsidRPr="009B6717" w:rsidRDefault="009B6717" w:rsidP="009B6717">
            <w:pPr>
              <w:jc w:val="center"/>
              <w:rPr>
                <w:rFonts w:cs="Arial"/>
                <w:color w:val="000000"/>
                <w:sz w:val="16"/>
                <w:szCs w:val="16"/>
                <w:lang w:eastAsia="en-GB"/>
              </w:rPr>
            </w:pPr>
            <w:r w:rsidRPr="009B6717">
              <w:rPr>
                <w:sz w:val="16"/>
                <w:szCs w:val="16"/>
              </w:rPr>
              <w:t xml:space="preserve">2.32 </w:t>
            </w:r>
          </w:p>
        </w:tc>
        <w:tc>
          <w:tcPr>
            <w:tcW w:w="907" w:type="dxa"/>
            <w:tcBorders>
              <w:top w:val="nil"/>
              <w:left w:val="nil"/>
              <w:bottom w:val="single" w:sz="4" w:space="0" w:color="auto"/>
              <w:right w:val="single" w:sz="4" w:space="0" w:color="auto"/>
            </w:tcBorders>
            <w:shd w:val="clear" w:color="000000" w:fill="FFFFCC"/>
            <w:noWrap/>
            <w:hideMark/>
          </w:tcPr>
          <w:p w14:paraId="315BB595" w14:textId="459534F7" w:rsidR="009B6717" w:rsidRPr="009B6717" w:rsidRDefault="009B6717" w:rsidP="009B6717">
            <w:pPr>
              <w:jc w:val="center"/>
              <w:rPr>
                <w:rFonts w:cs="Arial"/>
                <w:color w:val="000000"/>
                <w:sz w:val="16"/>
                <w:szCs w:val="16"/>
                <w:lang w:eastAsia="en-GB"/>
              </w:rPr>
            </w:pPr>
            <w:r w:rsidRPr="009B6717">
              <w:rPr>
                <w:sz w:val="16"/>
                <w:szCs w:val="16"/>
              </w:rPr>
              <w:t xml:space="preserve">2.32 </w:t>
            </w:r>
          </w:p>
        </w:tc>
        <w:tc>
          <w:tcPr>
            <w:tcW w:w="907" w:type="dxa"/>
            <w:tcBorders>
              <w:top w:val="nil"/>
              <w:left w:val="nil"/>
              <w:bottom w:val="single" w:sz="4" w:space="0" w:color="auto"/>
              <w:right w:val="single" w:sz="4" w:space="0" w:color="auto"/>
            </w:tcBorders>
            <w:shd w:val="clear" w:color="000000" w:fill="CCFFCC"/>
            <w:noWrap/>
            <w:hideMark/>
          </w:tcPr>
          <w:p w14:paraId="2651D665" w14:textId="775B9DEF"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C9A9C30" w14:textId="36879D39" w:rsidR="009B6717" w:rsidRPr="009B6717" w:rsidRDefault="009B6717" w:rsidP="009B6717">
            <w:pPr>
              <w:jc w:val="center"/>
              <w:rPr>
                <w:rFonts w:cs="Arial"/>
                <w:color w:val="000000"/>
                <w:sz w:val="16"/>
                <w:szCs w:val="16"/>
                <w:lang w:eastAsia="en-GB"/>
              </w:rPr>
            </w:pPr>
            <w:r w:rsidRPr="009B6717">
              <w:rPr>
                <w:sz w:val="16"/>
                <w:szCs w:val="16"/>
              </w:rPr>
              <w:t xml:space="preserve">24090.41 </w:t>
            </w:r>
          </w:p>
        </w:tc>
        <w:tc>
          <w:tcPr>
            <w:tcW w:w="907" w:type="dxa"/>
            <w:tcBorders>
              <w:top w:val="nil"/>
              <w:left w:val="nil"/>
              <w:bottom w:val="single" w:sz="4" w:space="0" w:color="auto"/>
              <w:right w:val="single" w:sz="4" w:space="0" w:color="auto"/>
            </w:tcBorders>
            <w:shd w:val="clear" w:color="000000" w:fill="CCFFCC"/>
            <w:noWrap/>
            <w:hideMark/>
          </w:tcPr>
          <w:p w14:paraId="42669975" w14:textId="30A10B5A"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7519E3EF" w14:textId="2401A636"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2B9E7D6A"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243E975D" w14:textId="62FD6CD3" w:rsidR="009B6717" w:rsidRPr="009B6717" w:rsidRDefault="009B6717" w:rsidP="009B6717">
            <w:pPr>
              <w:rPr>
                <w:rFonts w:cs="Arial"/>
                <w:sz w:val="16"/>
                <w:szCs w:val="16"/>
                <w:lang w:eastAsia="en-GB"/>
              </w:rPr>
            </w:pPr>
            <w:r w:rsidRPr="009B6717">
              <w:rPr>
                <w:sz w:val="16"/>
                <w:szCs w:val="16"/>
              </w:rPr>
              <w:t>Import tariff 96</w:t>
            </w:r>
          </w:p>
        </w:tc>
        <w:tc>
          <w:tcPr>
            <w:tcW w:w="709" w:type="dxa"/>
            <w:tcBorders>
              <w:top w:val="nil"/>
              <w:left w:val="nil"/>
              <w:bottom w:val="single" w:sz="4" w:space="0" w:color="auto"/>
              <w:right w:val="single" w:sz="4" w:space="0" w:color="auto"/>
            </w:tcBorders>
            <w:shd w:val="clear" w:color="000000" w:fill="CCFFCC"/>
            <w:hideMark/>
          </w:tcPr>
          <w:p w14:paraId="10418BC0" w14:textId="79BBD838" w:rsidR="009B6717" w:rsidRPr="009B6717" w:rsidRDefault="009B6717" w:rsidP="009B6717">
            <w:pPr>
              <w:rPr>
                <w:rFonts w:cs="Arial"/>
                <w:sz w:val="16"/>
                <w:szCs w:val="16"/>
                <w:lang w:eastAsia="en-GB"/>
              </w:rPr>
            </w:pPr>
            <w:r w:rsidRPr="009B6717">
              <w:rPr>
                <w:sz w:val="16"/>
                <w:szCs w:val="16"/>
              </w:rPr>
              <w:t>457</w:t>
            </w:r>
          </w:p>
        </w:tc>
        <w:tc>
          <w:tcPr>
            <w:tcW w:w="1418" w:type="dxa"/>
            <w:tcBorders>
              <w:top w:val="nil"/>
              <w:left w:val="nil"/>
              <w:bottom w:val="single" w:sz="4" w:space="0" w:color="auto"/>
              <w:right w:val="single" w:sz="4" w:space="0" w:color="auto"/>
            </w:tcBorders>
            <w:shd w:val="clear" w:color="000000" w:fill="CCFFCC"/>
            <w:hideMark/>
          </w:tcPr>
          <w:p w14:paraId="3D9B0ABC" w14:textId="079750EC" w:rsidR="009B6717" w:rsidRPr="009B6717" w:rsidRDefault="009B6717" w:rsidP="009B6717">
            <w:pPr>
              <w:rPr>
                <w:rFonts w:cs="Arial"/>
                <w:sz w:val="16"/>
                <w:szCs w:val="16"/>
                <w:lang w:eastAsia="en-GB"/>
              </w:rPr>
            </w:pPr>
            <w:r w:rsidRPr="009B6717">
              <w:rPr>
                <w:sz w:val="16"/>
                <w:szCs w:val="16"/>
              </w:rPr>
              <w:t>1640000580634 1640000603050</w:t>
            </w:r>
          </w:p>
        </w:tc>
        <w:tc>
          <w:tcPr>
            <w:tcW w:w="1275" w:type="dxa"/>
            <w:tcBorders>
              <w:top w:val="nil"/>
              <w:left w:val="nil"/>
              <w:bottom w:val="single" w:sz="4" w:space="0" w:color="auto"/>
              <w:right w:val="single" w:sz="4" w:space="0" w:color="auto"/>
            </w:tcBorders>
            <w:shd w:val="clear" w:color="000000" w:fill="CCFFCC"/>
            <w:hideMark/>
          </w:tcPr>
          <w:p w14:paraId="7FF79ACC" w14:textId="53082F39"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58FA6F68" w14:textId="7C086E1A"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1A90C6D2" w14:textId="6A74D7D3"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3F281831" w14:textId="589177C9" w:rsidR="009B6717" w:rsidRPr="009B6717" w:rsidRDefault="009B6717" w:rsidP="009B6717">
            <w:pPr>
              <w:jc w:val="center"/>
              <w:rPr>
                <w:rFonts w:cs="Arial"/>
                <w:sz w:val="16"/>
                <w:szCs w:val="16"/>
                <w:lang w:eastAsia="en-GB"/>
              </w:rPr>
            </w:pPr>
            <w:r w:rsidRPr="009B6717">
              <w:rPr>
                <w:sz w:val="16"/>
                <w:szCs w:val="16"/>
              </w:rPr>
              <w:t>Site 96</w:t>
            </w:r>
          </w:p>
        </w:tc>
        <w:tc>
          <w:tcPr>
            <w:tcW w:w="992" w:type="dxa"/>
            <w:tcBorders>
              <w:top w:val="nil"/>
              <w:left w:val="nil"/>
              <w:bottom w:val="single" w:sz="4" w:space="0" w:color="auto"/>
              <w:right w:val="single" w:sz="4" w:space="0" w:color="auto"/>
            </w:tcBorders>
            <w:shd w:val="clear" w:color="000000" w:fill="CCFFCC"/>
            <w:hideMark/>
          </w:tcPr>
          <w:p w14:paraId="0034E898" w14:textId="13D08368"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08CBCC10" w14:textId="63CF1394" w:rsidR="009B6717" w:rsidRPr="009B6717" w:rsidRDefault="009B6717" w:rsidP="009B6717">
            <w:pPr>
              <w:jc w:val="center"/>
              <w:rPr>
                <w:rFonts w:cs="Arial"/>
                <w:color w:val="000000"/>
                <w:sz w:val="16"/>
                <w:szCs w:val="16"/>
                <w:lang w:eastAsia="en-GB"/>
              </w:rPr>
            </w:pPr>
            <w:r w:rsidRPr="009B6717">
              <w:rPr>
                <w:sz w:val="16"/>
                <w:szCs w:val="16"/>
              </w:rPr>
              <w:t xml:space="preserve">0.194 </w:t>
            </w:r>
          </w:p>
        </w:tc>
        <w:tc>
          <w:tcPr>
            <w:tcW w:w="907" w:type="dxa"/>
            <w:tcBorders>
              <w:top w:val="nil"/>
              <w:left w:val="nil"/>
              <w:bottom w:val="single" w:sz="4" w:space="0" w:color="auto"/>
              <w:right w:val="single" w:sz="4" w:space="0" w:color="auto"/>
            </w:tcBorders>
            <w:shd w:val="clear" w:color="000000" w:fill="FFFFCC"/>
            <w:noWrap/>
            <w:hideMark/>
          </w:tcPr>
          <w:p w14:paraId="0D60482D" w14:textId="17113023" w:rsidR="009B6717" w:rsidRPr="009B6717" w:rsidRDefault="009B6717" w:rsidP="009B6717">
            <w:pPr>
              <w:jc w:val="center"/>
              <w:rPr>
                <w:rFonts w:cs="Arial"/>
                <w:color w:val="000000"/>
                <w:sz w:val="16"/>
                <w:szCs w:val="16"/>
                <w:lang w:eastAsia="en-GB"/>
              </w:rPr>
            </w:pPr>
            <w:r w:rsidRPr="009B6717">
              <w:rPr>
                <w:sz w:val="16"/>
                <w:szCs w:val="16"/>
              </w:rPr>
              <w:t xml:space="preserve">63555.52 </w:t>
            </w:r>
          </w:p>
        </w:tc>
        <w:tc>
          <w:tcPr>
            <w:tcW w:w="907" w:type="dxa"/>
            <w:tcBorders>
              <w:top w:val="nil"/>
              <w:left w:val="nil"/>
              <w:bottom w:val="single" w:sz="4" w:space="0" w:color="auto"/>
              <w:right w:val="single" w:sz="4" w:space="0" w:color="auto"/>
            </w:tcBorders>
            <w:shd w:val="clear" w:color="000000" w:fill="FFFFCC"/>
            <w:noWrap/>
            <w:hideMark/>
          </w:tcPr>
          <w:p w14:paraId="41BD9757" w14:textId="3865389C" w:rsidR="009B6717" w:rsidRPr="009B6717" w:rsidRDefault="009B6717" w:rsidP="009B6717">
            <w:pPr>
              <w:jc w:val="center"/>
              <w:rPr>
                <w:rFonts w:cs="Arial"/>
                <w:color w:val="000000"/>
                <w:sz w:val="16"/>
                <w:szCs w:val="16"/>
                <w:lang w:eastAsia="en-GB"/>
              </w:rPr>
            </w:pPr>
            <w:r w:rsidRPr="009B6717">
              <w:rPr>
                <w:sz w:val="16"/>
                <w:szCs w:val="16"/>
              </w:rPr>
              <w:t xml:space="preserve">4.30 </w:t>
            </w:r>
          </w:p>
        </w:tc>
        <w:tc>
          <w:tcPr>
            <w:tcW w:w="907" w:type="dxa"/>
            <w:tcBorders>
              <w:top w:val="nil"/>
              <w:left w:val="nil"/>
              <w:bottom w:val="single" w:sz="4" w:space="0" w:color="auto"/>
              <w:right w:val="single" w:sz="4" w:space="0" w:color="auto"/>
            </w:tcBorders>
            <w:shd w:val="clear" w:color="000000" w:fill="FFFFCC"/>
            <w:noWrap/>
            <w:hideMark/>
          </w:tcPr>
          <w:p w14:paraId="2163CD9F" w14:textId="2182BF97" w:rsidR="009B6717" w:rsidRPr="009B6717" w:rsidRDefault="009B6717" w:rsidP="009B6717">
            <w:pPr>
              <w:jc w:val="center"/>
              <w:rPr>
                <w:rFonts w:cs="Arial"/>
                <w:color w:val="000000"/>
                <w:sz w:val="16"/>
                <w:szCs w:val="16"/>
                <w:lang w:eastAsia="en-GB"/>
              </w:rPr>
            </w:pPr>
            <w:r w:rsidRPr="009B6717">
              <w:rPr>
                <w:sz w:val="16"/>
                <w:szCs w:val="16"/>
              </w:rPr>
              <w:t xml:space="preserve">4.30 </w:t>
            </w:r>
          </w:p>
        </w:tc>
        <w:tc>
          <w:tcPr>
            <w:tcW w:w="907" w:type="dxa"/>
            <w:tcBorders>
              <w:top w:val="nil"/>
              <w:left w:val="nil"/>
              <w:bottom w:val="single" w:sz="4" w:space="0" w:color="auto"/>
              <w:right w:val="single" w:sz="4" w:space="0" w:color="auto"/>
            </w:tcBorders>
            <w:shd w:val="clear" w:color="000000" w:fill="CCFFCC"/>
            <w:noWrap/>
            <w:hideMark/>
          </w:tcPr>
          <w:p w14:paraId="0CD402DD" w14:textId="125ECC83"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C7E914E" w14:textId="611A17F7"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E993FF1" w14:textId="0E45768A"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3836DBE4" w14:textId="72A54615"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344A864F"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7A3E1F33" w14:textId="140651A7" w:rsidR="009B6717" w:rsidRPr="009B6717" w:rsidRDefault="009B6717" w:rsidP="009B6717">
            <w:pPr>
              <w:rPr>
                <w:rFonts w:cs="Arial"/>
                <w:sz w:val="16"/>
                <w:szCs w:val="16"/>
                <w:lang w:eastAsia="en-GB"/>
              </w:rPr>
            </w:pPr>
            <w:r w:rsidRPr="009B6717">
              <w:rPr>
                <w:sz w:val="16"/>
                <w:szCs w:val="16"/>
              </w:rPr>
              <w:t>Import tariff 97</w:t>
            </w:r>
          </w:p>
        </w:tc>
        <w:tc>
          <w:tcPr>
            <w:tcW w:w="709" w:type="dxa"/>
            <w:tcBorders>
              <w:top w:val="nil"/>
              <w:left w:val="nil"/>
              <w:bottom w:val="single" w:sz="4" w:space="0" w:color="auto"/>
              <w:right w:val="single" w:sz="4" w:space="0" w:color="auto"/>
            </w:tcBorders>
            <w:shd w:val="clear" w:color="000000" w:fill="CCFFCC"/>
            <w:hideMark/>
          </w:tcPr>
          <w:p w14:paraId="3C3FE39C" w14:textId="630BA946" w:rsidR="009B6717" w:rsidRPr="009B6717" w:rsidRDefault="009B6717" w:rsidP="009B6717">
            <w:pPr>
              <w:rPr>
                <w:rFonts w:cs="Arial"/>
                <w:sz w:val="16"/>
                <w:szCs w:val="16"/>
                <w:lang w:eastAsia="en-GB"/>
              </w:rPr>
            </w:pPr>
            <w:r w:rsidRPr="009B6717">
              <w:rPr>
                <w:sz w:val="16"/>
                <w:szCs w:val="16"/>
              </w:rPr>
              <w:t>417</w:t>
            </w:r>
          </w:p>
        </w:tc>
        <w:tc>
          <w:tcPr>
            <w:tcW w:w="1418" w:type="dxa"/>
            <w:tcBorders>
              <w:top w:val="nil"/>
              <w:left w:val="nil"/>
              <w:bottom w:val="single" w:sz="4" w:space="0" w:color="auto"/>
              <w:right w:val="single" w:sz="4" w:space="0" w:color="auto"/>
            </w:tcBorders>
            <w:shd w:val="clear" w:color="000000" w:fill="CCFFCC"/>
            <w:hideMark/>
          </w:tcPr>
          <w:p w14:paraId="7A0BA9B7" w14:textId="65E6157F" w:rsidR="009B6717" w:rsidRPr="009B6717" w:rsidRDefault="009B6717" w:rsidP="009B6717">
            <w:pPr>
              <w:rPr>
                <w:rFonts w:cs="Arial"/>
                <w:sz w:val="16"/>
                <w:szCs w:val="16"/>
                <w:lang w:eastAsia="en-GB"/>
              </w:rPr>
            </w:pPr>
            <w:r w:rsidRPr="009B6717">
              <w:rPr>
                <w:sz w:val="16"/>
                <w:szCs w:val="16"/>
              </w:rPr>
              <w:t>1640000625036</w:t>
            </w:r>
          </w:p>
        </w:tc>
        <w:tc>
          <w:tcPr>
            <w:tcW w:w="1275" w:type="dxa"/>
            <w:tcBorders>
              <w:top w:val="nil"/>
              <w:left w:val="nil"/>
              <w:bottom w:val="single" w:sz="4" w:space="0" w:color="auto"/>
              <w:right w:val="single" w:sz="4" w:space="0" w:color="auto"/>
            </w:tcBorders>
            <w:shd w:val="clear" w:color="000000" w:fill="CCFFCC"/>
            <w:hideMark/>
          </w:tcPr>
          <w:p w14:paraId="2C7ACDB7" w14:textId="3DF8041A" w:rsidR="009B6717" w:rsidRPr="009B6717" w:rsidRDefault="009B6717" w:rsidP="009B6717">
            <w:pPr>
              <w:rPr>
                <w:rFonts w:cs="Arial"/>
                <w:sz w:val="16"/>
                <w:szCs w:val="16"/>
                <w:lang w:eastAsia="en-GB"/>
              </w:rPr>
            </w:pPr>
            <w:r w:rsidRPr="009B6717">
              <w:rPr>
                <w:sz w:val="16"/>
                <w:szCs w:val="16"/>
              </w:rPr>
              <w:t>Export tariff 97</w:t>
            </w:r>
          </w:p>
        </w:tc>
        <w:tc>
          <w:tcPr>
            <w:tcW w:w="758" w:type="dxa"/>
            <w:tcBorders>
              <w:top w:val="nil"/>
              <w:left w:val="nil"/>
              <w:bottom w:val="single" w:sz="4" w:space="0" w:color="auto"/>
              <w:right w:val="single" w:sz="4" w:space="0" w:color="auto"/>
            </w:tcBorders>
            <w:shd w:val="clear" w:color="000000" w:fill="CCFFCC"/>
            <w:hideMark/>
          </w:tcPr>
          <w:p w14:paraId="7E329F3F" w14:textId="29BDBA22" w:rsidR="009B6717" w:rsidRPr="009B6717" w:rsidRDefault="009B6717" w:rsidP="009B6717">
            <w:pPr>
              <w:jc w:val="center"/>
              <w:rPr>
                <w:rFonts w:cs="Arial"/>
                <w:sz w:val="16"/>
                <w:szCs w:val="16"/>
                <w:lang w:eastAsia="en-GB"/>
              </w:rPr>
            </w:pPr>
            <w:r w:rsidRPr="009B6717">
              <w:rPr>
                <w:sz w:val="16"/>
                <w:szCs w:val="16"/>
              </w:rPr>
              <w:t>407</w:t>
            </w:r>
          </w:p>
        </w:tc>
        <w:tc>
          <w:tcPr>
            <w:tcW w:w="1501" w:type="dxa"/>
            <w:tcBorders>
              <w:top w:val="nil"/>
              <w:left w:val="nil"/>
              <w:bottom w:val="single" w:sz="4" w:space="0" w:color="auto"/>
              <w:right w:val="single" w:sz="4" w:space="0" w:color="auto"/>
            </w:tcBorders>
            <w:shd w:val="clear" w:color="000000" w:fill="CCFFCC"/>
            <w:hideMark/>
          </w:tcPr>
          <w:p w14:paraId="771435CF" w14:textId="392A1956" w:rsidR="009B6717" w:rsidRPr="009B6717" w:rsidRDefault="009B6717" w:rsidP="009B6717">
            <w:pPr>
              <w:rPr>
                <w:rFonts w:cs="Arial"/>
                <w:sz w:val="16"/>
                <w:szCs w:val="16"/>
                <w:lang w:eastAsia="en-GB"/>
              </w:rPr>
            </w:pPr>
            <w:r w:rsidRPr="009B6717">
              <w:rPr>
                <w:sz w:val="16"/>
                <w:szCs w:val="16"/>
              </w:rPr>
              <w:t>1640000625045</w:t>
            </w:r>
          </w:p>
        </w:tc>
        <w:tc>
          <w:tcPr>
            <w:tcW w:w="860" w:type="dxa"/>
            <w:tcBorders>
              <w:top w:val="nil"/>
              <w:left w:val="nil"/>
              <w:bottom w:val="single" w:sz="4" w:space="0" w:color="auto"/>
              <w:right w:val="single" w:sz="4" w:space="0" w:color="auto"/>
            </w:tcBorders>
            <w:shd w:val="clear" w:color="000000" w:fill="CCFFCC"/>
            <w:hideMark/>
          </w:tcPr>
          <w:p w14:paraId="5D614534" w14:textId="606ADEC9" w:rsidR="009B6717" w:rsidRPr="009B6717" w:rsidRDefault="009B6717" w:rsidP="009B6717">
            <w:pPr>
              <w:jc w:val="center"/>
              <w:rPr>
                <w:rFonts w:cs="Arial"/>
                <w:sz w:val="16"/>
                <w:szCs w:val="16"/>
                <w:lang w:eastAsia="en-GB"/>
              </w:rPr>
            </w:pPr>
            <w:r w:rsidRPr="009B6717">
              <w:rPr>
                <w:sz w:val="16"/>
                <w:szCs w:val="16"/>
              </w:rPr>
              <w:t>Site 97</w:t>
            </w:r>
          </w:p>
        </w:tc>
        <w:tc>
          <w:tcPr>
            <w:tcW w:w="992" w:type="dxa"/>
            <w:tcBorders>
              <w:top w:val="nil"/>
              <w:left w:val="nil"/>
              <w:bottom w:val="single" w:sz="4" w:space="0" w:color="auto"/>
              <w:right w:val="single" w:sz="4" w:space="0" w:color="auto"/>
            </w:tcBorders>
            <w:shd w:val="clear" w:color="000000" w:fill="CCFFCC"/>
            <w:hideMark/>
          </w:tcPr>
          <w:p w14:paraId="77A8B13B" w14:textId="192B4FC8"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1DA4205E" w14:textId="7FAA47C6" w:rsidR="009B6717" w:rsidRPr="009B6717" w:rsidRDefault="009B6717" w:rsidP="009B6717">
            <w:pPr>
              <w:jc w:val="center"/>
              <w:rPr>
                <w:rFonts w:cs="Arial"/>
                <w:color w:val="000000"/>
                <w:sz w:val="16"/>
                <w:szCs w:val="16"/>
                <w:lang w:eastAsia="en-GB"/>
              </w:rPr>
            </w:pPr>
            <w:r w:rsidRPr="009B6717">
              <w:rPr>
                <w:sz w:val="16"/>
                <w:szCs w:val="16"/>
              </w:rPr>
              <w:t xml:space="preserve">0.414 </w:t>
            </w:r>
          </w:p>
        </w:tc>
        <w:tc>
          <w:tcPr>
            <w:tcW w:w="907" w:type="dxa"/>
            <w:tcBorders>
              <w:top w:val="nil"/>
              <w:left w:val="nil"/>
              <w:bottom w:val="single" w:sz="4" w:space="0" w:color="auto"/>
              <w:right w:val="single" w:sz="4" w:space="0" w:color="auto"/>
            </w:tcBorders>
            <w:shd w:val="clear" w:color="000000" w:fill="FFFFCC"/>
            <w:noWrap/>
            <w:hideMark/>
          </w:tcPr>
          <w:p w14:paraId="3C7A7A69" w14:textId="3B81E1BD" w:rsidR="009B6717" w:rsidRPr="009B6717" w:rsidRDefault="009B6717" w:rsidP="009B6717">
            <w:pPr>
              <w:jc w:val="center"/>
              <w:rPr>
                <w:rFonts w:cs="Arial"/>
                <w:color w:val="000000"/>
                <w:sz w:val="16"/>
                <w:szCs w:val="16"/>
                <w:lang w:eastAsia="en-GB"/>
              </w:rPr>
            </w:pPr>
            <w:r w:rsidRPr="009B6717">
              <w:rPr>
                <w:sz w:val="16"/>
                <w:szCs w:val="16"/>
              </w:rPr>
              <w:t xml:space="preserve">26.48 </w:t>
            </w:r>
          </w:p>
        </w:tc>
        <w:tc>
          <w:tcPr>
            <w:tcW w:w="907" w:type="dxa"/>
            <w:tcBorders>
              <w:top w:val="nil"/>
              <w:left w:val="nil"/>
              <w:bottom w:val="single" w:sz="4" w:space="0" w:color="auto"/>
              <w:right w:val="single" w:sz="4" w:space="0" w:color="auto"/>
            </w:tcBorders>
            <w:shd w:val="clear" w:color="000000" w:fill="FFFFCC"/>
            <w:noWrap/>
            <w:hideMark/>
          </w:tcPr>
          <w:p w14:paraId="41B6D3D4" w14:textId="0D1EAE6E" w:rsidR="009B6717" w:rsidRPr="009B6717" w:rsidRDefault="009B6717" w:rsidP="009B6717">
            <w:pPr>
              <w:jc w:val="center"/>
              <w:rPr>
                <w:rFonts w:cs="Arial"/>
                <w:color w:val="000000"/>
                <w:sz w:val="16"/>
                <w:szCs w:val="16"/>
                <w:lang w:eastAsia="en-GB"/>
              </w:rPr>
            </w:pPr>
            <w:r w:rsidRPr="009B6717">
              <w:rPr>
                <w:sz w:val="16"/>
                <w:szCs w:val="16"/>
              </w:rPr>
              <w:t xml:space="preserve">2.98 </w:t>
            </w:r>
          </w:p>
        </w:tc>
        <w:tc>
          <w:tcPr>
            <w:tcW w:w="907" w:type="dxa"/>
            <w:tcBorders>
              <w:top w:val="nil"/>
              <w:left w:val="nil"/>
              <w:bottom w:val="single" w:sz="4" w:space="0" w:color="auto"/>
              <w:right w:val="single" w:sz="4" w:space="0" w:color="auto"/>
            </w:tcBorders>
            <w:shd w:val="clear" w:color="000000" w:fill="FFFFCC"/>
            <w:noWrap/>
            <w:hideMark/>
          </w:tcPr>
          <w:p w14:paraId="1DE94303" w14:textId="10B6E5EC" w:rsidR="009B6717" w:rsidRPr="009B6717" w:rsidRDefault="009B6717" w:rsidP="009B6717">
            <w:pPr>
              <w:jc w:val="center"/>
              <w:rPr>
                <w:rFonts w:cs="Arial"/>
                <w:color w:val="000000"/>
                <w:sz w:val="16"/>
                <w:szCs w:val="16"/>
                <w:lang w:eastAsia="en-GB"/>
              </w:rPr>
            </w:pPr>
            <w:r w:rsidRPr="009B6717">
              <w:rPr>
                <w:sz w:val="16"/>
                <w:szCs w:val="16"/>
              </w:rPr>
              <w:t xml:space="preserve">2.98 </w:t>
            </w:r>
          </w:p>
        </w:tc>
        <w:tc>
          <w:tcPr>
            <w:tcW w:w="907" w:type="dxa"/>
            <w:tcBorders>
              <w:top w:val="nil"/>
              <w:left w:val="nil"/>
              <w:bottom w:val="single" w:sz="4" w:space="0" w:color="auto"/>
              <w:right w:val="single" w:sz="4" w:space="0" w:color="auto"/>
            </w:tcBorders>
            <w:shd w:val="clear" w:color="000000" w:fill="CCFFCC"/>
            <w:noWrap/>
            <w:hideMark/>
          </w:tcPr>
          <w:p w14:paraId="18BC7926" w14:textId="21768F60"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11805CFB" w14:textId="7A6DF5E1" w:rsidR="009B6717" w:rsidRPr="009B6717" w:rsidRDefault="009B6717" w:rsidP="009B6717">
            <w:pPr>
              <w:jc w:val="center"/>
              <w:rPr>
                <w:rFonts w:cs="Arial"/>
                <w:color w:val="000000"/>
                <w:sz w:val="16"/>
                <w:szCs w:val="16"/>
                <w:lang w:eastAsia="en-GB"/>
              </w:rPr>
            </w:pPr>
            <w:r w:rsidRPr="009B6717">
              <w:rPr>
                <w:sz w:val="16"/>
                <w:szCs w:val="16"/>
              </w:rPr>
              <w:t xml:space="preserve">1191.38 </w:t>
            </w:r>
          </w:p>
        </w:tc>
        <w:tc>
          <w:tcPr>
            <w:tcW w:w="907" w:type="dxa"/>
            <w:tcBorders>
              <w:top w:val="nil"/>
              <w:left w:val="nil"/>
              <w:bottom w:val="single" w:sz="4" w:space="0" w:color="auto"/>
              <w:right w:val="single" w:sz="4" w:space="0" w:color="auto"/>
            </w:tcBorders>
            <w:shd w:val="clear" w:color="000000" w:fill="CCFFCC"/>
            <w:noWrap/>
            <w:hideMark/>
          </w:tcPr>
          <w:p w14:paraId="047BC92D" w14:textId="00A428AB"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1BE17B79" w14:textId="3223B5E3"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27CE5B37"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2A0F44C4" w14:textId="3396CDC6" w:rsidR="009B6717" w:rsidRPr="009B6717" w:rsidRDefault="009B6717" w:rsidP="009B6717">
            <w:pPr>
              <w:rPr>
                <w:rFonts w:cs="Arial"/>
                <w:sz w:val="16"/>
                <w:szCs w:val="16"/>
                <w:lang w:eastAsia="en-GB"/>
              </w:rPr>
            </w:pPr>
            <w:r w:rsidRPr="009B6717">
              <w:rPr>
                <w:sz w:val="16"/>
                <w:szCs w:val="16"/>
              </w:rPr>
              <w:t>Import tariff 98</w:t>
            </w:r>
          </w:p>
        </w:tc>
        <w:tc>
          <w:tcPr>
            <w:tcW w:w="709" w:type="dxa"/>
            <w:tcBorders>
              <w:top w:val="nil"/>
              <w:left w:val="nil"/>
              <w:bottom w:val="single" w:sz="4" w:space="0" w:color="auto"/>
              <w:right w:val="single" w:sz="4" w:space="0" w:color="auto"/>
            </w:tcBorders>
            <w:shd w:val="clear" w:color="000000" w:fill="CCFFCC"/>
            <w:hideMark/>
          </w:tcPr>
          <w:p w14:paraId="26CDD24B" w14:textId="1372494C" w:rsidR="009B6717" w:rsidRPr="009B6717" w:rsidRDefault="009B6717" w:rsidP="009B6717">
            <w:pPr>
              <w:rPr>
                <w:rFonts w:cs="Arial"/>
                <w:sz w:val="16"/>
                <w:szCs w:val="16"/>
                <w:lang w:eastAsia="en-GB"/>
              </w:rPr>
            </w:pPr>
            <w:r w:rsidRPr="009B6717">
              <w:rPr>
                <w:sz w:val="16"/>
                <w:szCs w:val="16"/>
              </w:rPr>
              <w:t>467</w:t>
            </w:r>
          </w:p>
        </w:tc>
        <w:tc>
          <w:tcPr>
            <w:tcW w:w="1418" w:type="dxa"/>
            <w:tcBorders>
              <w:top w:val="nil"/>
              <w:left w:val="nil"/>
              <w:bottom w:val="single" w:sz="4" w:space="0" w:color="auto"/>
              <w:right w:val="single" w:sz="4" w:space="0" w:color="auto"/>
            </w:tcBorders>
            <w:shd w:val="clear" w:color="000000" w:fill="CCFFCC"/>
            <w:hideMark/>
          </w:tcPr>
          <w:p w14:paraId="41095ED6" w14:textId="23141B92" w:rsidR="009B6717" w:rsidRPr="009B6717" w:rsidRDefault="009B6717" w:rsidP="009B6717">
            <w:pPr>
              <w:rPr>
                <w:rFonts w:cs="Arial"/>
                <w:sz w:val="16"/>
                <w:szCs w:val="16"/>
                <w:lang w:eastAsia="en-GB"/>
              </w:rPr>
            </w:pPr>
            <w:r w:rsidRPr="009B6717">
              <w:rPr>
                <w:sz w:val="16"/>
                <w:szCs w:val="16"/>
              </w:rPr>
              <w:t>1640000639298</w:t>
            </w:r>
          </w:p>
        </w:tc>
        <w:tc>
          <w:tcPr>
            <w:tcW w:w="1275" w:type="dxa"/>
            <w:tcBorders>
              <w:top w:val="nil"/>
              <w:left w:val="nil"/>
              <w:bottom w:val="single" w:sz="4" w:space="0" w:color="auto"/>
              <w:right w:val="single" w:sz="4" w:space="0" w:color="auto"/>
            </w:tcBorders>
            <w:shd w:val="clear" w:color="000000" w:fill="CCFFCC"/>
            <w:hideMark/>
          </w:tcPr>
          <w:p w14:paraId="1F881E8C" w14:textId="21FB9E22" w:rsidR="009B6717" w:rsidRPr="009B6717" w:rsidRDefault="009B6717" w:rsidP="009B6717">
            <w:pPr>
              <w:rPr>
                <w:rFonts w:cs="Arial"/>
                <w:sz w:val="16"/>
                <w:szCs w:val="16"/>
                <w:lang w:eastAsia="en-GB"/>
              </w:rPr>
            </w:pPr>
            <w:r w:rsidRPr="009B6717">
              <w:rPr>
                <w:sz w:val="16"/>
                <w:szCs w:val="16"/>
              </w:rPr>
              <w:t>Export tariff 98</w:t>
            </w:r>
          </w:p>
        </w:tc>
        <w:tc>
          <w:tcPr>
            <w:tcW w:w="758" w:type="dxa"/>
            <w:tcBorders>
              <w:top w:val="nil"/>
              <w:left w:val="nil"/>
              <w:bottom w:val="single" w:sz="4" w:space="0" w:color="auto"/>
              <w:right w:val="single" w:sz="4" w:space="0" w:color="auto"/>
            </w:tcBorders>
            <w:shd w:val="clear" w:color="000000" w:fill="CCFFCC"/>
            <w:hideMark/>
          </w:tcPr>
          <w:p w14:paraId="44089C6D" w14:textId="6C951A2C" w:rsidR="009B6717" w:rsidRPr="009B6717" w:rsidRDefault="009B6717" w:rsidP="009B6717">
            <w:pPr>
              <w:jc w:val="center"/>
              <w:rPr>
                <w:rFonts w:cs="Arial"/>
                <w:sz w:val="16"/>
                <w:szCs w:val="16"/>
                <w:lang w:eastAsia="en-GB"/>
              </w:rPr>
            </w:pPr>
            <w:r w:rsidRPr="009B6717">
              <w:rPr>
                <w:sz w:val="16"/>
                <w:szCs w:val="16"/>
              </w:rPr>
              <w:t>477</w:t>
            </w:r>
          </w:p>
        </w:tc>
        <w:tc>
          <w:tcPr>
            <w:tcW w:w="1501" w:type="dxa"/>
            <w:tcBorders>
              <w:top w:val="nil"/>
              <w:left w:val="nil"/>
              <w:bottom w:val="single" w:sz="4" w:space="0" w:color="auto"/>
              <w:right w:val="single" w:sz="4" w:space="0" w:color="auto"/>
            </w:tcBorders>
            <w:shd w:val="clear" w:color="000000" w:fill="CCFFCC"/>
            <w:hideMark/>
          </w:tcPr>
          <w:p w14:paraId="1965EAF3" w14:textId="122E65FB" w:rsidR="009B6717" w:rsidRPr="009B6717" w:rsidRDefault="009B6717" w:rsidP="009B6717">
            <w:pPr>
              <w:rPr>
                <w:rFonts w:cs="Arial"/>
                <w:sz w:val="16"/>
                <w:szCs w:val="16"/>
                <w:lang w:eastAsia="en-GB"/>
              </w:rPr>
            </w:pPr>
            <w:r w:rsidRPr="009B6717">
              <w:rPr>
                <w:sz w:val="16"/>
                <w:szCs w:val="16"/>
              </w:rPr>
              <w:t>1640000639312</w:t>
            </w:r>
          </w:p>
        </w:tc>
        <w:tc>
          <w:tcPr>
            <w:tcW w:w="860" w:type="dxa"/>
            <w:tcBorders>
              <w:top w:val="nil"/>
              <w:left w:val="nil"/>
              <w:bottom w:val="single" w:sz="4" w:space="0" w:color="auto"/>
              <w:right w:val="single" w:sz="4" w:space="0" w:color="auto"/>
            </w:tcBorders>
            <w:shd w:val="clear" w:color="000000" w:fill="CCFFCC"/>
            <w:hideMark/>
          </w:tcPr>
          <w:p w14:paraId="75F32E96" w14:textId="59567F05" w:rsidR="009B6717" w:rsidRPr="009B6717" w:rsidRDefault="009B6717" w:rsidP="009B6717">
            <w:pPr>
              <w:jc w:val="center"/>
              <w:rPr>
                <w:rFonts w:cs="Arial"/>
                <w:sz w:val="16"/>
                <w:szCs w:val="16"/>
                <w:lang w:eastAsia="en-GB"/>
              </w:rPr>
            </w:pPr>
            <w:r w:rsidRPr="009B6717">
              <w:rPr>
                <w:sz w:val="16"/>
                <w:szCs w:val="16"/>
              </w:rPr>
              <w:t>Site 98</w:t>
            </w:r>
          </w:p>
        </w:tc>
        <w:tc>
          <w:tcPr>
            <w:tcW w:w="992" w:type="dxa"/>
            <w:tcBorders>
              <w:top w:val="nil"/>
              <w:left w:val="nil"/>
              <w:bottom w:val="single" w:sz="4" w:space="0" w:color="auto"/>
              <w:right w:val="single" w:sz="4" w:space="0" w:color="auto"/>
            </w:tcBorders>
            <w:shd w:val="clear" w:color="000000" w:fill="CCFFCC"/>
            <w:hideMark/>
          </w:tcPr>
          <w:p w14:paraId="0D4F272F" w14:textId="34C432DA"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09EDEC3" w14:textId="4FE36E1B" w:rsidR="009B6717" w:rsidRPr="009B6717" w:rsidRDefault="009B6717" w:rsidP="009B6717">
            <w:pPr>
              <w:jc w:val="center"/>
              <w:rPr>
                <w:rFonts w:cs="Arial"/>
                <w:color w:val="000000"/>
                <w:sz w:val="16"/>
                <w:szCs w:val="16"/>
                <w:lang w:eastAsia="en-GB"/>
              </w:rPr>
            </w:pPr>
            <w:r w:rsidRPr="009B6717">
              <w:rPr>
                <w:sz w:val="16"/>
                <w:szCs w:val="16"/>
              </w:rPr>
              <w:t xml:space="preserve">0.598 </w:t>
            </w:r>
          </w:p>
        </w:tc>
        <w:tc>
          <w:tcPr>
            <w:tcW w:w="907" w:type="dxa"/>
            <w:tcBorders>
              <w:top w:val="nil"/>
              <w:left w:val="nil"/>
              <w:bottom w:val="single" w:sz="4" w:space="0" w:color="auto"/>
              <w:right w:val="single" w:sz="4" w:space="0" w:color="auto"/>
            </w:tcBorders>
            <w:shd w:val="clear" w:color="000000" w:fill="FFFFCC"/>
            <w:noWrap/>
            <w:hideMark/>
          </w:tcPr>
          <w:p w14:paraId="59D4AA84" w14:textId="2872856F" w:rsidR="009B6717" w:rsidRPr="009B6717" w:rsidRDefault="009B6717" w:rsidP="009B6717">
            <w:pPr>
              <w:jc w:val="center"/>
              <w:rPr>
                <w:rFonts w:cs="Arial"/>
                <w:color w:val="000000"/>
                <w:sz w:val="16"/>
                <w:szCs w:val="16"/>
                <w:lang w:eastAsia="en-GB"/>
              </w:rPr>
            </w:pPr>
            <w:r w:rsidRPr="009B6717">
              <w:rPr>
                <w:sz w:val="16"/>
                <w:szCs w:val="16"/>
              </w:rPr>
              <w:t xml:space="preserve">10.89 </w:t>
            </w:r>
          </w:p>
        </w:tc>
        <w:tc>
          <w:tcPr>
            <w:tcW w:w="907" w:type="dxa"/>
            <w:tcBorders>
              <w:top w:val="nil"/>
              <w:left w:val="nil"/>
              <w:bottom w:val="single" w:sz="4" w:space="0" w:color="auto"/>
              <w:right w:val="single" w:sz="4" w:space="0" w:color="auto"/>
            </w:tcBorders>
            <w:shd w:val="clear" w:color="000000" w:fill="FFFFCC"/>
            <w:noWrap/>
            <w:hideMark/>
          </w:tcPr>
          <w:p w14:paraId="4E9E7553" w14:textId="592AF108" w:rsidR="009B6717" w:rsidRPr="009B6717" w:rsidRDefault="009B6717" w:rsidP="009B6717">
            <w:pPr>
              <w:jc w:val="center"/>
              <w:rPr>
                <w:rFonts w:cs="Arial"/>
                <w:color w:val="000000"/>
                <w:sz w:val="16"/>
                <w:szCs w:val="16"/>
                <w:lang w:eastAsia="en-GB"/>
              </w:rPr>
            </w:pPr>
            <w:r w:rsidRPr="009B6717">
              <w:rPr>
                <w:sz w:val="16"/>
                <w:szCs w:val="16"/>
              </w:rPr>
              <w:t xml:space="preserve">2.81 </w:t>
            </w:r>
          </w:p>
        </w:tc>
        <w:tc>
          <w:tcPr>
            <w:tcW w:w="907" w:type="dxa"/>
            <w:tcBorders>
              <w:top w:val="nil"/>
              <w:left w:val="nil"/>
              <w:bottom w:val="single" w:sz="4" w:space="0" w:color="auto"/>
              <w:right w:val="single" w:sz="4" w:space="0" w:color="auto"/>
            </w:tcBorders>
            <w:shd w:val="clear" w:color="000000" w:fill="FFFFCC"/>
            <w:noWrap/>
            <w:hideMark/>
          </w:tcPr>
          <w:p w14:paraId="3007D628" w14:textId="0B25E0C2" w:rsidR="009B6717" w:rsidRPr="009B6717" w:rsidRDefault="009B6717" w:rsidP="009B6717">
            <w:pPr>
              <w:jc w:val="center"/>
              <w:rPr>
                <w:rFonts w:cs="Arial"/>
                <w:color w:val="000000"/>
                <w:sz w:val="16"/>
                <w:szCs w:val="16"/>
                <w:lang w:eastAsia="en-GB"/>
              </w:rPr>
            </w:pPr>
            <w:r w:rsidRPr="009B6717">
              <w:rPr>
                <w:sz w:val="16"/>
                <w:szCs w:val="16"/>
              </w:rPr>
              <w:t xml:space="preserve">2.81 </w:t>
            </w:r>
          </w:p>
        </w:tc>
        <w:tc>
          <w:tcPr>
            <w:tcW w:w="907" w:type="dxa"/>
            <w:tcBorders>
              <w:top w:val="nil"/>
              <w:left w:val="nil"/>
              <w:bottom w:val="single" w:sz="4" w:space="0" w:color="auto"/>
              <w:right w:val="single" w:sz="4" w:space="0" w:color="auto"/>
            </w:tcBorders>
            <w:shd w:val="clear" w:color="000000" w:fill="CCFFCC"/>
            <w:noWrap/>
            <w:hideMark/>
          </w:tcPr>
          <w:p w14:paraId="37AF90AD" w14:textId="07144CA6" w:rsidR="009B6717" w:rsidRPr="009B6717" w:rsidRDefault="009B6717" w:rsidP="009B6717">
            <w:pPr>
              <w:jc w:val="center"/>
              <w:rPr>
                <w:rFonts w:cs="Arial"/>
                <w:color w:val="000000"/>
                <w:sz w:val="16"/>
                <w:szCs w:val="16"/>
                <w:lang w:eastAsia="en-GB"/>
              </w:rPr>
            </w:pPr>
            <w:r w:rsidRPr="009B6717">
              <w:rPr>
                <w:sz w:val="16"/>
                <w:szCs w:val="16"/>
              </w:rPr>
              <w:t xml:space="preserve">-2.697 </w:t>
            </w:r>
          </w:p>
        </w:tc>
        <w:tc>
          <w:tcPr>
            <w:tcW w:w="907" w:type="dxa"/>
            <w:tcBorders>
              <w:top w:val="nil"/>
              <w:left w:val="nil"/>
              <w:bottom w:val="single" w:sz="4" w:space="0" w:color="auto"/>
              <w:right w:val="single" w:sz="4" w:space="0" w:color="auto"/>
            </w:tcBorders>
            <w:shd w:val="clear" w:color="000000" w:fill="CCFFCC"/>
            <w:noWrap/>
            <w:hideMark/>
          </w:tcPr>
          <w:p w14:paraId="654E1603" w14:textId="49EE45FE" w:rsidR="009B6717" w:rsidRPr="009B6717" w:rsidRDefault="009B6717" w:rsidP="009B6717">
            <w:pPr>
              <w:jc w:val="center"/>
              <w:rPr>
                <w:rFonts w:cs="Arial"/>
                <w:color w:val="000000"/>
                <w:sz w:val="16"/>
                <w:szCs w:val="16"/>
                <w:lang w:eastAsia="en-GB"/>
              </w:rPr>
            </w:pPr>
            <w:r w:rsidRPr="009B6717">
              <w:rPr>
                <w:sz w:val="16"/>
                <w:szCs w:val="16"/>
              </w:rPr>
              <w:t xml:space="preserve">1245.06 </w:t>
            </w:r>
          </w:p>
        </w:tc>
        <w:tc>
          <w:tcPr>
            <w:tcW w:w="907" w:type="dxa"/>
            <w:tcBorders>
              <w:top w:val="nil"/>
              <w:left w:val="nil"/>
              <w:bottom w:val="single" w:sz="4" w:space="0" w:color="auto"/>
              <w:right w:val="single" w:sz="4" w:space="0" w:color="auto"/>
            </w:tcBorders>
            <w:shd w:val="clear" w:color="000000" w:fill="CCFFCC"/>
            <w:noWrap/>
            <w:hideMark/>
          </w:tcPr>
          <w:p w14:paraId="7FAF50C5" w14:textId="7C626CEB"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03BA940D" w14:textId="09948E6F"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5DEDB374"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28E1211" w14:textId="73698EF6" w:rsidR="009B6717" w:rsidRPr="009B6717" w:rsidRDefault="009B6717" w:rsidP="009B6717">
            <w:pPr>
              <w:rPr>
                <w:rFonts w:cs="Arial"/>
                <w:sz w:val="16"/>
                <w:szCs w:val="16"/>
                <w:lang w:eastAsia="en-GB"/>
              </w:rPr>
            </w:pPr>
            <w:r w:rsidRPr="009B6717">
              <w:rPr>
                <w:sz w:val="16"/>
                <w:szCs w:val="16"/>
              </w:rPr>
              <w:t>Import tariff 99</w:t>
            </w:r>
          </w:p>
        </w:tc>
        <w:tc>
          <w:tcPr>
            <w:tcW w:w="709" w:type="dxa"/>
            <w:tcBorders>
              <w:top w:val="nil"/>
              <w:left w:val="nil"/>
              <w:bottom w:val="single" w:sz="4" w:space="0" w:color="auto"/>
              <w:right w:val="single" w:sz="4" w:space="0" w:color="auto"/>
            </w:tcBorders>
            <w:shd w:val="clear" w:color="000000" w:fill="CCFFCC"/>
            <w:hideMark/>
          </w:tcPr>
          <w:p w14:paraId="0F57DBCA" w14:textId="5FBEE57A" w:rsidR="009B6717" w:rsidRPr="009B6717" w:rsidRDefault="009B6717" w:rsidP="009B6717">
            <w:pPr>
              <w:rPr>
                <w:rFonts w:cs="Arial"/>
                <w:sz w:val="16"/>
                <w:szCs w:val="16"/>
                <w:lang w:eastAsia="en-GB"/>
              </w:rPr>
            </w:pPr>
            <w:r w:rsidRPr="009B6717">
              <w:rPr>
                <w:sz w:val="16"/>
                <w:szCs w:val="16"/>
              </w:rPr>
              <w:t>108</w:t>
            </w:r>
          </w:p>
        </w:tc>
        <w:tc>
          <w:tcPr>
            <w:tcW w:w="1418" w:type="dxa"/>
            <w:tcBorders>
              <w:top w:val="nil"/>
              <w:left w:val="nil"/>
              <w:bottom w:val="single" w:sz="4" w:space="0" w:color="auto"/>
              <w:right w:val="single" w:sz="4" w:space="0" w:color="auto"/>
            </w:tcBorders>
            <w:shd w:val="clear" w:color="000000" w:fill="CCFFCC"/>
            <w:hideMark/>
          </w:tcPr>
          <w:p w14:paraId="38977E0B" w14:textId="0FC50B01" w:rsidR="009B6717" w:rsidRPr="009B6717" w:rsidRDefault="009B6717" w:rsidP="009B6717">
            <w:pPr>
              <w:rPr>
                <w:rFonts w:cs="Arial"/>
                <w:sz w:val="16"/>
                <w:szCs w:val="16"/>
                <w:lang w:eastAsia="en-GB"/>
              </w:rPr>
            </w:pPr>
            <w:r w:rsidRPr="009B6717">
              <w:rPr>
                <w:sz w:val="16"/>
                <w:szCs w:val="16"/>
              </w:rPr>
              <w:t>1640000671751</w:t>
            </w:r>
          </w:p>
        </w:tc>
        <w:tc>
          <w:tcPr>
            <w:tcW w:w="1275" w:type="dxa"/>
            <w:tcBorders>
              <w:top w:val="nil"/>
              <w:left w:val="nil"/>
              <w:bottom w:val="single" w:sz="4" w:space="0" w:color="auto"/>
              <w:right w:val="single" w:sz="4" w:space="0" w:color="auto"/>
            </w:tcBorders>
            <w:shd w:val="clear" w:color="000000" w:fill="CCFFCC"/>
            <w:hideMark/>
          </w:tcPr>
          <w:p w14:paraId="26CB458A" w14:textId="66CE62AE" w:rsidR="009B6717" w:rsidRPr="009B6717" w:rsidRDefault="009B6717" w:rsidP="009B6717">
            <w:pPr>
              <w:rPr>
                <w:rFonts w:cs="Arial"/>
                <w:sz w:val="16"/>
                <w:szCs w:val="16"/>
                <w:lang w:eastAsia="en-GB"/>
              </w:rPr>
            </w:pPr>
            <w:r w:rsidRPr="009B6717">
              <w:rPr>
                <w:sz w:val="16"/>
                <w:szCs w:val="16"/>
              </w:rPr>
              <w:t>Export tariff 99</w:t>
            </w:r>
          </w:p>
        </w:tc>
        <w:tc>
          <w:tcPr>
            <w:tcW w:w="758" w:type="dxa"/>
            <w:tcBorders>
              <w:top w:val="nil"/>
              <w:left w:val="nil"/>
              <w:bottom w:val="single" w:sz="4" w:space="0" w:color="auto"/>
              <w:right w:val="single" w:sz="4" w:space="0" w:color="auto"/>
            </w:tcBorders>
            <w:shd w:val="clear" w:color="000000" w:fill="CCFFCC"/>
            <w:hideMark/>
          </w:tcPr>
          <w:p w14:paraId="5F3774EE" w14:textId="78073E60" w:rsidR="009B6717" w:rsidRPr="009B6717" w:rsidRDefault="009B6717" w:rsidP="009B6717">
            <w:pPr>
              <w:jc w:val="center"/>
              <w:rPr>
                <w:rFonts w:cs="Arial"/>
                <w:sz w:val="16"/>
                <w:szCs w:val="16"/>
                <w:lang w:eastAsia="en-GB"/>
              </w:rPr>
            </w:pPr>
            <w:r w:rsidRPr="009B6717">
              <w:rPr>
                <w:sz w:val="16"/>
                <w:szCs w:val="16"/>
              </w:rPr>
              <w:t>118</w:t>
            </w:r>
          </w:p>
        </w:tc>
        <w:tc>
          <w:tcPr>
            <w:tcW w:w="1501" w:type="dxa"/>
            <w:tcBorders>
              <w:top w:val="nil"/>
              <w:left w:val="nil"/>
              <w:bottom w:val="single" w:sz="4" w:space="0" w:color="auto"/>
              <w:right w:val="single" w:sz="4" w:space="0" w:color="auto"/>
            </w:tcBorders>
            <w:shd w:val="clear" w:color="000000" w:fill="CCFFCC"/>
            <w:hideMark/>
          </w:tcPr>
          <w:p w14:paraId="6D8DB855" w14:textId="5EBFC3B3" w:rsidR="009B6717" w:rsidRPr="009B6717" w:rsidRDefault="009B6717" w:rsidP="009B6717">
            <w:pPr>
              <w:rPr>
                <w:rFonts w:cs="Arial"/>
                <w:sz w:val="16"/>
                <w:szCs w:val="16"/>
                <w:lang w:eastAsia="en-GB"/>
              </w:rPr>
            </w:pPr>
            <w:r w:rsidRPr="009B6717">
              <w:rPr>
                <w:sz w:val="16"/>
                <w:szCs w:val="16"/>
              </w:rPr>
              <w:t>1640000671770</w:t>
            </w:r>
          </w:p>
        </w:tc>
        <w:tc>
          <w:tcPr>
            <w:tcW w:w="860" w:type="dxa"/>
            <w:tcBorders>
              <w:top w:val="nil"/>
              <w:left w:val="nil"/>
              <w:bottom w:val="single" w:sz="4" w:space="0" w:color="auto"/>
              <w:right w:val="single" w:sz="4" w:space="0" w:color="auto"/>
            </w:tcBorders>
            <w:shd w:val="clear" w:color="000000" w:fill="CCFFCC"/>
            <w:hideMark/>
          </w:tcPr>
          <w:p w14:paraId="70E587F7" w14:textId="557D9594" w:rsidR="009B6717" w:rsidRPr="009B6717" w:rsidRDefault="009B6717" w:rsidP="009B6717">
            <w:pPr>
              <w:jc w:val="center"/>
              <w:rPr>
                <w:rFonts w:cs="Arial"/>
                <w:sz w:val="16"/>
                <w:szCs w:val="16"/>
                <w:lang w:eastAsia="en-GB"/>
              </w:rPr>
            </w:pPr>
            <w:r w:rsidRPr="009B6717">
              <w:rPr>
                <w:sz w:val="16"/>
                <w:szCs w:val="16"/>
              </w:rPr>
              <w:t>Site 99</w:t>
            </w:r>
          </w:p>
        </w:tc>
        <w:tc>
          <w:tcPr>
            <w:tcW w:w="992" w:type="dxa"/>
            <w:tcBorders>
              <w:top w:val="nil"/>
              <w:left w:val="nil"/>
              <w:bottom w:val="single" w:sz="4" w:space="0" w:color="auto"/>
              <w:right w:val="single" w:sz="4" w:space="0" w:color="auto"/>
            </w:tcBorders>
            <w:shd w:val="clear" w:color="000000" w:fill="CCFFCC"/>
            <w:hideMark/>
          </w:tcPr>
          <w:p w14:paraId="309E0EEF" w14:textId="2F7C2633"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AAFB892" w14:textId="468F0668" w:rsidR="009B6717" w:rsidRPr="009B6717" w:rsidRDefault="009B6717" w:rsidP="009B6717">
            <w:pPr>
              <w:jc w:val="center"/>
              <w:rPr>
                <w:rFonts w:cs="Arial"/>
                <w:color w:val="000000"/>
                <w:sz w:val="16"/>
                <w:szCs w:val="16"/>
                <w:lang w:eastAsia="en-GB"/>
              </w:rPr>
            </w:pPr>
            <w:r w:rsidRPr="009B6717">
              <w:rPr>
                <w:sz w:val="16"/>
                <w:szCs w:val="16"/>
              </w:rPr>
              <w:t xml:space="preserve">0.598 </w:t>
            </w:r>
          </w:p>
        </w:tc>
        <w:tc>
          <w:tcPr>
            <w:tcW w:w="907" w:type="dxa"/>
            <w:tcBorders>
              <w:top w:val="nil"/>
              <w:left w:val="nil"/>
              <w:bottom w:val="single" w:sz="4" w:space="0" w:color="auto"/>
              <w:right w:val="single" w:sz="4" w:space="0" w:color="auto"/>
            </w:tcBorders>
            <w:shd w:val="clear" w:color="000000" w:fill="FFFFCC"/>
            <w:noWrap/>
            <w:hideMark/>
          </w:tcPr>
          <w:p w14:paraId="02489967" w14:textId="2575E562" w:rsidR="009B6717" w:rsidRPr="009B6717" w:rsidRDefault="009B6717" w:rsidP="009B6717">
            <w:pPr>
              <w:jc w:val="center"/>
              <w:rPr>
                <w:rFonts w:cs="Arial"/>
                <w:color w:val="000000"/>
                <w:sz w:val="16"/>
                <w:szCs w:val="16"/>
                <w:lang w:eastAsia="en-GB"/>
              </w:rPr>
            </w:pPr>
            <w:r w:rsidRPr="009B6717">
              <w:rPr>
                <w:sz w:val="16"/>
                <w:szCs w:val="16"/>
              </w:rPr>
              <w:t xml:space="preserve">21.64 </w:t>
            </w:r>
          </w:p>
        </w:tc>
        <w:tc>
          <w:tcPr>
            <w:tcW w:w="907" w:type="dxa"/>
            <w:tcBorders>
              <w:top w:val="nil"/>
              <w:left w:val="nil"/>
              <w:bottom w:val="single" w:sz="4" w:space="0" w:color="auto"/>
              <w:right w:val="single" w:sz="4" w:space="0" w:color="auto"/>
            </w:tcBorders>
            <w:shd w:val="clear" w:color="000000" w:fill="FFFFCC"/>
            <w:noWrap/>
            <w:hideMark/>
          </w:tcPr>
          <w:p w14:paraId="3631A829" w14:textId="560875E6" w:rsidR="009B6717" w:rsidRPr="009B6717" w:rsidRDefault="009B6717" w:rsidP="009B6717">
            <w:pPr>
              <w:jc w:val="center"/>
              <w:rPr>
                <w:rFonts w:cs="Arial"/>
                <w:color w:val="000000"/>
                <w:sz w:val="16"/>
                <w:szCs w:val="16"/>
                <w:lang w:eastAsia="en-GB"/>
              </w:rPr>
            </w:pPr>
            <w:r w:rsidRPr="009B6717">
              <w:rPr>
                <w:sz w:val="16"/>
                <w:szCs w:val="16"/>
              </w:rPr>
              <w:t xml:space="preserve">2.77 </w:t>
            </w:r>
          </w:p>
        </w:tc>
        <w:tc>
          <w:tcPr>
            <w:tcW w:w="907" w:type="dxa"/>
            <w:tcBorders>
              <w:top w:val="nil"/>
              <w:left w:val="nil"/>
              <w:bottom w:val="single" w:sz="4" w:space="0" w:color="auto"/>
              <w:right w:val="single" w:sz="4" w:space="0" w:color="auto"/>
            </w:tcBorders>
            <w:shd w:val="clear" w:color="000000" w:fill="FFFFCC"/>
            <w:noWrap/>
            <w:hideMark/>
          </w:tcPr>
          <w:p w14:paraId="2A0CF907" w14:textId="1887F0A8" w:rsidR="009B6717" w:rsidRPr="009B6717" w:rsidRDefault="009B6717" w:rsidP="009B6717">
            <w:pPr>
              <w:jc w:val="center"/>
              <w:rPr>
                <w:rFonts w:cs="Arial"/>
                <w:color w:val="000000"/>
                <w:sz w:val="16"/>
                <w:szCs w:val="16"/>
                <w:lang w:eastAsia="en-GB"/>
              </w:rPr>
            </w:pPr>
            <w:r w:rsidRPr="009B6717">
              <w:rPr>
                <w:sz w:val="16"/>
                <w:szCs w:val="16"/>
              </w:rPr>
              <w:t xml:space="preserve">2.77 </w:t>
            </w:r>
          </w:p>
        </w:tc>
        <w:tc>
          <w:tcPr>
            <w:tcW w:w="907" w:type="dxa"/>
            <w:tcBorders>
              <w:top w:val="nil"/>
              <w:left w:val="nil"/>
              <w:bottom w:val="single" w:sz="4" w:space="0" w:color="auto"/>
              <w:right w:val="single" w:sz="4" w:space="0" w:color="auto"/>
            </w:tcBorders>
            <w:shd w:val="clear" w:color="000000" w:fill="CCFFCC"/>
            <w:noWrap/>
            <w:hideMark/>
          </w:tcPr>
          <w:p w14:paraId="4EBA3AA3" w14:textId="49837511" w:rsidR="009B6717" w:rsidRPr="009B6717" w:rsidRDefault="009B6717" w:rsidP="009B6717">
            <w:pPr>
              <w:jc w:val="center"/>
              <w:rPr>
                <w:rFonts w:cs="Arial"/>
                <w:color w:val="000000"/>
                <w:sz w:val="16"/>
                <w:szCs w:val="16"/>
                <w:lang w:eastAsia="en-GB"/>
              </w:rPr>
            </w:pPr>
            <w:r w:rsidRPr="009B6717">
              <w:rPr>
                <w:sz w:val="16"/>
                <w:szCs w:val="16"/>
              </w:rPr>
              <w:t xml:space="preserve">-2.697 </w:t>
            </w:r>
          </w:p>
        </w:tc>
        <w:tc>
          <w:tcPr>
            <w:tcW w:w="907" w:type="dxa"/>
            <w:tcBorders>
              <w:top w:val="nil"/>
              <w:left w:val="nil"/>
              <w:bottom w:val="single" w:sz="4" w:space="0" w:color="auto"/>
              <w:right w:val="single" w:sz="4" w:space="0" w:color="auto"/>
            </w:tcBorders>
            <w:shd w:val="clear" w:color="000000" w:fill="CCFFCC"/>
            <w:noWrap/>
            <w:hideMark/>
          </w:tcPr>
          <w:p w14:paraId="596868CA" w14:textId="48D19C97" w:rsidR="009B6717" w:rsidRPr="009B6717" w:rsidRDefault="009B6717" w:rsidP="009B6717">
            <w:pPr>
              <w:jc w:val="center"/>
              <w:rPr>
                <w:rFonts w:cs="Arial"/>
                <w:color w:val="000000"/>
                <w:sz w:val="16"/>
                <w:szCs w:val="16"/>
                <w:lang w:eastAsia="en-GB"/>
              </w:rPr>
            </w:pPr>
            <w:r w:rsidRPr="009B6717">
              <w:rPr>
                <w:sz w:val="16"/>
                <w:szCs w:val="16"/>
              </w:rPr>
              <w:t xml:space="preserve">989.37 </w:t>
            </w:r>
          </w:p>
        </w:tc>
        <w:tc>
          <w:tcPr>
            <w:tcW w:w="907" w:type="dxa"/>
            <w:tcBorders>
              <w:top w:val="nil"/>
              <w:left w:val="nil"/>
              <w:bottom w:val="single" w:sz="4" w:space="0" w:color="auto"/>
              <w:right w:val="single" w:sz="4" w:space="0" w:color="auto"/>
            </w:tcBorders>
            <w:shd w:val="clear" w:color="000000" w:fill="CCFFCC"/>
            <w:noWrap/>
            <w:hideMark/>
          </w:tcPr>
          <w:p w14:paraId="1588E49A" w14:textId="0DF7348B"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3FB6ABE8" w14:textId="362DB263"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46EC4862"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030A509F" w14:textId="23039695" w:rsidR="009B6717" w:rsidRPr="009B6717" w:rsidRDefault="009B6717" w:rsidP="009B6717">
            <w:pPr>
              <w:rPr>
                <w:rFonts w:cs="Arial"/>
                <w:sz w:val="16"/>
                <w:szCs w:val="16"/>
                <w:lang w:eastAsia="en-GB"/>
              </w:rPr>
            </w:pPr>
            <w:r w:rsidRPr="009B6717">
              <w:rPr>
                <w:sz w:val="16"/>
                <w:szCs w:val="16"/>
              </w:rPr>
              <w:t>Import tariff 100</w:t>
            </w:r>
          </w:p>
        </w:tc>
        <w:tc>
          <w:tcPr>
            <w:tcW w:w="709" w:type="dxa"/>
            <w:tcBorders>
              <w:top w:val="nil"/>
              <w:left w:val="nil"/>
              <w:bottom w:val="single" w:sz="4" w:space="0" w:color="auto"/>
              <w:right w:val="single" w:sz="4" w:space="0" w:color="auto"/>
            </w:tcBorders>
            <w:shd w:val="clear" w:color="000000" w:fill="CCFFCC"/>
            <w:hideMark/>
          </w:tcPr>
          <w:p w14:paraId="3DC39152" w14:textId="386D91DC" w:rsidR="009B6717" w:rsidRPr="009B6717" w:rsidRDefault="009B6717" w:rsidP="009B6717">
            <w:pPr>
              <w:rPr>
                <w:rFonts w:cs="Arial"/>
                <w:sz w:val="16"/>
                <w:szCs w:val="16"/>
                <w:lang w:eastAsia="en-GB"/>
              </w:rPr>
            </w:pPr>
            <w:r w:rsidRPr="009B6717">
              <w:rPr>
                <w:sz w:val="16"/>
                <w:szCs w:val="16"/>
              </w:rPr>
              <w:t>539</w:t>
            </w:r>
          </w:p>
        </w:tc>
        <w:tc>
          <w:tcPr>
            <w:tcW w:w="1418" w:type="dxa"/>
            <w:tcBorders>
              <w:top w:val="nil"/>
              <w:left w:val="nil"/>
              <w:bottom w:val="single" w:sz="4" w:space="0" w:color="auto"/>
              <w:right w:val="single" w:sz="4" w:space="0" w:color="auto"/>
            </w:tcBorders>
            <w:shd w:val="clear" w:color="000000" w:fill="CCFFCC"/>
            <w:hideMark/>
          </w:tcPr>
          <w:p w14:paraId="12AABB0E" w14:textId="2778E111" w:rsidR="009B6717" w:rsidRPr="009B6717" w:rsidRDefault="009B6717" w:rsidP="009B6717">
            <w:pPr>
              <w:rPr>
                <w:rFonts w:cs="Arial"/>
                <w:sz w:val="16"/>
                <w:szCs w:val="16"/>
                <w:lang w:eastAsia="en-GB"/>
              </w:rPr>
            </w:pPr>
            <w:r w:rsidRPr="009B6717">
              <w:rPr>
                <w:sz w:val="16"/>
                <w:szCs w:val="16"/>
              </w:rPr>
              <w:t>1640000565097 1640000565102</w:t>
            </w:r>
          </w:p>
        </w:tc>
        <w:tc>
          <w:tcPr>
            <w:tcW w:w="1275" w:type="dxa"/>
            <w:tcBorders>
              <w:top w:val="nil"/>
              <w:left w:val="nil"/>
              <w:bottom w:val="single" w:sz="4" w:space="0" w:color="auto"/>
              <w:right w:val="single" w:sz="4" w:space="0" w:color="auto"/>
            </w:tcBorders>
            <w:shd w:val="clear" w:color="000000" w:fill="CCFFCC"/>
            <w:hideMark/>
          </w:tcPr>
          <w:p w14:paraId="3AD6BE69" w14:textId="635F18F9"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5B539012" w14:textId="138191AB" w:rsidR="009B6717" w:rsidRPr="009B6717" w:rsidRDefault="009B6717" w:rsidP="009B6717">
            <w:pPr>
              <w:jc w:val="center"/>
              <w:rPr>
                <w:rFonts w:cs="Arial"/>
                <w:sz w:val="16"/>
                <w:szCs w:val="16"/>
                <w:lang w:eastAsia="en-GB"/>
              </w:rPr>
            </w:pPr>
            <w:r w:rsidRPr="009B6717">
              <w:rPr>
                <w:sz w:val="16"/>
                <w:szCs w:val="16"/>
              </w:rPr>
              <w:t>629</w:t>
            </w:r>
          </w:p>
        </w:tc>
        <w:tc>
          <w:tcPr>
            <w:tcW w:w="1501" w:type="dxa"/>
            <w:tcBorders>
              <w:top w:val="nil"/>
              <w:left w:val="nil"/>
              <w:bottom w:val="single" w:sz="4" w:space="0" w:color="auto"/>
              <w:right w:val="single" w:sz="4" w:space="0" w:color="auto"/>
            </w:tcBorders>
            <w:shd w:val="clear" w:color="000000" w:fill="CCFFCC"/>
            <w:hideMark/>
          </w:tcPr>
          <w:p w14:paraId="2FCAD8C8" w14:textId="5265C584" w:rsidR="009B6717" w:rsidRPr="009B6717" w:rsidRDefault="009B6717" w:rsidP="009B6717">
            <w:pPr>
              <w:rPr>
                <w:rFonts w:cs="Arial"/>
                <w:sz w:val="16"/>
                <w:szCs w:val="16"/>
                <w:lang w:eastAsia="en-GB"/>
              </w:rPr>
            </w:pPr>
            <w:r w:rsidRPr="009B6717">
              <w:rPr>
                <w:sz w:val="16"/>
                <w:szCs w:val="16"/>
              </w:rPr>
              <w:t>1640000565050, 1640000565088</w:t>
            </w:r>
          </w:p>
        </w:tc>
        <w:tc>
          <w:tcPr>
            <w:tcW w:w="860" w:type="dxa"/>
            <w:tcBorders>
              <w:top w:val="nil"/>
              <w:left w:val="nil"/>
              <w:bottom w:val="single" w:sz="4" w:space="0" w:color="auto"/>
              <w:right w:val="single" w:sz="4" w:space="0" w:color="auto"/>
            </w:tcBorders>
            <w:shd w:val="clear" w:color="000000" w:fill="CCFFCC"/>
            <w:hideMark/>
          </w:tcPr>
          <w:p w14:paraId="13EB4D1F" w14:textId="20CAFED0" w:rsidR="009B6717" w:rsidRPr="009B6717" w:rsidRDefault="009B6717" w:rsidP="009B6717">
            <w:pPr>
              <w:jc w:val="center"/>
              <w:rPr>
                <w:rFonts w:cs="Arial"/>
                <w:sz w:val="16"/>
                <w:szCs w:val="16"/>
                <w:lang w:eastAsia="en-GB"/>
              </w:rPr>
            </w:pPr>
            <w:r w:rsidRPr="009B6717">
              <w:rPr>
                <w:sz w:val="16"/>
                <w:szCs w:val="16"/>
              </w:rPr>
              <w:t>Site 100</w:t>
            </w:r>
          </w:p>
        </w:tc>
        <w:tc>
          <w:tcPr>
            <w:tcW w:w="992" w:type="dxa"/>
            <w:tcBorders>
              <w:top w:val="nil"/>
              <w:left w:val="nil"/>
              <w:bottom w:val="single" w:sz="4" w:space="0" w:color="auto"/>
              <w:right w:val="single" w:sz="4" w:space="0" w:color="auto"/>
            </w:tcBorders>
            <w:shd w:val="clear" w:color="000000" w:fill="CCFFCC"/>
            <w:hideMark/>
          </w:tcPr>
          <w:p w14:paraId="44FA5748" w14:textId="1D7B313C" w:rsidR="009B6717" w:rsidRPr="009B6717" w:rsidRDefault="009B6717" w:rsidP="009B6717">
            <w:pPr>
              <w:rPr>
                <w:rFonts w:cs="Arial"/>
                <w:sz w:val="16"/>
                <w:szCs w:val="16"/>
                <w:lang w:eastAsia="en-GB"/>
              </w:rPr>
            </w:pPr>
            <w:r w:rsidRPr="009B6717">
              <w:rPr>
                <w:sz w:val="16"/>
                <w:szCs w:val="16"/>
              </w:rPr>
              <w:t>2</w:t>
            </w: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52F347C3" w14:textId="56CB1F8F" w:rsidR="009B6717" w:rsidRPr="009B6717" w:rsidRDefault="009B6717" w:rsidP="009B6717">
            <w:pPr>
              <w:jc w:val="center"/>
              <w:rPr>
                <w:rFonts w:cs="Arial"/>
                <w:color w:val="000000"/>
                <w:sz w:val="16"/>
                <w:szCs w:val="16"/>
                <w:lang w:eastAsia="en-GB"/>
              </w:rPr>
            </w:pPr>
            <w:r w:rsidRPr="009B6717">
              <w:rPr>
                <w:sz w:val="16"/>
                <w:szCs w:val="16"/>
              </w:rPr>
              <w:t xml:space="preserve">See annex 6 - export </w:t>
            </w:r>
            <w:r w:rsidRPr="009B6717">
              <w:rPr>
                <w:sz w:val="16"/>
                <w:szCs w:val="16"/>
              </w:rPr>
              <w:lastRenderedPageBreak/>
              <w:t>added to site</w:t>
            </w: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5A14DF2D" w14:textId="49869E92" w:rsidR="009B6717" w:rsidRPr="009B6717" w:rsidRDefault="009B6717" w:rsidP="009B6717">
            <w:pPr>
              <w:jc w:val="center"/>
              <w:rPr>
                <w:rFonts w:cs="Arial"/>
                <w:color w:val="000000"/>
                <w:sz w:val="16"/>
                <w:szCs w:val="16"/>
                <w:lang w:eastAsia="en-GB"/>
              </w:rPr>
            </w:pP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6DC2AB4B" w14:textId="4C7E16EA" w:rsidR="009B6717" w:rsidRPr="009B6717" w:rsidRDefault="009B6717" w:rsidP="009B6717">
            <w:pPr>
              <w:jc w:val="center"/>
              <w:rPr>
                <w:rFonts w:cs="Arial"/>
                <w:color w:val="000000"/>
                <w:sz w:val="16"/>
                <w:szCs w:val="16"/>
                <w:lang w:eastAsia="en-GB"/>
              </w:rPr>
            </w:pP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6032564D" w14:textId="1C41DA9D" w:rsidR="009B6717" w:rsidRPr="009B6717" w:rsidRDefault="009B6717" w:rsidP="009B6717">
            <w:pPr>
              <w:jc w:val="center"/>
              <w:rPr>
                <w:rFonts w:cs="Arial"/>
                <w:color w:val="000000"/>
                <w:sz w:val="16"/>
                <w:szCs w:val="16"/>
                <w:lang w:eastAsia="en-GB"/>
              </w:rPr>
            </w:pP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0625C422" w14:textId="256C7714" w:rsidR="009B6717" w:rsidRPr="009B6717" w:rsidRDefault="009B6717" w:rsidP="009B6717">
            <w:pPr>
              <w:jc w:val="center"/>
              <w:rPr>
                <w:rFonts w:cs="Arial"/>
                <w:color w:val="000000"/>
                <w:sz w:val="16"/>
                <w:szCs w:val="16"/>
                <w:lang w:eastAsia="en-GB"/>
              </w:rPr>
            </w:pP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71E1FF00" w14:textId="4D20FD07" w:rsidR="009B6717" w:rsidRPr="009B6717" w:rsidRDefault="009B6717" w:rsidP="009B6717">
            <w:pPr>
              <w:jc w:val="center"/>
              <w:rPr>
                <w:rFonts w:cs="Arial"/>
                <w:color w:val="000000"/>
                <w:sz w:val="16"/>
                <w:szCs w:val="16"/>
                <w:lang w:eastAsia="en-GB"/>
              </w:rPr>
            </w:pP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06009B1D" w14:textId="0597C951" w:rsidR="009B6717" w:rsidRPr="009B6717" w:rsidRDefault="009B6717" w:rsidP="009B6717">
            <w:pPr>
              <w:jc w:val="center"/>
              <w:rPr>
                <w:rFonts w:cs="Arial"/>
                <w:color w:val="000000"/>
                <w:sz w:val="16"/>
                <w:szCs w:val="16"/>
                <w:lang w:eastAsia="en-GB"/>
              </w:rPr>
            </w:pPr>
          </w:p>
        </w:tc>
        <w:tc>
          <w:tcPr>
            <w:tcW w:w="907" w:type="dxa"/>
            <w:tcBorders>
              <w:top w:val="nil"/>
              <w:left w:val="nil"/>
              <w:bottom w:val="single" w:sz="4" w:space="0" w:color="auto"/>
              <w:right w:val="single" w:sz="4" w:space="0" w:color="auto"/>
            </w:tcBorders>
            <w:shd w:val="clear" w:color="auto" w:fill="A6A6A6" w:themeFill="background1" w:themeFillShade="A6"/>
            <w:noWrap/>
            <w:hideMark/>
          </w:tcPr>
          <w:p w14:paraId="604B619A" w14:textId="2B12DEC0" w:rsidR="009B6717" w:rsidRPr="009B6717" w:rsidRDefault="009B6717" w:rsidP="009B6717">
            <w:pPr>
              <w:jc w:val="center"/>
              <w:rPr>
                <w:rFonts w:cs="Arial"/>
                <w:color w:val="000000"/>
                <w:sz w:val="16"/>
                <w:szCs w:val="16"/>
                <w:lang w:eastAsia="en-GB"/>
              </w:rPr>
            </w:pPr>
          </w:p>
        </w:tc>
      </w:tr>
      <w:tr w:rsidR="009B6717" w:rsidRPr="009B6717" w14:paraId="047DAB16"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71A19F9B" w14:textId="06C97818" w:rsidR="009B6717" w:rsidRPr="009B6717" w:rsidRDefault="009B6717" w:rsidP="009B6717">
            <w:pPr>
              <w:rPr>
                <w:rFonts w:cs="Arial"/>
                <w:sz w:val="16"/>
                <w:szCs w:val="16"/>
                <w:lang w:eastAsia="en-GB"/>
              </w:rPr>
            </w:pPr>
            <w:r w:rsidRPr="009B6717">
              <w:rPr>
                <w:sz w:val="16"/>
                <w:szCs w:val="16"/>
              </w:rPr>
              <w:t>Import tariff 101</w:t>
            </w:r>
          </w:p>
        </w:tc>
        <w:tc>
          <w:tcPr>
            <w:tcW w:w="709" w:type="dxa"/>
            <w:tcBorders>
              <w:top w:val="nil"/>
              <w:left w:val="nil"/>
              <w:bottom w:val="single" w:sz="4" w:space="0" w:color="auto"/>
              <w:right w:val="single" w:sz="4" w:space="0" w:color="auto"/>
            </w:tcBorders>
            <w:shd w:val="clear" w:color="000000" w:fill="CCFFCC"/>
            <w:hideMark/>
          </w:tcPr>
          <w:p w14:paraId="6074EC80" w14:textId="7573BF4E" w:rsidR="009B6717" w:rsidRPr="009B6717" w:rsidRDefault="009B6717" w:rsidP="009B6717">
            <w:pPr>
              <w:rPr>
                <w:rFonts w:cs="Arial"/>
                <w:sz w:val="16"/>
                <w:szCs w:val="16"/>
                <w:lang w:eastAsia="en-GB"/>
              </w:rPr>
            </w:pPr>
            <w:r w:rsidRPr="009B6717">
              <w:rPr>
                <w:sz w:val="16"/>
                <w:szCs w:val="16"/>
              </w:rPr>
              <w:t>549</w:t>
            </w:r>
          </w:p>
        </w:tc>
        <w:tc>
          <w:tcPr>
            <w:tcW w:w="1418" w:type="dxa"/>
            <w:tcBorders>
              <w:top w:val="nil"/>
              <w:left w:val="nil"/>
              <w:bottom w:val="single" w:sz="4" w:space="0" w:color="auto"/>
              <w:right w:val="single" w:sz="4" w:space="0" w:color="auto"/>
            </w:tcBorders>
            <w:shd w:val="clear" w:color="000000" w:fill="CCFFCC"/>
            <w:hideMark/>
          </w:tcPr>
          <w:p w14:paraId="00A1D99F" w14:textId="4B70979E" w:rsidR="009B6717" w:rsidRPr="009B6717" w:rsidRDefault="009B6717" w:rsidP="009B6717">
            <w:pPr>
              <w:rPr>
                <w:rFonts w:cs="Arial"/>
                <w:sz w:val="16"/>
                <w:szCs w:val="16"/>
                <w:lang w:eastAsia="en-GB"/>
              </w:rPr>
            </w:pPr>
            <w:r w:rsidRPr="009B6717">
              <w:rPr>
                <w:sz w:val="16"/>
                <w:szCs w:val="16"/>
              </w:rPr>
              <w:t>1640000624636 1640000626545</w:t>
            </w:r>
          </w:p>
        </w:tc>
        <w:tc>
          <w:tcPr>
            <w:tcW w:w="1275" w:type="dxa"/>
            <w:tcBorders>
              <w:top w:val="nil"/>
              <w:left w:val="nil"/>
              <w:bottom w:val="single" w:sz="4" w:space="0" w:color="auto"/>
              <w:right w:val="single" w:sz="4" w:space="0" w:color="auto"/>
            </w:tcBorders>
            <w:shd w:val="clear" w:color="000000" w:fill="CCFFCC"/>
            <w:hideMark/>
          </w:tcPr>
          <w:p w14:paraId="5C266A8C" w14:textId="39757545"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48D26922" w14:textId="6A20AEFB"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4B180E59" w14:textId="02E5C800"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74EB53BB" w14:textId="7565BD39" w:rsidR="009B6717" w:rsidRPr="009B6717" w:rsidRDefault="009B6717" w:rsidP="009B6717">
            <w:pPr>
              <w:jc w:val="center"/>
              <w:rPr>
                <w:rFonts w:cs="Arial"/>
                <w:sz w:val="16"/>
                <w:szCs w:val="16"/>
                <w:lang w:eastAsia="en-GB"/>
              </w:rPr>
            </w:pPr>
            <w:r w:rsidRPr="009B6717">
              <w:rPr>
                <w:sz w:val="16"/>
                <w:szCs w:val="16"/>
              </w:rPr>
              <w:t>Site 101</w:t>
            </w:r>
          </w:p>
        </w:tc>
        <w:tc>
          <w:tcPr>
            <w:tcW w:w="992" w:type="dxa"/>
            <w:tcBorders>
              <w:top w:val="nil"/>
              <w:left w:val="nil"/>
              <w:bottom w:val="single" w:sz="4" w:space="0" w:color="auto"/>
              <w:right w:val="single" w:sz="4" w:space="0" w:color="auto"/>
            </w:tcBorders>
            <w:shd w:val="clear" w:color="000000" w:fill="CCFFCC"/>
            <w:hideMark/>
          </w:tcPr>
          <w:p w14:paraId="02F82041" w14:textId="6FD54FCE"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03F9FFB6" w14:textId="34EC9DBA" w:rsidR="009B6717" w:rsidRPr="009B6717" w:rsidRDefault="009B6717" w:rsidP="009B6717">
            <w:pPr>
              <w:jc w:val="center"/>
              <w:rPr>
                <w:rFonts w:cs="Arial"/>
                <w:color w:val="000000"/>
                <w:sz w:val="16"/>
                <w:szCs w:val="16"/>
                <w:lang w:eastAsia="en-GB"/>
              </w:rPr>
            </w:pPr>
            <w:r w:rsidRPr="009B6717">
              <w:rPr>
                <w:sz w:val="16"/>
                <w:szCs w:val="16"/>
              </w:rPr>
              <w:t xml:space="preserve">2.185 </w:t>
            </w:r>
          </w:p>
        </w:tc>
        <w:tc>
          <w:tcPr>
            <w:tcW w:w="907" w:type="dxa"/>
            <w:tcBorders>
              <w:top w:val="nil"/>
              <w:left w:val="nil"/>
              <w:bottom w:val="single" w:sz="4" w:space="0" w:color="auto"/>
              <w:right w:val="single" w:sz="4" w:space="0" w:color="auto"/>
            </w:tcBorders>
            <w:shd w:val="clear" w:color="000000" w:fill="FFFFCC"/>
            <w:noWrap/>
            <w:hideMark/>
          </w:tcPr>
          <w:p w14:paraId="28D38F09" w14:textId="6402B3D8" w:rsidR="009B6717" w:rsidRPr="009B6717" w:rsidRDefault="009B6717" w:rsidP="009B6717">
            <w:pPr>
              <w:jc w:val="center"/>
              <w:rPr>
                <w:rFonts w:cs="Arial"/>
                <w:color w:val="000000"/>
                <w:sz w:val="16"/>
                <w:szCs w:val="16"/>
                <w:lang w:eastAsia="en-GB"/>
              </w:rPr>
            </w:pPr>
            <w:r w:rsidRPr="009B6717">
              <w:rPr>
                <w:sz w:val="16"/>
                <w:szCs w:val="16"/>
              </w:rPr>
              <w:t xml:space="preserve">77030.30 </w:t>
            </w:r>
          </w:p>
        </w:tc>
        <w:tc>
          <w:tcPr>
            <w:tcW w:w="907" w:type="dxa"/>
            <w:tcBorders>
              <w:top w:val="nil"/>
              <w:left w:val="nil"/>
              <w:bottom w:val="single" w:sz="4" w:space="0" w:color="auto"/>
              <w:right w:val="single" w:sz="4" w:space="0" w:color="auto"/>
            </w:tcBorders>
            <w:shd w:val="clear" w:color="000000" w:fill="FFFFCC"/>
            <w:noWrap/>
            <w:hideMark/>
          </w:tcPr>
          <w:p w14:paraId="5723134B" w14:textId="41FECCAA" w:rsidR="009B6717" w:rsidRPr="009B6717" w:rsidRDefault="009B6717" w:rsidP="009B6717">
            <w:pPr>
              <w:jc w:val="center"/>
              <w:rPr>
                <w:rFonts w:cs="Arial"/>
                <w:color w:val="000000"/>
                <w:sz w:val="16"/>
                <w:szCs w:val="16"/>
                <w:lang w:eastAsia="en-GB"/>
              </w:rPr>
            </w:pPr>
            <w:r w:rsidRPr="009B6717">
              <w:rPr>
                <w:sz w:val="16"/>
                <w:szCs w:val="16"/>
              </w:rPr>
              <w:t xml:space="preserve">2.98 </w:t>
            </w:r>
          </w:p>
        </w:tc>
        <w:tc>
          <w:tcPr>
            <w:tcW w:w="907" w:type="dxa"/>
            <w:tcBorders>
              <w:top w:val="nil"/>
              <w:left w:val="nil"/>
              <w:bottom w:val="single" w:sz="4" w:space="0" w:color="auto"/>
              <w:right w:val="single" w:sz="4" w:space="0" w:color="auto"/>
            </w:tcBorders>
            <w:shd w:val="clear" w:color="000000" w:fill="FFFFCC"/>
            <w:noWrap/>
            <w:hideMark/>
          </w:tcPr>
          <w:p w14:paraId="77A7F654" w14:textId="4A680E1D" w:rsidR="009B6717" w:rsidRPr="009B6717" w:rsidRDefault="009B6717" w:rsidP="009B6717">
            <w:pPr>
              <w:jc w:val="center"/>
              <w:rPr>
                <w:rFonts w:cs="Arial"/>
                <w:color w:val="000000"/>
                <w:sz w:val="16"/>
                <w:szCs w:val="16"/>
                <w:lang w:eastAsia="en-GB"/>
              </w:rPr>
            </w:pPr>
            <w:r w:rsidRPr="009B6717">
              <w:rPr>
                <w:sz w:val="16"/>
                <w:szCs w:val="16"/>
              </w:rPr>
              <w:t xml:space="preserve">2.98 </w:t>
            </w:r>
          </w:p>
        </w:tc>
        <w:tc>
          <w:tcPr>
            <w:tcW w:w="907" w:type="dxa"/>
            <w:tcBorders>
              <w:top w:val="nil"/>
              <w:left w:val="nil"/>
              <w:bottom w:val="single" w:sz="4" w:space="0" w:color="auto"/>
              <w:right w:val="single" w:sz="4" w:space="0" w:color="auto"/>
            </w:tcBorders>
            <w:shd w:val="clear" w:color="000000" w:fill="CCFFCC"/>
            <w:noWrap/>
            <w:hideMark/>
          </w:tcPr>
          <w:p w14:paraId="01A1E104" w14:textId="30F9F81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A420A87" w14:textId="50A3FEA8"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129AC01A" w14:textId="00B534F7"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55C86954" w14:textId="7D7F82DD"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78A665DF"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64193039" w14:textId="7F7C6D5B" w:rsidR="009B6717" w:rsidRPr="009B6717" w:rsidRDefault="009B6717" w:rsidP="009B6717">
            <w:pPr>
              <w:rPr>
                <w:rFonts w:cs="Arial"/>
                <w:sz w:val="16"/>
                <w:szCs w:val="16"/>
                <w:lang w:eastAsia="en-GB"/>
              </w:rPr>
            </w:pPr>
            <w:r w:rsidRPr="009B6717">
              <w:rPr>
                <w:sz w:val="16"/>
                <w:szCs w:val="16"/>
              </w:rPr>
              <w:t>Import tariff 102</w:t>
            </w:r>
          </w:p>
        </w:tc>
        <w:tc>
          <w:tcPr>
            <w:tcW w:w="709" w:type="dxa"/>
            <w:tcBorders>
              <w:top w:val="nil"/>
              <w:left w:val="nil"/>
              <w:bottom w:val="single" w:sz="4" w:space="0" w:color="auto"/>
              <w:right w:val="single" w:sz="4" w:space="0" w:color="auto"/>
            </w:tcBorders>
            <w:shd w:val="clear" w:color="000000" w:fill="CCFFCC"/>
            <w:hideMark/>
          </w:tcPr>
          <w:p w14:paraId="355BF49E" w14:textId="3273AD64" w:rsidR="009B6717" w:rsidRPr="009B6717" w:rsidRDefault="009B6717" w:rsidP="009B6717">
            <w:pPr>
              <w:rPr>
                <w:rFonts w:cs="Arial"/>
                <w:sz w:val="16"/>
                <w:szCs w:val="16"/>
                <w:lang w:eastAsia="en-GB"/>
              </w:rPr>
            </w:pPr>
            <w:r w:rsidRPr="009B6717">
              <w:rPr>
                <w:sz w:val="16"/>
                <w:szCs w:val="16"/>
              </w:rPr>
              <w:t>128</w:t>
            </w:r>
          </w:p>
        </w:tc>
        <w:tc>
          <w:tcPr>
            <w:tcW w:w="1418" w:type="dxa"/>
            <w:tcBorders>
              <w:top w:val="nil"/>
              <w:left w:val="nil"/>
              <w:bottom w:val="single" w:sz="4" w:space="0" w:color="auto"/>
              <w:right w:val="single" w:sz="4" w:space="0" w:color="auto"/>
            </w:tcBorders>
            <w:shd w:val="clear" w:color="000000" w:fill="CCFFCC"/>
            <w:hideMark/>
          </w:tcPr>
          <w:p w14:paraId="23C4192F" w14:textId="2D296EAA" w:rsidR="009B6717" w:rsidRPr="009B6717" w:rsidRDefault="009B6717" w:rsidP="009B6717">
            <w:pPr>
              <w:rPr>
                <w:rFonts w:cs="Arial"/>
                <w:sz w:val="16"/>
                <w:szCs w:val="16"/>
                <w:lang w:eastAsia="en-GB"/>
              </w:rPr>
            </w:pPr>
            <w:r w:rsidRPr="009B6717">
              <w:rPr>
                <w:sz w:val="16"/>
                <w:szCs w:val="16"/>
              </w:rPr>
              <w:t>1640000612659</w:t>
            </w:r>
          </w:p>
        </w:tc>
        <w:tc>
          <w:tcPr>
            <w:tcW w:w="1275" w:type="dxa"/>
            <w:tcBorders>
              <w:top w:val="nil"/>
              <w:left w:val="nil"/>
              <w:bottom w:val="single" w:sz="4" w:space="0" w:color="auto"/>
              <w:right w:val="single" w:sz="4" w:space="0" w:color="auto"/>
            </w:tcBorders>
            <w:shd w:val="clear" w:color="000000" w:fill="CCFFCC"/>
            <w:hideMark/>
          </w:tcPr>
          <w:p w14:paraId="3506D400" w14:textId="441CBB67" w:rsidR="009B6717" w:rsidRPr="009B6717" w:rsidRDefault="009B6717" w:rsidP="009B6717">
            <w:pPr>
              <w:rPr>
                <w:rFonts w:cs="Arial"/>
                <w:sz w:val="16"/>
                <w:szCs w:val="16"/>
                <w:lang w:eastAsia="en-GB"/>
              </w:rPr>
            </w:pPr>
            <w:r w:rsidRPr="009B6717">
              <w:rPr>
                <w:sz w:val="16"/>
                <w:szCs w:val="16"/>
              </w:rPr>
              <w:t>Export tariff 102</w:t>
            </w:r>
          </w:p>
        </w:tc>
        <w:tc>
          <w:tcPr>
            <w:tcW w:w="758" w:type="dxa"/>
            <w:tcBorders>
              <w:top w:val="nil"/>
              <w:left w:val="nil"/>
              <w:bottom w:val="single" w:sz="4" w:space="0" w:color="auto"/>
              <w:right w:val="single" w:sz="4" w:space="0" w:color="auto"/>
            </w:tcBorders>
            <w:shd w:val="clear" w:color="000000" w:fill="CCFFCC"/>
            <w:hideMark/>
          </w:tcPr>
          <w:p w14:paraId="61FFD91E" w14:textId="5E101F4B" w:rsidR="009B6717" w:rsidRPr="009B6717" w:rsidRDefault="009B6717" w:rsidP="009B6717">
            <w:pPr>
              <w:jc w:val="center"/>
              <w:rPr>
                <w:rFonts w:cs="Arial"/>
                <w:sz w:val="16"/>
                <w:szCs w:val="16"/>
                <w:lang w:eastAsia="en-GB"/>
              </w:rPr>
            </w:pPr>
            <w:r w:rsidRPr="009B6717">
              <w:rPr>
                <w:sz w:val="16"/>
                <w:szCs w:val="16"/>
              </w:rPr>
              <w:t>138</w:t>
            </w:r>
          </w:p>
        </w:tc>
        <w:tc>
          <w:tcPr>
            <w:tcW w:w="1501" w:type="dxa"/>
            <w:tcBorders>
              <w:top w:val="nil"/>
              <w:left w:val="nil"/>
              <w:bottom w:val="single" w:sz="4" w:space="0" w:color="auto"/>
              <w:right w:val="single" w:sz="4" w:space="0" w:color="auto"/>
            </w:tcBorders>
            <w:shd w:val="clear" w:color="000000" w:fill="CCFFCC"/>
            <w:hideMark/>
          </w:tcPr>
          <w:p w14:paraId="2F393AED" w14:textId="6924AB65" w:rsidR="009B6717" w:rsidRPr="009B6717" w:rsidRDefault="009B6717" w:rsidP="009B6717">
            <w:pPr>
              <w:rPr>
                <w:rFonts w:cs="Arial"/>
                <w:sz w:val="16"/>
                <w:szCs w:val="16"/>
                <w:lang w:eastAsia="en-GB"/>
              </w:rPr>
            </w:pPr>
            <w:r w:rsidRPr="009B6717">
              <w:rPr>
                <w:sz w:val="16"/>
                <w:szCs w:val="16"/>
              </w:rPr>
              <w:t>1640000612668</w:t>
            </w:r>
          </w:p>
        </w:tc>
        <w:tc>
          <w:tcPr>
            <w:tcW w:w="860" w:type="dxa"/>
            <w:tcBorders>
              <w:top w:val="nil"/>
              <w:left w:val="nil"/>
              <w:bottom w:val="single" w:sz="4" w:space="0" w:color="auto"/>
              <w:right w:val="single" w:sz="4" w:space="0" w:color="auto"/>
            </w:tcBorders>
            <w:shd w:val="clear" w:color="000000" w:fill="CCFFCC"/>
            <w:hideMark/>
          </w:tcPr>
          <w:p w14:paraId="41966692" w14:textId="534984B8" w:rsidR="009B6717" w:rsidRPr="009B6717" w:rsidRDefault="009B6717" w:rsidP="009B6717">
            <w:pPr>
              <w:jc w:val="center"/>
              <w:rPr>
                <w:rFonts w:cs="Arial"/>
                <w:sz w:val="16"/>
                <w:szCs w:val="16"/>
                <w:lang w:eastAsia="en-GB"/>
              </w:rPr>
            </w:pPr>
            <w:r w:rsidRPr="009B6717">
              <w:rPr>
                <w:sz w:val="16"/>
                <w:szCs w:val="16"/>
              </w:rPr>
              <w:t>Site 102</w:t>
            </w:r>
          </w:p>
        </w:tc>
        <w:tc>
          <w:tcPr>
            <w:tcW w:w="992" w:type="dxa"/>
            <w:tcBorders>
              <w:top w:val="nil"/>
              <w:left w:val="nil"/>
              <w:bottom w:val="single" w:sz="4" w:space="0" w:color="auto"/>
              <w:right w:val="single" w:sz="4" w:space="0" w:color="auto"/>
            </w:tcBorders>
            <w:shd w:val="clear" w:color="000000" w:fill="CCFFCC"/>
            <w:hideMark/>
          </w:tcPr>
          <w:p w14:paraId="41E9CC06" w14:textId="23832349"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4144EBFB" w14:textId="495AA5AC" w:rsidR="009B6717" w:rsidRPr="009B6717" w:rsidRDefault="009B6717" w:rsidP="009B6717">
            <w:pPr>
              <w:jc w:val="center"/>
              <w:rPr>
                <w:rFonts w:cs="Arial"/>
                <w:color w:val="000000"/>
                <w:sz w:val="16"/>
                <w:szCs w:val="16"/>
                <w:lang w:eastAsia="en-GB"/>
              </w:rPr>
            </w:pPr>
            <w:r w:rsidRPr="009B6717">
              <w:rPr>
                <w:sz w:val="16"/>
                <w:szCs w:val="16"/>
              </w:rPr>
              <w:t xml:space="preserve">0.004 </w:t>
            </w:r>
          </w:p>
        </w:tc>
        <w:tc>
          <w:tcPr>
            <w:tcW w:w="907" w:type="dxa"/>
            <w:tcBorders>
              <w:top w:val="nil"/>
              <w:left w:val="nil"/>
              <w:bottom w:val="single" w:sz="4" w:space="0" w:color="auto"/>
              <w:right w:val="single" w:sz="4" w:space="0" w:color="auto"/>
            </w:tcBorders>
            <w:shd w:val="clear" w:color="000000" w:fill="FFFFCC"/>
            <w:noWrap/>
            <w:hideMark/>
          </w:tcPr>
          <w:p w14:paraId="0C1DC1F2" w14:textId="546A9CFA" w:rsidR="009B6717" w:rsidRPr="009B6717" w:rsidRDefault="009B6717" w:rsidP="009B6717">
            <w:pPr>
              <w:jc w:val="center"/>
              <w:rPr>
                <w:rFonts w:cs="Arial"/>
                <w:color w:val="000000"/>
                <w:sz w:val="16"/>
                <w:szCs w:val="16"/>
                <w:lang w:eastAsia="en-GB"/>
              </w:rPr>
            </w:pPr>
            <w:r w:rsidRPr="009B6717">
              <w:rPr>
                <w:sz w:val="16"/>
                <w:szCs w:val="16"/>
              </w:rPr>
              <w:t xml:space="preserve">7.88 </w:t>
            </w:r>
          </w:p>
        </w:tc>
        <w:tc>
          <w:tcPr>
            <w:tcW w:w="907" w:type="dxa"/>
            <w:tcBorders>
              <w:top w:val="nil"/>
              <w:left w:val="nil"/>
              <w:bottom w:val="single" w:sz="4" w:space="0" w:color="auto"/>
              <w:right w:val="single" w:sz="4" w:space="0" w:color="auto"/>
            </w:tcBorders>
            <w:shd w:val="clear" w:color="000000" w:fill="FFFFCC"/>
            <w:noWrap/>
            <w:hideMark/>
          </w:tcPr>
          <w:p w14:paraId="6CA61882" w14:textId="561F2634" w:rsidR="009B6717" w:rsidRPr="009B6717" w:rsidRDefault="009B6717" w:rsidP="009B6717">
            <w:pPr>
              <w:jc w:val="center"/>
              <w:rPr>
                <w:rFonts w:cs="Arial"/>
                <w:color w:val="000000"/>
                <w:sz w:val="16"/>
                <w:szCs w:val="16"/>
                <w:lang w:eastAsia="en-GB"/>
              </w:rPr>
            </w:pPr>
            <w:r w:rsidRPr="009B6717">
              <w:rPr>
                <w:sz w:val="16"/>
                <w:szCs w:val="16"/>
              </w:rPr>
              <w:t xml:space="preserve">2.68 </w:t>
            </w:r>
          </w:p>
        </w:tc>
        <w:tc>
          <w:tcPr>
            <w:tcW w:w="907" w:type="dxa"/>
            <w:tcBorders>
              <w:top w:val="nil"/>
              <w:left w:val="nil"/>
              <w:bottom w:val="single" w:sz="4" w:space="0" w:color="auto"/>
              <w:right w:val="single" w:sz="4" w:space="0" w:color="auto"/>
            </w:tcBorders>
            <w:shd w:val="clear" w:color="000000" w:fill="FFFFCC"/>
            <w:noWrap/>
            <w:hideMark/>
          </w:tcPr>
          <w:p w14:paraId="3B072AE3" w14:textId="794F83EE" w:rsidR="009B6717" w:rsidRPr="009B6717" w:rsidRDefault="009B6717" w:rsidP="009B6717">
            <w:pPr>
              <w:jc w:val="center"/>
              <w:rPr>
                <w:rFonts w:cs="Arial"/>
                <w:color w:val="000000"/>
                <w:sz w:val="16"/>
                <w:szCs w:val="16"/>
                <w:lang w:eastAsia="en-GB"/>
              </w:rPr>
            </w:pPr>
            <w:r w:rsidRPr="009B6717">
              <w:rPr>
                <w:sz w:val="16"/>
                <w:szCs w:val="16"/>
              </w:rPr>
              <w:t xml:space="preserve">2.68 </w:t>
            </w:r>
          </w:p>
        </w:tc>
        <w:tc>
          <w:tcPr>
            <w:tcW w:w="907" w:type="dxa"/>
            <w:tcBorders>
              <w:top w:val="nil"/>
              <w:left w:val="nil"/>
              <w:bottom w:val="single" w:sz="4" w:space="0" w:color="auto"/>
              <w:right w:val="single" w:sz="4" w:space="0" w:color="auto"/>
            </w:tcBorders>
            <w:shd w:val="clear" w:color="000000" w:fill="CCFFCC"/>
            <w:noWrap/>
            <w:hideMark/>
          </w:tcPr>
          <w:p w14:paraId="1D052374" w14:textId="64C1EDAD" w:rsidR="009B6717" w:rsidRPr="009B6717" w:rsidRDefault="009B6717" w:rsidP="009B6717">
            <w:pPr>
              <w:jc w:val="center"/>
              <w:rPr>
                <w:rFonts w:cs="Arial"/>
                <w:color w:val="000000"/>
                <w:sz w:val="16"/>
                <w:szCs w:val="16"/>
                <w:lang w:eastAsia="en-GB"/>
              </w:rPr>
            </w:pPr>
            <w:r w:rsidRPr="009B6717">
              <w:rPr>
                <w:sz w:val="16"/>
                <w:szCs w:val="16"/>
              </w:rPr>
              <w:t xml:space="preserve">-0.234 </w:t>
            </w:r>
          </w:p>
        </w:tc>
        <w:tc>
          <w:tcPr>
            <w:tcW w:w="907" w:type="dxa"/>
            <w:tcBorders>
              <w:top w:val="nil"/>
              <w:left w:val="nil"/>
              <w:bottom w:val="single" w:sz="4" w:space="0" w:color="auto"/>
              <w:right w:val="single" w:sz="4" w:space="0" w:color="auto"/>
            </w:tcBorders>
            <w:shd w:val="clear" w:color="000000" w:fill="CCFFCC"/>
            <w:noWrap/>
            <w:hideMark/>
          </w:tcPr>
          <w:p w14:paraId="692DDC93" w14:textId="578F1592" w:rsidR="009B6717" w:rsidRPr="009B6717" w:rsidRDefault="009B6717" w:rsidP="009B6717">
            <w:pPr>
              <w:jc w:val="center"/>
              <w:rPr>
                <w:rFonts w:cs="Arial"/>
                <w:color w:val="000000"/>
                <w:sz w:val="16"/>
                <w:szCs w:val="16"/>
                <w:lang w:eastAsia="en-GB"/>
              </w:rPr>
            </w:pPr>
            <w:r w:rsidRPr="009B6717">
              <w:rPr>
                <w:sz w:val="16"/>
                <w:szCs w:val="16"/>
              </w:rPr>
              <w:t xml:space="preserve">567.68 </w:t>
            </w:r>
          </w:p>
        </w:tc>
        <w:tc>
          <w:tcPr>
            <w:tcW w:w="907" w:type="dxa"/>
            <w:tcBorders>
              <w:top w:val="nil"/>
              <w:left w:val="nil"/>
              <w:bottom w:val="single" w:sz="4" w:space="0" w:color="auto"/>
              <w:right w:val="single" w:sz="4" w:space="0" w:color="auto"/>
            </w:tcBorders>
            <w:shd w:val="clear" w:color="000000" w:fill="CCFFCC"/>
            <w:noWrap/>
            <w:hideMark/>
          </w:tcPr>
          <w:p w14:paraId="1F73DF87" w14:textId="2C770A72"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3B52F5A4" w14:textId="24C2A4E5"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76C13248"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229F1F4A" w14:textId="65DB7A33" w:rsidR="009B6717" w:rsidRPr="009B6717" w:rsidRDefault="009B6717" w:rsidP="009B6717">
            <w:pPr>
              <w:rPr>
                <w:rFonts w:cs="Arial"/>
                <w:sz w:val="16"/>
                <w:szCs w:val="16"/>
                <w:lang w:eastAsia="en-GB"/>
              </w:rPr>
            </w:pPr>
            <w:r w:rsidRPr="009B6717">
              <w:rPr>
                <w:sz w:val="16"/>
                <w:szCs w:val="16"/>
              </w:rPr>
              <w:t>Import tariff 103</w:t>
            </w:r>
          </w:p>
        </w:tc>
        <w:tc>
          <w:tcPr>
            <w:tcW w:w="709" w:type="dxa"/>
            <w:tcBorders>
              <w:top w:val="nil"/>
              <w:left w:val="nil"/>
              <w:bottom w:val="single" w:sz="4" w:space="0" w:color="auto"/>
              <w:right w:val="single" w:sz="4" w:space="0" w:color="auto"/>
            </w:tcBorders>
            <w:shd w:val="clear" w:color="000000" w:fill="CCFFCC"/>
            <w:hideMark/>
          </w:tcPr>
          <w:p w14:paraId="4D801659" w14:textId="07461990" w:rsidR="009B6717" w:rsidRPr="009B6717" w:rsidRDefault="009B6717" w:rsidP="009B6717">
            <w:pPr>
              <w:rPr>
                <w:rFonts w:cs="Arial"/>
                <w:sz w:val="16"/>
                <w:szCs w:val="16"/>
                <w:lang w:eastAsia="en-GB"/>
              </w:rPr>
            </w:pPr>
            <w:r w:rsidRPr="009B6717">
              <w:rPr>
                <w:sz w:val="16"/>
                <w:szCs w:val="16"/>
              </w:rPr>
              <w:t>599</w:t>
            </w:r>
          </w:p>
        </w:tc>
        <w:tc>
          <w:tcPr>
            <w:tcW w:w="1418" w:type="dxa"/>
            <w:tcBorders>
              <w:top w:val="nil"/>
              <w:left w:val="nil"/>
              <w:bottom w:val="single" w:sz="4" w:space="0" w:color="auto"/>
              <w:right w:val="single" w:sz="4" w:space="0" w:color="auto"/>
            </w:tcBorders>
            <w:shd w:val="clear" w:color="000000" w:fill="CCFFCC"/>
            <w:hideMark/>
          </w:tcPr>
          <w:p w14:paraId="45E64493" w14:textId="29CD0CE3" w:rsidR="009B6717" w:rsidRPr="009B6717" w:rsidRDefault="009B6717" w:rsidP="009B6717">
            <w:pPr>
              <w:rPr>
                <w:rFonts w:cs="Arial"/>
                <w:sz w:val="16"/>
                <w:szCs w:val="16"/>
                <w:lang w:eastAsia="en-GB"/>
              </w:rPr>
            </w:pPr>
            <w:r w:rsidRPr="009B6717">
              <w:rPr>
                <w:sz w:val="16"/>
                <w:szCs w:val="16"/>
              </w:rPr>
              <w:t>1620000588296 1620000588310</w:t>
            </w:r>
          </w:p>
        </w:tc>
        <w:tc>
          <w:tcPr>
            <w:tcW w:w="1275" w:type="dxa"/>
            <w:tcBorders>
              <w:top w:val="nil"/>
              <w:left w:val="nil"/>
              <w:bottom w:val="single" w:sz="4" w:space="0" w:color="auto"/>
              <w:right w:val="single" w:sz="4" w:space="0" w:color="auto"/>
            </w:tcBorders>
            <w:shd w:val="clear" w:color="000000" w:fill="CCFFCC"/>
            <w:hideMark/>
          </w:tcPr>
          <w:p w14:paraId="2DE198FD" w14:textId="130E0C23" w:rsidR="009B6717" w:rsidRPr="009B6717" w:rsidRDefault="009B6717" w:rsidP="009B6717">
            <w:pPr>
              <w:rPr>
                <w:rFonts w:cs="Arial"/>
                <w:sz w:val="16"/>
                <w:szCs w:val="16"/>
                <w:lang w:eastAsia="en-GB"/>
              </w:rPr>
            </w:pPr>
            <w:r w:rsidRPr="009B6717">
              <w:rPr>
                <w:sz w:val="16"/>
                <w:szCs w:val="16"/>
              </w:rPr>
              <w:t>Export tariff 103</w:t>
            </w:r>
          </w:p>
        </w:tc>
        <w:tc>
          <w:tcPr>
            <w:tcW w:w="758" w:type="dxa"/>
            <w:tcBorders>
              <w:top w:val="nil"/>
              <w:left w:val="nil"/>
              <w:bottom w:val="single" w:sz="4" w:space="0" w:color="auto"/>
              <w:right w:val="single" w:sz="4" w:space="0" w:color="auto"/>
            </w:tcBorders>
            <w:shd w:val="clear" w:color="000000" w:fill="CCFFCC"/>
            <w:hideMark/>
          </w:tcPr>
          <w:p w14:paraId="42B6F6BB" w14:textId="66E9571F" w:rsidR="009B6717" w:rsidRPr="009B6717" w:rsidRDefault="009B6717" w:rsidP="009B6717">
            <w:pPr>
              <w:jc w:val="center"/>
              <w:rPr>
                <w:rFonts w:cs="Arial"/>
                <w:sz w:val="16"/>
                <w:szCs w:val="16"/>
                <w:lang w:eastAsia="en-GB"/>
              </w:rPr>
            </w:pPr>
            <w:r w:rsidRPr="009B6717">
              <w:rPr>
                <w:sz w:val="16"/>
                <w:szCs w:val="16"/>
              </w:rPr>
              <w:t>609</w:t>
            </w:r>
          </w:p>
        </w:tc>
        <w:tc>
          <w:tcPr>
            <w:tcW w:w="1501" w:type="dxa"/>
            <w:tcBorders>
              <w:top w:val="nil"/>
              <w:left w:val="nil"/>
              <w:bottom w:val="single" w:sz="4" w:space="0" w:color="auto"/>
              <w:right w:val="single" w:sz="4" w:space="0" w:color="auto"/>
            </w:tcBorders>
            <w:shd w:val="clear" w:color="000000" w:fill="CCFFCC"/>
            <w:hideMark/>
          </w:tcPr>
          <w:p w14:paraId="00242F17" w14:textId="076DC9D3" w:rsidR="009B6717" w:rsidRPr="009B6717" w:rsidRDefault="009B6717" w:rsidP="009B6717">
            <w:pPr>
              <w:rPr>
                <w:rFonts w:cs="Arial"/>
                <w:sz w:val="16"/>
                <w:szCs w:val="16"/>
                <w:lang w:eastAsia="en-GB"/>
              </w:rPr>
            </w:pPr>
            <w:r w:rsidRPr="009B6717">
              <w:rPr>
                <w:sz w:val="16"/>
                <w:szCs w:val="16"/>
              </w:rPr>
              <w:t>1620000588301</w:t>
            </w:r>
          </w:p>
        </w:tc>
        <w:tc>
          <w:tcPr>
            <w:tcW w:w="860" w:type="dxa"/>
            <w:tcBorders>
              <w:top w:val="nil"/>
              <w:left w:val="nil"/>
              <w:bottom w:val="single" w:sz="4" w:space="0" w:color="auto"/>
              <w:right w:val="single" w:sz="4" w:space="0" w:color="auto"/>
            </w:tcBorders>
            <w:shd w:val="clear" w:color="000000" w:fill="CCFFCC"/>
            <w:hideMark/>
          </w:tcPr>
          <w:p w14:paraId="072F3FF4" w14:textId="67E3DF2D" w:rsidR="009B6717" w:rsidRPr="009B6717" w:rsidRDefault="009B6717" w:rsidP="009B6717">
            <w:pPr>
              <w:jc w:val="center"/>
              <w:rPr>
                <w:rFonts w:cs="Arial"/>
                <w:sz w:val="16"/>
                <w:szCs w:val="16"/>
                <w:lang w:eastAsia="en-GB"/>
              </w:rPr>
            </w:pPr>
            <w:r w:rsidRPr="009B6717">
              <w:rPr>
                <w:sz w:val="16"/>
                <w:szCs w:val="16"/>
              </w:rPr>
              <w:t>Site 103</w:t>
            </w:r>
          </w:p>
        </w:tc>
        <w:tc>
          <w:tcPr>
            <w:tcW w:w="992" w:type="dxa"/>
            <w:tcBorders>
              <w:top w:val="nil"/>
              <w:left w:val="nil"/>
              <w:bottom w:val="single" w:sz="4" w:space="0" w:color="auto"/>
              <w:right w:val="single" w:sz="4" w:space="0" w:color="auto"/>
            </w:tcBorders>
            <w:shd w:val="clear" w:color="000000" w:fill="CCFFCC"/>
            <w:hideMark/>
          </w:tcPr>
          <w:p w14:paraId="3AB528C4" w14:textId="0AB67670" w:rsidR="009B6717" w:rsidRPr="009B6717" w:rsidRDefault="009B6717" w:rsidP="009B6717">
            <w:pPr>
              <w:rPr>
                <w:rFonts w:cs="Arial"/>
                <w:sz w:val="16"/>
                <w:szCs w:val="16"/>
                <w:lang w:eastAsia="en-GB"/>
              </w:rPr>
            </w:pPr>
            <w:r w:rsidRPr="009B6717">
              <w:rPr>
                <w:sz w:val="16"/>
                <w:szCs w:val="16"/>
              </w:rPr>
              <w:t>1</w:t>
            </w:r>
          </w:p>
        </w:tc>
        <w:tc>
          <w:tcPr>
            <w:tcW w:w="907" w:type="dxa"/>
            <w:tcBorders>
              <w:top w:val="nil"/>
              <w:left w:val="nil"/>
              <w:bottom w:val="single" w:sz="4" w:space="0" w:color="auto"/>
              <w:right w:val="single" w:sz="4" w:space="0" w:color="auto"/>
            </w:tcBorders>
            <w:shd w:val="clear" w:color="000000" w:fill="FFFFCC"/>
            <w:noWrap/>
            <w:hideMark/>
          </w:tcPr>
          <w:p w14:paraId="52E9C71A" w14:textId="7D91CEED" w:rsidR="009B6717" w:rsidRPr="009B6717" w:rsidRDefault="009B6717" w:rsidP="009B6717">
            <w:pPr>
              <w:jc w:val="center"/>
              <w:rPr>
                <w:rFonts w:cs="Arial"/>
                <w:color w:val="000000"/>
                <w:sz w:val="16"/>
                <w:szCs w:val="16"/>
                <w:lang w:eastAsia="en-GB"/>
              </w:rPr>
            </w:pPr>
            <w:r w:rsidRPr="009B6717">
              <w:rPr>
                <w:sz w:val="16"/>
                <w:szCs w:val="16"/>
              </w:rPr>
              <w:t xml:space="preserve">2.319 </w:t>
            </w:r>
          </w:p>
        </w:tc>
        <w:tc>
          <w:tcPr>
            <w:tcW w:w="907" w:type="dxa"/>
            <w:tcBorders>
              <w:top w:val="nil"/>
              <w:left w:val="nil"/>
              <w:bottom w:val="single" w:sz="4" w:space="0" w:color="auto"/>
              <w:right w:val="single" w:sz="4" w:space="0" w:color="auto"/>
            </w:tcBorders>
            <w:shd w:val="clear" w:color="000000" w:fill="FFFFCC"/>
            <w:noWrap/>
            <w:hideMark/>
          </w:tcPr>
          <w:p w14:paraId="6D880E2E" w14:textId="1DCFCE7F" w:rsidR="009B6717" w:rsidRPr="009B6717" w:rsidRDefault="009B6717" w:rsidP="009B6717">
            <w:pPr>
              <w:jc w:val="center"/>
              <w:rPr>
                <w:rFonts w:cs="Arial"/>
                <w:color w:val="000000"/>
                <w:sz w:val="16"/>
                <w:szCs w:val="16"/>
                <w:lang w:eastAsia="en-GB"/>
              </w:rPr>
            </w:pPr>
            <w:r w:rsidRPr="009B6717">
              <w:rPr>
                <w:sz w:val="16"/>
                <w:szCs w:val="16"/>
              </w:rPr>
              <w:t xml:space="preserve">9449.50 </w:t>
            </w:r>
          </w:p>
        </w:tc>
        <w:tc>
          <w:tcPr>
            <w:tcW w:w="907" w:type="dxa"/>
            <w:tcBorders>
              <w:top w:val="nil"/>
              <w:left w:val="nil"/>
              <w:bottom w:val="single" w:sz="4" w:space="0" w:color="auto"/>
              <w:right w:val="single" w:sz="4" w:space="0" w:color="auto"/>
            </w:tcBorders>
            <w:shd w:val="clear" w:color="000000" w:fill="FFFFCC"/>
            <w:noWrap/>
            <w:hideMark/>
          </w:tcPr>
          <w:p w14:paraId="1794DD78" w14:textId="355AAFC7" w:rsidR="009B6717" w:rsidRPr="009B6717" w:rsidRDefault="009B6717" w:rsidP="009B6717">
            <w:pPr>
              <w:jc w:val="center"/>
              <w:rPr>
                <w:rFonts w:cs="Arial"/>
                <w:color w:val="000000"/>
                <w:sz w:val="16"/>
                <w:szCs w:val="16"/>
                <w:lang w:eastAsia="en-GB"/>
              </w:rPr>
            </w:pPr>
            <w:r w:rsidRPr="009B6717">
              <w:rPr>
                <w:sz w:val="16"/>
                <w:szCs w:val="16"/>
              </w:rPr>
              <w:t xml:space="preserve">2.80 </w:t>
            </w:r>
          </w:p>
        </w:tc>
        <w:tc>
          <w:tcPr>
            <w:tcW w:w="907" w:type="dxa"/>
            <w:tcBorders>
              <w:top w:val="nil"/>
              <w:left w:val="nil"/>
              <w:bottom w:val="single" w:sz="4" w:space="0" w:color="auto"/>
              <w:right w:val="single" w:sz="4" w:space="0" w:color="auto"/>
            </w:tcBorders>
            <w:shd w:val="clear" w:color="000000" w:fill="FFFFCC"/>
            <w:noWrap/>
            <w:hideMark/>
          </w:tcPr>
          <w:p w14:paraId="450107A8" w14:textId="389D6039" w:rsidR="009B6717" w:rsidRPr="009B6717" w:rsidRDefault="009B6717" w:rsidP="009B6717">
            <w:pPr>
              <w:jc w:val="center"/>
              <w:rPr>
                <w:rFonts w:cs="Arial"/>
                <w:color w:val="000000"/>
                <w:sz w:val="16"/>
                <w:szCs w:val="16"/>
                <w:lang w:eastAsia="en-GB"/>
              </w:rPr>
            </w:pPr>
            <w:r w:rsidRPr="009B6717">
              <w:rPr>
                <w:sz w:val="16"/>
                <w:szCs w:val="16"/>
              </w:rPr>
              <w:t xml:space="preserve">2.80 </w:t>
            </w:r>
          </w:p>
        </w:tc>
        <w:tc>
          <w:tcPr>
            <w:tcW w:w="907" w:type="dxa"/>
            <w:tcBorders>
              <w:top w:val="nil"/>
              <w:left w:val="nil"/>
              <w:bottom w:val="single" w:sz="4" w:space="0" w:color="auto"/>
              <w:right w:val="single" w:sz="4" w:space="0" w:color="auto"/>
            </w:tcBorders>
            <w:shd w:val="clear" w:color="000000" w:fill="CCFFCC"/>
            <w:noWrap/>
            <w:hideMark/>
          </w:tcPr>
          <w:p w14:paraId="538F814F" w14:textId="5E7AEB35" w:rsidR="009B6717" w:rsidRPr="009B6717" w:rsidRDefault="009B6717" w:rsidP="009B6717">
            <w:pPr>
              <w:jc w:val="center"/>
              <w:rPr>
                <w:rFonts w:cs="Arial"/>
                <w:color w:val="000000"/>
                <w:sz w:val="16"/>
                <w:szCs w:val="16"/>
                <w:lang w:eastAsia="en-GB"/>
              </w:rPr>
            </w:pPr>
            <w:r w:rsidRPr="009B6717">
              <w:rPr>
                <w:sz w:val="16"/>
                <w:szCs w:val="16"/>
              </w:rPr>
              <w:t xml:space="preserve">-2.540 </w:t>
            </w:r>
          </w:p>
        </w:tc>
        <w:tc>
          <w:tcPr>
            <w:tcW w:w="907" w:type="dxa"/>
            <w:tcBorders>
              <w:top w:val="nil"/>
              <w:left w:val="nil"/>
              <w:bottom w:val="single" w:sz="4" w:space="0" w:color="auto"/>
              <w:right w:val="single" w:sz="4" w:space="0" w:color="auto"/>
            </w:tcBorders>
            <w:shd w:val="clear" w:color="000000" w:fill="CCFFCC"/>
            <w:noWrap/>
            <w:hideMark/>
          </w:tcPr>
          <w:p w14:paraId="4360A644" w14:textId="4D458F6C" w:rsidR="009B6717" w:rsidRPr="009B6717" w:rsidRDefault="009B6717" w:rsidP="009B6717">
            <w:pPr>
              <w:jc w:val="center"/>
              <w:rPr>
                <w:rFonts w:cs="Arial"/>
                <w:color w:val="000000"/>
                <w:sz w:val="16"/>
                <w:szCs w:val="16"/>
                <w:lang w:eastAsia="en-GB"/>
              </w:rPr>
            </w:pPr>
            <w:r w:rsidRPr="009B6717">
              <w:rPr>
                <w:sz w:val="16"/>
                <w:szCs w:val="16"/>
              </w:rPr>
              <w:t xml:space="preserve">54.73 </w:t>
            </w:r>
          </w:p>
        </w:tc>
        <w:tc>
          <w:tcPr>
            <w:tcW w:w="907" w:type="dxa"/>
            <w:tcBorders>
              <w:top w:val="nil"/>
              <w:left w:val="nil"/>
              <w:bottom w:val="single" w:sz="4" w:space="0" w:color="auto"/>
              <w:right w:val="single" w:sz="4" w:space="0" w:color="auto"/>
            </w:tcBorders>
            <w:shd w:val="clear" w:color="000000" w:fill="CCFFCC"/>
            <w:noWrap/>
            <w:hideMark/>
          </w:tcPr>
          <w:p w14:paraId="6DD74E20" w14:textId="7AB4FB7C"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77DD1024" w14:textId="607D23E1"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2784C018"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6CB2E213" w14:textId="28407534" w:rsidR="009B6717" w:rsidRPr="009B6717" w:rsidRDefault="009B6717" w:rsidP="009B6717">
            <w:pPr>
              <w:rPr>
                <w:rFonts w:cs="Arial"/>
                <w:sz w:val="16"/>
                <w:szCs w:val="16"/>
                <w:lang w:eastAsia="en-GB"/>
              </w:rPr>
            </w:pPr>
            <w:r w:rsidRPr="009B6717">
              <w:rPr>
                <w:sz w:val="16"/>
                <w:szCs w:val="16"/>
              </w:rPr>
              <w:t>Import tariff 104</w:t>
            </w:r>
          </w:p>
        </w:tc>
        <w:tc>
          <w:tcPr>
            <w:tcW w:w="709" w:type="dxa"/>
            <w:tcBorders>
              <w:top w:val="nil"/>
              <w:left w:val="nil"/>
              <w:bottom w:val="single" w:sz="4" w:space="0" w:color="auto"/>
              <w:right w:val="single" w:sz="4" w:space="0" w:color="auto"/>
            </w:tcBorders>
            <w:shd w:val="clear" w:color="000000" w:fill="CCFFCC"/>
            <w:hideMark/>
          </w:tcPr>
          <w:p w14:paraId="2597DEBA" w14:textId="7D147314" w:rsidR="009B6717" w:rsidRPr="009B6717" w:rsidRDefault="009B6717" w:rsidP="009B6717">
            <w:pPr>
              <w:rPr>
                <w:rFonts w:cs="Arial"/>
                <w:sz w:val="16"/>
                <w:szCs w:val="16"/>
                <w:lang w:eastAsia="en-GB"/>
              </w:rPr>
            </w:pPr>
            <w:r w:rsidRPr="009B6717">
              <w:rPr>
                <w:sz w:val="16"/>
                <w:szCs w:val="16"/>
              </w:rPr>
              <w:t>579</w:t>
            </w:r>
          </w:p>
        </w:tc>
        <w:tc>
          <w:tcPr>
            <w:tcW w:w="1418" w:type="dxa"/>
            <w:tcBorders>
              <w:top w:val="nil"/>
              <w:left w:val="nil"/>
              <w:bottom w:val="single" w:sz="4" w:space="0" w:color="auto"/>
              <w:right w:val="single" w:sz="4" w:space="0" w:color="auto"/>
            </w:tcBorders>
            <w:shd w:val="clear" w:color="000000" w:fill="CCFFCC"/>
            <w:hideMark/>
          </w:tcPr>
          <w:p w14:paraId="4E4847BB" w14:textId="68F4AFD4" w:rsidR="009B6717" w:rsidRPr="009B6717" w:rsidRDefault="009B6717" w:rsidP="009B6717">
            <w:pPr>
              <w:rPr>
                <w:rFonts w:cs="Arial"/>
                <w:sz w:val="16"/>
                <w:szCs w:val="16"/>
                <w:lang w:eastAsia="en-GB"/>
              </w:rPr>
            </w:pPr>
            <w:r w:rsidRPr="009B6717">
              <w:rPr>
                <w:sz w:val="16"/>
                <w:szCs w:val="16"/>
              </w:rPr>
              <w:t>1640000603060 1640000603079</w:t>
            </w:r>
          </w:p>
        </w:tc>
        <w:tc>
          <w:tcPr>
            <w:tcW w:w="1275" w:type="dxa"/>
            <w:tcBorders>
              <w:top w:val="nil"/>
              <w:left w:val="nil"/>
              <w:bottom w:val="single" w:sz="4" w:space="0" w:color="auto"/>
              <w:right w:val="single" w:sz="4" w:space="0" w:color="auto"/>
            </w:tcBorders>
            <w:shd w:val="clear" w:color="000000" w:fill="CCFFCC"/>
            <w:hideMark/>
          </w:tcPr>
          <w:p w14:paraId="45F4B9AF" w14:textId="388C0BB4" w:rsidR="009B6717" w:rsidRPr="009B6717" w:rsidRDefault="009B6717" w:rsidP="009B6717">
            <w:pPr>
              <w:rPr>
                <w:rFonts w:cs="Arial"/>
                <w:sz w:val="16"/>
                <w:szCs w:val="16"/>
                <w:lang w:eastAsia="en-GB"/>
              </w:rPr>
            </w:pPr>
            <w:r w:rsidRPr="009B6717">
              <w:rPr>
                <w:sz w:val="16"/>
                <w:szCs w:val="16"/>
              </w:rPr>
              <w:t>Export tariff 104</w:t>
            </w:r>
          </w:p>
        </w:tc>
        <w:tc>
          <w:tcPr>
            <w:tcW w:w="758" w:type="dxa"/>
            <w:tcBorders>
              <w:top w:val="nil"/>
              <w:left w:val="nil"/>
              <w:bottom w:val="single" w:sz="4" w:space="0" w:color="auto"/>
              <w:right w:val="single" w:sz="4" w:space="0" w:color="auto"/>
            </w:tcBorders>
            <w:shd w:val="clear" w:color="000000" w:fill="CCFFCC"/>
            <w:hideMark/>
          </w:tcPr>
          <w:p w14:paraId="588445DD" w14:textId="624343F9" w:rsidR="009B6717" w:rsidRPr="009B6717" w:rsidRDefault="009B6717" w:rsidP="009B6717">
            <w:pPr>
              <w:jc w:val="center"/>
              <w:rPr>
                <w:rFonts w:cs="Arial"/>
                <w:sz w:val="16"/>
                <w:szCs w:val="16"/>
                <w:lang w:eastAsia="en-GB"/>
              </w:rPr>
            </w:pPr>
            <w:r w:rsidRPr="009B6717">
              <w:rPr>
                <w:sz w:val="16"/>
                <w:szCs w:val="16"/>
              </w:rPr>
              <w:t>589</w:t>
            </w:r>
          </w:p>
        </w:tc>
        <w:tc>
          <w:tcPr>
            <w:tcW w:w="1501" w:type="dxa"/>
            <w:tcBorders>
              <w:top w:val="nil"/>
              <w:left w:val="nil"/>
              <w:bottom w:val="single" w:sz="4" w:space="0" w:color="auto"/>
              <w:right w:val="single" w:sz="4" w:space="0" w:color="auto"/>
            </w:tcBorders>
            <w:shd w:val="clear" w:color="000000" w:fill="CCFFCC"/>
            <w:hideMark/>
          </w:tcPr>
          <w:p w14:paraId="65792093" w14:textId="3D40F659" w:rsidR="009B6717" w:rsidRPr="009B6717" w:rsidRDefault="009B6717" w:rsidP="009B6717">
            <w:pPr>
              <w:rPr>
                <w:rFonts w:cs="Arial"/>
                <w:sz w:val="16"/>
                <w:szCs w:val="16"/>
                <w:lang w:eastAsia="en-GB"/>
              </w:rPr>
            </w:pPr>
            <w:r w:rsidRPr="009B6717">
              <w:rPr>
                <w:sz w:val="16"/>
                <w:szCs w:val="16"/>
              </w:rPr>
              <w:t>1640000603088 1640000603097</w:t>
            </w:r>
          </w:p>
        </w:tc>
        <w:tc>
          <w:tcPr>
            <w:tcW w:w="860" w:type="dxa"/>
            <w:tcBorders>
              <w:top w:val="nil"/>
              <w:left w:val="nil"/>
              <w:bottom w:val="single" w:sz="4" w:space="0" w:color="auto"/>
              <w:right w:val="single" w:sz="4" w:space="0" w:color="auto"/>
            </w:tcBorders>
            <w:shd w:val="clear" w:color="000000" w:fill="CCFFCC"/>
            <w:hideMark/>
          </w:tcPr>
          <w:p w14:paraId="72E399D1" w14:textId="6D19CDE1" w:rsidR="009B6717" w:rsidRPr="009B6717" w:rsidRDefault="009B6717" w:rsidP="009B6717">
            <w:pPr>
              <w:jc w:val="center"/>
              <w:rPr>
                <w:rFonts w:cs="Arial"/>
                <w:sz w:val="16"/>
                <w:szCs w:val="16"/>
                <w:lang w:eastAsia="en-GB"/>
              </w:rPr>
            </w:pPr>
            <w:r w:rsidRPr="009B6717">
              <w:rPr>
                <w:sz w:val="16"/>
                <w:szCs w:val="16"/>
              </w:rPr>
              <w:t>Site 104</w:t>
            </w:r>
          </w:p>
        </w:tc>
        <w:tc>
          <w:tcPr>
            <w:tcW w:w="992" w:type="dxa"/>
            <w:tcBorders>
              <w:top w:val="nil"/>
              <w:left w:val="nil"/>
              <w:bottom w:val="single" w:sz="4" w:space="0" w:color="auto"/>
              <w:right w:val="single" w:sz="4" w:space="0" w:color="auto"/>
            </w:tcBorders>
            <w:shd w:val="clear" w:color="000000" w:fill="CCFFCC"/>
            <w:hideMark/>
          </w:tcPr>
          <w:p w14:paraId="2090CEC7" w14:textId="11CEFA9F" w:rsidR="009B6717" w:rsidRPr="009B6717" w:rsidRDefault="009B6717" w:rsidP="009B6717">
            <w:pPr>
              <w:rPr>
                <w:rFonts w:cs="Arial"/>
                <w:sz w:val="16"/>
                <w:szCs w:val="16"/>
                <w:lang w:eastAsia="en-GB"/>
              </w:rPr>
            </w:pPr>
            <w:r w:rsidRPr="009B6717">
              <w:rPr>
                <w:sz w:val="16"/>
                <w:szCs w:val="16"/>
              </w:rPr>
              <w:t>3</w:t>
            </w:r>
          </w:p>
        </w:tc>
        <w:tc>
          <w:tcPr>
            <w:tcW w:w="907" w:type="dxa"/>
            <w:tcBorders>
              <w:top w:val="nil"/>
              <w:left w:val="nil"/>
              <w:bottom w:val="single" w:sz="4" w:space="0" w:color="auto"/>
              <w:right w:val="single" w:sz="4" w:space="0" w:color="auto"/>
            </w:tcBorders>
            <w:shd w:val="clear" w:color="000000" w:fill="FFFFCC"/>
            <w:noWrap/>
            <w:hideMark/>
          </w:tcPr>
          <w:p w14:paraId="6E5978D7" w14:textId="323FF8EE" w:rsidR="009B6717" w:rsidRPr="009B6717" w:rsidRDefault="009B6717" w:rsidP="009B6717">
            <w:pPr>
              <w:jc w:val="center"/>
              <w:rPr>
                <w:rFonts w:cs="Arial"/>
                <w:color w:val="000000"/>
                <w:sz w:val="16"/>
                <w:szCs w:val="16"/>
                <w:lang w:eastAsia="en-GB"/>
              </w:rPr>
            </w:pPr>
            <w:r w:rsidRPr="009B6717">
              <w:rPr>
                <w:sz w:val="16"/>
                <w:szCs w:val="16"/>
              </w:rPr>
              <w:t xml:space="preserve">0.403 </w:t>
            </w:r>
          </w:p>
        </w:tc>
        <w:tc>
          <w:tcPr>
            <w:tcW w:w="907" w:type="dxa"/>
            <w:tcBorders>
              <w:top w:val="nil"/>
              <w:left w:val="nil"/>
              <w:bottom w:val="single" w:sz="4" w:space="0" w:color="auto"/>
              <w:right w:val="single" w:sz="4" w:space="0" w:color="auto"/>
            </w:tcBorders>
            <w:shd w:val="clear" w:color="000000" w:fill="FFFFCC"/>
            <w:noWrap/>
            <w:hideMark/>
          </w:tcPr>
          <w:p w14:paraId="797DB40F" w14:textId="63E47BB0" w:rsidR="009B6717" w:rsidRPr="009B6717" w:rsidRDefault="009B6717" w:rsidP="009B6717">
            <w:pPr>
              <w:jc w:val="center"/>
              <w:rPr>
                <w:rFonts w:cs="Arial"/>
                <w:color w:val="000000"/>
                <w:sz w:val="16"/>
                <w:szCs w:val="16"/>
                <w:lang w:eastAsia="en-GB"/>
              </w:rPr>
            </w:pPr>
            <w:r w:rsidRPr="009B6717">
              <w:rPr>
                <w:sz w:val="16"/>
                <w:szCs w:val="16"/>
              </w:rPr>
              <w:t xml:space="preserve">68091.13 </w:t>
            </w:r>
          </w:p>
        </w:tc>
        <w:tc>
          <w:tcPr>
            <w:tcW w:w="907" w:type="dxa"/>
            <w:tcBorders>
              <w:top w:val="nil"/>
              <w:left w:val="nil"/>
              <w:bottom w:val="single" w:sz="4" w:space="0" w:color="auto"/>
              <w:right w:val="single" w:sz="4" w:space="0" w:color="auto"/>
            </w:tcBorders>
            <w:shd w:val="clear" w:color="000000" w:fill="FFFFCC"/>
            <w:noWrap/>
            <w:hideMark/>
          </w:tcPr>
          <w:p w14:paraId="66718946" w14:textId="30BFE1AD" w:rsidR="009B6717" w:rsidRPr="009B6717" w:rsidRDefault="009B6717" w:rsidP="009B6717">
            <w:pPr>
              <w:jc w:val="center"/>
              <w:rPr>
                <w:rFonts w:cs="Arial"/>
                <w:color w:val="000000"/>
                <w:sz w:val="16"/>
                <w:szCs w:val="16"/>
                <w:lang w:eastAsia="en-GB"/>
              </w:rPr>
            </w:pPr>
            <w:r w:rsidRPr="009B6717">
              <w:rPr>
                <w:sz w:val="16"/>
                <w:szCs w:val="16"/>
              </w:rPr>
              <w:t xml:space="preserve">1.66 </w:t>
            </w:r>
          </w:p>
        </w:tc>
        <w:tc>
          <w:tcPr>
            <w:tcW w:w="907" w:type="dxa"/>
            <w:tcBorders>
              <w:top w:val="nil"/>
              <w:left w:val="nil"/>
              <w:bottom w:val="single" w:sz="4" w:space="0" w:color="auto"/>
              <w:right w:val="single" w:sz="4" w:space="0" w:color="auto"/>
            </w:tcBorders>
            <w:shd w:val="clear" w:color="000000" w:fill="FFFFCC"/>
            <w:noWrap/>
            <w:hideMark/>
          </w:tcPr>
          <w:p w14:paraId="2CAC3CF0" w14:textId="0799B1CC" w:rsidR="009B6717" w:rsidRPr="009B6717" w:rsidRDefault="009B6717" w:rsidP="009B6717">
            <w:pPr>
              <w:jc w:val="center"/>
              <w:rPr>
                <w:rFonts w:cs="Arial"/>
                <w:color w:val="000000"/>
                <w:sz w:val="16"/>
                <w:szCs w:val="16"/>
                <w:lang w:eastAsia="en-GB"/>
              </w:rPr>
            </w:pPr>
            <w:r w:rsidRPr="009B6717">
              <w:rPr>
                <w:sz w:val="16"/>
                <w:szCs w:val="16"/>
              </w:rPr>
              <w:t xml:space="preserve">1.66 </w:t>
            </w:r>
          </w:p>
        </w:tc>
        <w:tc>
          <w:tcPr>
            <w:tcW w:w="907" w:type="dxa"/>
            <w:tcBorders>
              <w:top w:val="nil"/>
              <w:left w:val="nil"/>
              <w:bottom w:val="single" w:sz="4" w:space="0" w:color="auto"/>
              <w:right w:val="single" w:sz="4" w:space="0" w:color="auto"/>
            </w:tcBorders>
            <w:shd w:val="clear" w:color="000000" w:fill="CCFFCC"/>
            <w:noWrap/>
            <w:hideMark/>
          </w:tcPr>
          <w:p w14:paraId="66AA9C5A" w14:textId="623C0FA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3A3D0861" w14:textId="2FFB9096" w:rsidR="009B6717" w:rsidRPr="009B6717" w:rsidRDefault="009B6717" w:rsidP="009B6717">
            <w:pPr>
              <w:jc w:val="center"/>
              <w:rPr>
                <w:rFonts w:cs="Arial"/>
                <w:color w:val="000000"/>
                <w:sz w:val="16"/>
                <w:szCs w:val="16"/>
                <w:lang w:eastAsia="en-GB"/>
              </w:rPr>
            </w:pPr>
            <w:r w:rsidRPr="009B6717">
              <w:rPr>
                <w:sz w:val="16"/>
                <w:szCs w:val="16"/>
              </w:rPr>
              <w:t xml:space="preserve">4476.02 </w:t>
            </w:r>
          </w:p>
        </w:tc>
        <w:tc>
          <w:tcPr>
            <w:tcW w:w="907" w:type="dxa"/>
            <w:tcBorders>
              <w:top w:val="nil"/>
              <w:left w:val="nil"/>
              <w:bottom w:val="single" w:sz="4" w:space="0" w:color="auto"/>
              <w:right w:val="single" w:sz="4" w:space="0" w:color="auto"/>
            </w:tcBorders>
            <w:shd w:val="clear" w:color="000000" w:fill="CCFFCC"/>
            <w:noWrap/>
            <w:hideMark/>
          </w:tcPr>
          <w:p w14:paraId="5277495A" w14:textId="099A554F"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4545F2E9" w14:textId="7AE66BDB"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4160F7F4"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2ACA1E54" w14:textId="386AA9CD" w:rsidR="009B6717" w:rsidRPr="009B6717" w:rsidRDefault="009B6717" w:rsidP="009B6717">
            <w:pPr>
              <w:rPr>
                <w:rFonts w:cs="Arial"/>
                <w:sz w:val="16"/>
                <w:szCs w:val="16"/>
                <w:lang w:eastAsia="en-GB"/>
              </w:rPr>
            </w:pPr>
            <w:r w:rsidRPr="009B6717">
              <w:rPr>
                <w:sz w:val="16"/>
                <w:szCs w:val="16"/>
              </w:rPr>
              <w:t>Import tariff 105</w:t>
            </w:r>
          </w:p>
        </w:tc>
        <w:tc>
          <w:tcPr>
            <w:tcW w:w="709" w:type="dxa"/>
            <w:tcBorders>
              <w:top w:val="nil"/>
              <w:left w:val="nil"/>
              <w:bottom w:val="single" w:sz="4" w:space="0" w:color="auto"/>
              <w:right w:val="single" w:sz="4" w:space="0" w:color="auto"/>
            </w:tcBorders>
            <w:shd w:val="clear" w:color="000000" w:fill="CCFFCC"/>
            <w:hideMark/>
          </w:tcPr>
          <w:p w14:paraId="26FA4C8A" w14:textId="138F8490" w:rsidR="009B6717" w:rsidRPr="009B6717" w:rsidRDefault="009B6717" w:rsidP="009B6717">
            <w:pPr>
              <w:rPr>
                <w:rFonts w:cs="Arial"/>
                <w:sz w:val="16"/>
                <w:szCs w:val="16"/>
                <w:lang w:eastAsia="en-GB"/>
              </w:rPr>
            </w:pPr>
            <w:r w:rsidRPr="009B6717">
              <w:rPr>
                <w:sz w:val="16"/>
                <w:szCs w:val="16"/>
              </w:rPr>
              <w:t>487</w:t>
            </w:r>
          </w:p>
        </w:tc>
        <w:tc>
          <w:tcPr>
            <w:tcW w:w="1418" w:type="dxa"/>
            <w:tcBorders>
              <w:top w:val="nil"/>
              <w:left w:val="nil"/>
              <w:bottom w:val="single" w:sz="4" w:space="0" w:color="auto"/>
              <w:right w:val="single" w:sz="4" w:space="0" w:color="auto"/>
            </w:tcBorders>
            <w:shd w:val="clear" w:color="000000" w:fill="CCFFCC"/>
            <w:hideMark/>
          </w:tcPr>
          <w:p w14:paraId="6B5723AB" w14:textId="5D4AD803" w:rsidR="009B6717" w:rsidRPr="009B6717" w:rsidRDefault="009B6717" w:rsidP="009B6717">
            <w:pPr>
              <w:rPr>
                <w:rFonts w:cs="Arial"/>
                <w:sz w:val="16"/>
                <w:szCs w:val="16"/>
                <w:lang w:eastAsia="en-GB"/>
              </w:rPr>
            </w:pPr>
            <w:r w:rsidRPr="009B6717">
              <w:rPr>
                <w:sz w:val="16"/>
                <w:szCs w:val="16"/>
              </w:rPr>
              <w:t>1640000695390</w:t>
            </w:r>
          </w:p>
        </w:tc>
        <w:tc>
          <w:tcPr>
            <w:tcW w:w="1275" w:type="dxa"/>
            <w:tcBorders>
              <w:top w:val="nil"/>
              <w:left w:val="nil"/>
              <w:bottom w:val="single" w:sz="4" w:space="0" w:color="auto"/>
              <w:right w:val="single" w:sz="4" w:space="0" w:color="auto"/>
            </w:tcBorders>
            <w:shd w:val="clear" w:color="000000" w:fill="CCFFCC"/>
            <w:hideMark/>
          </w:tcPr>
          <w:p w14:paraId="090059A6" w14:textId="15D2BEBC" w:rsidR="009B6717" w:rsidRPr="009B6717" w:rsidRDefault="009B6717" w:rsidP="009B6717">
            <w:pPr>
              <w:rPr>
                <w:rFonts w:cs="Arial"/>
                <w:sz w:val="16"/>
                <w:szCs w:val="16"/>
                <w:lang w:eastAsia="en-GB"/>
              </w:rPr>
            </w:pPr>
            <w:r w:rsidRPr="009B6717">
              <w:rPr>
                <w:sz w:val="16"/>
                <w:szCs w:val="16"/>
              </w:rPr>
              <w:t>Export tariff 105</w:t>
            </w:r>
          </w:p>
        </w:tc>
        <w:tc>
          <w:tcPr>
            <w:tcW w:w="758" w:type="dxa"/>
            <w:tcBorders>
              <w:top w:val="nil"/>
              <w:left w:val="nil"/>
              <w:bottom w:val="single" w:sz="4" w:space="0" w:color="auto"/>
              <w:right w:val="single" w:sz="4" w:space="0" w:color="auto"/>
            </w:tcBorders>
            <w:shd w:val="clear" w:color="000000" w:fill="CCFFCC"/>
            <w:hideMark/>
          </w:tcPr>
          <w:p w14:paraId="6D7BF8F6" w14:textId="0495B1B6" w:rsidR="009B6717" w:rsidRPr="009B6717" w:rsidRDefault="009B6717" w:rsidP="009B6717">
            <w:pPr>
              <w:jc w:val="center"/>
              <w:rPr>
                <w:rFonts w:cs="Arial"/>
                <w:sz w:val="16"/>
                <w:szCs w:val="16"/>
                <w:lang w:eastAsia="en-GB"/>
              </w:rPr>
            </w:pPr>
            <w:r w:rsidRPr="009B6717">
              <w:rPr>
                <w:sz w:val="16"/>
                <w:szCs w:val="16"/>
              </w:rPr>
              <w:t>497</w:t>
            </w:r>
          </w:p>
        </w:tc>
        <w:tc>
          <w:tcPr>
            <w:tcW w:w="1501" w:type="dxa"/>
            <w:tcBorders>
              <w:top w:val="nil"/>
              <w:left w:val="nil"/>
              <w:bottom w:val="single" w:sz="4" w:space="0" w:color="auto"/>
              <w:right w:val="single" w:sz="4" w:space="0" w:color="auto"/>
            </w:tcBorders>
            <w:shd w:val="clear" w:color="000000" w:fill="CCFFCC"/>
            <w:hideMark/>
          </w:tcPr>
          <w:p w14:paraId="480AF665" w14:textId="1155E39B" w:rsidR="009B6717" w:rsidRPr="009B6717" w:rsidRDefault="009B6717" w:rsidP="009B6717">
            <w:pPr>
              <w:rPr>
                <w:rFonts w:cs="Arial"/>
                <w:sz w:val="16"/>
                <w:szCs w:val="16"/>
                <w:lang w:eastAsia="en-GB"/>
              </w:rPr>
            </w:pPr>
            <w:r w:rsidRPr="009B6717">
              <w:rPr>
                <w:sz w:val="16"/>
                <w:szCs w:val="16"/>
              </w:rPr>
              <w:t>1640000695441</w:t>
            </w:r>
          </w:p>
        </w:tc>
        <w:tc>
          <w:tcPr>
            <w:tcW w:w="860" w:type="dxa"/>
            <w:tcBorders>
              <w:top w:val="nil"/>
              <w:left w:val="nil"/>
              <w:bottom w:val="single" w:sz="4" w:space="0" w:color="auto"/>
              <w:right w:val="single" w:sz="4" w:space="0" w:color="auto"/>
            </w:tcBorders>
            <w:shd w:val="clear" w:color="000000" w:fill="CCFFCC"/>
            <w:hideMark/>
          </w:tcPr>
          <w:p w14:paraId="679B5270" w14:textId="2D7ACF8E" w:rsidR="009B6717" w:rsidRPr="009B6717" w:rsidRDefault="009B6717" w:rsidP="009B6717">
            <w:pPr>
              <w:jc w:val="center"/>
              <w:rPr>
                <w:rFonts w:cs="Arial"/>
                <w:sz w:val="16"/>
                <w:szCs w:val="16"/>
                <w:lang w:eastAsia="en-GB"/>
              </w:rPr>
            </w:pPr>
            <w:r w:rsidRPr="009B6717">
              <w:rPr>
                <w:sz w:val="16"/>
                <w:szCs w:val="16"/>
              </w:rPr>
              <w:t>Site 105</w:t>
            </w:r>
          </w:p>
        </w:tc>
        <w:tc>
          <w:tcPr>
            <w:tcW w:w="992" w:type="dxa"/>
            <w:tcBorders>
              <w:top w:val="nil"/>
              <w:left w:val="nil"/>
              <w:bottom w:val="single" w:sz="4" w:space="0" w:color="auto"/>
              <w:right w:val="single" w:sz="4" w:space="0" w:color="auto"/>
            </w:tcBorders>
            <w:shd w:val="clear" w:color="000000" w:fill="CCFFCC"/>
            <w:hideMark/>
          </w:tcPr>
          <w:p w14:paraId="4CB6730B" w14:textId="58B9EA7E"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0E685D78" w14:textId="2F21EAF2" w:rsidR="009B6717" w:rsidRPr="009B6717" w:rsidRDefault="009B6717" w:rsidP="009B6717">
            <w:pPr>
              <w:jc w:val="center"/>
              <w:rPr>
                <w:rFonts w:cs="Arial"/>
                <w:color w:val="000000"/>
                <w:sz w:val="16"/>
                <w:szCs w:val="16"/>
                <w:lang w:eastAsia="en-GB"/>
              </w:rPr>
            </w:pPr>
            <w:r w:rsidRPr="009B6717">
              <w:rPr>
                <w:sz w:val="16"/>
                <w:szCs w:val="16"/>
              </w:rPr>
              <w:t xml:space="preserve">0.080 </w:t>
            </w:r>
          </w:p>
        </w:tc>
        <w:tc>
          <w:tcPr>
            <w:tcW w:w="907" w:type="dxa"/>
            <w:tcBorders>
              <w:top w:val="nil"/>
              <w:left w:val="nil"/>
              <w:bottom w:val="single" w:sz="4" w:space="0" w:color="auto"/>
              <w:right w:val="single" w:sz="4" w:space="0" w:color="auto"/>
            </w:tcBorders>
            <w:shd w:val="clear" w:color="000000" w:fill="FFFFCC"/>
            <w:noWrap/>
            <w:hideMark/>
          </w:tcPr>
          <w:p w14:paraId="54D66A5B" w14:textId="68307B18" w:rsidR="009B6717" w:rsidRPr="009B6717" w:rsidRDefault="009B6717" w:rsidP="009B6717">
            <w:pPr>
              <w:jc w:val="center"/>
              <w:rPr>
                <w:rFonts w:cs="Arial"/>
                <w:color w:val="000000"/>
                <w:sz w:val="16"/>
                <w:szCs w:val="16"/>
                <w:lang w:eastAsia="en-GB"/>
              </w:rPr>
            </w:pPr>
            <w:r w:rsidRPr="009B6717">
              <w:rPr>
                <w:sz w:val="16"/>
                <w:szCs w:val="16"/>
              </w:rPr>
              <w:t xml:space="preserve">677.63 </w:t>
            </w:r>
          </w:p>
        </w:tc>
        <w:tc>
          <w:tcPr>
            <w:tcW w:w="907" w:type="dxa"/>
            <w:tcBorders>
              <w:top w:val="nil"/>
              <w:left w:val="nil"/>
              <w:bottom w:val="single" w:sz="4" w:space="0" w:color="auto"/>
              <w:right w:val="single" w:sz="4" w:space="0" w:color="auto"/>
            </w:tcBorders>
            <w:shd w:val="clear" w:color="000000" w:fill="FFFFCC"/>
            <w:noWrap/>
            <w:hideMark/>
          </w:tcPr>
          <w:p w14:paraId="40BB13E1" w14:textId="40686B4B" w:rsidR="009B6717" w:rsidRPr="009B6717" w:rsidRDefault="009B6717" w:rsidP="009B6717">
            <w:pPr>
              <w:jc w:val="center"/>
              <w:rPr>
                <w:rFonts w:cs="Arial"/>
                <w:color w:val="000000"/>
                <w:sz w:val="16"/>
                <w:szCs w:val="16"/>
                <w:lang w:eastAsia="en-GB"/>
              </w:rPr>
            </w:pPr>
            <w:r w:rsidRPr="009B6717">
              <w:rPr>
                <w:sz w:val="16"/>
                <w:szCs w:val="16"/>
              </w:rPr>
              <w:t xml:space="preserve">1.31 </w:t>
            </w:r>
          </w:p>
        </w:tc>
        <w:tc>
          <w:tcPr>
            <w:tcW w:w="907" w:type="dxa"/>
            <w:tcBorders>
              <w:top w:val="nil"/>
              <w:left w:val="nil"/>
              <w:bottom w:val="single" w:sz="4" w:space="0" w:color="auto"/>
              <w:right w:val="single" w:sz="4" w:space="0" w:color="auto"/>
            </w:tcBorders>
            <w:shd w:val="clear" w:color="000000" w:fill="FFFFCC"/>
            <w:noWrap/>
            <w:hideMark/>
          </w:tcPr>
          <w:p w14:paraId="63F66B03" w14:textId="01DF9691" w:rsidR="009B6717" w:rsidRPr="009B6717" w:rsidRDefault="009B6717" w:rsidP="009B6717">
            <w:pPr>
              <w:jc w:val="center"/>
              <w:rPr>
                <w:rFonts w:cs="Arial"/>
                <w:color w:val="000000"/>
                <w:sz w:val="16"/>
                <w:szCs w:val="16"/>
                <w:lang w:eastAsia="en-GB"/>
              </w:rPr>
            </w:pPr>
            <w:r w:rsidRPr="009B6717">
              <w:rPr>
                <w:sz w:val="16"/>
                <w:szCs w:val="16"/>
              </w:rPr>
              <w:t xml:space="preserve">1.31 </w:t>
            </w:r>
          </w:p>
        </w:tc>
        <w:tc>
          <w:tcPr>
            <w:tcW w:w="907" w:type="dxa"/>
            <w:tcBorders>
              <w:top w:val="nil"/>
              <w:left w:val="nil"/>
              <w:bottom w:val="single" w:sz="4" w:space="0" w:color="auto"/>
              <w:right w:val="single" w:sz="4" w:space="0" w:color="auto"/>
            </w:tcBorders>
            <w:shd w:val="clear" w:color="000000" w:fill="CCFFCC"/>
            <w:noWrap/>
            <w:hideMark/>
          </w:tcPr>
          <w:p w14:paraId="7F744ED8" w14:textId="091C1B5B" w:rsidR="009B6717" w:rsidRPr="009B6717" w:rsidRDefault="009B6717" w:rsidP="009B6717">
            <w:pPr>
              <w:jc w:val="center"/>
              <w:rPr>
                <w:rFonts w:cs="Arial"/>
                <w:color w:val="000000"/>
                <w:sz w:val="16"/>
                <w:szCs w:val="16"/>
                <w:lang w:eastAsia="en-GB"/>
              </w:rPr>
            </w:pPr>
            <w:r w:rsidRPr="009B6717">
              <w:rPr>
                <w:sz w:val="16"/>
                <w:szCs w:val="16"/>
              </w:rPr>
              <w:t xml:space="preserve">-0.172 </w:t>
            </w:r>
          </w:p>
        </w:tc>
        <w:tc>
          <w:tcPr>
            <w:tcW w:w="907" w:type="dxa"/>
            <w:tcBorders>
              <w:top w:val="nil"/>
              <w:left w:val="nil"/>
              <w:bottom w:val="single" w:sz="4" w:space="0" w:color="auto"/>
              <w:right w:val="single" w:sz="4" w:space="0" w:color="auto"/>
            </w:tcBorders>
            <w:shd w:val="clear" w:color="000000" w:fill="CCFFCC"/>
            <w:noWrap/>
            <w:hideMark/>
          </w:tcPr>
          <w:p w14:paraId="2C019EDE" w14:textId="6B67E88E" w:rsidR="009B6717" w:rsidRPr="009B6717" w:rsidRDefault="009B6717" w:rsidP="009B6717">
            <w:pPr>
              <w:jc w:val="center"/>
              <w:rPr>
                <w:rFonts w:cs="Arial"/>
                <w:color w:val="000000"/>
                <w:sz w:val="16"/>
                <w:szCs w:val="16"/>
                <w:lang w:eastAsia="en-GB"/>
              </w:rPr>
            </w:pPr>
            <w:r w:rsidRPr="009B6717">
              <w:rPr>
                <w:sz w:val="16"/>
                <w:szCs w:val="16"/>
              </w:rPr>
              <w:t xml:space="preserve">677.63 </w:t>
            </w:r>
          </w:p>
        </w:tc>
        <w:tc>
          <w:tcPr>
            <w:tcW w:w="907" w:type="dxa"/>
            <w:tcBorders>
              <w:top w:val="nil"/>
              <w:left w:val="nil"/>
              <w:bottom w:val="single" w:sz="4" w:space="0" w:color="auto"/>
              <w:right w:val="single" w:sz="4" w:space="0" w:color="auto"/>
            </w:tcBorders>
            <w:shd w:val="clear" w:color="000000" w:fill="CCFFCC"/>
            <w:noWrap/>
            <w:hideMark/>
          </w:tcPr>
          <w:p w14:paraId="553881CA" w14:textId="2F20147A"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73D805BC" w14:textId="2E063437"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4CCBD0DD"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401532D1" w14:textId="167139BD" w:rsidR="009B6717" w:rsidRPr="009B6717" w:rsidRDefault="009B6717" w:rsidP="009B6717">
            <w:pPr>
              <w:rPr>
                <w:rFonts w:cs="Arial"/>
                <w:sz w:val="16"/>
                <w:szCs w:val="16"/>
                <w:lang w:eastAsia="en-GB"/>
              </w:rPr>
            </w:pPr>
            <w:r w:rsidRPr="009B6717">
              <w:rPr>
                <w:sz w:val="16"/>
                <w:szCs w:val="16"/>
              </w:rPr>
              <w:t>Import tariff 106</w:t>
            </w:r>
          </w:p>
        </w:tc>
        <w:tc>
          <w:tcPr>
            <w:tcW w:w="709" w:type="dxa"/>
            <w:tcBorders>
              <w:top w:val="nil"/>
              <w:left w:val="nil"/>
              <w:bottom w:val="single" w:sz="4" w:space="0" w:color="auto"/>
              <w:right w:val="single" w:sz="4" w:space="0" w:color="auto"/>
            </w:tcBorders>
            <w:shd w:val="clear" w:color="000000" w:fill="CCFFCC"/>
            <w:hideMark/>
          </w:tcPr>
          <w:p w14:paraId="084B5A57" w14:textId="507B557C" w:rsidR="009B6717" w:rsidRPr="009B6717" w:rsidRDefault="009B6717" w:rsidP="009B6717">
            <w:pPr>
              <w:rPr>
                <w:rFonts w:cs="Arial"/>
                <w:sz w:val="16"/>
                <w:szCs w:val="16"/>
                <w:lang w:eastAsia="en-GB"/>
              </w:rPr>
            </w:pPr>
            <w:r w:rsidRPr="009B6717">
              <w:rPr>
                <w:sz w:val="16"/>
                <w:szCs w:val="16"/>
              </w:rPr>
              <w:t>517</w:t>
            </w:r>
          </w:p>
        </w:tc>
        <w:tc>
          <w:tcPr>
            <w:tcW w:w="1418" w:type="dxa"/>
            <w:tcBorders>
              <w:top w:val="nil"/>
              <w:left w:val="nil"/>
              <w:bottom w:val="single" w:sz="4" w:space="0" w:color="auto"/>
              <w:right w:val="single" w:sz="4" w:space="0" w:color="auto"/>
            </w:tcBorders>
            <w:shd w:val="clear" w:color="000000" w:fill="CCFFCC"/>
            <w:hideMark/>
          </w:tcPr>
          <w:p w14:paraId="4DD569FC" w14:textId="4A92BCFB" w:rsidR="009B6717" w:rsidRPr="009B6717" w:rsidRDefault="009B6717" w:rsidP="009B6717">
            <w:pPr>
              <w:rPr>
                <w:rFonts w:cs="Arial"/>
                <w:sz w:val="16"/>
                <w:szCs w:val="16"/>
                <w:lang w:eastAsia="en-GB"/>
              </w:rPr>
            </w:pPr>
            <w:r w:rsidRPr="009B6717">
              <w:rPr>
                <w:sz w:val="16"/>
                <w:szCs w:val="16"/>
              </w:rPr>
              <w:t>1640000701732</w:t>
            </w:r>
          </w:p>
        </w:tc>
        <w:tc>
          <w:tcPr>
            <w:tcW w:w="1275" w:type="dxa"/>
            <w:tcBorders>
              <w:top w:val="nil"/>
              <w:left w:val="nil"/>
              <w:bottom w:val="single" w:sz="4" w:space="0" w:color="auto"/>
              <w:right w:val="single" w:sz="4" w:space="0" w:color="auto"/>
            </w:tcBorders>
            <w:shd w:val="clear" w:color="000000" w:fill="CCFFCC"/>
            <w:hideMark/>
          </w:tcPr>
          <w:p w14:paraId="0F4FD319" w14:textId="1F6D9619" w:rsidR="009B6717" w:rsidRPr="009B6717" w:rsidRDefault="009B6717" w:rsidP="009B6717">
            <w:pPr>
              <w:rPr>
                <w:rFonts w:cs="Arial"/>
                <w:sz w:val="16"/>
                <w:szCs w:val="16"/>
                <w:lang w:eastAsia="en-GB"/>
              </w:rPr>
            </w:pPr>
            <w:r w:rsidRPr="009B6717">
              <w:rPr>
                <w:sz w:val="16"/>
                <w:szCs w:val="16"/>
              </w:rPr>
              <w:t>Export tariff 106</w:t>
            </w:r>
          </w:p>
        </w:tc>
        <w:tc>
          <w:tcPr>
            <w:tcW w:w="758" w:type="dxa"/>
            <w:tcBorders>
              <w:top w:val="nil"/>
              <w:left w:val="nil"/>
              <w:bottom w:val="single" w:sz="4" w:space="0" w:color="auto"/>
              <w:right w:val="single" w:sz="4" w:space="0" w:color="auto"/>
            </w:tcBorders>
            <w:shd w:val="clear" w:color="000000" w:fill="CCFFCC"/>
            <w:hideMark/>
          </w:tcPr>
          <w:p w14:paraId="046224CD" w14:textId="5FDBEF1A" w:rsidR="009B6717" w:rsidRPr="009B6717" w:rsidRDefault="009B6717" w:rsidP="009B6717">
            <w:pPr>
              <w:jc w:val="center"/>
              <w:rPr>
                <w:rFonts w:cs="Arial"/>
                <w:sz w:val="16"/>
                <w:szCs w:val="16"/>
                <w:lang w:eastAsia="en-GB"/>
              </w:rPr>
            </w:pPr>
            <w:r w:rsidRPr="009B6717">
              <w:rPr>
                <w:sz w:val="16"/>
                <w:szCs w:val="16"/>
              </w:rPr>
              <w:t>527</w:t>
            </w:r>
          </w:p>
        </w:tc>
        <w:tc>
          <w:tcPr>
            <w:tcW w:w="1501" w:type="dxa"/>
            <w:tcBorders>
              <w:top w:val="nil"/>
              <w:left w:val="nil"/>
              <w:bottom w:val="single" w:sz="4" w:space="0" w:color="auto"/>
              <w:right w:val="single" w:sz="4" w:space="0" w:color="auto"/>
            </w:tcBorders>
            <w:shd w:val="clear" w:color="000000" w:fill="CCFFCC"/>
            <w:hideMark/>
          </w:tcPr>
          <w:p w14:paraId="442A8139" w14:textId="63DEE734" w:rsidR="009B6717" w:rsidRPr="009B6717" w:rsidRDefault="009B6717" w:rsidP="009B6717">
            <w:pPr>
              <w:rPr>
                <w:rFonts w:cs="Arial"/>
                <w:sz w:val="16"/>
                <w:szCs w:val="16"/>
                <w:lang w:eastAsia="en-GB"/>
              </w:rPr>
            </w:pPr>
            <w:r w:rsidRPr="009B6717">
              <w:rPr>
                <w:sz w:val="16"/>
                <w:szCs w:val="16"/>
              </w:rPr>
              <w:t>1640000701723</w:t>
            </w:r>
          </w:p>
        </w:tc>
        <w:tc>
          <w:tcPr>
            <w:tcW w:w="860" w:type="dxa"/>
            <w:tcBorders>
              <w:top w:val="nil"/>
              <w:left w:val="nil"/>
              <w:bottom w:val="single" w:sz="4" w:space="0" w:color="auto"/>
              <w:right w:val="single" w:sz="4" w:space="0" w:color="auto"/>
            </w:tcBorders>
            <w:shd w:val="clear" w:color="000000" w:fill="CCFFCC"/>
            <w:hideMark/>
          </w:tcPr>
          <w:p w14:paraId="2DAC3CC1" w14:textId="5715B904" w:rsidR="009B6717" w:rsidRPr="009B6717" w:rsidRDefault="009B6717" w:rsidP="009B6717">
            <w:pPr>
              <w:jc w:val="center"/>
              <w:rPr>
                <w:rFonts w:cs="Arial"/>
                <w:sz w:val="16"/>
                <w:szCs w:val="16"/>
                <w:lang w:eastAsia="en-GB"/>
              </w:rPr>
            </w:pPr>
            <w:r w:rsidRPr="009B6717">
              <w:rPr>
                <w:sz w:val="16"/>
                <w:szCs w:val="16"/>
              </w:rPr>
              <w:t>Site 106</w:t>
            </w:r>
          </w:p>
        </w:tc>
        <w:tc>
          <w:tcPr>
            <w:tcW w:w="992" w:type="dxa"/>
            <w:tcBorders>
              <w:top w:val="nil"/>
              <w:left w:val="nil"/>
              <w:bottom w:val="single" w:sz="4" w:space="0" w:color="auto"/>
              <w:right w:val="single" w:sz="4" w:space="0" w:color="auto"/>
            </w:tcBorders>
            <w:shd w:val="clear" w:color="000000" w:fill="CCFFCC"/>
            <w:hideMark/>
          </w:tcPr>
          <w:p w14:paraId="43A371CF" w14:textId="60E37D92"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7051E6CA" w14:textId="66F2448C" w:rsidR="009B6717" w:rsidRPr="009B6717" w:rsidRDefault="009B6717" w:rsidP="009B6717">
            <w:pPr>
              <w:jc w:val="center"/>
              <w:rPr>
                <w:rFonts w:cs="Arial"/>
                <w:color w:val="000000"/>
                <w:sz w:val="16"/>
                <w:szCs w:val="16"/>
                <w:lang w:eastAsia="en-GB"/>
              </w:rPr>
            </w:pPr>
            <w:r w:rsidRPr="009B6717">
              <w:rPr>
                <w:sz w:val="16"/>
                <w:szCs w:val="16"/>
              </w:rPr>
              <w:t xml:space="preserve">0.341 </w:t>
            </w:r>
          </w:p>
        </w:tc>
        <w:tc>
          <w:tcPr>
            <w:tcW w:w="907" w:type="dxa"/>
            <w:tcBorders>
              <w:top w:val="nil"/>
              <w:left w:val="nil"/>
              <w:bottom w:val="single" w:sz="4" w:space="0" w:color="auto"/>
              <w:right w:val="single" w:sz="4" w:space="0" w:color="auto"/>
            </w:tcBorders>
            <w:shd w:val="clear" w:color="000000" w:fill="FFFFCC"/>
            <w:noWrap/>
            <w:hideMark/>
          </w:tcPr>
          <w:p w14:paraId="110FD65C" w14:textId="6AC7B081" w:rsidR="009B6717" w:rsidRPr="009B6717" w:rsidRDefault="009B6717" w:rsidP="009B6717">
            <w:pPr>
              <w:jc w:val="center"/>
              <w:rPr>
                <w:rFonts w:cs="Arial"/>
                <w:color w:val="000000"/>
                <w:sz w:val="16"/>
                <w:szCs w:val="16"/>
                <w:lang w:eastAsia="en-GB"/>
              </w:rPr>
            </w:pPr>
            <w:r w:rsidRPr="009B6717">
              <w:rPr>
                <w:sz w:val="16"/>
                <w:szCs w:val="16"/>
              </w:rPr>
              <w:t xml:space="preserve">13.70 </w:t>
            </w:r>
          </w:p>
        </w:tc>
        <w:tc>
          <w:tcPr>
            <w:tcW w:w="907" w:type="dxa"/>
            <w:tcBorders>
              <w:top w:val="nil"/>
              <w:left w:val="nil"/>
              <w:bottom w:val="single" w:sz="4" w:space="0" w:color="auto"/>
              <w:right w:val="single" w:sz="4" w:space="0" w:color="auto"/>
            </w:tcBorders>
            <w:shd w:val="clear" w:color="000000" w:fill="FFFFCC"/>
            <w:noWrap/>
            <w:hideMark/>
          </w:tcPr>
          <w:p w14:paraId="279F4E61" w14:textId="53AD0B60" w:rsidR="009B6717" w:rsidRPr="009B6717" w:rsidRDefault="009B6717" w:rsidP="009B6717">
            <w:pPr>
              <w:jc w:val="center"/>
              <w:rPr>
                <w:rFonts w:cs="Arial"/>
                <w:color w:val="000000"/>
                <w:sz w:val="16"/>
                <w:szCs w:val="16"/>
                <w:lang w:eastAsia="en-GB"/>
              </w:rPr>
            </w:pPr>
            <w:r w:rsidRPr="009B6717">
              <w:rPr>
                <w:sz w:val="16"/>
                <w:szCs w:val="16"/>
              </w:rPr>
              <w:t xml:space="preserve">2.19 </w:t>
            </w:r>
          </w:p>
        </w:tc>
        <w:tc>
          <w:tcPr>
            <w:tcW w:w="907" w:type="dxa"/>
            <w:tcBorders>
              <w:top w:val="nil"/>
              <w:left w:val="nil"/>
              <w:bottom w:val="single" w:sz="4" w:space="0" w:color="auto"/>
              <w:right w:val="single" w:sz="4" w:space="0" w:color="auto"/>
            </w:tcBorders>
            <w:shd w:val="clear" w:color="000000" w:fill="FFFFCC"/>
            <w:noWrap/>
            <w:hideMark/>
          </w:tcPr>
          <w:p w14:paraId="258EB99B" w14:textId="26CF5A37" w:rsidR="009B6717" w:rsidRPr="009B6717" w:rsidRDefault="009B6717" w:rsidP="009B6717">
            <w:pPr>
              <w:jc w:val="center"/>
              <w:rPr>
                <w:rFonts w:cs="Arial"/>
                <w:color w:val="000000"/>
                <w:sz w:val="16"/>
                <w:szCs w:val="16"/>
                <w:lang w:eastAsia="en-GB"/>
              </w:rPr>
            </w:pPr>
            <w:r w:rsidRPr="009B6717">
              <w:rPr>
                <w:sz w:val="16"/>
                <w:szCs w:val="16"/>
              </w:rPr>
              <w:t xml:space="preserve">2.19 </w:t>
            </w:r>
          </w:p>
        </w:tc>
        <w:tc>
          <w:tcPr>
            <w:tcW w:w="907" w:type="dxa"/>
            <w:tcBorders>
              <w:top w:val="nil"/>
              <w:left w:val="nil"/>
              <w:bottom w:val="single" w:sz="4" w:space="0" w:color="auto"/>
              <w:right w:val="single" w:sz="4" w:space="0" w:color="auto"/>
            </w:tcBorders>
            <w:shd w:val="clear" w:color="000000" w:fill="CCFFCC"/>
            <w:noWrap/>
            <w:hideMark/>
          </w:tcPr>
          <w:p w14:paraId="6F732508" w14:textId="4690B9B2"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F6086D0" w14:textId="1D0C1BBF" w:rsidR="009B6717" w:rsidRPr="009B6717" w:rsidRDefault="009B6717" w:rsidP="009B6717">
            <w:pPr>
              <w:jc w:val="center"/>
              <w:rPr>
                <w:rFonts w:cs="Arial"/>
                <w:color w:val="000000"/>
                <w:sz w:val="16"/>
                <w:szCs w:val="16"/>
                <w:lang w:eastAsia="en-GB"/>
              </w:rPr>
            </w:pPr>
            <w:r w:rsidRPr="009B6717">
              <w:rPr>
                <w:sz w:val="16"/>
                <w:szCs w:val="16"/>
              </w:rPr>
              <w:t xml:space="preserve">561.86 </w:t>
            </w:r>
          </w:p>
        </w:tc>
        <w:tc>
          <w:tcPr>
            <w:tcW w:w="907" w:type="dxa"/>
            <w:tcBorders>
              <w:top w:val="nil"/>
              <w:left w:val="nil"/>
              <w:bottom w:val="single" w:sz="4" w:space="0" w:color="auto"/>
              <w:right w:val="single" w:sz="4" w:space="0" w:color="auto"/>
            </w:tcBorders>
            <w:shd w:val="clear" w:color="000000" w:fill="CCFFCC"/>
            <w:noWrap/>
            <w:hideMark/>
          </w:tcPr>
          <w:p w14:paraId="2520AA69" w14:textId="7FA1A362"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7136579B" w14:textId="38ADBBFF"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751E6613"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42189C5B" w14:textId="59A53B70" w:rsidR="009B6717" w:rsidRPr="009B6717" w:rsidRDefault="009B6717" w:rsidP="009B6717">
            <w:pPr>
              <w:rPr>
                <w:rFonts w:cs="Arial"/>
                <w:sz w:val="16"/>
                <w:szCs w:val="16"/>
                <w:lang w:eastAsia="en-GB"/>
              </w:rPr>
            </w:pPr>
            <w:r w:rsidRPr="009B6717">
              <w:rPr>
                <w:sz w:val="16"/>
                <w:szCs w:val="16"/>
              </w:rPr>
              <w:t>Import tariff 107</w:t>
            </w:r>
          </w:p>
        </w:tc>
        <w:tc>
          <w:tcPr>
            <w:tcW w:w="709" w:type="dxa"/>
            <w:tcBorders>
              <w:top w:val="nil"/>
              <w:left w:val="nil"/>
              <w:bottom w:val="single" w:sz="4" w:space="0" w:color="auto"/>
              <w:right w:val="single" w:sz="4" w:space="0" w:color="auto"/>
            </w:tcBorders>
            <w:shd w:val="clear" w:color="000000" w:fill="CCFFCC"/>
            <w:hideMark/>
          </w:tcPr>
          <w:p w14:paraId="45332261" w14:textId="43460B28" w:rsidR="009B6717" w:rsidRPr="009B6717" w:rsidRDefault="009B6717" w:rsidP="009B6717">
            <w:pPr>
              <w:rPr>
                <w:rFonts w:cs="Arial"/>
                <w:sz w:val="16"/>
                <w:szCs w:val="16"/>
                <w:lang w:eastAsia="en-GB"/>
              </w:rPr>
            </w:pPr>
            <w:r w:rsidRPr="009B6717">
              <w:rPr>
                <w:sz w:val="16"/>
                <w:szCs w:val="16"/>
              </w:rPr>
              <w:t>408</w:t>
            </w:r>
          </w:p>
        </w:tc>
        <w:tc>
          <w:tcPr>
            <w:tcW w:w="1418" w:type="dxa"/>
            <w:tcBorders>
              <w:top w:val="nil"/>
              <w:left w:val="nil"/>
              <w:bottom w:val="single" w:sz="4" w:space="0" w:color="auto"/>
              <w:right w:val="single" w:sz="4" w:space="0" w:color="auto"/>
            </w:tcBorders>
            <w:shd w:val="clear" w:color="000000" w:fill="CCFFCC"/>
            <w:hideMark/>
          </w:tcPr>
          <w:p w14:paraId="55BABC7A" w14:textId="7BF2D43B" w:rsidR="009B6717" w:rsidRPr="009B6717" w:rsidRDefault="009B6717" w:rsidP="009B6717">
            <w:pPr>
              <w:rPr>
                <w:rFonts w:cs="Arial"/>
                <w:sz w:val="16"/>
                <w:szCs w:val="16"/>
                <w:lang w:eastAsia="en-GB"/>
              </w:rPr>
            </w:pPr>
            <w:r w:rsidRPr="009B6717">
              <w:rPr>
                <w:sz w:val="16"/>
                <w:szCs w:val="16"/>
              </w:rPr>
              <w:t>1640000951044</w:t>
            </w:r>
          </w:p>
        </w:tc>
        <w:tc>
          <w:tcPr>
            <w:tcW w:w="1275" w:type="dxa"/>
            <w:tcBorders>
              <w:top w:val="nil"/>
              <w:left w:val="nil"/>
              <w:bottom w:val="single" w:sz="4" w:space="0" w:color="auto"/>
              <w:right w:val="single" w:sz="4" w:space="0" w:color="auto"/>
            </w:tcBorders>
            <w:shd w:val="clear" w:color="000000" w:fill="CCFFCC"/>
            <w:hideMark/>
          </w:tcPr>
          <w:p w14:paraId="77DD7AF8" w14:textId="71C96960" w:rsidR="009B6717" w:rsidRPr="009B6717" w:rsidRDefault="009B6717" w:rsidP="009B6717">
            <w:pPr>
              <w:rPr>
                <w:rFonts w:cs="Arial"/>
                <w:sz w:val="16"/>
                <w:szCs w:val="16"/>
                <w:lang w:eastAsia="en-GB"/>
              </w:rPr>
            </w:pPr>
            <w:r w:rsidRPr="009B6717">
              <w:rPr>
                <w:sz w:val="16"/>
                <w:szCs w:val="16"/>
              </w:rPr>
              <w:t>Export tariff 107</w:t>
            </w:r>
          </w:p>
        </w:tc>
        <w:tc>
          <w:tcPr>
            <w:tcW w:w="758" w:type="dxa"/>
            <w:tcBorders>
              <w:top w:val="nil"/>
              <w:left w:val="nil"/>
              <w:bottom w:val="single" w:sz="4" w:space="0" w:color="auto"/>
              <w:right w:val="single" w:sz="4" w:space="0" w:color="auto"/>
            </w:tcBorders>
            <w:shd w:val="clear" w:color="000000" w:fill="CCFFCC"/>
            <w:hideMark/>
          </w:tcPr>
          <w:p w14:paraId="06C37675" w14:textId="6509DCD6" w:rsidR="009B6717" w:rsidRPr="009B6717" w:rsidRDefault="009B6717" w:rsidP="009B6717">
            <w:pPr>
              <w:jc w:val="center"/>
              <w:rPr>
                <w:rFonts w:cs="Arial"/>
                <w:sz w:val="16"/>
                <w:szCs w:val="16"/>
                <w:lang w:eastAsia="en-GB"/>
              </w:rPr>
            </w:pPr>
            <w:r w:rsidRPr="009B6717">
              <w:rPr>
                <w:sz w:val="16"/>
                <w:szCs w:val="16"/>
              </w:rPr>
              <w:t>418</w:t>
            </w:r>
          </w:p>
        </w:tc>
        <w:tc>
          <w:tcPr>
            <w:tcW w:w="1501" w:type="dxa"/>
            <w:tcBorders>
              <w:top w:val="nil"/>
              <w:left w:val="nil"/>
              <w:bottom w:val="single" w:sz="4" w:space="0" w:color="auto"/>
              <w:right w:val="single" w:sz="4" w:space="0" w:color="auto"/>
            </w:tcBorders>
            <w:shd w:val="clear" w:color="000000" w:fill="CCFFCC"/>
            <w:hideMark/>
          </w:tcPr>
          <w:p w14:paraId="13A40B72" w14:textId="682F41E4" w:rsidR="009B6717" w:rsidRPr="009B6717" w:rsidRDefault="009B6717" w:rsidP="009B6717">
            <w:pPr>
              <w:rPr>
                <w:rFonts w:cs="Arial"/>
                <w:sz w:val="16"/>
                <w:szCs w:val="16"/>
                <w:lang w:eastAsia="en-GB"/>
              </w:rPr>
            </w:pPr>
            <w:r w:rsidRPr="009B6717">
              <w:rPr>
                <w:sz w:val="16"/>
                <w:szCs w:val="16"/>
              </w:rPr>
              <w:t>1640000951053</w:t>
            </w:r>
          </w:p>
        </w:tc>
        <w:tc>
          <w:tcPr>
            <w:tcW w:w="860" w:type="dxa"/>
            <w:tcBorders>
              <w:top w:val="nil"/>
              <w:left w:val="nil"/>
              <w:bottom w:val="single" w:sz="4" w:space="0" w:color="auto"/>
              <w:right w:val="single" w:sz="4" w:space="0" w:color="auto"/>
            </w:tcBorders>
            <w:shd w:val="clear" w:color="000000" w:fill="CCFFCC"/>
            <w:hideMark/>
          </w:tcPr>
          <w:p w14:paraId="1757DCF3" w14:textId="26B8B9F9" w:rsidR="009B6717" w:rsidRPr="009B6717" w:rsidRDefault="009B6717" w:rsidP="009B6717">
            <w:pPr>
              <w:jc w:val="center"/>
              <w:rPr>
                <w:rFonts w:cs="Arial"/>
                <w:sz w:val="16"/>
                <w:szCs w:val="16"/>
                <w:lang w:eastAsia="en-GB"/>
              </w:rPr>
            </w:pPr>
            <w:r w:rsidRPr="009B6717">
              <w:rPr>
                <w:sz w:val="16"/>
                <w:szCs w:val="16"/>
              </w:rPr>
              <w:t>Site 107</w:t>
            </w:r>
          </w:p>
        </w:tc>
        <w:tc>
          <w:tcPr>
            <w:tcW w:w="992" w:type="dxa"/>
            <w:tcBorders>
              <w:top w:val="nil"/>
              <w:left w:val="nil"/>
              <w:bottom w:val="single" w:sz="4" w:space="0" w:color="auto"/>
              <w:right w:val="single" w:sz="4" w:space="0" w:color="auto"/>
            </w:tcBorders>
            <w:shd w:val="clear" w:color="000000" w:fill="CCFFCC"/>
            <w:hideMark/>
          </w:tcPr>
          <w:p w14:paraId="20C40329" w14:textId="3B6B4C75"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1ABA0E2B" w14:textId="08949875" w:rsidR="009B6717" w:rsidRPr="009B6717" w:rsidRDefault="009B6717" w:rsidP="009B6717">
            <w:pPr>
              <w:jc w:val="center"/>
              <w:rPr>
                <w:rFonts w:cs="Arial"/>
                <w:color w:val="000000"/>
                <w:sz w:val="16"/>
                <w:szCs w:val="16"/>
                <w:lang w:eastAsia="en-GB"/>
              </w:rPr>
            </w:pPr>
            <w:r w:rsidRPr="009B6717">
              <w:rPr>
                <w:sz w:val="16"/>
                <w:szCs w:val="16"/>
              </w:rPr>
              <w:t xml:space="preserve">0.241 </w:t>
            </w:r>
          </w:p>
        </w:tc>
        <w:tc>
          <w:tcPr>
            <w:tcW w:w="907" w:type="dxa"/>
            <w:tcBorders>
              <w:top w:val="nil"/>
              <w:left w:val="nil"/>
              <w:bottom w:val="single" w:sz="4" w:space="0" w:color="auto"/>
              <w:right w:val="single" w:sz="4" w:space="0" w:color="auto"/>
            </w:tcBorders>
            <w:shd w:val="clear" w:color="000000" w:fill="FFFFCC"/>
            <w:noWrap/>
            <w:hideMark/>
          </w:tcPr>
          <w:p w14:paraId="6EBE4C07" w14:textId="4A8E38F5" w:rsidR="009B6717" w:rsidRPr="009B6717" w:rsidRDefault="009B6717" w:rsidP="009B6717">
            <w:pPr>
              <w:jc w:val="center"/>
              <w:rPr>
                <w:rFonts w:cs="Arial"/>
                <w:color w:val="000000"/>
                <w:sz w:val="16"/>
                <w:szCs w:val="16"/>
                <w:lang w:eastAsia="en-GB"/>
              </w:rPr>
            </w:pPr>
            <w:r w:rsidRPr="009B6717">
              <w:rPr>
                <w:sz w:val="16"/>
                <w:szCs w:val="16"/>
              </w:rPr>
              <w:t xml:space="preserve">389.84 </w:t>
            </w:r>
          </w:p>
        </w:tc>
        <w:tc>
          <w:tcPr>
            <w:tcW w:w="907" w:type="dxa"/>
            <w:tcBorders>
              <w:top w:val="nil"/>
              <w:left w:val="nil"/>
              <w:bottom w:val="single" w:sz="4" w:space="0" w:color="auto"/>
              <w:right w:val="single" w:sz="4" w:space="0" w:color="auto"/>
            </w:tcBorders>
            <w:shd w:val="clear" w:color="000000" w:fill="FFFFCC"/>
            <w:noWrap/>
            <w:hideMark/>
          </w:tcPr>
          <w:p w14:paraId="1577A287" w14:textId="2BD212A3" w:rsidR="009B6717" w:rsidRPr="009B6717" w:rsidRDefault="009B6717" w:rsidP="009B6717">
            <w:pPr>
              <w:jc w:val="center"/>
              <w:rPr>
                <w:rFonts w:cs="Arial"/>
                <w:color w:val="000000"/>
                <w:sz w:val="16"/>
                <w:szCs w:val="16"/>
                <w:lang w:eastAsia="en-GB"/>
              </w:rPr>
            </w:pPr>
            <w:r w:rsidRPr="009B6717">
              <w:rPr>
                <w:sz w:val="16"/>
                <w:szCs w:val="16"/>
              </w:rPr>
              <w:t xml:space="preserve">2.42 </w:t>
            </w:r>
          </w:p>
        </w:tc>
        <w:tc>
          <w:tcPr>
            <w:tcW w:w="907" w:type="dxa"/>
            <w:tcBorders>
              <w:top w:val="nil"/>
              <w:left w:val="nil"/>
              <w:bottom w:val="single" w:sz="4" w:space="0" w:color="auto"/>
              <w:right w:val="single" w:sz="4" w:space="0" w:color="auto"/>
            </w:tcBorders>
            <w:shd w:val="clear" w:color="000000" w:fill="FFFFCC"/>
            <w:noWrap/>
            <w:hideMark/>
          </w:tcPr>
          <w:p w14:paraId="29A2E3CB" w14:textId="6C6C629E" w:rsidR="009B6717" w:rsidRPr="009B6717" w:rsidRDefault="009B6717" w:rsidP="009B6717">
            <w:pPr>
              <w:jc w:val="center"/>
              <w:rPr>
                <w:rFonts w:cs="Arial"/>
                <w:color w:val="000000"/>
                <w:sz w:val="16"/>
                <w:szCs w:val="16"/>
                <w:lang w:eastAsia="en-GB"/>
              </w:rPr>
            </w:pPr>
            <w:r w:rsidRPr="009B6717">
              <w:rPr>
                <w:sz w:val="16"/>
                <w:szCs w:val="16"/>
              </w:rPr>
              <w:t xml:space="preserve">2.42 </w:t>
            </w:r>
          </w:p>
        </w:tc>
        <w:tc>
          <w:tcPr>
            <w:tcW w:w="907" w:type="dxa"/>
            <w:tcBorders>
              <w:top w:val="nil"/>
              <w:left w:val="nil"/>
              <w:bottom w:val="single" w:sz="4" w:space="0" w:color="auto"/>
              <w:right w:val="single" w:sz="4" w:space="0" w:color="auto"/>
            </w:tcBorders>
            <w:shd w:val="clear" w:color="000000" w:fill="CCFFCC"/>
            <w:noWrap/>
            <w:hideMark/>
          </w:tcPr>
          <w:p w14:paraId="6909B8E9" w14:textId="2CA8EFEB" w:rsidR="009B6717" w:rsidRPr="009B6717" w:rsidRDefault="009B6717" w:rsidP="009B6717">
            <w:pPr>
              <w:jc w:val="center"/>
              <w:rPr>
                <w:rFonts w:cs="Arial"/>
                <w:color w:val="000000"/>
                <w:sz w:val="16"/>
                <w:szCs w:val="16"/>
                <w:lang w:eastAsia="en-GB"/>
              </w:rPr>
            </w:pPr>
            <w:r w:rsidRPr="009B6717">
              <w:rPr>
                <w:sz w:val="16"/>
                <w:szCs w:val="16"/>
              </w:rPr>
              <w:t xml:space="preserve">-1.571 </w:t>
            </w:r>
          </w:p>
        </w:tc>
        <w:tc>
          <w:tcPr>
            <w:tcW w:w="907" w:type="dxa"/>
            <w:tcBorders>
              <w:top w:val="nil"/>
              <w:left w:val="nil"/>
              <w:bottom w:val="single" w:sz="4" w:space="0" w:color="auto"/>
              <w:right w:val="single" w:sz="4" w:space="0" w:color="auto"/>
            </w:tcBorders>
            <w:shd w:val="clear" w:color="000000" w:fill="CCFFCC"/>
            <w:noWrap/>
            <w:hideMark/>
          </w:tcPr>
          <w:p w14:paraId="3507BE81" w14:textId="356D3CB7" w:rsidR="009B6717" w:rsidRPr="009B6717" w:rsidRDefault="009B6717" w:rsidP="009B6717">
            <w:pPr>
              <w:jc w:val="center"/>
              <w:rPr>
                <w:rFonts w:cs="Arial"/>
                <w:color w:val="000000"/>
                <w:sz w:val="16"/>
                <w:szCs w:val="16"/>
                <w:lang w:eastAsia="en-GB"/>
              </w:rPr>
            </w:pPr>
            <w:r w:rsidRPr="009B6717">
              <w:rPr>
                <w:sz w:val="16"/>
                <w:szCs w:val="16"/>
              </w:rPr>
              <w:t xml:space="preserve">389.84 </w:t>
            </w:r>
          </w:p>
        </w:tc>
        <w:tc>
          <w:tcPr>
            <w:tcW w:w="907" w:type="dxa"/>
            <w:tcBorders>
              <w:top w:val="nil"/>
              <w:left w:val="nil"/>
              <w:bottom w:val="single" w:sz="4" w:space="0" w:color="auto"/>
              <w:right w:val="single" w:sz="4" w:space="0" w:color="auto"/>
            </w:tcBorders>
            <w:shd w:val="clear" w:color="000000" w:fill="CCFFCC"/>
            <w:noWrap/>
            <w:hideMark/>
          </w:tcPr>
          <w:p w14:paraId="05241802" w14:textId="4FB5BF62"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54B9C098" w14:textId="4ED160BB"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6D126B77" w14:textId="77777777" w:rsidTr="009B6717">
        <w:trPr>
          <w:trHeight w:val="792"/>
        </w:trPr>
        <w:tc>
          <w:tcPr>
            <w:tcW w:w="1276" w:type="dxa"/>
            <w:tcBorders>
              <w:top w:val="nil"/>
              <w:left w:val="single" w:sz="4" w:space="0" w:color="auto"/>
              <w:bottom w:val="single" w:sz="4" w:space="0" w:color="auto"/>
              <w:right w:val="single" w:sz="4" w:space="0" w:color="auto"/>
            </w:tcBorders>
            <w:shd w:val="clear" w:color="000000" w:fill="CCFFCC"/>
            <w:hideMark/>
          </w:tcPr>
          <w:p w14:paraId="2A3EE575" w14:textId="22366B86" w:rsidR="009B6717" w:rsidRPr="009B6717" w:rsidRDefault="009B6717" w:rsidP="009B6717">
            <w:pPr>
              <w:rPr>
                <w:rFonts w:cs="Arial"/>
                <w:sz w:val="16"/>
                <w:szCs w:val="16"/>
                <w:lang w:eastAsia="en-GB"/>
              </w:rPr>
            </w:pPr>
            <w:r w:rsidRPr="009B6717">
              <w:rPr>
                <w:sz w:val="16"/>
                <w:szCs w:val="16"/>
              </w:rPr>
              <w:t>Import tariff 108</w:t>
            </w:r>
          </w:p>
        </w:tc>
        <w:tc>
          <w:tcPr>
            <w:tcW w:w="709" w:type="dxa"/>
            <w:tcBorders>
              <w:top w:val="nil"/>
              <w:left w:val="nil"/>
              <w:bottom w:val="single" w:sz="4" w:space="0" w:color="auto"/>
              <w:right w:val="single" w:sz="4" w:space="0" w:color="auto"/>
            </w:tcBorders>
            <w:shd w:val="clear" w:color="000000" w:fill="CCFFCC"/>
            <w:hideMark/>
          </w:tcPr>
          <w:p w14:paraId="49F58B66" w14:textId="3524BB85" w:rsidR="009B6717" w:rsidRPr="009B6717" w:rsidRDefault="009B6717" w:rsidP="009B6717">
            <w:pPr>
              <w:rPr>
                <w:rFonts w:cs="Arial"/>
                <w:sz w:val="16"/>
                <w:szCs w:val="16"/>
                <w:lang w:eastAsia="en-GB"/>
              </w:rPr>
            </w:pPr>
            <w:r w:rsidRPr="009B6717">
              <w:rPr>
                <w:sz w:val="16"/>
                <w:szCs w:val="16"/>
              </w:rPr>
              <w:t>MSID 7358, 7359</w:t>
            </w:r>
          </w:p>
        </w:tc>
        <w:tc>
          <w:tcPr>
            <w:tcW w:w="1418" w:type="dxa"/>
            <w:tcBorders>
              <w:top w:val="nil"/>
              <w:left w:val="nil"/>
              <w:bottom w:val="single" w:sz="4" w:space="0" w:color="auto"/>
              <w:right w:val="single" w:sz="4" w:space="0" w:color="auto"/>
            </w:tcBorders>
            <w:shd w:val="clear" w:color="000000" w:fill="CCFFCC"/>
            <w:hideMark/>
          </w:tcPr>
          <w:p w14:paraId="6BF1B659" w14:textId="2EAB810F" w:rsidR="009B6717" w:rsidRPr="009B6717" w:rsidRDefault="009B6717" w:rsidP="009B6717">
            <w:pPr>
              <w:rPr>
                <w:rFonts w:cs="Arial"/>
                <w:sz w:val="16"/>
                <w:szCs w:val="16"/>
                <w:lang w:eastAsia="en-GB"/>
              </w:rPr>
            </w:pPr>
            <w:r w:rsidRPr="009B6717">
              <w:rPr>
                <w:sz w:val="16"/>
                <w:szCs w:val="16"/>
              </w:rPr>
              <w:t>MSID 7358, 7359</w:t>
            </w:r>
          </w:p>
        </w:tc>
        <w:tc>
          <w:tcPr>
            <w:tcW w:w="1275" w:type="dxa"/>
            <w:tcBorders>
              <w:top w:val="nil"/>
              <w:left w:val="nil"/>
              <w:bottom w:val="single" w:sz="4" w:space="0" w:color="auto"/>
              <w:right w:val="single" w:sz="4" w:space="0" w:color="auto"/>
            </w:tcBorders>
            <w:shd w:val="clear" w:color="000000" w:fill="CCFFCC"/>
            <w:hideMark/>
          </w:tcPr>
          <w:p w14:paraId="32ED5C8F" w14:textId="30011D1D" w:rsidR="009B6717" w:rsidRPr="009B6717" w:rsidRDefault="009B6717" w:rsidP="009B6717">
            <w:pPr>
              <w:rPr>
                <w:rFonts w:cs="Arial"/>
                <w:sz w:val="16"/>
                <w:szCs w:val="16"/>
                <w:lang w:eastAsia="en-GB"/>
              </w:rPr>
            </w:pPr>
            <w:r w:rsidRPr="009B6717">
              <w:rPr>
                <w:sz w:val="16"/>
                <w:szCs w:val="16"/>
              </w:rPr>
              <w:t>Export tariff 108</w:t>
            </w:r>
          </w:p>
        </w:tc>
        <w:tc>
          <w:tcPr>
            <w:tcW w:w="758" w:type="dxa"/>
            <w:tcBorders>
              <w:top w:val="nil"/>
              <w:left w:val="nil"/>
              <w:bottom w:val="single" w:sz="4" w:space="0" w:color="auto"/>
              <w:right w:val="single" w:sz="4" w:space="0" w:color="auto"/>
            </w:tcBorders>
            <w:shd w:val="clear" w:color="000000" w:fill="CCFFCC"/>
            <w:hideMark/>
          </w:tcPr>
          <w:p w14:paraId="5704A6E6" w14:textId="24E6B9D9" w:rsidR="009B6717" w:rsidRPr="009B6717" w:rsidRDefault="009B6717" w:rsidP="009B6717">
            <w:pPr>
              <w:jc w:val="center"/>
              <w:rPr>
                <w:rFonts w:cs="Arial"/>
                <w:sz w:val="16"/>
                <w:szCs w:val="16"/>
                <w:lang w:eastAsia="en-GB"/>
              </w:rPr>
            </w:pPr>
            <w:r w:rsidRPr="009B6717">
              <w:rPr>
                <w:sz w:val="16"/>
                <w:szCs w:val="16"/>
              </w:rPr>
              <w:t>MSID 7358, 7359</w:t>
            </w:r>
          </w:p>
        </w:tc>
        <w:tc>
          <w:tcPr>
            <w:tcW w:w="1501" w:type="dxa"/>
            <w:tcBorders>
              <w:top w:val="nil"/>
              <w:left w:val="nil"/>
              <w:bottom w:val="single" w:sz="4" w:space="0" w:color="auto"/>
              <w:right w:val="single" w:sz="4" w:space="0" w:color="auto"/>
            </w:tcBorders>
            <w:shd w:val="clear" w:color="000000" w:fill="CCFFCC"/>
            <w:hideMark/>
          </w:tcPr>
          <w:p w14:paraId="6883B44C" w14:textId="0CED63B0" w:rsidR="009B6717" w:rsidRPr="009B6717" w:rsidRDefault="009B6717" w:rsidP="009B6717">
            <w:pPr>
              <w:rPr>
                <w:rFonts w:cs="Arial"/>
                <w:sz w:val="16"/>
                <w:szCs w:val="16"/>
                <w:lang w:eastAsia="en-GB"/>
              </w:rPr>
            </w:pPr>
            <w:r w:rsidRPr="009B6717">
              <w:rPr>
                <w:sz w:val="16"/>
                <w:szCs w:val="16"/>
              </w:rPr>
              <w:t>MSID 7358, 7359</w:t>
            </w:r>
          </w:p>
        </w:tc>
        <w:tc>
          <w:tcPr>
            <w:tcW w:w="860" w:type="dxa"/>
            <w:tcBorders>
              <w:top w:val="nil"/>
              <w:left w:val="nil"/>
              <w:bottom w:val="single" w:sz="4" w:space="0" w:color="auto"/>
              <w:right w:val="single" w:sz="4" w:space="0" w:color="auto"/>
            </w:tcBorders>
            <w:shd w:val="clear" w:color="000000" w:fill="CCFFCC"/>
            <w:hideMark/>
          </w:tcPr>
          <w:p w14:paraId="1FA8B349" w14:textId="092786DE" w:rsidR="009B6717" w:rsidRPr="009B6717" w:rsidRDefault="009B6717" w:rsidP="009B6717">
            <w:pPr>
              <w:jc w:val="center"/>
              <w:rPr>
                <w:rFonts w:cs="Arial"/>
                <w:sz w:val="16"/>
                <w:szCs w:val="16"/>
                <w:lang w:eastAsia="en-GB"/>
              </w:rPr>
            </w:pPr>
            <w:r w:rsidRPr="009B6717">
              <w:rPr>
                <w:sz w:val="16"/>
                <w:szCs w:val="16"/>
              </w:rPr>
              <w:t>Site 108</w:t>
            </w:r>
          </w:p>
        </w:tc>
        <w:tc>
          <w:tcPr>
            <w:tcW w:w="992" w:type="dxa"/>
            <w:tcBorders>
              <w:top w:val="nil"/>
              <w:left w:val="nil"/>
              <w:bottom w:val="single" w:sz="4" w:space="0" w:color="auto"/>
              <w:right w:val="single" w:sz="4" w:space="0" w:color="auto"/>
            </w:tcBorders>
            <w:shd w:val="clear" w:color="000000" w:fill="CCFFCC"/>
            <w:hideMark/>
          </w:tcPr>
          <w:p w14:paraId="25F2ABAC" w14:textId="24A7D584"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69B0A924" w14:textId="65EDBA34" w:rsidR="009B6717" w:rsidRPr="009B6717" w:rsidRDefault="009B6717" w:rsidP="009B6717">
            <w:pPr>
              <w:jc w:val="center"/>
              <w:rPr>
                <w:rFonts w:cs="Arial"/>
                <w:color w:val="000000"/>
                <w:sz w:val="16"/>
                <w:szCs w:val="16"/>
                <w:lang w:eastAsia="en-GB"/>
              </w:rPr>
            </w:pPr>
            <w:r w:rsidRPr="009B6717">
              <w:rPr>
                <w:sz w:val="16"/>
                <w:szCs w:val="16"/>
              </w:rPr>
              <w:t xml:space="preserve">1.992 </w:t>
            </w:r>
          </w:p>
        </w:tc>
        <w:tc>
          <w:tcPr>
            <w:tcW w:w="907" w:type="dxa"/>
            <w:tcBorders>
              <w:top w:val="nil"/>
              <w:left w:val="nil"/>
              <w:bottom w:val="single" w:sz="4" w:space="0" w:color="auto"/>
              <w:right w:val="single" w:sz="4" w:space="0" w:color="auto"/>
            </w:tcBorders>
            <w:shd w:val="clear" w:color="000000" w:fill="FFFFCC"/>
            <w:noWrap/>
            <w:hideMark/>
          </w:tcPr>
          <w:p w14:paraId="3955CB1B" w14:textId="570F9B05" w:rsidR="009B6717" w:rsidRPr="009B6717" w:rsidRDefault="009B6717" w:rsidP="009B6717">
            <w:pPr>
              <w:jc w:val="center"/>
              <w:rPr>
                <w:rFonts w:cs="Arial"/>
                <w:color w:val="000000"/>
                <w:sz w:val="16"/>
                <w:szCs w:val="16"/>
                <w:lang w:eastAsia="en-GB"/>
              </w:rPr>
            </w:pPr>
            <w:r w:rsidRPr="009B6717">
              <w:rPr>
                <w:sz w:val="16"/>
                <w:szCs w:val="16"/>
              </w:rPr>
              <w:t xml:space="preserve">23.46 </w:t>
            </w:r>
          </w:p>
        </w:tc>
        <w:tc>
          <w:tcPr>
            <w:tcW w:w="907" w:type="dxa"/>
            <w:tcBorders>
              <w:top w:val="nil"/>
              <w:left w:val="nil"/>
              <w:bottom w:val="single" w:sz="4" w:space="0" w:color="auto"/>
              <w:right w:val="single" w:sz="4" w:space="0" w:color="auto"/>
            </w:tcBorders>
            <w:shd w:val="clear" w:color="000000" w:fill="FFFFCC"/>
            <w:noWrap/>
            <w:hideMark/>
          </w:tcPr>
          <w:p w14:paraId="2B5D9C68" w14:textId="7B5F30F9" w:rsidR="009B6717" w:rsidRPr="009B6717" w:rsidRDefault="009B6717" w:rsidP="009B6717">
            <w:pPr>
              <w:jc w:val="center"/>
              <w:rPr>
                <w:rFonts w:cs="Arial"/>
                <w:color w:val="000000"/>
                <w:sz w:val="16"/>
                <w:szCs w:val="16"/>
                <w:lang w:eastAsia="en-GB"/>
              </w:rPr>
            </w:pPr>
            <w:r w:rsidRPr="009B6717">
              <w:rPr>
                <w:sz w:val="16"/>
                <w:szCs w:val="16"/>
              </w:rPr>
              <w:t xml:space="preserve">1.94 </w:t>
            </w:r>
          </w:p>
        </w:tc>
        <w:tc>
          <w:tcPr>
            <w:tcW w:w="907" w:type="dxa"/>
            <w:tcBorders>
              <w:top w:val="nil"/>
              <w:left w:val="nil"/>
              <w:bottom w:val="single" w:sz="4" w:space="0" w:color="auto"/>
              <w:right w:val="single" w:sz="4" w:space="0" w:color="auto"/>
            </w:tcBorders>
            <w:shd w:val="clear" w:color="000000" w:fill="FFFFCC"/>
            <w:noWrap/>
            <w:hideMark/>
          </w:tcPr>
          <w:p w14:paraId="41461434" w14:textId="6823A905" w:rsidR="009B6717" w:rsidRPr="009B6717" w:rsidRDefault="009B6717" w:rsidP="009B6717">
            <w:pPr>
              <w:jc w:val="center"/>
              <w:rPr>
                <w:rFonts w:cs="Arial"/>
                <w:color w:val="000000"/>
                <w:sz w:val="16"/>
                <w:szCs w:val="16"/>
                <w:lang w:eastAsia="en-GB"/>
              </w:rPr>
            </w:pPr>
            <w:r w:rsidRPr="009B6717">
              <w:rPr>
                <w:sz w:val="16"/>
                <w:szCs w:val="16"/>
              </w:rPr>
              <w:t xml:space="preserve">1.94 </w:t>
            </w:r>
          </w:p>
        </w:tc>
        <w:tc>
          <w:tcPr>
            <w:tcW w:w="907" w:type="dxa"/>
            <w:tcBorders>
              <w:top w:val="nil"/>
              <w:left w:val="nil"/>
              <w:bottom w:val="single" w:sz="4" w:space="0" w:color="auto"/>
              <w:right w:val="single" w:sz="4" w:space="0" w:color="auto"/>
            </w:tcBorders>
            <w:shd w:val="clear" w:color="000000" w:fill="CCFFCC"/>
            <w:noWrap/>
            <w:hideMark/>
          </w:tcPr>
          <w:p w14:paraId="3881E13D" w14:textId="24D30AB6" w:rsidR="009B6717" w:rsidRPr="009B6717" w:rsidRDefault="009B6717" w:rsidP="009B6717">
            <w:pPr>
              <w:jc w:val="center"/>
              <w:rPr>
                <w:rFonts w:cs="Arial"/>
                <w:color w:val="000000"/>
                <w:sz w:val="16"/>
                <w:szCs w:val="16"/>
                <w:lang w:eastAsia="en-GB"/>
              </w:rPr>
            </w:pPr>
            <w:r w:rsidRPr="009B6717">
              <w:rPr>
                <w:sz w:val="16"/>
                <w:szCs w:val="16"/>
              </w:rPr>
              <w:t xml:space="preserve">-2.682 </w:t>
            </w:r>
          </w:p>
        </w:tc>
        <w:tc>
          <w:tcPr>
            <w:tcW w:w="907" w:type="dxa"/>
            <w:tcBorders>
              <w:top w:val="nil"/>
              <w:left w:val="nil"/>
              <w:bottom w:val="single" w:sz="4" w:space="0" w:color="auto"/>
              <w:right w:val="single" w:sz="4" w:space="0" w:color="auto"/>
            </w:tcBorders>
            <w:shd w:val="clear" w:color="000000" w:fill="CCFFCC"/>
            <w:noWrap/>
            <w:hideMark/>
          </w:tcPr>
          <w:p w14:paraId="69AAAC89" w14:textId="17FB6DA4" w:rsidR="009B6717" w:rsidRPr="009B6717" w:rsidRDefault="009B6717" w:rsidP="009B6717">
            <w:pPr>
              <w:jc w:val="center"/>
              <w:rPr>
                <w:rFonts w:cs="Arial"/>
                <w:color w:val="000000"/>
                <w:sz w:val="16"/>
                <w:szCs w:val="16"/>
                <w:lang w:eastAsia="en-GB"/>
              </w:rPr>
            </w:pPr>
            <w:r w:rsidRPr="009B6717">
              <w:rPr>
                <w:sz w:val="16"/>
                <w:szCs w:val="16"/>
              </w:rPr>
              <w:t xml:space="preserve">552.11 </w:t>
            </w:r>
          </w:p>
        </w:tc>
        <w:tc>
          <w:tcPr>
            <w:tcW w:w="907" w:type="dxa"/>
            <w:tcBorders>
              <w:top w:val="nil"/>
              <w:left w:val="nil"/>
              <w:bottom w:val="single" w:sz="4" w:space="0" w:color="auto"/>
              <w:right w:val="single" w:sz="4" w:space="0" w:color="auto"/>
            </w:tcBorders>
            <w:shd w:val="clear" w:color="000000" w:fill="CCFFCC"/>
            <w:noWrap/>
            <w:hideMark/>
          </w:tcPr>
          <w:p w14:paraId="53A9F9A1" w14:textId="48109EBB"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3ADA8AFA" w14:textId="45CCAEBB"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52EDE05D"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76B19B7B" w14:textId="46D4F844" w:rsidR="009B6717" w:rsidRPr="009B6717" w:rsidRDefault="009B6717" w:rsidP="009B6717">
            <w:pPr>
              <w:rPr>
                <w:rFonts w:cs="Arial"/>
                <w:sz w:val="16"/>
                <w:szCs w:val="16"/>
                <w:lang w:eastAsia="en-GB"/>
              </w:rPr>
            </w:pPr>
            <w:r w:rsidRPr="009B6717">
              <w:rPr>
                <w:sz w:val="16"/>
                <w:szCs w:val="16"/>
              </w:rPr>
              <w:t>Import tariff 109</w:t>
            </w:r>
          </w:p>
        </w:tc>
        <w:tc>
          <w:tcPr>
            <w:tcW w:w="709" w:type="dxa"/>
            <w:tcBorders>
              <w:top w:val="nil"/>
              <w:left w:val="nil"/>
              <w:bottom w:val="single" w:sz="4" w:space="0" w:color="auto"/>
              <w:right w:val="single" w:sz="4" w:space="0" w:color="auto"/>
            </w:tcBorders>
            <w:shd w:val="clear" w:color="000000" w:fill="CCFFCC"/>
            <w:hideMark/>
          </w:tcPr>
          <w:p w14:paraId="16A6A337" w14:textId="3CB5B267" w:rsidR="009B6717" w:rsidRPr="009B6717" w:rsidRDefault="009B6717" w:rsidP="009B6717">
            <w:pPr>
              <w:rPr>
                <w:rFonts w:cs="Arial"/>
                <w:sz w:val="16"/>
                <w:szCs w:val="16"/>
                <w:lang w:eastAsia="en-GB"/>
              </w:rPr>
            </w:pPr>
            <w:r w:rsidRPr="009B6717">
              <w:rPr>
                <w:sz w:val="16"/>
                <w:szCs w:val="16"/>
              </w:rPr>
              <w:t>148</w:t>
            </w:r>
          </w:p>
        </w:tc>
        <w:tc>
          <w:tcPr>
            <w:tcW w:w="1418" w:type="dxa"/>
            <w:tcBorders>
              <w:top w:val="nil"/>
              <w:left w:val="nil"/>
              <w:bottom w:val="single" w:sz="4" w:space="0" w:color="auto"/>
              <w:right w:val="single" w:sz="4" w:space="0" w:color="auto"/>
            </w:tcBorders>
            <w:shd w:val="clear" w:color="000000" w:fill="CCFFCC"/>
            <w:hideMark/>
          </w:tcPr>
          <w:p w14:paraId="11D02D41" w14:textId="450F3398" w:rsidR="009B6717" w:rsidRPr="009B6717" w:rsidRDefault="009B6717" w:rsidP="009B6717">
            <w:pPr>
              <w:rPr>
                <w:rFonts w:cs="Arial"/>
                <w:sz w:val="16"/>
                <w:szCs w:val="16"/>
                <w:lang w:eastAsia="en-GB"/>
              </w:rPr>
            </w:pPr>
            <w:r w:rsidRPr="009B6717">
              <w:rPr>
                <w:sz w:val="16"/>
                <w:szCs w:val="16"/>
              </w:rPr>
              <w:t>1640000796628</w:t>
            </w:r>
          </w:p>
        </w:tc>
        <w:tc>
          <w:tcPr>
            <w:tcW w:w="1275" w:type="dxa"/>
            <w:tcBorders>
              <w:top w:val="nil"/>
              <w:left w:val="nil"/>
              <w:bottom w:val="single" w:sz="4" w:space="0" w:color="auto"/>
              <w:right w:val="single" w:sz="4" w:space="0" w:color="auto"/>
            </w:tcBorders>
            <w:shd w:val="clear" w:color="000000" w:fill="CCFFCC"/>
            <w:hideMark/>
          </w:tcPr>
          <w:p w14:paraId="7A64D9E5" w14:textId="422E7A15" w:rsidR="009B6717" w:rsidRPr="009B6717" w:rsidRDefault="009B6717" w:rsidP="009B6717">
            <w:pPr>
              <w:rPr>
                <w:rFonts w:cs="Arial"/>
                <w:sz w:val="16"/>
                <w:szCs w:val="16"/>
                <w:lang w:eastAsia="en-GB"/>
              </w:rPr>
            </w:pPr>
            <w:r w:rsidRPr="009B6717">
              <w:rPr>
                <w:sz w:val="16"/>
                <w:szCs w:val="16"/>
              </w:rPr>
              <w:t>Export tariff 109</w:t>
            </w:r>
          </w:p>
        </w:tc>
        <w:tc>
          <w:tcPr>
            <w:tcW w:w="758" w:type="dxa"/>
            <w:tcBorders>
              <w:top w:val="nil"/>
              <w:left w:val="nil"/>
              <w:bottom w:val="single" w:sz="4" w:space="0" w:color="auto"/>
              <w:right w:val="single" w:sz="4" w:space="0" w:color="auto"/>
            </w:tcBorders>
            <w:shd w:val="clear" w:color="000000" w:fill="CCFFCC"/>
            <w:hideMark/>
          </w:tcPr>
          <w:p w14:paraId="0A082ABE" w14:textId="1D8EAC4D" w:rsidR="009B6717" w:rsidRPr="009B6717" w:rsidRDefault="009B6717" w:rsidP="009B6717">
            <w:pPr>
              <w:jc w:val="center"/>
              <w:rPr>
                <w:rFonts w:cs="Arial"/>
                <w:sz w:val="16"/>
                <w:szCs w:val="16"/>
                <w:lang w:eastAsia="en-GB"/>
              </w:rPr>
            </w:pPr>
            <w:r w:rsidRPr="009B6717">
              <w:rPr>
                <w:sz w:val="16"/>
                <w:szCs w:val="16"/>
              </w:rPr>
              <w:t>158</w:t>
            </w:r>
          </w:p>
        </w:tc>
        <w:tc>
          <w:tcPr>
            <w:tcW w:w="1501" w:type="dxa"/>
            <w:tcBorders>
              <w:top w:val="nil"/>
              <w:left w:val="nil"/>
              <w:bottom w:val="single" w:sz="4" w:space="0" w:color="auto"/>
              <w:right w:val="single" w:sz="4" w:space="0" w:color="auto"/>
            </w:tcBorders>
            <w:shd w:val="clear" w:color="000000" w:fill="CCFFCC"/>
            <w:hideMark/>
          </w:tcPr>
          <w:p w14:paraId="765C7AEF" w14:textId="6C3468D7" w:rsidR="009B6717" w:rsidRPr="009B6717" w:rsidRDefault="009B6717" w:rsidP="009B6717">
            <w:pPr>
              <w:rPr>
                <w:rFonts w:cs="Arial"/>
                <w:sz w:val="16"/>
                <w:szCs w:val="16"/>
                <w:lang w:eastAsia="en-GB"/>
              </w:rPr>
            </w:pPr>
            <w:r w:rsidRPr="009B6717">
              <w:rPr>
                <w:sz w:val="16"/>
                <w:szCs w:val="16"/>
              </w:rPr>
              <w:t>1640000796637</w:t>
            </w:r>
          </w:p>
        </w:tc>
        <w:tc>
          <w:tcPr>
            <w:tcW w:w="860" w:type="dxa"/>
            <w:tcBorders>
              <w:top w:val="nil"/>
              <w:left w:val="nil"/>
              <w:bottom w:val="single" w:sz="4" w:space="0" w:color="auto"/>
              <w:right w:val="single" w:sz="4" w:space="0" w:color="auto"/>
            </w:tcBorders>
            <w:shd w:val="clear" w:color="000000" w:fill="CCFFCC"/>
            <w:hideMark/>
          </w:tcPr>
          <w:p w14:paraId="54E520B4" w14:textId="6D25BB11" w:rsidR="009B6717" w:rsidRPr="009B6717" w:rsidRDefault="009B6717" w:rsidP="009B6717">
            <w:pPr>
              <w:jc w:val="center"/>
              <w:rPr>
                <w:rFonts w:cs="Arial"/>
                <w:sz w:val="16"/>
                <w:szCs w:val="16"/>
                <w:lang w:eastAsia="en-GB"/>
              </w:rPr>
            </w:pPr>
            <w:r w:rsidRPr="009B6717">
              <w:rPr>
                <w:sz w:val="16"/>
                <w:szCs w:val="16"/>
              </w:rPr>
              <w:t>Site 109</w:t>
            </w:r>
          </w:p>
        </w:tc>
        <w:tc>
          <w:tcPr>
            <w:tcW w:w="992" w:type="dxa"/>
            <w:tcBorders>
              <w:top w:val="nil"/>
              <w:left w:val="nil"/>
              <w:bottom w:val="single" w:sz="4" w:space="0" w:color="auto"/>
              <w:right w:val="single" w:sz="4" w:space="0" w:color="auto"/>
            </w:tcBorders>
            <w:shd w:val="clear" w:color="000000" w:fill="CCFFCC"/>
            <w:hideMark/>
          </w:tcPr>
          <w:p w14:paraId="75247939" w14:textId="4F2441FC"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134B65C3" w14:textId="678B4AC3" w:rsidR="009B6717" w:rsidRPr="009B6717" w:rsidRDefault="009B6717" w:rsidP="009B6717">
            <w:pPr>
              <w:jc w:val="center"/>
              <w:rPr>
                <w:rFonts w:cs="Arial"/>
                <w:color w:val="000000"/>
                <w:sz w:val="16"/>
                <w:szCs w:val="16"/>
                <w:lang w:eastAsia="en-GB"/>
              </w:rPr>
            </w:pPr>
            <w:r w:rsidRPr="009B6717">
              <w:rPr>
                <w:sz w:val="16"/>
                <w:szCs w:val="16"/>
              </w:rPr>
              <w:t xml:space="preserve">1.686 </w:t>
            </w:r>
          </w:p>
        </w:tc>
        <w:tc>
          <w:tcPr>
            <w:tcW w:w="907" w:type="dxa"/>
            <w:tcBorders>
              <w:top w:val="nil"/>
              <w:left w:val="nil"/>
              <w:bottom w:val="single" w:sz="4" w:space="0" w:color="auto"/>
              <w:right w:val="single" w:sz="4" w:space="0" w:color="auto"/>
            </w:tcBorders>
            <w:shd w:val="clear" w:color="000000" w:fill="FFFFCC"/>
            <w:noWrap/>
            <w:hideMark/>
          </w:tcPr>
          <w:p w14:paraId="4E8BAC9A" w14:textId="13C0BEDB" w:rsidR="009B6717" w:rsidRPr="009B6717" w:rsidRDefault="009B6717" w:rsidP="009B6717">
            <w:pPr>
              <w:jc w:val="center"/>
              <w:rPr>
                <w:rFonts w:cs="Arial"/>
                <w:color w:val="000000"/>
                <w:sz w:val="16"/>
                <w:szCs w:val="16"/>
                <w:lang w:eastAsia="en-GB"/>
              </w:rPr>
            </w:pPr>
            <w:r w:rsidRPr="009B6717">
              <w:rPr>
                <w:sz w:val="16"/>
                <w:szCs w:val="16"/>
              </w:rPr>
              <w:t xml:space="preserve">7.11 </w:t>
            </w:r>
          </w:p>
        </w:tc>
        <w:tc>
          <w:tcPr>
            <w:tcW w:w="907" w:type="dxa"/>
            <w:tcBorders>
              <w:top w:val="nil"/>
              <w:left w:val="nil"/>
              <w:bottom w:val="single" w:sz="4" w:space="0" w:color="auto"/>
              <w:right w:val="single" w:sz="4" w:space="0" w:color="auto"/>
            </w:tcBorders>
            <w:shd w:val="clear" w:color="000000" w:fill="FFFFCC"/>
            <w:noWrap/>
            <w:hideMark/>
          </w:tcPr>
          <w:p w14:paraId="5F6963B7" w14:textId="4D60C4E6" w:rsidR="009B6717" w:rsidRPr="009B6717" w:rsidRDefault="009B6717" w:rsidP="009B6717">
            <w:pPr>
              <w:jc w:val="center"/>
              <w:rPr>
                <w:rFonts w:cs="Arial"/>
                <w:color w:val="000000"/>
                <w:sz w:val="16"/>
                <w:szCs w:val="16"/>
                <w:lang w:eastAsia="en-GB"/>
              </w:rPr>
            </w:pPr>
            <w:r w:rsidRPr="009B6717">
              <w:rPr>
                <w:sz w:val="16"/>
                <w:szCs w:val="16"/>
              </w:rPr>
              <w:t xml:space="preserve">2.97 </w:t>
            </w:r>
          </w:p>
        </w:tc>
        <w:tc>
          <w:tcPr>
            <w:tcW w:w="907" w:type="dxa"/>
            <w:tcBorders>
              <w:top w:val="nil"/>
              <w:left w:val="nil"/>
              <w:bottom w:val="single" w:sz="4" w:space="0" w:color="auto"/>
              <w:right w:val="single" w:sz="4" w:space="0" w:color="auto"/>
            </w:tcBorders>
            <w:shd w:val="clear" w:color="000000" w:fill="FFFFCC"/>
            <w:noWrap/>
            <w:hideMark/>
          </w:tcPr>
          <w:p w14:paraId="6923402A" w14:textId="6DD832AE" w:rsidR="009B6717" w:rsidRPr="009B6717" w:rsidRDefault="009B6717" w:rsidP="009B6717">
            <w:pPr>
              <w:jc w:val="center"/>
              <w:rPr>
                <w:rFonts w:cs="Arial"/>
                <w:color w:val="000000"/>
                <w:sz w:val="16"/>
                <w:szCs w:val="16"/>
                <w:lang w:eastAsia="en-GB"/>
              </w:rPr>
            </w:pPr>
            <w:r w:rsidRPr="009B6717">
              <w:rPr>
                <w:sz w:val="16"/>
                <w:szCs w:val="16"/>
              </w:rPr>
              <w:t xml:space="preserve">2.97 </w:t>
            </w:r>
          </w:p>
        </w:tc>
        <w:tc>
          <w:tcPr>
            <w:tcW w:w="907" w:type="dxa"/>
            <w:tcBorders>
              <w:top w:val="nil"/>
              <w:left w:val="nil"/>
              <w:bottom w:val="single" w:sz="4" w:space="0" w:color="auto"/>
              <w:right w:val="single" w:sz="4" w:space="0" w:color="auto"/>
            </w:tcBorders>
            <w:shd w:val="clear" w:color="000000" w:fill="CCFFCC"/>
            <w:noWrap/>
            <w:hideMark/>
          </w:tcPr>
          <w:p w14:paraId="08617F8D" w14:textId="6F1779D6" w:rsidR="009B6717" w:rsidRPr="009B6717" w:rsidRDefault="009B6717" w:rsidP="009B6717">
            <w:pPr>
              <w:jc w:val="center"/>
              <w:rPr>
                <w:rFonts w:cs="Arial"/>
                <w:color w:val="000000"/>
                <w:sz w:val="16"/>
                <w:szCs w:val="16"/>
                <w:lang w:eastAsia="en-GB"/>
              </w:rPr>
            </w:pPr>
            <w:r w:rsidRPr="009B6717">
              <w:rPr>
                <w:sz w:val="16"/>
                <w:szCs w:val="16"/>
              </w:rPr>
              <w:t xml:space="preserve">-3.989 </w:t>
            </w:r>
          </w:p>
        </w:tc>
        <w:tc>
          <w:tcPr>
            <w:tcW w:w="907" w:type="dxa"/>
            <w:tcBorders>
              <w:top w:val="nil"/>
              <w:left w:val="nil"/>
              <w:bottom w:val="single" w:sz="4" w:space="0" w:color="auto"/>
              <w:right w:val="single" w:sz="4" w:space="0" w:color="auto"/>
            </w:tcBorders>
            <w:shd w:val="clear" w:color="000000" w:fill="CCFFCC"/>
            <w:noWrap/>
            <w:hideMark/>
          </w:tcPr>
          <w:p w14:paraId="1F66F41B" w14:textId="7CB18813" w:rsidR="009B6717" w:rsidRPr="009B6717" w:rsidRDefault="009B6717" w:rsidP="009B6717">
            <w:pPr>
              <w:jc w:val="center"/>
              <w:rPr>
                <w:rFonts w:cs="Arial"/>
                <w:color w:val="000000"/>
                <w:sz w:val="16"/>
                <w:szCs w:val="16"/>
                <w:lang w:eastAsia="en-GB"/>
              </w:rPr>
            </w:pPr>
            <w:r w:rsidRPr="009B6717">
              <w:rPr>
                <w:sz w:val="16"/>
                <w:szCs w:val="16"/>
              </w:rPr>
              <w:t xml:space="preserve">568.46 </w:t>
            </w:r>
          </w:p>
        </w:tc>
        <w:tc>
          <w:tcPr>
            <w:tcW w:w="907" w:type="dxa"/>
            <w:tcBorders>
              <w:top w:val="nil"/>
              <w:left w:val="nil"/>
              <w:bottom w:val="single" w:sz="4" w:space="0" w:color="auto"/>
              <w:right w:val="single" w:sz="4" w:space="0" w:color="auto"/>
            </w:tcBorders>
            <w:shd w:val="clear" w:color="000000" w:fill="CCFFCC"/>
            <w:noWrap/>
            <w:hideMark/>
          </w:tcPr>
          <w:p w14:paraId="4BAF65E8" w14:textId="382E1914"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22E554AB" w14:textId="12EF132B"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6E0525C8" w14:textId="77777777" w:rsidTr="009B6717">
        <w:trPr>
          <w:trHeight w:val="792"/>
        </w:trPr>
        <w:tc>
          <w:tcPr>
            <w:tcW w:w="1276" w:type="dxa"/>
            <w:tcBorders>
              <w:top w:val="nil"/>
              <w:left w:val="single" w:sz="4" w:space="0" w:color="auto"/>
              <w:bottom w:val="single" w:sz="4" w:space="0" w:color="auto"/>
              <w:right w:val="single" w:sz="4" w:space="0" w:color="auto"/>
            </w:tcBorders>
            <w:shd w:val="clear" w:color="000000" w:fill="CCFFCC"/>
            <w:hideMark/>
          </w:tcPr>
          <w:p w14:paraId="0AC52B20" w14:textId="56033873" w:rsidR="009B6717" w:rsidRPr="009B6717" w:rsidRDefault="009B6717" w:rsidP="009B6717">
            <w:pPr>
              <w:rPr>
                <w:rFonts w:cs="Arial"/>
                <w:sz w:val="16"/>
                <w:szCs w:val="16"/>
                <w:lang w:eastAsia="en-GB"/>
              </w:rPr>
            </w:pPr>
            <w:r w:rsidRPr="009B6717">
              <w:rPr>
                <w:sz w:val="16"/>
                <w:szCs w:val="16"/>
              </w:rPr>
              <w:t>Import tariff 110</w:t>
            </w:r>
          </w:p>
        </w:tc>
        <w:tc>
          <w:tcPr>
            <w:tcW w:w="709" w:type="dxa"/>
            <w:tcBorders>
              <w:top w:val="nil"/>
              <w:left w:val="nil"/>
              <w:bottom w:val="single" w:sz="4" w:space="0" w:color="auto"/>
              <w:right w:val="single" w:sz="4" w:space="0" w:color="auto"/>
            </w:tcBorders>
            <w:shd w:val="clear" w:color="000000" w:fill="CCFFCC"/>
            <w:hideMark/>
          </w:tcPr>
          <w:p w14:paraId="49142E36" w14:textId="1DC70FCC" w:rsidR="009B6717" w:rsidRPr="009B6717" w:rsidRDefault="009B6717" w:rsidP="009B6717">
            <w:pPr>
              <w:rPr>
                <w:rFonts w:cs="Arial"/>
                <w:sz w:val="16"/>
                <w:szCs w:val="16"/>
                <w:lang w:eastAsia="en-GB"/>
              </w:rPr>
            </w:pPr>
            <w:r w:rsidRPr="009B6717">
              <w:rPr>
                <w:sz w:val="16"/>
                <w:szCs w:val="16"/>
              </w:rPr>
              <w:t>MSID 7362, 7363</w:t>
            </w:r>
          </w:p>
        </w:tc>
        <w:tc>
          <w:tcPr>
            <w:tcW w:w="1418" w:type="dxa"/>
            <w:tcBorders>
              <w:top w:val="nil"/>
              <w:left w:val="nil"/>
              <w:bottom w:val="single" w:sz="4" w:space="0" w:color="auto"/>
              <w:right w:val="single" w:sz="4" w:space="0" w:color="auto"/>
            </w:tcBorders>
            <w:shd w:val="clear" w:color="000000" w:fill="CCFFCC"/>
            <w:hideMark/>
          </w:tcPr>
          <w:p w14:paraId="263DA150" w14:textId="6F1DDCA9" w:rsidR="009B6717" w:rsidRPr="009B6717" w:rsidRDefault="009B6717" w:rsidP="009B6717">
            <w:pPr>
              <w:rPr>
                <w:rFonts w:cs="Arial"/>
                <w:sz w:val="16"/>
                <w:szCs w:val="16"/>
                <w:lang w:eastAsia="en-GB"/>
              </w:rPr>
            </w:pPr>
            <w:r w:rsidRPr="009B6717">
              <w:rPr>
                <w:sz w:val="16"/>
                <w:szCs w:val="16"/>
              </w:rPr>
              <w:t>MSID 7362, 7363</w:t>
            </w:r>
          </w:p>
        </w:tc>
        <w:tc>
          <w:tcPr>
            <w:tcW w:w="1275" w:type="dxa"/>
            <w:tcBorders>
              <w:top w:val="nil"/>
              <w:left w:val="nil"/>
              <w:bottom w:val="single" w:sz="4" w:space="0" w:color="auto"/>
              <w:right w:val="single" w:sz="4" w:space="0" w:color="auto"/>
            </w:tcBorders>
            <w:shd w:val="clear" w:color="000000" w:fill="CCFFCC"/>
            <w:hideMark/>
          </w:tcPr>
          <w:p w14:paraId="25624FC8" w14:textId="14DB325E" w:rsidR="009B6717" w:rsidRPr="009B6717" w:rsidRDefault="009B6717" w:rsidP="009B6717">
            <w:pPr>
              <w:rPr>
                <w:rFonts w:cs="Arial"/>
                <w:sz w:val="16"/>
                <w:szCs w:val="16"/>
                <w:lang w:eastAsia="en-GB"/>
              </w:rPr>
            </w:pPr>
            <w:r w:rsidRPr="009B6717">
              <w:rPr>
                <w:sz w:val="16"/>
                <w:szCs w:val="16"/>
              </w:rPr>
              <w:t>Export tariff 110</w:t>
            </w:r>
          </w:p>
        </w:tc>
        <w:tc>
          <w:tcPr>
            <w:tcW w:w="758" w:type="dxa"/>
            <w:tcBorders>
              <w:top w:val="nil"/>
              <w:left w:val="nil"/>
              <w:bottom w:val="single" w:sz="4" w:space="0" w:color="auto"/>
              <w:right w:val="single" w:sz="4" w:space="0" w:color="auto"/>
            </w:tcBorders>
            <w:shd w:val="clear" w:color="000000" w:fill="CCFFCC"/>
            <w:hideMark/>
          </w:tcPr>
          <w:p w14:paraId="479B7DB4" w14:textId="728B9255" w:rsidR="009B6717" w:rsidRPr="009B6717" w:rsidRDefault="009B6717" w:rsidP="009B6717">
            <w:pPr>
              <w:jc w:val="center"/>
              <w:rPr>
                <w:rFonts w:cs="Arial"/>
                <w:sz w:val="16"/>
                <w:szCs w:val="16"/>
                <w:lang w:eastAsia="en-GB"/>
              </w:rPr>
            </w:pPr>
            <w:r w:rsidRPr="009B6717">
              <w:rPr>
                <w:sz w:val="16"/>
                <w:szCs w:val="16"/>
              </w:rPr>
              <w:t>MSID 7362, 7363</w:t>
            </w:r>
          </w:p>
        </w:tc>
        <w:tc>
          <w:tcPr>
            <w:tcW w:w="1501" w:type="dxa"/>
            <w:tcBorders>
              <w:top w:val="nil"/>
              <w:left w:val="nil"/>
              <w:bottom w:val="single" w:sz="4" w:space="0" w:color="auto"/>
              <w:right w:val="single" w:sz="4" w:space="0" w:color="auto"/>
            </w:tcBorders>
            <w:shd w:val="clear" w:color="000000" w:fill="CCFFCC"/>
            <w:hideMark/>
          </w:tcPr>
          <w:p w14:paraId="33323842" w14:textId="2DFCA09F" w:rsidR="009B6717" w:rsidRPr="009B6717" w:rsidRDefault="009B6717" w:rsidP="009B6717">
            <w:pPr>
              <w:rPr>
                <w:rFonts w:cs="Arial"/>
                <w:sz w:val="16"/>
                <w:szCs w:val="16"/>
                <w:lang w:eastAsia="en-GB"/>
              </w:rPr>
            </w:pPr>
            <w:r w:rsidRPr="009B6717">
              <w:rPr>
                <w:sz w:val="16"/>
                <w:szCs w:val="16"/>
              </w:rPr>
              <w:t>MSID 7362, 7363</w:t>
            </w:r>
          </w:p>
        </w:tc>
        <w:tc>
          <w:tcPr>
            <w:tcW w:w="860" w:type="dxa"/>
            <w:tcBorders>
              <w:top w:val="nil"/>
              <w:left w:val="nil"/>
              <w:bottom w:val="single" w:sz="4" w:space="0" w:color="auto"/>
              <w:right w:val="single" w:sz="4" w:space="0" w:color="auto"/>
            </w:tcBorders>
            <w:shd w:val="clear" w:color="000000" w:fill="CCFFCC"/>
            <w:hideMark/>
          </w:tcPr>
          <w:p w14:paraId="28A51BF6" w14:textId="64487984" w:rsidR="009B6717" w:rsidRPr="009B6717" w:rsidRDefault="009B6717" w:rsidP="009B6717">
            <w:pPr>
              <w:jc w:val="center"/>
              <w:rPr>
                <w:rFonts w:cs="Arial"/>
                <w:sz w:val="16"/>
                <w:szCs w:val="16"/>
                <w:lang w:eastAsia="en-GB"/>
              </w:rPr>
            </w:pPr>
            <w:r w:rsidRPr="009B6717">
              <w:rPr>
                <w:sz w:val="16"/>
                <w:szCs w:val="16"/>
              </w:rPr>
              <w:t>Site 110</w:t>
            </w:r>
          </w:p>
        </w:tc>
        <w:tc>
          <w:tcPr>
            <w:tcW w:w="992" w:type="dxa"/>
            <w:tcBorders>
              <w:top w:val="nil"/>
              <w:left w:val="nil"/>
              <w:bottom w:val="single" w:sz="4" w:space="0" w:color="auto"/>
              <w:right w:val="single" w:sz="4" w:space="0" w:color="auto"/>
            </w:tcBorders>
            <w:shd w:val="clear" w:color="000000" w:fill="CCFFCC"/>
            <w:hideMark/>
          </w:tcPr>
          <w:p w14:paraId="612E79FE" w14:textId="5510656E"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4F0AE601" w14:textId="130F080A" w:rsidR="009B6717" w:rsidRPr="009B6717" w:rsidRDefault="009B6717" w:rsidP="009B6717">
            <w:pPr>
              <w:jc w:val="center"/>
              <w:rPr>
                <w:rFonts w:cs="Arial"/>
                <w:color w:val="000000"/>
                <w:sz w:val="16"/>
                <w:szCs w:val="16"/>
                <w:lang w:eastAsia="en-GB"/>
              </w:rPr>
            </w:pPr>
            <w:r w:rsidRPr="009B6717">
              <w:rPr>
                <w:sz w:val="16"/>
                <w:szCs w:val="16"/>
              </w:rPr>
              <w:t xml:space="preserve">1.019 </w:t>
            </w:r>
          </w:p>
        </w:tc>
        <w:tc>
          <w:tcPr>
            <w:tcW w:w="907" w:type="dxa"/>
            <w:tcBorders>
              <w:top w:val="nil"/>
              <w:left w:val="nil"/>
              <w:bottom w:val="single" w:sz="4" w:space="0" w:color="auto"/>
              <w:right w:val="single" w:sz="4" w:space="0" w:color="auto"/>
            </w:tcBorders>
            <w:shd w:val="clear" w:color="000000" w:fill="FFFFCC"/>
            <w:noWrap/>
            <w:hideMark/>
          </w:tcPr>
          <w:p w14:paraId="7026A14E" w14:textId="12AED0C7" w:rsidR="009B6717" w:rsidRPr="009B6717" w:rsidRDefault="009B6717" w:rsidP="009B6717">
            <w:pPr>
              <w:jc w:val="center"/>
              <w:rPr>
                <w:rFonts w:cs="Arial"/>
                <w:color w:val="000000"/>
                <w:sz w:val="16"/>
                <w:szCs w:val="16"/>
                <w:lang w:eastAsia="en-GB"/>
              </w:rPr>
            </w:pPr>
            <w:r w:rsidRPr="009B6717">
              <w:rPr>
                <w:sz w:val="16"/>
                <w:szCs w:val="16"/>
              </w:rPr>
              <w:t xml:space="preserve">23.46 </w:t>
            </w:r>
          </w:p>
        </w:tc>
        <w:tc>
          <w:tcPr>
            <w:tcW w:w="907" w:type="dxa"/>
            <w:tcBorders>
              <w:top w:val="nil"/>
              <w:left w:val="nil"/>
              <w:bottom w:val="single" w:sz="4" w:space="0" w:color="auto"/>
              <w:right w:val="single" w:sz="4" w:space="0" w:color="auto"/>
            </w:tcBorders>
            <w:shd w:val="clear" w:color="000000" w:fill="FFFFCC"/>
            <w:noWrap/>
            <w:hideMark/>
          </w:tcPr>
          <w:p w14:paraId="15073196" w14:textId="35B8A664" w:rsidR="009B6717" w:rsidRPr="009B6717" w:rsidRDefault="009B6717" w:rsidP="009B6717">
            <w:pPr>
              <w:jc w:val="center"/>
              <w:rPr>
                <w:rFonts w:cs="Arial"/>
                <w:color w:val="000000"/>
                <w:sz w:val="16"/>
                <w:szCs w:val="16"/>
                <w:lang w:eastAsia="en-GB"/>
              </w:rPr>
            </w:pPr>
            <w:r w:rsidRPr="009B6717">
              <w:rPr>
                <w:sz w:val="16"/>
                <w:szCs w:val="16"/>
              </w:rPr>
              <w:t xml:space="preserve">2.50 </w:t>
            </w:r>
          </w:p>
        </w:tc>
        <w:tc>
          <w:tcPr>
            <w:tcW w:w="907" w:type="dxa"/>
            <w:tcBorders>
              <w:top w:val="nil"/>
              <w:left w:val="nil"/>
              <w:bottom w:val="single" w:sz="4" w:space="0" w:color="auto"/>
              <w:right w:val="single" w:sz="4" w:space="0" w:color="auto"/>
            </w:tcBorders>
            <w:shd w:val="clear" w:color="000000" w:fill="FFFFCC"/>
            <w:noWrap/>
            <w:hideMark/>
          </w:tcPr>
          <w:p w14:paraId="500611E5" w14:textId="716DCC6D" w:rsidR="009B6717" w:rsidRPr="009B6717" w:rsidRDefault="009B6717" w:rsidP="009B6717">
            <w:pPr>
              <w:jc w:val="center"/>
              <w:rPr>
                <w:rFonts w:cs="Arial"/>
                <w:color w:val="000000"/>
                <w:sz w:val="16"/>
                <w:szCs w:val="16"/>
                <w:lang w:eastAsia="en-GB"/>
              </w:rPr>
            </w:pPr>
            <w:r w:rsidRPr="009B6717">
              <w:rPr>
                <w:sz w:val="16"/>
                <w:szCs w:val="16"/>
              </w:rPr>
              <w:t xml:space="preserve">2.50 </w:t>
            </w:r>
          </w:p>
        </w:tc>
        <w:tc>
          <w:tcPr>
            <w:tcW w:w="907" w:type="dxa"/>
            <w:tcBorders>
              <w:top w:val="nil"/>
              <w:left w:val="nil"/>
              <w:bottom w:val="single" w:sz="4" w:space="0" w:color="auto"/>
              <w:right w:val="single" w:sz="4" w:space="0" w:color="auto"/>
            </w:tcBorders>
            <w:shd w:val="clear" w:color="000000" w:fill="CCFFCC"/>
            <w:noWrap/>
            <w:hideMark/>
          </w:tcPr>
          <w:p w14:paraId="13E96632" w14:textId="220ED98D" w:rsidR="009B6717" w:rsidRPr="009B6717" w:rsidRDefault="009B6717" w:rsidP="009B6717">
            <w:pPr>
              <w:jc w:val="center"/>
              <w:rPr>
                <w:rFonts w:cs="Arial"/>
                <w:color w:val="000000"/>
                <w:sz w:val="16"/>
                <w:szCs w:val="16"/>
                <w:lang w:eastAsia="en-GB"/>
              </w:rPr>
            </w:pPr>
            <w:r w:rsidRPr="009B6717">
              <w:rPr>
                <w:sz w:val="16"/>
                <w:szCs w:val="16"/>
              </w:rPr>
              <w:t xml:space="preserve">-2.410 </w:t>
            </w:r>
          </w:p>
        </w:tc>
        <w:tc>
          <w:tcPr>
            <w:tcW w:w="907" w:type="dxa"/>
            <w:tcBorders>
              <w:top w:val="nil"/>
              <w:left w:val="nil"/>
              <w:bottom w:val="single" w:sz="4" w:space="0" w:color="auto"/>
              <w:right w:val="single" w:sz="4" w:space="0" w:color="auto"/>
            </w:tcBorders>
            <w:shd w:val="clear" w:color="000000" w:fill="CCFFCC"/>
            <w:noWrap/>
            <w:hideMark/>
          </w:tcPr>
          <w:p w14:paraId="7C024422" w14:textId="175F62D9" w:rsidR="009B6717" w:rsidRPr="009B6717" w:rsidRDefault="009B6717" w:rsidP="009B6717">
            <w:pPr>
              <w:jc w:val="center"/>
              <w:rPr>
                <w:rFonts w:cs="Arial"/>
                <w:color w:val="000000"/>
                <w:sz w:val="16"/>
                <w:szCs w:val="16"/>
                <w:lang w:eastAsia="en-GB"/>
              </w:rPr>
            </w:pPr>
            <w:r w:rsidRPr="009B6717">
              <w:rPr>
                <w:sz w:val="16"/>
                <w:szCs w:val="16"/>
              </w:rPr>
              <w:t xml:space="preserve">552.11 </w:t>
            </w:r>
          </w:p>
        </w:tc>
        <w:tc>
          <w:tcPr>
            <w:tcW w:w="907" w:type="dxa"/>
            <w:tcBorders>
              <w:top w:val="nil"/>
              <w:left w:val="nil"/>
              <w:bottom w:val="single" w:sz="4" w:space="0" w:color="auto"/>
              <w:right w:val="single" w:sz="4" w:space="0" w:color="auto"/>
            </w:tcBorders>
            <w:shd w:val="clear" w:color="000000" w:fill="CCFFCC"/>
            <w:noWrap/>
            <w:hideMark/>
          </w:tcPr>
          <w:p w14:paraId="7DFCC07D" w14:textId="15C5FED9"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64716A3A" w14:textId="767A5DC2"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1CACA63E" w14:textId="77777777" w:rsidTr="009B6717">
        <w:trPr>
          <w:trHeight w:val="792"/>
        </w:trPr>
        <w:tc>
          <w:tcPr>
            <w:tcW w:w="1276" w:type="dxa"/>
            <w:tcBorders>
              <w:top w:val="nil"/>
              <w:left w:val="single" w:sz="4" w:space="0" w:color="auto"/>
              <w:bottom w:val="single" w:sz="4" w:space="0" w:color="auto"/>
              <w:right w:val="single" w:sz="4" w:space="0" w:color="auto"/>
            </w:tcBorders>
            <w:shd w:val="clear" w:color="000000" w:fill="CCFFCC"/>
            <w:hideMark/>
          </w:tcPr>
          <w:p w14:paraId="56876D61" w14:textId="76872329" w:rsidR="009B6717" w:rsidRPr="009B6717" w:rsidRDefault="009B6717" w:rsidP="009B6717">
            <w:pPr>
              <w:rPr>
                <w:rFonts w:cs="Arial"/>
                <w:sz w:val="16"/>
                <w:szCs w:val="16"/>
                <w:lang w:eastAsia="en-GB"/>
              </w:rPr>
            </w:pPr>
            <w:r w:rsidRPr="009B6717">
              <w:rPr>
                <w:sz w:val="16"/>
                <w:szCs w:val="16"/>
              </w:rPr>
              <w:t>Import tariff 111</w:t>
            </w:r>
          </w:p>
        </w:tc>
        <w:tc>
          <w:tcPr>
            <w:tcW w:w="709" w:type="dxa"/>
            <w:tcBorders>
              <w:top w:val="nil"/>
              <w:left w:val="nil"/>
              <w:bottom w:val="single" w:sz="4" w:space="0" w:color="auto"/>
              <w:right w:val="single" w:sz="4" w:space="0" w:color="auto"/>
            </w:tcBorders>
            <w:shd w:val="clear" w:color="000000" w:fill="CCFFCC"/>
            <w:hideMark/>
          </w:tcPr>
          <w:p w14:paraId="247C08AB" w14:textId="39FEA235" w:rsidR="009B6717" w:rsidRPr="009B6717" w:rsidRDefault="009B6717" w:rsidP="009B6717">
            <w:pPr>
              <w:rPr>
                <w:rFonts w:cs="Arial"/>
                <w:sz w:val="16"/>
                <w:szCs w:val="16"/>
                <w:lang w:eastAsia="en-GB"/>
              </w:rPr>
            </w:pPr>
            <w:r w:rsidRPr="009B6717">
              <w:rPr>
                <w:sz w:val="16"/>
                <w:szCs w:val="16"/>
              </w:rPr>
              <w:t>MSID 7364, 7365</w:t>
            </w:r>
          </w:p>
        </w:tc>
        <w:tc>
          <w:tcPr>
            <w:tcW w:w="1418" w:type="dxa"/>
            <w:tcBorders>
              <w:top w:val="nil"/>
              <w:left w:val="nil"/>
              <w:bottom w:val="single" w:sz="4" w:space="0" w:color="auto"/>
              <w:right w:val="single" w:sz="4" w:space="0" w:color="auto"/>
            </w:tcBorders>
            <w:shd w:val="clear" w:color="000000" w:fill="CCFFCC"/>
            <w:hideMark/>
          </w:tcPr>
          <w:p w14:paraId="45654736" w14:textId="6AE00B8E" w:rsidR="009B6717" w:rsidRPr="009B6717" w:rsidRDefault="009B6717" w:rsidP="009B6717">
            <w:pPr>
              <w:rPr>
                <w:rFonts w:cs="Arial"/>
                <w:sz w:val="16"/>
                <w:szCs w:val="16"/>
                <w:lang w:eastAsia="en-GB"/>
              </w:rPr>
            </w:pPr>
            <w:r w:rsidRPr="009B6717">
              <w:rPr>
                <w:sz w:val="16"/>
                <w:szCs w:val="16"/>
              </w:rPr>
              <w:t>MSID 7364, 7365</w:t>
            </w:r>
          </w:p>
        </w:tc>
        <w:tc>
          <w:tcPr>
            <w:tcW w:w="1275" w:type="dxa"/>
            <w:tcBorders>
              <w:top w:val="nil"/>
              <w:left w:val="nil"/>
              <w:bottom w:val="single" w:sz="4" w:space="0" w:color="auto"/>
              <w:right w:val="single" w:sz="4" w:space="0" w:color="auto"/>
            </w:tcBorders>
            <w:shd w:val="clear" w:color="000000" w:fill="CCFFCC"/>
            <w:hideMark/>
          </w:tcPr>
          <w:p w14:paraId="5969BA35" w14:textId="10D7EBAC" w:rsidR="009B6717" w:rsidRPr="009B6717" w:rsidRDefault="009B6717" w:rsidP="009B6717">
            <w:pPr>
              <w:rPr>
                <w:rFonts w:cs="Arial"/>
                <w:sz w:val="16"/>
                <w:szCs w:val="16"/>
                <w:lang w:eastAsia="en-GB"/>
              </w:rPr>
            </w:pPr>
            <w:r w:rsidRPr="009B6717">
              <w:rPr>
                <w:sz w:val="16"/>
                <w:szCs w:val="16"/>
              </w:rPr>
              <w:t>Export tariff 111</w:t>
            </w:r>
          </w:p>
        </w:tc>
        <w:tc>
          <w:tcPr>
            <w:tcW w:w="758" w:type="dxa"/>
            <w:tcBorders>
              <w:top w:val="nil"/>
              <w:left w:val="nil"/>
              <w:bottom w:val="single" w:sz="4" w:space="0" w:color="auto"/>
              <w:right w:val="single" w:sz="4" w:space="0" w:color="auto"/>
            </w:tcBorders>
            <w:shd w:val="clear" w:color="000000" w:fill="CCFFCC"/>
            <w:hideMark/>
          </w:tcPr>
          <w:p w14:paraId="48196A0E" w14:textId="26337B03" w:rsidR="009B6717" w:rsidRPr="009B6717" w:rsidRDefault="009B6717" w:rsidP="009B6717">
            <w:pPr>
              <w:jc w:val="center"/>
              <w:rPr>
                <w:rFonts w:cs="Arial"/>
                <w:sz w:val="16"/>
                <w:szCs w:val="16"/>
                <w:lang w:eastAsia="en-GB"/>
              </w:rPr>
            </w:pPr>
            <w:r w:rsidRPr="009B6717">
              <w:rPr>
                <w:sz w:val="16"/>
                <w:szCs w:val="16"/>
              </w:rPr>
              <w:t>MSID 7364, 7365</w:t>
            </w:r>
          </w:p>
        </w:tc>
        <w:tc>
          <w:tcPr>
            <w:tcW w:w="1501" w:type="dxa"/>
            <w:tcBorders>
              <w:top w:val="nil"/>
              <w:left w:val="nil"/>
              <w:bottom w:val="single" w:sz="4" w:space="0" w:color="auto"/>
              <w:right w:val="single" w:sz="4" w:space="0" w:color="auto"/>
            </w:tcBorders>
            <w:shd w:val="clear" w:color="000000" w:fill="CCFFCC"/>
            <w:hideMark/>
          </w:tcPr>
          <w:p w14:paraId="12067D05" w14:textId="2D84CB43" w:rsidR="009B6717" w:rsidRPr="009B6717" w:rsidRDefault="009B6717" w:rsidP="009B6717">
            <w:pPr>
              <w:rPr>
                <w:rFonts w:cs="Arial"/>
                <w:sz w:val="16"/>
                <w:szCs w:val="16"/>
                <w:lang w:eastAsia="en-GB"/>
              </w:rPr>
            </w:pPr>
            <w:r w:rsidRPr="009B6717">
              <w:rPr>
                <w:sz w:val="16"/>
                <w:szCs w:val="16"/>
              </w:rPr>
              <w:t>MSID 7364, 7365</w:t>
            </w:r>
          </w:p>
        </w:tc>
        <w:tc>
          <w:tcPr>
            <w:tcW w:w="860" w:type="dxa"/>
            <w:tcBorders>
              <w:top w:val="nil"/>
              <w:left w:val="nil"/>
              <w:bottom w:val="single" w:sz="4" w:space="0" w:color="auto"/>
              <w:right w:val="single" w:sz="4" w:space="0" w:color="auto"/>
            </w:tcBorders>
            <w:shd w:val="clear" w:color="000000" w:fill="CCFFCC"/>
            <w:hideMark/>
          </w:tcPr>
          <w:p w14:paraId="1DF6EBCE" w14:textId="14EBC70C" w:rsidR="009B6717" w:rsidRPr="009B6717" w:rsidRDefault="009B6717" w:rsidP="009B6717">
            <w:pPr>
              <w:jc w:val="center"/>
              <w:rPr>
                <w:rFonts w:cs="Arial"/>
                <w:sz w:val="16"/>
                <w:szCs w:val="16"/>
                <w:lang w:eastAsia="en-GB"/>
              </w:rPr>
            </w:pPr>
            <w:r w:rsidRPr="009B6717">
              <w:rPr>
                <w:sz w:val="16"/>
                <w:szCs w:val="16"/>
              </w:rPr>
              <w:t>Site 111</w:t>
            </w:r>
          </w:p>
        </w:tc>
        <w:tc>
          <w:tcPr>
            <w:tcW w:w="992" w:type="dxa"/>
            <w:tcBorders>
              <w:top w:val="nil"/>
              <w:left w:val="nil"/>
              <w:bottom w:val="single" w:sz="4" w:space="0" w:color="auto"/>
              <w:right w:val="single" w:sz="4" w:space="0" w:color="auto"/>
            </w:tcBorders>
            <w:shd w:val="clear" w:color="000000" w:fill="CCFFCC"/>
            <w:hideMark/>
          </w:tcPr>
          <w:p w14:paraId="24C10026" w14:textId="127FB570"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1B2F8221" w14:textId="2FDD9D02" w:rsidR="009B6717" w:rsidRPr="009B6717" w:rsidRDefault="009B6717" w:rsidP="009B6717">
            <w:pPr>
              <w:jc w:val="center"/>
              <w:rPr>
                <w:rFonts w:cs="Arial"/>
                <w:color w:val="000000"/>
                <w:sz w:val="16"/>
                <w:szCs w:val="16"/>
                <w:lang w:eastAsia="en-GB"/>
              </w:rPr>
            </w:pPr>
            <w:r w:rsidRPr="009B6717">
              <w:rPr>
                <w:sz w:val="16"/>
                <w:szCs w:val="16"/>
              </w:rPr>
              <w:t xml:space="preserve">0.042 </w:t>
            </w:r>
          </w:p>
        </w:tc>
        <w:tc>
          <w:tcPr>
            <w:tcW w:w="907" w:type="dxa"/>
            <w:tcBorders>
              <w:top w:val="nil"/>
              <w:left w:val="nil"/>
              <w:bottom w:val="single" w:sz="4" w:space="0" w:color="auto"/>
              <w:right w:val="single" w:sz="4" w:space="0" w:color="auto"/>
            </w:tcBorders>
            <w:shd w:val="clear" w:color="000000" w:fill="FFFFCC"/>
            <w:noWrap/>
            <w:hideMark/>
          </w:tcPr>
          <w:p w14:paraId="089FFB0B" w14:textId="3506DB6A" w:rsidR="009B6717" w:rsidRPr="009B6717" w:rsidRDefault="009B6717" w:rsidP="009B6717">
            <w:pPr>
              <w:jc w:val="center"/>
              <w:rPr>
                <w:rFonts w:cs="Arial"/>
                <w:color w:val="000000"/>
                <w:sz w:val="16"/>
                <w:szCs w:val="16"/>
                <w:lang w:eastAsia="en-GB"/>
              </w:rPr>
            </w:pPr>
            <w:r w:rsidRPr="009B6717">
              <w:rPr>
                <w:sz w:val="16"/>
                <w:szCs w:val="16"/>
              </w:rPr>
              <w:t xml:space="preserve">40.77 </w:t>
            </w:r>
          </w:p>
        </w:tc>
        <w:tc>
          <w:tcPr>
            <w:tcW w:w="907" w:type="dxa"/>
            <w:tcBorders>
              <w:top w:val="nil"/>
              <w:left w:val="nil"/>
              <w:bottom w:val="single" w:sz="4" w:space="0" w:color="auto"/>
              <w:right w:val="single" w:sz="4" w:space="0" w:color="auto"/>
            </w:tcBorders>
            <w:shd w:val="clear" w:color="000000" w:fill="FFFFCC"/>
            <w:noWrap/>
            <w:hideMark/>
          </w:tcPr>
          <w:p w14:paraId="7C6E7A4F" w14:textId="4B7B756E" w:rsidR="009B6717" w:rsidRPr="009B6717" w:rsidRDefault="009B6717" w:rsidP="009B6717">
            <w:pPr>
              <w:jc w:val="center"/>
              <w:rPr>
                <w:rFonts w:cs="Arial"/>
                <w:color w:val="000000"/>
                <w:sz w:val="16"/>
                <w:szCs w:val="16"/>
                <w:lang w:eastAsia="en-GB"/>
              </w:rPr>
            </w:pPr>
            <w:r w:rsidRPr="009B6717">
              <w:rPr>
                <w:sz w:val="16"/>
                <w:szCs w:val="16"/>
              </w:rPr>
              <w:t xml:space="preserve">1.70 </w:t>
            </w:r>
          </w:p>
        </w:tc>
        <w:tc>
          <w:tcPr>
            <w:tcW w:w="907" w:type="dxa"/>
            <w:tcBorders>
              <w:top w:val="nil"/>
              <w:left w:val="nil"/>
              <w:bottom w:val="single" w:sz="4" w:space="0" w:color="auto"/>
              <w:right w:val="single" w:sz="4" w:space="0" w:color="auto"/>
            </w:tcBorders>
            <w:shd w:val="clear" w:color="000000" w:fill="FFFFCC"/>
            <w:noWrap/>
            <w:hideMark/>
          </w:tcPr>
          <w:p w14:paraId="35571413" w14:textId="06EEC38D" w:rsidR="009B6717" w:rsidRPr="009B6717" w:rsidRDefault="009B6717" w:rsidP="009B6717">
            <w:pPr>
              <w:jc w:val="center"/>
              <w:rPr>
                <w:rFonts w:cs="Arial"/>
                <w:color w:val="000000"/>
                <w:sz w:val="16"/>
                <w:szCs w:val="16"/>
                <w:lang w:eastAsia="en-GB"/>
              </w:rPr>
            </w:pPr>
            <w:r w:rsidRPr="009B6717">
              <w:rPr>
                <w:sz w:val="16"/>
                <w:szCs w:val="16"/>
              </w:rPr>
              <w:t xml:space="preserve">1.70 </w:t>
            </w:r>
          </w:p>
        </w:tc>
        <w:tc>
          <w:tcPr>
            <w:tcW w:w="907" w:type="dxa"/>
            <w:tcBorders>
              <w:top w:val="nil"/>
              <w:left w:val="nil"/>
              <w:bottom w:val="single" w:sz="4" w:space="0" w:color="auto"/>
              <w:right w:val="single" w:sz="4" w:space="0" w:color="auto"/>
            </w:tcBorders>
            <w:shd w:val="clear" w:color="000000" w:fill="CCFFCC"/>
            <w:noWrap/>
            <w:hideMark/>
          </w:tcPr>
          <w:p w14:paraId="68A9DB9D" w14:textId="2DF93EFD" w:rsidR="009B6717" w:rsidRPr="009B6717" w:rsidRDefault="009B6717" w:rsidP="009B6717">
            <w:pPr>
              <w:jc w:val="center"/>
              <w:rPr>
                <w:rFonts w:cs="Arial"/>
                <w:color w:val="000000"/>
                <w:sz w:val="16"/>
                <w:szCs w:val="16"/>
                <w:lang w:eastAsia="en-GB"/>
              </w:rPr>
            </w:pPr>
            <w:r w:rsidRPr="009B6717">
              <w:rPr>
                <w:sz w:val="16"/>
                <w:szCs w:val="16"/>
              </w:rPr>
              <w:t xml:space="preserve">-0.337 </w:t>
            </w:r>
          </w:p>
        </w:tc>
        <w:tc>
          <w:tcPr>
            <w:tcW w:w="907" w:type="dxa"/>
            <w:tcBorders>
              <w:top w:val="nil"/>
              <w:left w:val="nil"/>
              <w:bottom w:val="single" w:sz="4" w:space="0" w:color="auto"/>
              <w:right w:val="single" w:sz="4" w:space="0" w:color="auto"/>
            </w:tcBorders>
            <w:shd w:val="clear" w:color="000000" w:fill="CCFFCC"/>
            <w:noWrap/>
            <w:hideMark/>
          </w:tcPr>
          <w:p w14:paraId="575B1783" w14:textId="61075350" w:rsidR="009B6717" w:rsidRPr="009B6717" w:rsidRDefault="009B6717" w:rsidP="009B6717">
            <w:pPr>
              <w:jc w:val="center"/>
              <w:rPr>
                <w:rFonts w:cs="Arial"/>
                <w:color w:val="000000"/>
                <w:sz w:val="16"/>
                <w:szCs w:val="16"/>
                <w:lang w:eastAsia="en-GB"/>
              </w:rPr>
            </w:pPr>
            <w:r w:rsidRPr="009B6717">
              <w:rPr>
                <w:sz w:val="16"/>
                <w:szCs w:val="16"/>
              </w:rPr>
              <w:t xml:space="preserve">959.36 </w:t>
            </w:r>
          </w:p>
        </w:tc>
        <w:tc>
          <w:tcPr>
            <w:tcW w:w="907" w:type="dxa"/>
            <w:tcBorders>
              <w:top w:val="nil"/>
              <w:left w:val="nil"/>
              <w:bottom w:val="single" w:sz="4" w:space="0" w:color="auto"/>
              <w:right w:val="single" w:sz="4" w:space="0" w:color="auto"/>
            </w:tcBorders>
            <w:shd w:val="clear" w:color="000000" w:fill="CCFFCC"/>
            <w:noWrap/>
            <w:hideMark/>
          </w:tcPr>
          <w:p w14:paraId="5CA1D1A2" w14:textId="27033876"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46F413E9" w14:textId="46A1D92F"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76077519"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26724EC6" w14:textId="41083AF8" w:rsidR="009B6717" w:rsidRPr="009B6717" w:rsidRDefault="009B6717" w:rsidP="009B6717">
            <w:pPr>
              <w:rPr>
                <w:rFonts w:cs="Arial"/>
                <w:sz w:val="16"/>
                <w:szCs w:val="16"/>
                <w:lang w:eastAsia="en-GB"/>
              </w:rPr>
            </w:pPr>
            <w:r w:rsidRPr="009B6717">
              <w:rPr>
                <w:sz w:val="16"/>
                <w:szCs w:val="16"/>
              </w:rPr>
              <w:t>Import tariff 112</w:t>
            </w:r>
          </w:p>
        </w:tc>
        <w:tc>
          <w:tcPr>
            <w:tcW w:w="709" w:type="dxa"/>
            <w:tcBorders>
              <w:top w:val="nil"/>
              <w:left w:val="nil"/>
              <w:bottom w:val="single" w:sz="4" w:space="0" w:color="auto"/>
              <w:right w:val="single" w:sz="4" w:space="0" w:color="auto"/>
            </w:tcBorders>
            <w:shd w:val="clear" w:color="000000" w:fill="CCFFCC"/>
            <w:hideMark/>
          </w:tcPr>
          <w:p w14:paraId="0A44C8E4" w14:textId="51E43A2F" w:rsidR="009B6717" w:rsidRPr="009B6717" w:rsidRDefault="009B6717" w:rsidP="009B6717">
            <w:pPr>
              <w:rPr>
                <w:rFonts w:cs="Arial"/>
                <w:sz w:val="16"/>
                <w:szCs w:val="16"/>
                <w:lang w:eastAsia="en-GB"/>
              </w:rPr>
            </w:pPr>
            <w:r w:rsidRPr="009B6717">
              <w:rPr>
                <w:sz w:val="16"/>
                <w:szCs w:val="16"/>
              </w:rPr>
              <w:t>IDNO3</w:t>
            </w:r>
          </w:p>
        </w:tc>
        <w:tc>
          <w:tcPr>
            <w:tcW w:w="1418" w:type="dxa"/>
            <w:tcBorders>
              <w:top w:val="nil"/>
              <w:left w:val="nil"/>
              <w:bottom w:val="single" w:sz="4" w:space="0" w:color="auto"/>
              <w:right w:val="single" w:sz="4" w:space="0" w:color="auto"/>
            </w:tcBorders>
            <w:shd w:val="clear" w:color="000000" w:fill="CCFFCC"/>
            <w:hideMark/>
          </w:tcPr>
          <w:p w14:paraId="0BDB86D5" w14:textId="77C0AF9B" w:rsidR="009B6717" w:rsidRPr="009B6717" w:rsidRDefault="009B6717" w:rsidP="009B6717">
            <w:pPr>
              <w:rPr>
                <w:rFonts w:cs="Arial"/>
                <w:sz w:val="16"/>
                <w:szCs w:val="16"/>
                <w:lang w:eastAsia="en-GB"/>
              </w:rPr>
            </w:pPr>
            <w:r w:rsidRPr="009B6717">
              <w:rPr>
                <w:sz w:val="16"/>
                <w:szCs w:val="16"/>
              </w:rPr>
              <w:t>IDNO 3 (GGEN MSID 7482,7483)</w:t>
            </w:r>
          </w:p>
        </w:tc>
        <w:tc>
          <w:tcPr>
            <w:tcW w:w="1275" w:type="dxa"/>
            <w:tcBorders>
              <w:top w:val="nil"/>
              <w:left w:val="nil"/>
              <w:bottom w:val="single" w:sz="4" w:space="0" w:color="auto"/>
              <w:right w:val="single" w:sz="4" w:space="0" w:color="auto"/>
            </w:tcBorders>
            <w:shd w:val="clear" w:color="000000" w:fill="CCFFCC"/>
            <w:hideMark/>
          </w:tcPr>
          <w:p w14:paraId="7FD04F19" w14:textId="2F483903" w:rsidR="009B6717" w:rsidRPr="009B6717" w:rsidRDefault="009B6717" w:rsidP="009B6717">
            <w:pPr>
              <w:rPr>
                <w:rFonts w:cs="Arial"/>
                <w:sz w:val="16"/>
                <w:szCs w:val="16"/>
                <w:lang w:eastAsia="en-GB"/>
              </w:rPr>
            </w:pPr>
            <w:r w:rsidRPr="009B6717">
              <w:rPr>
                <w:sz w:val="16"/>
                <w:szCs w:val="16"/>
              </w:rPr>
              <w:t>Export tariff 112</w:t>
            </w:r>
          </w:p>
        </w:tc>
        <w:tc>
          <w:tcPr>
            <w:tcW w:w="758" w:type="dxa"/>
            <w:tcBorders>
              <w:top w:val="nil"/>
              <w:left w:val="nil"/>
              <w:bottom w:val="single" w:sz="4" w:space="0" w:color="auto"/>
              <w:right w:val="single" w:sz="4" w:space="0" w:color="auto"/>
            </w:tcBorders>
            <w:shd w:val="clear" w:color="000000" w:fill="CCFFCC"/>
            <w:hideMark/>
          </w:tcPr>
          <w:p w14:paraId="75777B59" w14:textId="5F594D2D" w:rsidR="009B6717" w:rsidRPr="009B6717" w:rsidRDefault="009B6717" w:rsidP="009B6717">
            <w:pPr>
              <w:jc w:val="center"/>
              <w:rPr>
                <w:rFonts w:cs="Arial"/>
                <w:sz w:val="16"/>
                <w:szCs w:val="16"/>
                <w:lang w:eastAsia="en-GB"/>
              </w:rPr>
            </w:pPr>
            <w:r w:rsidRPr="009B6717">
              <w:rPr>
                <w:sz w:val="16"/>
                <w:szCs w:val="16"/>
              </w:rPr>
              <w:t>IDNO4</w:t>
            </w:r>
          </w:p>
        </w:tc>
        <w:tc>
          <w:tcPr>
            <w:tcW w:w="1501" w:type="dxa"/>
            <w:tcBorders>
              <w:top w:val="nil"/>
              <w:left w:val="nil"/>
              <w:bottom w:val="single" w:sz="4" w:space="0" w:color="auto"/>
              <w:right w:val="single" w:sz="4" w:space="0" w:color="auto"/>
            </w:tcBorders>
            <w:shd w:val="clear" w:color="000000" w:fill="CCFFCC"/>
            <w:hideMark/>
          </w:tcPr>
          <w:p w14:paraId="03C3FC8C" w14:textId="1B64B149" w:rsidR="009B6717" w:rsidRPr="009B6717" w:rsidRDefault="009B6717" w:rsidP="009B6717">
            <w:pPr>
              <w:rPr>
                <w:rFonts w:cs="Arial"/>
                <w:sz w:val="16"/>
                <w:szCs w:val="16"/>
                <w:lang w:eastAsia="en-GB"/>
              </w:rPr>
            </w:pPr>
            <w:r w:rsidRPr="009B6717">
              <w:rPr>
                <w:sz w:val="16"/>
                <w:szCs w:val="16"/>
              </w:rPr>
              <w:t>IDNO 4 (GGEN MSID 7482, 7483)</w:t>
            </w:r>
          </w:p>
        </w:tc>
        <w:tc>
          <w:tcPr>
            <w:tcW w:w="860" w:type="dxa"/>
            <w:tcBorders>
              <w:top w:val="nil"/>
              <w:left w:val="nil"/>
              <w:bottom w:val="single" w:sz="4" w:space="0" w:color="auto"/>
              <w:right w:val="single" w:sz="4" w:space="0" w:color="auto"/>
            </w:tcBorders>
            <w:shd w:val="clear" w:color="000000" w:fill="CCFFCC"/>
            <w:hideMark/>
          </w:tcPr>
          <w:p w14:paraId="10BC3A0A" w14:textId="607D0CDA" w:rsidR="009B6717" w:rsidRPr="009B6717" w:rsidRDefault="009B6717" w:rsidP="009B6717">
            <w:pPr>
              <w:jc w:val="center"/>
              <w:rPr>
                <w:rFonts w:cs="Arial"/>
                <w:sz w:val="16"/>
                <w:szCs w:val="16"/>
                <w:lang w:eastAsia="en-GB"/>
              </w:rPr>
            </w:pPr>
            <w:r w:rsidRPr="009B6717">
              <w:rPr>
                <w:sz w:val="16"/>
                <w:szCs w:val="16"/>
              </w:rPr>
              <w:t>Site 112</w:t>
            </w:r>
          </w:p>
        </w:tc>
        <w:tc>
          <w:tcPr>
            <w:tcW w:w="992" w:type="dxa"/>
            <w:tcBorders>
              <w:top w:val="nil"/>
              <w:left w:val="nil"/>
              <w:bottom w:val="single" w:sz="4" w:space="0" w:color="auto"/>
              <w:right w:val="single" w:sz="4" w:space="0" w:color="auto"/>
            </w:tcBorders>
            <w:shd w:val="clear" w:color="000000" w:fill="CCFFCC"/>
            <w:hideMark/>
          </w:tcPr>
          <w:p w14:paraId="200B476F" w14:textId="4984782D"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6BC030D5" w14:textId="64F26EEA"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471E4E78" w14:textId="685E30D0" w:rsidR="009B6717" w:rsidRPr="009B6717" w:rsidRDefault="009B6717" w:rsidP="009B6717">
            <w:pPr>
              <w:jc w:val="center"/>
              <w:rPr>
                <w:rFonts w:cs="Arial"/>
                <w:color w:val="000000"/>
                <w:sz w:val="16"/>
                <w:szCs w:val="16"/>
                <w:lang w:eastAsia="en-GB"/>
              </w:rPr>
            </w:pPr>
            <w:r w:rsidRPr="009B6717">
              <w:rPr>
                <w:sz w:val="16"/>
                <w:szCs w:val="16"/>
              </w:rPr>
              <w:t xml:space="preserve">423.86 </w:t>
            </w:r>
          </w:p>
        </w:tc>
        <w:tc>
          <w:tcPr>
            <w:tcW w:w="907" w:type="dxa"/>
            <w:tcBorders>
              <w:top w:val="nil"/>
              <w:left w:val="nil"/>
              <w:bottom w:val="single" w:sz="4" w:space="0" w:color="auto"/>
              <w:right w:val="single" w:sz="4" w:space="0" w:color="auto"/>
            </w:tcBorders>
            <w:shd w:val="clear" w:color="000000" w:fill="FFFFCC"/>
            <w:noWrap/>
            <w:hideMark/>
          </w:tcPr>
          <w:p w14:paraId="70B52B6E" w14:textId="4FBCF0C2" w:rsidR="009B6717" w:rsidRPr="009B6717" w:rsidRDefault="009B6717" w:rsidP="009B6717">
            <w:pPr>
              <w:jc w:val="center"/>
              <w:rPr>
                <w:rFonts w:cs="Arial"/>
                <w:color w:val="000000"/>
                <w:sz w:val="16"/>
                <w:szCs w:val="16"/>
                <w:lang w:eastAsia="en-GB"/>
              </w:rPr>
            </w:pPr>
            <w:r w:rsidRPr="009B6717">
              <w:rPr>
                <w:sz w:val="16"/>
                <w:szCs w:val="16"/>
              </w:rPr>
              <w:t xml:space="preserve">0.95 </w:t>
            </w:r>
          </w:p>
        </w:tc>
        <w:tc>
          <w:tcPr>
            <w:tcW w:w="907" w:type="dxa"/>
            <w:tcBorders>
              <w:top w:val="nil"/>
              <w:left w:val="nil"/>
              <w:bottom w:val="single" w:sz="4" w:space="0" w:color="auto"/>
              <w:right w:val="single" w:sz="4" w:space="0" w:color="auto"/>
            </w:tcBorders>
            <w:shd w:val="clear" w:color="000000" w:fill="FFFFCC"/>
            <w:noWrap/>
            <w:hideMark/>
          </w:tcPr>
          <w:p w14:paraId="715012FE" w14:textId="5E4E053F" w:rsidR="009B6717" w:rsidRPr="009B6717" w:rsidRDefault="009B6717" w:rsidP="009B6717">
            <w:pPr>
              <w:jc w:val="center"/>
              <w:rPr>
                <w:rFonts w:cs="Arial"/>
                <w:color w:val="000000"/>
                <w:sz w:val="16"/>
                <w:szCs w:val="16"/>
                <w:lang w:eastAsia="en-GB"/>
              </w:rPr>
            </w:pPr>
            <w:r w:rsidRPr="009B6717">
              <w:rPr>
                <w:sz w:val="16"/>
                <w:szCs w:val="16"/>
              </w:rPr>
              <w:t xml:space="preserve">0.95 </w:t>
            </w:r>
          </w:p>
        </w:tc>
        <w:tc>
          <w:tcPr>
            <w:tcW w:w="907" w:type="dxa"/>
            <w:tcBorders>
              <w:top w:val="nil"/>
              <w:left w:val="nil"/>
              <w:bottom w:val="single" w:sz="4" w:space="0" w:color="auto"/>
              <w:right w:val="single" w:sz="4" w:space="0" w:color="auto"/>
            </w:tcBorders>
            <w:shd w:val="clear" w:color="000000" w:fill="CCFFCC"/>
            <w:noWrap/>
            <w:hideMark/>
          </w:tcPr>
          <w:p w14:paraId="27F59A2E" w14:textId="21E59819" w:rsidR="009B6717" w:rsidRPr="009B6717" w:rsidRDefault="009B6717" w:rsidP="009B6717">
            <w:pPr>
              <w:jc w:val="center"/>
              <w:rPr>
                <w:rFonts w:cs="Arial"/>
                <w:color w:val="000000"/>
                <w:sz w:val="16"/>
                <w:szCs w:val="16"/>
                <w:lang w:eastAsia="en-GB"/>
              </w:rPr>
            </w:pPr>
            <w:r w:rsidRPr="009B6717">
              <w:rPr>
                <w:sz w:val="16"/>
                <w:szCs w:val="16"/>
              </w:rPr>
              <w:t xml:space="preserve">-0.157 </w:t>
            </w:r>
          </w:p>
        </w:tc>
        <w:tc>
          <w:tcPr>
            <w:tcW w:w="907" w:type="dxa"/>
            <w:tcBorders>
              <w:top w:val="nil"/>
              <w:left w:val="nil"/>
              <w:bottom w:val="single" w:sz="4" w:space="0" w:color="auto"/>
              <w:right w:val="single" w:sz="4" w:space="0" w:color="auto"/>
            </w:tcBorders>
            <w:shd w:val="clear" w:color="000000" w:fill="CCFFCC"/>
            <w:noWrap/>
            <w:hideMark/>
          </w:tcPr>
          <w:p w14:paraId="14288C96" w14:textId="68CBB2E0" w:rsidR="009B6717" w:rsidRPr="009B6717" w:rsidRDefault="009B6717" w:rsidP="009B6717">
            <w:pPr>
              <w:jc w:val="center"/>
              <w:rPr>
                <w:rFonts w:cs="Arial"/>
                <w:color w:val="000000"/>
                <w:sz w:val="16"/>
                <w:szCs w:val="16"/>
                <w:lang w:eastAsia="en-GB"/>
              </w:rPr>
            </w:pPr>
            <w:r w:rsidRPr="009B6717">
              <w:rPr>
                <w:sz w:val="16"/>
                <w:szCs w:val="16"/>
              </w:rPr>
              <w:t xml:space="preserve">423.86 </w:t>
            </w:r>
          </w:p>
        </w:tc>
        <w:tc>
          <w:tcPr>
            <w:tcW w:w="907" w:type="dxa"/>
            <w:tcBorders>
              <w:top w:val="nil"/>
              <w:left w:val="nil"/>
              <w:bottom w:val="single" w:sz="4" w:space="0" w:color="auto"/>
              <w:right w:val="single" w:sz="4" w:space="0" w:color="auto"/>
            </w:tcBorders>
            <w:shd w:val="clear" w:color="000000" w:fill="CCFFCC"/>
            <w:noWrap/>
            <w:hideMark/>
          </w:tcPr>
          <w:p w14:paraId="72A620F8" w14:textId="5B710D25"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6A4BB90F" w14:textId="226DF2D4"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44BFCF9F"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17243B91" w14:textId="591C6A87" w:rsidR="009B6717" w:rsidRPr="009B6717" w:rsidRDefault="009B6717" w:rsidP="009B6717">
            <w:pPr>
              <w:rPr>
                <w:rFonts w:cs="Arial"/>
                <w:sz w:val="16"/>
                <w:szCs w:val="16"/>
                <w:lang w:eastAsia="en-GB"/>
              </w:rPr>
            </w:pPr>
            <w:r w:rsidRPr="009B6717">
              <w:rPr>
                <w:sz w:val="16"/>
                <w:szCs w:val="16"/>
              </w:rPr>
              <w:lastRenderedPageBreak/>
              <w:t>Import tariff 113</w:t>
            </w:r>
          </w:p>
        </w:tc>
        <w:tc>
          <w:tcPr>
            <w:tcW w:w="709" w:type="dxa"/>
            <w:tcBorders>
              <w:top w:val="nil"/>
              <w:left w:val="nil"/>
              <w:bottom w:val="single" w:sz="4" w:space="0" w:color="auto"/>
              <w:right w:val="single" w:sz="4" w:space="0" w:color="auto"/>
            </w:tcBorders>
            <w:shd w:val="clear" w:color="000000" w:fill="CCFFCC"/>
            <w:hideMark/>
          </w:tcPr>
          <w:p w14:paraId="640DEA56" w14:textId="66A52ECE" w:rsidR="009B6717" w:rsidRPr="009B6717" w:rsidRDefault="009B6717" w:rsidP="009B6717">
            <w:pPr>
              <w:rPr>
                <w:rFonts w:cs="Arial"/>
                <w:sz w:val="16"/>
                <w:szCs w:val="16"/>
                <w:lang w:eastAsia="en-GB"/>
              </w:rPr>
            </w:pPr>
            <w:r w:rsidRPr="009B6717">
              <w:rPr>
                <w:sz w:val="16"/>
                <w:szCs w:val="16"/>
              </w:rPr>
              <w:t>308</w:t>
            </w:r>
          </w:p>
        </w:tc>
        <w:tc>
          <w:tcPr>
            <w:tcW w:w="1418" w:type="dxa"/>
            <w:tcBorders>
              <w:top w:val="nil"/>
              <w:left w:val="nil"/>
              <w:bottom w:val="single" w:sz="4" w:space="0" w:color="auto"/>
              <w:right w:val="single" w:sz="4" w:space="0" w:color="auto"/>
            </w:tcBorders>
            <w:shd w:val="clear" w:color="000000" w:fill="CCFFCC"/>
            <w:hideMark/>
          </w:tcPr>
          <w:p w14:paraId="04E3DC15" w14:textId="58DF3C64" w:rsidR="009B6717" w:rsidRPr="009B6717" w:rsidRDefault="009B6717" w:rsidP="009B6717">
            <w:pPr>
              <w:rPr>
                <w:rFonts w:cs="Arial"/>
                <w:sz w:val="16"/>
                <w:szCs w:val="16"/>
                <w:lang w:eastAsia="en-GB"/>
              </w:rPr>
            </w:pPr>
            <w:r w:rsidRPr="009B6717">
              <w:rPr>
                <w:sz w:val="16"/>
                <w:szCs w:val="16"/>
              </w:rPr>
              <w:t>1640000855292</w:t>
            </w:r>
          </w:p>
        </w:tc>
        <w:tc>
          <w:tcPr>
            <w:tcW w:w="1275" w:type="dxa"/>
            <w:tcBorders>
              <w:top w:val="nil"/>
              <w:left w:val="nil"/>
              <w:bottom w:val="single" w:sz="4" w:space="0" w:color="auto"/>
              <w:right w:val="single" w:sz="4" w:space="0" w:color="auto"/>
            </w:tcBorders>
            <w:shd w:val="clear" w:color="000000" w:fill="CCFFCC"/>
            <w:hideMark/>
          </w:tcPr>
          <w:p w14:paraId="347EC841" w14:textId="72A284FA" w:rsidR="009B6717" w:rsidRPr="009B6717" w:rsidRDefault="009B6717" w:rsidP="009B6717">
            <w:pPr>
              <w:rPr>
                <w:rFonts w:cs="Arial"/>
                <w:sz w:val="16"/>
                <w:szCs w:val="16"/>
                <w:lang w:eastAsia="en-GB"/>
              </w:rPr>
            </w:pPr>
            <w:r w:rsidRPr="009B6717">
              <w:rPr>
                <w:sz w:val="16"/>
                <w:szCs w:val="16"/>
              </w:rPr>
              <w:t>Export tariff 113</w:t>
            </w:r>
          </w:p>
        </w:tc>
        <w:tc>
          <w:tcPr>
            <w:tcW w:w="758" w:type="dxa"/>
            <w:tcBorders>
              <w:top w:val="nil"/>
              <w:left w:val="nil"/>
              <w:bottom w:val="single" w:sz="4" w:space="0" w:color="auto"/>
              <w:right w:val="single" w:sz="4" w:space="0" w:color="auto"/>
            </w:tcBorders>
            <w:shd w:val="clear" w:color="000000" w:fill="CCFFCC"/>
            <w:hideMark/>
          </w:tcPr>
          <w:p w14:paraId="7ED5290C" w14:textId="71E9E4A2" w:rsidR="009B6717" w:rsidRPr="009B6717" w:rsidRDefault="009B6717" w:rsidP="009B6717">
            <w:pPr>
              <w:jc w:val="center"/>
              <w:rPr>
                <w:rFonts w:cs="Arial"/>
                <w:sz w:val="16"/>
                <w:szCs w:val="16"/>
                <w:lang w:eastAsia="en-GB"/>
              </w:rPr>
            </w:pPr>
            <w:r w:rsidRPr="009B6717">
              <w:rPr>
                <w:sz w:val="16"/>
                <w:szCs w:val="16"/>
              </w:rPr>
              <w:t>318</w:t>
            </w:r>
          </w:p>
        </w:tc>
        <w:tc>
          <w:tcPr>
            <w:tcW w:w="1501" w:type="dxa"/>
            <w:tcBorders>
              <w:top w:val="nil"/>
              <w:left w:val="nil"/>
              <w:bottom w:val="single" w:sz="4" w:space="0" w:color="auto"/>
              <w:right w:val="single" w:sz="4" w:space="0" w:color="auto"/>
            </w:tcBorders>
            <w:shd w:val="clear" w:color="000000" w:fill="CCFFCC"/>
            <w:hideMark/>
          </w:tcPr>
          <w:p w14:paraId="52949D7B" w14:textId="378F371E" w:rsidR="009B6717" w:rsidRPr="009B6717" w:rsidRDefault="009B6717" w:rsidP="009B6717">
            <w:pPr>
              <w:rPr>
                <w:rFonts w:cs="Arial"/>
                <w:sz w:val="16"/>
                <w:szCs w:val="16"/>
                <w:lang w:eastAsia="en-GB"/>
              </w:rPr>
            </w:pPr>
            <w:r w:rsidRPr="009B6717">
              <w:rPr>
                <w:sz w:val="16"/>
                <w:szCs w:val="16"/>
              </w:rPr>
              <w:t>1640000855308</w:t>
            </w:r>
          </w:p>
        </w:tc>
        <w:tc>
          <w:tcPr>
            <w:tcW w:w="860" w:type="dxa"/>
            <w:tcBorders>
              <w:top w:val="nil"/>
              <w:left w:val="nil"/>
              <w:bottom w:val="single" w:sz="4" w:space="0" w:color="auto"/>
              <w:right w:val="single" w:sz="4" w:space="0" w:color="auto"/>
            </w:tcBorders>
            <w:shd w:val="clear" w:color="000000" w:fill="CCFFCC"/>
            <w:hideMark/>
          </w:tcPr>
          <w:p w14:paraId="2A6A55B8" w14:textId="63F894D8" w:rsidR="009B6717" w:rsidRPr="009B6717" w:rsidRDefault="009B6717" w:rsidP="009B6717">
            <w:pPr>
              <w:jc w:val="center"/>
              <w:rPr>
                <w:rFonts w:cs="Arial"/>
                <w:sz w:val="16"/>
                <w:szCs w:val="16"/>
                <w:lang w:eastAsia="en-GB"/>
              </w:rPr>
            </w:pPr>
            <w:r w:rsidRPr="009B6717">
              <w:rPr>
                <w:sz w:val="16"/>
                <w:szCs w:val="16"/>
              </w:rPr>
              <w:t>Site 113</w:t>
            </w:r>
          </w:p>
        </w:tc>
        <w:tc>
          <w:tcPr>
            <w:tcW w:w="992" w:type="dxa"/>
            <w:tcBorders>
              <w:top w:val="nil"/>
              <w:left w:val="nil"/>
              <w:bottom w:val="single" w:sz="4" w:space="0" w:color="auto"/>
              <w:right w:val="single" w:sz="4" w:space="0" w:color="auto"/>
            </w:tcBorders>
            <w:shd w:val="clear" w:color="000000" w:fill="CCFFCC"/>
            <w:hideMark/>
          </w:tcPr>
          <w:p w14:paraId="4C674C1C" w14:textId="22FAF535"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1DFA6F7" w14:textId="0B7E6203" w:rsidR="009B6717" w:rsidRPr="009B6717" w:rsidRDefault="009B6717" w:rsidP="009B6717">
            <w:pPr>
              <w:jc w:val="center"/>
              <w:rPr>
                <w:rFonts w:cs="Arial"/>
                <w:color w:val="000000"/>
                <w:sz w:val="16"/>
                <w:szCs w:val="16"/>
                <w:lang w:eastAsia="en-GB"/>
              </w:rPr>
            </w:pPr>
            <w:r w:rsidRPr="009B6717">
              <w:rPr>
                <w:sz w:val="16"/>
                <w:szCs w:val="16"/>
              </w:rPr>
              <w:t xml:space="preserve">1.559 </w:t>
            </w:r>
          </w:p>
        </w:tc>
        <w:tc>
          <w:tcPr>
            <w:tcW w:w="907" w:type="dxa"/>
            <w:tcBorders>
              <w:top w:val="nil"/>
              <w:left w:val="nil"/>
              <w:bottom w:val="single" w:sz="4" w:space="0" w:color="auto"/>
              <w:right w:val="single" w:sz="4" w:space="0" w:color="auto"/>
            </w:tcBorders>
            <w:shd w:val="clear" w:color="000000" w:fill="FFFFCC"/>
            <w:noWrap/>
            <w:hideMark/>
          </w:tcPr>
          <w:p w14:paraId="6C150E92" w14:textId="58108A98" w:rsidR="009B6717" w:rsidRPr="009B6717" w:rsidRDefault="009B6717" w:rsidP="009B6717">
            <w:pPr>
              <w:jc w:val="center"/>
              <w:rPr>
                <w:rFonts w:cs="Arial"/>
                <w:color w:val="000000"/>
                <w:sz w:val="16"/>
                <w:szCs w:val="16"/>
                <w:lang w:eastAsia="en-GB"/>
              </w:rPr>
            </w:pPr>
            <w:r w:rsidRPr="009B6717">
              <w:rPr>
                <w:sz w:val="16"/>
                <w:szCs w:val="16"/>
              </w:rPr>
              <w:t xml:space="preserve">51.24 </w:t>
            </w:r>
          </w:p>
        </w:tc>
        <w:tc>
          <w:tcPr>
            <w:tcW w:w="907" w:type="dxa"/>
            <w:tcBorders>
              <w:top w:val="nil"/>
              <w:left w:val="nil"/>
              <w:bottom w:val="single" w:sz="4" w:space="0" w:color="auto"/>
              <w:right w:val="single" w:sz="4" w:space="0" w:color="auto"/>
            </w:tcBorders>
            <w:shd w:val="clear" w:color="000000" w:fill="FFFFCC"/>
            <w:noWrap/>
            <w:hideMark/>
          </w:tcPr>
          <w:p w14:paraId="7EDCE3C2" w14:textId="117D0B5B" w:rsidR="009B6717" w:rsidRPr="009B6717" w:rsidRDefault="009B6717" w:rsidP="009B6717">
            <w:pPr>
              <w:jc w:val="center"/>
              <w:rPr>
                <w:rFonts w:cs="Arial"/>
                <w:color w:val="000000"/>
                <w:sz w:val="16"/>
                <w:szCs w:val="16"/>
                <w:lang w:eastAsia="en-GB"/>
              </w:rPr>
            </w:pPr>
            <w:r w:rsidRPr="009B6717">
              <w:rPr>
                <w:sz w:val="16"/>
                <w:szCs w:val="16"/>
              </w:rPr>
              <w:t xml:space="preserve">1.91 </w:t>
            </w:r>
          </w:p>
        </w:tc>
        <w:tc>
          <w:tcPr>
            <w:tcW w:w="907" w:type="dxa"/>
            <w:tcBorders>
              <w:top w:val="nil"/>
              <w:left w:val="nil"/>
              <w:bottom w:val="single" w:sz="4" w:space="0" w:color="auto"/>
              <w:right w:val="single" w:sz="4" w:space="0" w:color="auto"/>
            </w:tcBorders>
            <w:shd w:val="clear" w:color="000000" w:fill="FFFFCC"/>
            <w:noWrap/>
            <w:hideMark/>
          </w:tcPr>
          <w:p w14:paraId="7B1A78E4" w14:textId="21A2EDD3" w:rsidR="009B6717" w:rsidRPr="009B6717" w:rsidRDefault="009B6717" w:rsidP="009B6717">
            <w:pPr>
              <w:jc w:val="center"/>
              <w:rPr>
                <w:rFonts w:cs="Arial"/>
                <w:color w:val="000000"/>
                <w:sz w:val="16"/>
                <w:szCs w:val="16"/>
                <w:lang w:eastAsia="en-GB"/>
              </w:rPr>
            </w:pPr>
            <w:r w:rsidRPr="009B6717">
              <w:rPr>
                <w:sz w:val="16"/>
                <w:szCs w:val="16"/>
              </w:rPr>
              <w:t xml:space="preserve">1.91 </w:t>
            </w:r>
          </w:p>
        </w:tc>
        <w:tc>
          <w:tcPr>
            <w:tcW w:w="907" w:type="dxa"/>
            <w:tcBorders>
              <w:top w:val="nil"/>
              <w:left w:val="nil"/>
              <w:bottom w:val="single" w:sz="4" w:space="0" w:color="auto"/>
              <w:right w:val="single" w:sz="4" w:space="0" w:color="auto"/>
            </w:tcBorders>
            <w:shd w:val="clear" w:color="000000" w:fill="CCFFCC"/>
            <w:noWrap/>
            <w:hideMark/>
          </w:tcPr>
          <w:p w14:paraId="419CC6ED" w14:textId="1892053C" w:rsidR="009B6717" w:rsidRPr="009B6717" w:rsidRDefault="009B6717" w:rsidP="009B6717">
            <w:pPr>
              <w:jc w:val="center"/>
              <w:rPr>
                <w:rFonts w:cs="Arial"/>
                <w:color w:val="000000"/>
                <w:sz w:val="16"/>
                <w:szCs w:val="16"/>
                <w:lang w:eastAsia="en-GB"/>
              </w:rPr>
            </w:pPr>
            <w:r w:rsidRPr="009B6717">
              <w:rPr>
                <w:sz w:val="16"/>
                <w:szCs w:val="16"/>
              </w:rPr>
              <w:t xml:space="preserve">-2.437 </w:t>
            </w:r>
          </w:p>
        </w:tc>
        <w:tc>
          <w:tcPr>
            <w:tcW w:w="907" w:type="dxa"/>
            <w:tcBorders>
              <w:top w:val="nil"/>
              <w:left w:val="nil"/>
              <w:bottom w:val="single" w:sz="4" w:space="0" w:color="auto"/>
              <w:right w:val="single" w:sz="4" w:space="0" w:color="auto"/>
            </w:tcBorders>
            <w:shd w:val="clear" w:color="000000" w:fill="CCFFCC"/>
            <w:noWrap/>
            <w:hideMark/>
          </w:tcPr>
          <w:p w14:paraId="368854EE" w14:textId="7D5F028F" w:rsidR="009B6717" w:rsidRPr="009B6717" w:rsidRDefault="009B6717" w:rsidP="009B6717">
            <w:pPr>
              <w:jc w:val="center"/>
              <w:rPr>
                <w:rFonts w:cs="Arial"/>
                <w:color w:val="000000"/>
                <w:sz w:val="16"/>
                <w:szCs w:val="16"/>
                <w:lang w:eastAsia="en-GB"/>
              </w:rPr>
            </w:pPr>
            <w:r w:rsidRPr="009B6717">
              <w:rPr>
                <w:sz w:val="16"/>
                <w:szCs w:val="16"/>
              </w:rPr>
              <w:t xml:space="preserve">2157.27 </w:t>
            </w:r>
          </w:p>
        </w:tc>
        <w:tc>
          <w:tcPr>
            <w:tcW w:w="907" w:type="dxa"/>
            <w:tcBorders>
              <w:top w:val="nil"/>
              <w:left w:val="nil"/>
              <w:bottom w:val="single" w:sz="4" w:space="0" w:color="auto"/>
              <w:right w:val="single" w:sz="4" w:space="0" w:color="auto"/>
            </w:tcBorders>
            <w:shd w:val="clear" w:color="000000" w:fill="CCFFCC"/>
            <w:noWrap/>
            <w:hideMark/>
          </w:tcPr>
          <w:p w14:paraId="272EF858" w14:textId="23CA7FA0"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4FF9FF31" w14:textId="4718B0C2"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7A4D1D59"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D8CD1EB" w14:textId="10D2E866" w:rsidR="009B6717" w:rsidRPr="009B6717" w:rsidRDefault="009B6717" w:rsidP="009B6717">
            <w:pPr>
              <w:rPr>
                <w:rFonts w:cs="Arial"/>
                <w:sz w:val="16"/>
                <w:szCs w:val="16"/>
                <w:lang w:eastAsia="en-GB"/>
              </w:rPr>
            </w:pPr>
            <w:r w:rsidRPr="009B6717">
              <w:rPr>
                <w:sz w:val="16"/>
                <w:szCs w:val="16"/>
              </w:rPr>
              <w:t>Import tariff 114</w:t>
            </w:r>
          </w:p>
        </w:tc>
        <w:tc>
          <w:tcPr>
            <w:tcW w:w="709" w:type="dxa"/>
            <w:tcBorders>
              <w:top w:val="nil"/>
              <w:left w:val="nil"/>
              <w:bottom w:val="single" w:sz="4" w:space="0" w:color="auto"/>
              <w:right w:val="single" w:sz="4" w:space="0" w:color="auto"/>
            </w:tcBorders>
            <w:shd w:val="clear" w:color="000000" w:fill="CCFFCC"/>
            <w:hideMark/>
          </w:tcPr>
          <w:p w14:paraId="6E5DDEF6" w14:textId="2148A7EA" w:rsidR="009B6717" w:rsidRPr="009B6717" w:rsidRDefault="009B6717" w:rsidP="009B6717">
            <w:pPr>
              <w:rPr>
                <w:rFonts w:cs="Arial"/>
                <w:sz w:val="16"/>
                <w:szCs w:val="16"/>
                <w:lang w:eastAsia="en-GB"/>
              </w:rPr>
            </w:pPr>
            <w:r w:rsidRPr="009B6717">
              <w:rPr>
                <w:sz w:val="16"/>
                <w:szCs w:val="16"/>
              </w:rPr>
              <w:t>208</w:t>
            </w:r>
          </w:p>
        </w:tc>
        <w:tc>
          <w:tcPr>
            <w:tcW w:w="1418" w:type="dxa"/>
            <w:tcBorders>
              <w:top w:val="nil"/>
              <w:left w:val="nil"/>
              <w:bottom w:val="single" w:sz="4" w:space="0" w:color="auto"/>
              <w:right w:val="single" w:sz="4" w:space="0" w:color="auto"/>
            </w:tcBorders>
            <w:shd w:val="clear" w:color="000000" w:fill="CCFFCC"/>
            <w:hideMark/>
          </w:tcPr>
          <w:p w14:paraId="223F8538" w14:textId="717A531F" w:rsidR="009B6717" w:rsidRPr="009B6717" w:rsidRDefault="009B6717" w:rsidP="009B6717">
            <w:pPr>
              <w:rPr>
                <w:rFonts w:cs="Arial"/>
                <w:sz w:val="16"/>
                <w:szCs w:val="16"/>
                <w:lang w:eastAsia="en-GB"/>
              </w:rPr>
            </w:pPr>
            <w:r w:rsidRPr="009B6717">
              <w:rPr>
                <w:sz w:val="16"/>
                <w:szCs w:val="16"/>
              </w:rPr>
              <w:t>1640000796585</w:t>
            </w:r>
          </w:p>
        </w:tc>
        <w:tc>
          <w:tcPr>
            <w:tcW w:w="1275" w:type="dxa"/>
            <w:tcBorders>
              <w:top w:val="nil"/>
              <w:left w:val="nil"/>
              <w:bottom w:val="single" w:sz="4" w:space="0" w:color="auto"/>
              <w:right w:val="single" w:sz="4" w:space="0" w:color="auto"/>
            </w:tcBorders>
            <w:shd w:val="clear" w:color="000000" w:fill="CCFFCC"/>
            <w:hideMark/>
          </w:tcPr>
          <w:p w14:paraId="79E686F0" w14:textId="6189234F" w:rsidR="009B6717" w:rsidRPr="009B6717" w:rsidRDefault="009B6717" w:rsidP="009B6717">
            <w:pPr>
              <w:rPr>
                <w:rFonts w:cs="Arial"/>
                <w:sz w:val="16"/>
                <w:szCs w:val="16"/>
                <w:lang w:eastAsia="en-GB"/>
              </w:rPr>
            </w:pPr>
            <w:r w:rsidRPr="009B6717">
              <w:rPr>
                <w:sz w:val="16"/>
                <w:szCs w:val="16"/>
              </w:rPr>
              <w:t>Export tariff 114</w:t>
            </w:r>
          </w:p>
        </w:tc>
        <w:tc>
          <w:tcPr>
            <w:tcW w:w="758" w:type="dxa"/>
            <w:tcBorders>
              <w:top w:val="nil"/>
              <w:left w:val="nil"/>
              <w:bottom w:val="single" w:sz="4" w:space="0" w:color="auto"/>
              <w:right w:val="single" w:sz="4" w:space="0" w:color="auto"/>
            </w:tcBorders>
            <w:shd w:val="clear" w:color="000000" w:fill="CCFFCC"/>
            <w:hideMark/>
          </w:tcPr>
          <w:p w14:paraId="1BD39DF9" w14:textId="0DE528FF" w:rsidR="009B6717" w:rsidRPr="009B6717" w:rsidRDefault="009B6717" w:rsidP="009B6717">
            <w:pPr>
              <w:jc w:val="center"/>
              <w:rPr>
                <w:rFonts w:cs="Arial"/>
                <w:sz w:val="16"/>
                <w:szCs w:val="16"/>
                <w:lang w:eastAsia="en-GB"/>
              </w:rPr>
            </w:pPr>
            <w:r w:rsidRPr="009B6717">
              <w:rPr>
                <w:sz w:val="16"/>
                <w:szCs w:val="16"/>
              </w:rPr>
              <w:t>MSID 7415</w:t>
            </w:r>
          </w:p>
        </w:tc>
        <w:tc>
          <w:tcPr>
            <w:tcW w:w="1501" w:type="dxa"/>
            <w:tcBorders>
              <w:top w:val="nil"/>
              <w:left w:val="nil"/>
              <w:bottom w:val="single" w:sz="4" w:space="0" w:color="auto"/>
              <w:right w:val="single" w:sz="4" w:space="0" w:color="auto"/>
            </w:tcBorders>
            <w:shd w:val="clear" w:color="000000" w:fill="CCFFCC"/>
            <w:hideMark/>
          </w:tcPr>
          <w:p w14:paraId="20602BCE" w14:textId="7D897421" w:rsidR="009B6717" w:rsidRPr="009B6717" w:rsidRDefault="009B6717" w:rsidP="009B6717">
            <w:pPr>
              <w:rPr>
                <w:rFonts w:cs="Arial"/>
                <w:sz w:val="16"/>
                <w:szCs w:val="16"/>
                <w:lang w:eastAsia="en-GB"/>
              </w:rPr>
            </w:pPr>
            <w:r w:rsidRPr="009B6717">
              <w:rPr>
                <w:sz w:val="16"/>
                <w:szCs w:val="16"/>
              </w:rPr>
              <w:t>MSID 7415</w:t>
            </w:r>
          </w:p>
        </w:tc>
        <w:tc>
          <w:tcPr>
            <w:tcW w:w="860" w:type="dxa"/>
            <w:tcBorders>
              <w:top w:val="nil"/>
              <w:left w:val="nil"/>
              <w:bottom w:val="single" w:sz="4" w:space="0" w:color="auto"/>
              <w:right w:val="single" w:sz="4" w:space="0" w:color="auto"/>
            </w:tcBorders>
            <w:shd w:val="clear" w:color="000000" w:fill="CCFFCC"/>
            <w:hideMark/>
          </w:tcPr>
          <w:p w14:paraId="247D4937" w14:textId="3414D087" w:rsidR="009B6717" w:rsidRPr="009B6717" w:rsidRDefault="009B6717" w:rsidP="009B6717">
            <w:pPr>
              <w:jc w:val="center"/>
              <w:rPr>
                <w:rFonts w:cs="Arial"/>
                <w:sz w:val="16"/>
                <w:szCs w:val="16"/>
                <w:lang w:eastAsia="en-GB"/>
              </w:rPr>
            </w:pPr>
            <w:r w:rsidRPr="009B6717">
              <w:rPr>
                <w:sz w:val="16"/>
                <w:szCs w:val="16"/>
              </w:rPr>
              <w:t>Site 114</w:t>
            </w:r>
          </w:p>
        </w:tc>
        <w:tc>
          <w:tcPr>
            <w:tcW w:w="992" w:type="dxa"/>
            <w:tcBorders>
              <w:top w:val="nil"/>
              <w:left w:val="nil"/>
              <w:bottom w:val="single" w:sz="4" w:space="0" w:color="auto"/>
              <w:right w:val="single" w:sz="4" w:space="0" w:color="auto"/>
            </w:tcBorders>
            <w:shd w:val="clear" w:color="000000" w:fill="CCFFCC"/>
            <w:hideMark/>
          </w:tcPr>
          <w:p w14:paraId="756E927A" w14:textId="515A208A"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2DF647CF" w14:textId="3B8AD915" w:rsidR="009B6717" w:rsidRPr="009B6717" w:rsidRDefault="009B6717" w:rsidP="009B6717">
            <w:pPr>
              <w:jc w:val="center"/>
              <w:rPr>
                <w:rFonts w:cs="Arial"/>
                <w:color w:val="000000"/>
                <w:sz w:val="16"/>
                <w:szCs w:val="16"/>
                <w:lang w:eastAsia="en-GB"/>
              </w:rPr>
            </w:pPr>
            <w:r w:rsidRPr="009B6717">
              <w:rPr>
                <w:sz w:val="16"/>
                <w:szCs w:val="16"/>
              </w:rPr>
              <w:t xml:space="preserve">0.050 </w:t>
            </w:r>
          </w:p>
        </w:tc>
        <w:tc>
          <w:tcPr>
            <w:tcW w:w="907" w:type="dxa"/>
            <w:tcBorders>
              <w:top w:val="nil"/>
              <w:left w:val="nil"/>
              <w:bottom w:val="single" w:sz="4" w:space="0" w:color="auto"/>
              <w:right w:val="single" w:sz="4" w:space="0" w:color="auto"/>
            </w:tcBorders>
            <w:shd w:val="clear" w:color="000000" w:fill="FFFFCC"/>
            <w:noWrap/>
            <w:hideMark/>
          </w:tcPr>
          <w:p w14:paraId="5C2DA2D8" w14:textId="7AF31AE4" w:rsidR="009B6717" w:rsidRPr="009B6717" w:rsidRDefault="009B6717" w:rsidP="009B6717">
            <w:pPr>
              <w:jc w:val="center"/>
              <w:rPr>
                <w:rFonts w:cs="Arial"/>
                <w:color w:val="000000"/>
                <w:sz w:val="16"/>
                <w:szCs w:val="16"/>
                <w:lang w:eastAsia="en-GB"/>
              </w:rPr>
            </w:pPr>
            <w:r w:rsidRPr="009B6717">
              <w:rPr>
                <w:sz w:val="16"/>
                <w:szCs w:val="16"/>
              </w:rPr>
              <w:t xml:space="preserve">67.07 </w:t>
            </w:r>
          </w:p>
        </w:tc>
        <w:tc>
          <w:tcPr>
            <w:tcW w:w="907" w:type="dxa"/>
            <w:tcBorders>
              <w:top w:val="nil"/>
              <w:left w:val="nil"/>
              <w:bottom w:val="single" w:sz="4" w:space="0" w:color="auto"/>
              <w:right w:val="single" w:sz="4" w:space="0" w:color="auto"/>
            </w:tcBorders>
            <w:shd w:val="clear" w:color="000000" w:fill="FFFFCC"/>
            <w:noWrap/>
            <w:hideMark/>
          </w:tcPr>
          <w:p w14:paraId="5DCD1FB8" w14:textId="6137552C" w:rsidR="009B6717" w:rsidRPr="009B6717" w:rsidRDefault="009B6717" w:rsidP="009B6717">
            <w:pPr>
              <w:jc w:val="center"/>
              <w:rPr>
                <w:rFonts w:cs="Arial"/>
                <w:color w:val="000000"/>
                <w:sz w:val="16"/>
                <w:szCs w:val="16"/>
                <w:lang w:eastAsia="en-GB"/>
              </w:rPr>
            </w:pPr>
            <w:r w:rsidRPr="009B6717">
              <w:rPr>
                <w:sz w:val="16"/>
                <w:szCs w:val="16"/>
              </w:rPr>
              <w:t xml:space="preserve">2.79 </w:t>
            </w:r>
          </w:p>
        </w:tc>
        <w:tc>
          <w:tcPr>
            <w:tcW w:w="907" w:type="dxa"/>
            <w:tcBorders>
              <w:top w:val="nil"/>
              <w:left w:val="nil"/>
              <w:bottom w:val="single" w:sz="4" w:space="0" w:color="auto"/>
              <w:right w:val="single" w:sz="4" w:space="0" w:color="auto"/>
            </w:tcBorders>
            <w:shd w:val="clear" w:color="000000" w:fill="FFFFCC"/>
            <w:noWrap/>
            <w:hideMark/>
          </w:tcPr>
          <w:p w14:paraId="2146BB39" w14:textId="6DDED2B1" w:rsidR="009B6717" w:rsidRPr="009B6717" w:rsidRDefault="009B6717" w:rsidP="009B6717">
            <w:pPr>
              <w:jc w:val="center"/>
              <w:rPr>
                <w:rFonts w:cs="Arial"/>
                <w:color w:val="000000"/>
                <w:sz w:val="16"/>
                <w:szCs w:val="16"/>
                <w:lang w:eastAsia="en-GB"/>
              </w:rPr>
            </w:pPr>
            <w:r w:rsidRPr="009B6717">
              <w:rPr>
                <w:sz w:val="16"/>
                <w:szCs w:val="16"/>
              </w:rPr>
              <w:t xml:space="preserve">2.79 </w:t>
            </w:r>
          </w:p>
        </w:tc>
        <w:tc>
          <w:tcPr>
            <w:tcW w:w="907" w:type="dxa"/>
            <w:tcBorders>
              <w:top w:val="nil"/>
              <w:left w:val="nil"/>
              <w:bottom w:val="single" w:sz="4" w:space="0" w:color="auto"/>
              <w:right w:val="single" w:sz="4" w:space="0" w:color="auto"/>
            </w:tcBorders>
            <w:shd w:val="clear" w:color="000000" w:fill="CCFFCC"/>
            <w:noWrap/>
            <w:hideMark/>
          </w:tcPr>
          <w:p w14:paraId="31894A55" w14:textId="475A2DAF" w:rsidR="009B6717" w:rsidRPr="009B6717" w:rsidRDefault="009B6717" w:rsidP="009B6717">
            <w:pPr>
              <w:jc w:val="center"/>
              <w:rPr>
                <w:rFonts w:cs="Arial"/>
                <w:color w:val="000000"/>
                <w:sz w:val="16"/>
                <w:szCs w:val="16"/>
                <w:lang w:eastAsia="en-GB"/>
              </w:rPr>
            </w:pPr>
            <w:r w:rsidRPr="009B6717">
              <w:rPr>
                <w:sz w:val="16"/>
                <w:szCs w:val="16"/>
              </w:rPr>
              <w:t xml:space="preserve">-1.851 </w:t>
            </w:r>
          </w:p>
        </w:tc>
        <w:tc>
          <w:tcPr>
            <w:tcW w:w="907" w:type="dxa"/>
            <w:tcBorders>
              <w:top w:val="nil"/>
              <w:left w:val="nil"/>
              <w:bottom w:val="single" w:sz="4" w:space="0" w:color="auto"/>
              <w:right w:val="single" w:sz="4" w:space="0" w:color="auto"/>
            </w:tcBorders>
            <w:shd w:val="clear" w:color="000000" w:fill="CCFFCC"/>
            <w:noWrap/>
            <w:hideMark/>
          </w:tcPr>
          <w:p w14:paraId="7AF5636F" w14:textId="726601D2" w:rsidR="009B6717" w:rsidRPr="009B6717" w:rsidRDefault="009B6717" w:rsidP="009B6717">
            <w:pPr>
              <w:jc w:val="center"/>
              <w:rPr>
                <w:rFonts w:cs="Arial"/>
                <w:color w:val="000000"/>
                <w:sz w:val="16"/>
                <w:szCs w:val="16"/>
                <w:lang w:eastAsia="en-GB"/>
              </w:rPr>
            </w:pPr>
            <w:r w:rsidRPr="009B6717">
              <w:rPr>
                <w:sz w:val="16"/>
                <w:szCs w:val="16"/>
              </w:rPr>
              <w:t xml:space="preserve">2063.82 </w:t>
            </w:r>
          </w:p>
        </w:tc>
        <w:tc>
          <w:tcPr>
            <w:tcW w:w="907" w:type="dxa"/>
            <w:tcBorders>
              <w:top w:val="nil"/>
              <w:left w:val="nil"/>
              <w:bottom w:val="single" w:sz="4" w:space="0" w:color="auto"/>
              <w:right w:val="single" w:sz="4" w:space="0" w:color="auto"/>
            </w:tcBorders>
            <w:shd w:val="clear" w:color="000000" w:fill="CCFFCC"/>
            <w:noWrap/>
            <w:hideMark/>
          </w:tcPr>
          <w:p w14:paraId="32F4A13F" w14:textId="7449F02D"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6DDAB48B" w14:textId="508C2DE7"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4505278C"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7B6BCC0D" w14:textId="55299659" w:rsidR="009B6717" w:rsidRPr="009B6717" w:rsidRDefault="009B6717" w:rsidP="009B6717">
            <w:pPr>
              <w:rPr>
                <w:rFonts w:cs="Arial"/>
                <w:sz w:val="16"/>
                <w:szCs w:val="16"/>
                <w:lang w:eastAsia="en-GB"/>
              </w:rPr>
            </w:pPr>
            <w:r w:rsidRPr="009B6717">
              <w:rPr>
                <w:sz w:val="16"/>
                <w:szCs w:val="16"/>
              </w:rPr>
              <w:t>Import tariff 115</w:t>
            </w:r>
          </w:p>
        </w:tc>
        <w:tc>
          <w:tcPr>
            <w:tcW w:w="709" w:type="dxa"/>
            <w:tcBorders>
              <w:top w:val="nil"/>
              <w:left w:val="nil"/>
              <w:bottom w:val="single" w:sz="4" w:space="0" w:color="auto"/>
              <w:right w:val="single" w:sz="4" w:space="0" w:color="auto"/>
            </w:tcBorders>
            <w:shd w:val="clear" w:color="000000" w:fill="CCFFCC"/>
            <w:hideMark/>
          </w:tcPr>
          <w:p w14:paraId="717FFE23" w14:textId="510A8BF1" w:rsidR="009B6717" w:rsidRPr="009B6717" w:rsidRDefault="009B6717" w:rsidP="009B6717">
            <w:pPr>
              <w:rPr>
                <w:rFonts w:cs="Arial"/>
                <w:sz w:val="16"/>
                <w:szCs w:val="16"/>
                <w:lang w:eastAsia="en-GB"/>
              </w:rPr>
            </w:pPr>
            <w:r w:rsidRPr="009B6717">
              <w:rPr>
                <w:sz w:val="16"/>
                <w:szCs w:val="16"/>
              </w:rPr>
              <w:t>288</w:t>
            </w:r>
          </w:p>
        </w:tc>
        <w:tc>
          <w:tcPr>
            <w:tcW w:w="1418" w:type="dxa"/>
            <w:tcBorders>
              <w:top w:val="nil"/>
              <w:left w:val="nil"/>
              <w:bottom w:val="single" w:sz="4" w:space="0" w:color="auto"/>
              <w:right w:val="single" w:sz="4" w:space="0" w:color="auto"/>
            </w:tcBorders>
            <w:shd w:val="clear" w:color="000000" w:fill="CCFFCC"/>
            <w:hideMark/>
          </w:tcPr>
          <w:p w14:paraId="564588D0" w14:textId="60923F32" w:rsidR="009B6717" w:rsidRPr="009B6717" w:rsidRDefault="009B6717" w:rsidP="009B6717">
            <w:pPr>
              <w:rPr>
                <w:rFonts w:cs="Arial"/>
                <w:sz w:val="16"/>
                <w:szCs w:val="16"/>
                <w:lang w:eastAsia="en-GB"/>
              </w:rPr>
            </w:pPr>
            <w:r w:rsidRPr="009B6717">
              <w:rPr>
                <w:sz w:val="16"/>
                <w:szCs w:val="16"/>
              </w:rPr>
              <w:t>1640000850364</w:t>
            </w:r>
          </w:p>
        </w:tc>
        <w:tc>
          <w:tcPr>
            <w:tcW w:w="1275" w:type="dxa"/>
            <w:tcBorders>
              <w:top w:val="nil"/>
              <w:left w:val="nil"/>
              <w:bottom w:val="single" w:sz="4" w:space="0" w:color="auto"/>
              <w:right w:val="single" w:sz="4" w:space="0" w:color="auto"/>
            </w:tcBorders>
            <w:shd w:val="clear" w:color="000000" w:fill="CCFFCC"/>
            <w:hideMark/>
          </w:tcPr>
          <w:p w14:paraId="449E7665" w14:textId="44DFAFA1" w:rsidR="009B6717" w:rsidRPr="009B6717" w:rsidRDefault="009B6717" w:rsidP="009B6717">
            <w:pPr>
              <w:rPr>
                <w:rFonts w:cs="Arial"/>
                <w:sz w:val="16"/>
                <w:szCs w:val="16"/>
                <w:lang w:eastAsia="en-GB"/>
              </w:rPr>
            </w:pPr>
            <w:r w:rsidRPr="009B6717">
              <w:rPr>
                <w:sz w:val="16"/>
                <w:szCs w:val="16"/>
              </w:rPr>
              <w:t>Export tariff 115</w:t>
            </w:r>
          </w:p>
        </w:tc>
        <w:tc>
          <w:tcPr>
            <w:tcW w:w="758" w:type="dxa"/>
            <w:tcBorders>
              <w:top w:val="nil"/>
              <w:left w:val="nil"/>
              <w:bottom w:val="single" w:sz="4" w:space="0" w:color="auto"/>
              <w:right w:val="single" w:sz="4" w:space="0" w:color="auto"/>
            </w:tcBorders>
            <w:shd w:val="clear" w:color="000000" w:fill="CCFFCC"/>
            <w:hideMark/>
          </w:tcPr>
          <w:p w14:paraId="0E30CA93" w14:textId="3AD9DF52" w:rsidR="009B6717" w:rsidRPr="009B6717" w:rsidRDefault="009B6717" w:rsidP="009B6717">
            <w:pPr>
              <w:jc w:val="center"/>
              <w:rPr>
                <w:rFonts w:cs="Arial"/>
                <w:sz w:val="16"/>
                <w:szCs w:val="16"/>
                <w:lang w:eastAsia="en-GB"/>
              </w:rPr>
            </w:pPr>
            <w:r w:rsidRPr="009B6717">
              <w:rPr>
                <w:sz w:val="16"/>
                <w:szCs w:val="16"/>
              </w:rPr>
              <w:t>298</w:t>
            </w:r>
          </w:p>
        </w:tc>
        <w:tc>
          <w:tcPr>
            <w:tcW w:w="1501" w:type="dxa"/>
            <w:tcBorders>
              <w:top w:val="nil"/>
              <w:left w:val="nil"/>
              <w:bottom w:val="single" w:sz="4" w:space="0" w:color="auto"/>
              <w:right w:val="single" w:sz="4" w:space="0" w:color="auto"/>
            </w:tcBorders>
            <w:shd w:val="clear" w:color="000000" w:fill="CCFFCC"/>
            <w:hideMark/>
          </w:tcPr>
          <w:p w14:paraId="00D820A1" w14:textId="1E459F00" w:rsidR="009B6717" w:rsidRPr="009B6717" w:rsidRDefault="009B6717" w:rsidP="009B6717">
            <w:pPr>
              <w:rPr>
                <w:rFonts w:cs="Arial"/>
                <w:sz w:val="16"/>
                <w:szCs w:val="16"/>
                <w:lang w:eastAsia="en-GB"/>
              </w:rPr>
            </w:pPr>
            <w:r w:rsidRPr="009B6717">
              <w:rPr>
                <w:sz w:val="16"/>
                <w:szCs w:val="16"/>
              </w:rPr>
              <w:t>1640000850373</w:t>
            </w:r>
          </w:p>
        </w:tc>
        <w:tc>
          <w:tcPr>
            <w:tcW w:w="860" w:type="dxa"/>
            <w:tcBorders>
              <w:top w:val="nil"/>
              <w:left w:val="nil"/>
              <w:bottom w:val="single" w:sz="4" w:space="0" w:color="auto"/>
              <w:right w:val="single" w:sz="4" w:space="0" w:color="auto"/>
            </w:tcBorders>
            <w:shd w:val="clear" w:color="000000" w:fill="CCFFCC"/>
            <w:hideMark/>
          </w:tcPr>
          <w:p w14:paraId="7E686EF1" w14:textId="1D7A9692" w:rsidR="009B6717" w:rsidRPr="009B6717" w:rsidRDefault="009B6717" w:rsidP="009B6717">
            <w:pPr>
              <w:jc w:val="center"/>
              <w:rPr>
                <w:rFonts w:cs="Arial"/>
                <w:sz w:val="16"/>
                <w:szCs w:val="16"/>
                <w:lang w:eastAsia="en-GB"/>
              </w:rPr>
            </w:pPr>
            <w:r w:rsidRPr="009B6717">
              <w:rPr>
                <w:sz w:val="16"/>
                <w:szCs w:val="16"/>
              </w:rPr>
              <w:t>Site 115</w:t>
            </w:r>
          </w:p>
        </w:tc>
        <w:tc>
          <w:tcPr>
            <w:tcW w:w="992" w:type="dxa"/>
            <w:tcBorders>
              <w:top w:val="nil"/>
              <w:left w:val="nil"/>
              <w:bottom w:val="single" w:sz="4" w:space="0" w:color="auto"/>
              <w:right w:val="single" w:sz="4" w:space="0" w:color="auto"/>
            </w:tcBorders>
            <w:shd w:val="clear" w:color="000000" w:fill="CCFFCC"/>
            <w:hideMark/>
          </w:tcPr>
          <w:p w14:paraId="07750512" w14:textId="2D4C2E16"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2F5049C0" w14:textId="73858320" w:rsidR="009B6717" w:rsidRPr="009B6717" w:rsidRDefault="009B6717" w:rsidP="009B6717">
            <w:pPr>
              <w:jc w:val="center"/>
              <w:rPr>
                <w:rFonts w:cs="Arial"/>
                <w:color w:val="000000"/>
                <w:sz w:val="16"/>
                <w:szCs w:val="16"/>
                <w:lang w:eastAsia="en-GB"/>
              </w:rPr>
            </w:pPr>
            <w:r w:rsidRPr="009B6717">
              <w:rPr>
                <w:sz w:val="16"/>
                <w:szCs w:val="16"/>
              </w:rPr>
              <w:t xml:space="preserve">0.241 </w:t>
            </w:r>
          </w:p>
        </w:tc>
        <w:tc>
          <w:tcPr>
            <w:tcW w:w="907" w:type="dxa"/>
            <w:tcBorders>
              <w:top w:val="nil"/>
              <w:left w:val="nil"/>
              <w:bottom w:val="single" w:sz="4" w:space="0" w:color="auto"/>
              <w:right w:val="single" w:sz="4" w:space="0" w:color="auto"/>
            </w:tcBorders>
            <w:shd w:val="clear" w:color="000000" w:fill="FFFFCC"/>
            <w:noWrap/>
            <w:hideMark/>
          </w:tcPr>
          <w:p w14:paraId="362A05CB" w14:textId="13D238E9" w:rsidR="009B6717" w:rsidRPr="009B6717" w:rsidRDefault="009B6717" w:rsidP="009B6717">
            <w:pPr>
              <w:jc w:val="center"/>
              <w:rPr>
                <w:rFonts w:cs="Arial"/>
                <w:color w:val="000000"/>
                <w:sz w:val="16"/>
                <w:szCs w:val="16"/>
                <w:lang w:eastAsia="en-GB"/>
              </w:rPr>
            </w:pPr>
            <w:r w:rsidRPr="009B6717">
              <w:rPr>
                <w:sz w:val="16"/>
                <w:szCs w:val="16"/>
              </w:rPr>
              <w:t xml:space="preserve">37.03 </w:t>
            </w:r>
          </w:p>
        </w:tc>
        <w:tc>
          <w:tcPr>
            <w:tcW w:w="907" w:type="dxa"/>
            <w:tcBorders>
              <w:top w:val="nil"/>
              <w:left w:val="nil"/>
              <w:bottom w:val="single" w:sz="4" w:space="0" w:color="auto"/>
              <w:right w:val="single" w:sz="4" w:space="0" w:color="auto"/>
            </w:tcBorders>
            <w:shd w:val="clear" w:color="000000" w:fill="FFFFCC"/>
            <w:noWrap/>
            <w:hideMark/>
          </w:tcPr>
          <w:p w14:paraId="052D1BAF" w14:textId="1A7F5AAF" w:rsidR="009B6717" w:rsidRPr="009B6717" w:rsidRDefault="009B6717" w:rsidP="009B6717">
            <w:pPr>
              <w:jc w:val="center"/>
              <w:rPr>
                <w:rFonts w:cs="Arial"/>
                <w:color w:val="000000"/>
                <w:sz w:val="16"/>
                <w:szCs w:val="16"/>
                <w:lang w:eastAsia="en-GB"/>
              </w:rPr>
            </w:pPr>
            <w:r w:rsidRPr="009B6717">
              <w:rPr>
                <w:sz w:val="16"/>
                <w:szCs w:val="16"/>
              </w:rPr>
              <w:t xml:space="preserve">2.44 </w:t>
            </w:r>
          </w:p>
        </w:tc>
        <w:tc>
          <w:tcPr>
            <w:tcW w:w="907" w:type="dxa"/>
            <w:tcBorders>
              <w:top w:val="nil"/>
              <w:left w:val="nil"/>
              <w:bottom w:val="single" w:sz="4" w:space="0" w:color="auto"/>
              <w:right w:val="single" w:sz="4" w:space="0" w:color="auto"/>
            </w:tcBorders>
            <w:shd w:val="clear" w:color="000000" w:fill="FFFFCC"/>
            <w:noWrap/>
            <w:hideMark/>
          </w:tcPr>
          <w:p w14:paraId="2E8BC15F" w14:textId="39DBF25F" w:rsidR="009B6717" w:rsidRPr="009B6717" w:rsidRDefault="009B6717" w:rsidP="009B6717">
            <w:pPr>
              <w:jc w:val="center"/>
              <w:rPr>
                <w:rFonts w:cs="Arial"/>
                <w:color w:val="000000"/>
                <w:sz w:val="16"/>
                <w:szCs w:val="16"/>
                <w:lang w:eastAsia="en-GB"/>
              </w:rPr>
            </w:pPr>
            <w:r w:rsidRPr="009B6717">
              <w:rPr>
                <w:sz w:val="16"/>
                <w:szCs w:val="16"/>
              </w:rPr>
              <w:t xml:space="preserve">2.44 </w:t>
            </w:r>
          </w:p>
        </w:tc>
        <w:tc>
          <w:tcPr>
            <w:tcW w:w="907" w:type="dxa"/>
            <w:tcBorders>
              <w:top w:val="nil"/>
              <w:left w:val="nil"/>
              <w:bottom w:val="single" w:sz="4" w:space="0" w:color="auto"/>
              <w:right w:val="single" w:sz="4" w:space="0" w:color="auto"/>
            </w:tcBorders>
            <w:shd w:val="clear" w:color="000000" w:fill="CCFFCC"/>
            <w:noWrap/>
            <w:hideMark/>
          </w:tcPr>
          <w:p w14:paraId="42862736" w14:textId="55319E25" w:rsidR="009B6717" w:rsidRPr="009B6717" w:rsidRDefault="009B6717" w:rsidP="009B6717">
            <w:pPr>
              <w:jc w:val="center"/>
              <w:rPr>
                <w:rFonts w:cs="Arial"/>
                <w:color w:val="000000"/>
                <w:sz w:val="16"/>
                <w:szCs w:val="16"/>
                <w:lang w:eastAsia="en-GB"/>
              </w:rPr>
            </w:pPr>
            <w:r w:rsidRPr="009B6717">
              <w:rPr>
                <w:sz w:val="16"/>
                <w:szCs w:val="16"/>
              </w:rPr>
              <w:t xml:space="preserve">-1.571 </w:t>
            </w:r>
          </w:p>
        </w:tc>
        <w:tc>
          <w:tcPr>
            <w:tcW w:w="907" w:type="dxa"/>
            <w:tcBorders>
              <w:top w:val="nil"/>
              <w:left w:val="nil"/>
              <w:bottom w:val="single" w:sz="4" w:space="0" w:color="auto"/>
              <w:right w:val="single" w:sz="4" w:space="0" w:color="auto"/>
            </w:tcBorders>
            <w:shd w:val="clear" w:color="000000" w:fill="CCFFCC"/>
            <w:noWrap/>
            <w:hideMark/>
          </w:tcPr>
          <w:p w14:paraId="2F9B2A52" w14:textId="13E954A0" w:rsidR="009B6717" w:rsidRPr="009B6717" w:rsidRDefault="009B6717" w:rsidP="009B6717">
            <w:pPr>
              <w:jc w:val="center"/>
              <w:rPr>
                <w:rFonts w:cs="Arial"/>
                <w:color w:val="000000"/>
                <w:sz w:val="16"/>
                <w:szCs w:val="16"/>
                <w:lang w:eastAsia="en-GB"/>
              </w:rPr>
            </w:pPr>
            <w:r w:rsidRPr="009B6717">
              <w:rPr>
                <w:sz w:val="16"/>
                <w:szCs w:val="16"/>
              </w:rPr>
              <w:t xml:space="preserve">1559.12 </w:t>
            </w:r>
          </w:p>
        </w:tc>
        <w:tc>
          <w:tcPr>
            <w:tcW w:w="907" w:type="dxa"/>
            <w:tcBorders>
              <w:top w:val="nil"/>
              <w:left w:val="nil"/>
              <w:bottom w:val="single" w:sz="4" w:space="0" w:color="auto"/>
              <w:right w:val="single" w:sz="4" w:space="0" w:color="auto"/>
            </w:tcBorders>
            <w:shd w:val="clear" w:color="000000" w:fill="CCFFCC"/>
            <w:noWrap/>
            <w:hideMark/>
          </w:tcPr>
          <w:p w14:paraId="6EB34E3F" w14:textId="796A3D7A"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6FCDCB82" w14:textId="60B7F264"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44807BDD"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71CB004C" w14:textId="63D6EE99" w:rsidR="009B6717" w:rsidRPr="009B6717" w:rsidRDefault="009B6717" w:rsidP="009B6717">
            <w:pPr>
              <w:rPr>
                <w:rFonts w:cs="Arial"/>
                <w:sz w:val="16"/>
                <w:szCs w:val="16"/>
                <w:lang w:eastAsia="en-GB"/>
              </w:rPr>
            </w:pPr>
            <w:r w:rsidRPr="009B6717">
              <w:rPr>
                <w:sz w:val="16"/>
                <w:szCs w:val="16"/>
              </w:rPr>
              <w:t>Import tariff 116</w:t>
            </w:r>
          </w:p>
        </w:tc>
        <w:tc>
          <w:tcPr>
            <w:tcW w:w="709" w:type="dxa"/>
            <w:tcBorders>
              <w:top w:val="nil"/>
              <w:left w:val="nil"/>
              <w:bottom w:val="single" w:sz="4" w:space="0" w:color="auto"/>
              <w:right w:val="single" w:sz="4" w:space="0" w:color="auto"/>
            </w:tcBorders>
            <w:shd w:val="clear" w:color="000000" w:fill="CCFFCC"/>
            <w:hideMark/>
          </w:tcPr>
          <w:p w14:paraId="13D746AB" w14:textId="6EB7B4E1" w:rsidR="009B6717" w:rsidRPr="009B6717" w:rsidRDefault="009B6717" w:rsidP="009B6717">
            <w:pPr>
              <w:rPr>
                <w:rFonts w:cs="Arial"/>
                <w:sz w:val="16"/>
                <w:szCs w:val="16"/>
                <w:lang w:eastAsia="en-GB"/>
              </w:rPr>
            </w:pPr>
            <w:r w:rsidRPr="009B6717">
              <w:rPr>
                <w:sz w:val="16"/>
                <w:szCs w:val="16"/>
              </w:rPr>
              <w:t>188</w:t>
            </w:r>
          </w:p>
        </w:tc>
        <w:tc>
          <w:tcPr>
            <w:tcW w:w="1418" w:type="dxa"/>
            <w:tcBorders>
              <w:top w:val="nil"/>
              <w:left w:val="nil"/>
              <w:bottom w:val="single" w:sz="4" w:space="0" w:color="auto"/>
              <w:right w:val="single" w:sz="4" w:space="0" w:color="auto"/>
            </w:tcBorders>
            <w:shd w:val="clear" w:color="000000" w:fill="CCFFCC"/>
            <w:hideMark/>
          </w:tcPr>
          <w:p w14:paraId="44BEC6B1" w14:textId="442341EB" w:rsidR="009B6717" w:rsidRPr="009B6717" w:rsidRDefault="009B6717" w:rsidP="009B6717">
            <w:pPr>
              <w:rPr>
                <w:rFonts w:cs="Arial"/>
                <w:sz w:val="16"/>
                <w:szCs w:val="16"/>
                <w:lang w:eastAsia="en-GB"/>
              </w:rPr>
            </w:pPr>
            <w:r w:rsidRPr="009B6717">
              <w:rPr>
                <w:sz w:val="16"/>
                <w:szCs w:val="16"/>
              </w:rPr>
              <w:t>1640000795410</w:t>
            </w:r>
          </w:p>
        </w:tc>
        <w:tc>
          <w:tcPr>
            <w:tcW w:w="1275" w:type="dxa"/>
            <w:tcBorders>
              <w:top w:val="nil"/>
              <w:left w:val="nil"/>
              <w:bottom w:val="single" w:sz="4" w:space="0" w:color="auto"/>
              <w:right w:val="single" w:sz="4" w:space="0" w:color="auto"/>
            </w:tcBorders>
            <w:shd w:val="clear" w:color="000000" w:fill="CCFFCC"/>
            <w:hideMark/>
          </w:tcPr>
          <w:p w14:paraId="65D95375" w14:textId="24C1B386" w:rsidR="009B6717" w:rsidRPr="009B6717" w:rsidRDefault="009B6717" w:rsidP="009B6717">
            <w:pPr>
              <w:rPr>
                <w:rFonts w:cs="Arial"/>
                <w:sz w:val="16"/>
                <w:szCs w:val="16"/>
                <w:lang w:eastAsia="en-GB"/>
              </w:rPr>
            </w:pPr>
            <w:r w:rsidRPr="009B6717">
              <w:rPr>
                <w:sz w:val="16"/>
                <w:szCs w:val="16"/>
              </w:rPr>
              <w:t>Export tariff 116</w:t>
            </w:r>
          </w:p>
        </w:tc>
        <w:tc>
          <w:tcPr>
            <w:tcW w:w="758" w:type="dxa"/>
            <w:tcBorders>
              <w:top w:val="nil"/>
              <w:left w:val="nil"/>
              <w:bottom w:val="single" w:sz="4" w:space="0" w:color="auto"/>
              <w:right w:val="single" w:sz="4" w:space="0" w:color="auto"/>
            </w:tcBorders>
            <w:shd w:val="clear" w:color="000000" w:fill="CCFFCC"/>
            <w:hideMark/>
          </w:tcPr>
          <w:p w14:paraId="5D63A391" w14:textId="3F21551B" w:rsidR="009B6717" w:rsidRPr="009B6717" w:rsidRDefault="009B6717" w:rsidP="009B6717">
            <w:pPr>
              <w:jc w:val="center"/>
              <w:rPr>
                <w:rFonts w:cs="Arial"/>
                <w:sz w:val="16"/>
                <w:szCs w:val="16"/>
                <w:lang w:eastAsia="en-GB"/>
              </w:rPr>
            </w:pPr>
            <w:r w:rsidRPr="009B6717">
              <w:rPr>
                <w:sz w:val="16"/>
                <w:szCs w:val="16"/>
              </w:rPr>
              <w:t>198</w:t>
            </w:r>
          </w:p>
        </w:tc>
        <w:tc>
          <w:tcPr>
            <w:tcW w:w="1501" w:type="dxa"/>
            <w:tcBorders>
              <w:top w:val="nil"/>
              <w:left w:val="nil"/>
              <w:bottom w:val="single" w:sz="4" w:space="0" w:color="auto"/>
              <w:right w:val="single" w:sz="4" w:space="0" w:color="auto"/>
            </w:tcBorders>
            <w:shd w:val="clear" w:color="000000" w:fill="CCFFCC"/>
            <w:hideMark/>
          </w:tcPr>
          <w:p w14:paraId="5286D960" w14:textId="0BCEAD7D" w:rsidR="009B6717" w:rsidRPr="009B6717" w:rsidRDefault="009B6717" w:rsidP="009B6717">
            <w:pPr>
              <w:rPr>
                <w:rFonts w:cs="Arial"/>
                <w:sz w:val="16"/>
                <w:szCs w:val="16"/>
                <w:lang w:eastAsia="en-GB"/>
              </w:rPr>
            </w:pPr>
            <w:r w:rsidRPr="009B6717">
              <w:rPr>
                <w:sz w:val="16"/>
                <w:szCs w:val="16"/>
              </w:rPr>
              <w:t>1640000814427</w:t>
            </w:r>
          </w:p>
        </w:tc>
        <w:tc>
          <w:tcPr>
            <w:tcW w:w="860" w:type="dxa"/>
            <w:tcBorders>
              <w:top w:val="nil"/>
              <w:left w:val="nil"/>
              <w:bottom w:val="single" w:sz="4" w:space="0" w:color="auto"/>
              <w:right w:val="single" w:sz="4" w:space="0" w:color="auto"/>
            </w:tcBorders>
            <w:shd w:val="clear" w:color="000000" w:fill="CCFFCC"/>
            <w:hideMark/>
          </w:tcPr>
          <w:p w14:paraId="1A4E20B4" w14:textId="0BCA79B6" w:rsidR="009B6717" w:rsidRPr="009B6717" w:rsidRDefault="009B6717" w:rsidP="009B6717">
            <w:pPr>
              <w:jc w:val="center"/>
              <w:rPr>
                <w:rFonts w:cs="Arial"/>
                <w:sz w:val="16"/>
                <w:szCs w:val="16"/>
                <w:lang w:eastAsia="en-GB"/>
              </w:rPr>
            </w:pPr>
            <w:r w:rsidRPr="009B6717">
              <w:rPr>
                <w:sz w:val="16"/>
                <w:szCs w:val="16"/>
              </w:rPr>
              <w:t>Site 116</w:t>
            </w:r>
          </w:p>
        </w:tc>
        <w:tc>
          <w:tcPr>
            <w:tcW w:w="992" w:type="dxa"/>
            <w:tcBorders>
              <w:top w:val="nil"/>
              <w:left w:val="nil"/>
              <w:bottom w:val="single" w:sz="4" w:space="0" w:color="auto"/>
              <w:right w:val="single" w:sz="4" w:space="0" w:color="auto"/>
            </w:tcBorders>
            <w:shd w:val="clear" w:color="000000" w:fill="CCFFCC"/>
            <w:hideMark/>
          </w:tcPr>
          <w:p w14:paraId="4249514A" w14:textId="6E377481"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11C04AB1" w14:textId="490D4DC0"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18FE34BB" w14:textId="466BD2EF" w:rsidR="009B6717" w:rsidRPr="009B6717" w:rsidRDefault="009B6717" w:rsidP="009B6717">
            <w:pPr>
              <w:jc w:val="center"/>
              <w:rPr>
                <w:rFonts w:cs="Arial"/>
                <w:color w:val="000000"/>
                <w:sz w:val="16"/>
                <w:szCs w:val="16"/>
                <w:lang w:eastAsia="en-GB"/>
              </w:rPr>
            </w:pPr>
            <w:r w:rsidRPr="009B6717">
              <w:rPr>
                <w:sz w:val="16"/>
                <w:szCs w:val="16"/>
              </w:rPr>
              <w:t xml:space="preserve">968.17 </w:t>
            </w:r>
          </w:p>
        </w:tc>
        <w:tc>
          <w:tcPr>
            <w:tcW w:w="907" w:type="dxa"/>
            <w:tcBorders>
              <w:top w:val="nil"/>
              <w:left w:val="nil"/>
              <w:bottom w:val="single" w:sz="4" w:space="0" w:color="auto"/>
              <w:right w:val="single" w:sz="4" w:space="0" w:color="auto"/>
            </w:tcBorders>
            <w:shd w:val="clear" w:color="000000" w:fill="FFFFCC"/>
            <w:noWrap/>
            <w:hideMark/>
          </w:tcPr>
          <w:p w14:paraId="6B39A7E6" w14:textId="4796D15F" w:rsidR="009B6717" w:rsidRPr="009B6717" w:rsidRDefault="009B6717" w:rsidP="009B6717">
            <w:pPr>
              <w:jc w:val="center"/>
              <w:rPr>
                <w:rFonts w:cs="Arial"/>
                <w:color w:val="000000"/>
                <w:sz w:val="16"/>
                <w:szCs w:val="16"/>
                <w:lang w:eastAsia="en-GB"/>
              </w:rPr>
            </w:pPr>
            <w:r w:rsidRPr="009B6717">
              <w:rPr>
                <w:sz w:val="16"/>
                <w:szCs w:val="16"/>
              </w:rPr>
              <w:t xml:space="preserve">1.52 </w:t>
            </w:r>
          </w:p>
        </w:tc>
        <w:tc>
          <w:tcPr>
            <w:tcW w:w="907" w:type="dxa"/>
            <w:tcBorders>
              <w:top w:val="nil"/>
              <w:left w:val="nil"/>
              <w:bottom w:val="single" w:sz="4" w:space="0" w:color="auto"/>
              <w:right w:val="single" w:sz="4" w:space="0" w:color="auto"/>
            </w:tcBorders>
            <w:shd w:val="clear" w:color="000000" w:fill="FFFFCC"/>
            <w:noWrap/>
            <w:hideMark/>
          </w:tcPr>
          <w:p w14:paraId="1DEB04B7" w14:textId="739F1FE0" w:rsidR="009B6717" w:rsidRPr="009B6717" w:rsidRDefault="009B6717" w:rsidP="009B6717">
            <w:pPr>
              <w:jc w:val="center"/>
              <w:rPr>
                <w:rFonts w:cs="Arial"/>
                <w:color w:val="000000"/>
                <w:sz w:val="16"/>
                <w:szCs w:val="16"/>
                <w:lang w:eastAsia="en-GB"/>
              </w:rPr>
            </w:pPr>
            <w:r w:rsidRPr="009B6717">
              <w:rPr>
                <w:sz w:val="16"/>
                <w:szCs w:val="16"/>
              </w:rPr>
              <w:t xml:space="preserve">1.52 </w:t>
            </w:r>
          </w:p>
        </w:tc>
        <w:tc>
          <w:tcPr>
            <w:tcW w:w="907" w:type="dxa"/>
            <w:tcBorders>
              <w:top w:val="nil"/>
              <w:left w:val="nil"/>
              <w:bottom w:val="single" w:sz="4" w:space="0" w:color="auto"/>
              <w:right w:val="single" w:sz="4" w:space="0" w:color="auto"/>
            </w:tcBorders>
            <w:shd w:val="clear" w:color="000000" w:fill="CCFFCC"/>
            <w:noWrap/>
            <w:hideMark/>
          </w:tcPr>
          <w:p w14:paraId="5C209228" w14:textId="477742B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6893F2C7" w14:textId="793F4D98" w:rsidR="009B6717" w:rsidRPr="009B6717" w:rsidRDefault="009B6717" w:rsidP="009B6717">
            <w:pPr>
              <w:jc w:val="center"/>
              <w:rPr>
                <w:rFonts w:cs="Arial"/>
                <w:color w:val="000000"/>
                <w:sz w:val="16"/>
                <w:szCs w:val="16"/>
                <w:lang w:eastAsia="en-GB"/>
              </w:rPr>
            </w:pPr>
            <w:r w:rsidRPr="009B6717">
              <w:rPr>
                <w:sz w:val="16"/>
                <w:szCs w:val="16"/>
              </w:rPr>
              <w:t xml:space="preserve">968.17 </w:t>
            </w:r>
          </w:p>
        </w:tc>
        <w:tc>
          <w:tcPr>
            <w:tcW w:w="907" w:type="dxa"/>
            <w:tcBorders>
              <w:top w:val="nil"/>
              <w:left w:val="nil"/>
              <w:bottom w:val="single" w:sz="4" w:space="0" w:color="auto"/>
              <w:right w:val="single" w:sz="4" w:space="0" w:color="auto"/>
            </w:tcBorders>
            <w:shd w:val="clear" w:color="000000" w:fill="CCFFCC"/>
            <w:noWrap/>
            <w:hideMark/>
          </w:tcPr>
          <w:p w14:paraId="0ED5ABDD" w14:textId="28B9DAFB"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362F0285" w14:textId="4BE8EB05"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47559289"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101C9512" w14:textId="5A204033" w:rsidR="009B6717" w:rsidRPr="009B6717" w:rsidRDefault="009B6717" w:rsidP="009B6717">
            <w:pPr>
              <w:rPr>
                <w:rFonts w:cs="Arial"/>
                <w:sz w:val="16"/>
                <w:szCs w:val="16"/>
                <w:lang w:eastAsia="en-GB"/>
              </w:rPr>
            </w:pPr>
            <w:r w:rsidRPr="009B6717">
              <w:rPr>
                <w:sz w:val="16"/>
                <w:szCs w:val="16"/>
              </w:rPr>
              <w:t>Import tariff 117</w:t>
            </w:r>
          </w:p>
        </w:tc>
        <w:tc>
          <w:tcPr>
            <w:tcW w:w="709" w:type="dxa"/>
            <w:tcBorders>
              <w:top w:val="nil"/>
              <w:left w:val="nil"/>
              <w:bottom w:val="single" w:sz="4" w:space="0" w:color="auto"/>
              <w:right w:val="single" w:sz="4" w:space="0" w:color="auto"/>
            </w:tcBorders>
            <w:shd w:val="clear" w:color="000000" w:fill="CCFFCC"/>
            <w:hideMark/>
          </w:tcPr>
          <w:p w14:paraId="338F8777" w14:textId="5087DA29" w:rsidR="009B6717" w:rsidRPr="009B6717" w:rsidRDefault="009B6717" w:rsidP="009B6717">
            <w:pPr>
              <w:rPr>
                <w:rFonts w:cs="Arial"/>
                <w:sz w:val="16"/>
                <w:szCs w:val="16"/>
                <w:lang w:eastAsia="en-GB"/>
              </w:rPr>
            </w:pPr>
            <w:r w:rsidRPr="009B6717">
              <w:rPr>
                <w:sz w:val="16"/>
                <w:szCs w:val="16"/>
              </w:rPr>
              <w:t>248</w:t>
            </w:r>
          </w:p>
        </w:tc>
        <w:tc>
          <w:tcPr>
            <w:tcW w:w="1418" w:type="dxa"/>
            <w:tcBorders>
              <w:top w:val="nil"/>
              <w:left w:val="nil"/>
              <w:bottom w:val="single" w:sz="4" w:space="0" w:color="auto"/>
              <w:right w:val="single" w:sz="4" w:space="0" w:color="auto"/>
            </w:tcBorders>
            <w:shd w:val="clear" w:color="000000" w:fill="CCFFCC"/>
            <w:hideMark/>
          </w:tcPr>
          <w:p w14:paraId="244CB55A" w14:textId="732B0241" w:rsidR="009B6717" w:rsidRPr="009B6717" w:rsidRDefault="009B6717" w:rsidP="009B6717">
            <w:pPr>
              <w:rPr>
                <w:rFonts w:cs="Arial"/>
                <w:sz w:val="16"/>
                <w:szCs w:val="16"/>
                <w:lang w:eastAsia="en-GB"/>
              </w:rPr>
            </w:pPr>
            <w:r w:rsidRPr="009B6717">
              <w:rPr>
                <w:sz w:val="16"/>
                <w:szCs w:val="16"/>
              </w:rPr>
              <w:t>1640000850824</w:t>
            </w:r>
          </w:p>
        </w:tc>
        <w:tc>
          <w:tcPr>
            <w:tcW w:w="1275" w:type="dxa"/>
            <w:tcBorders>
              <w:top w:val="nil"/>
              <w:left w:val="nil"/>
              <w:bottom w:val="single" w:sz="4" w:space="0" w:color="auto"/>
              <w:right w:val="single" w:sz="4" w:space="0" w:color="auto"/>
            </w:tcBorders>
            <w:shd w:val="clear" w:color="000000" w:fill="CCFFCC"/>
            <w:hideMark/>
          </w:tcPr>
          <w:p w14:paraId="2DD5FE5C" w14:textId="7BE3F3E1" w:rsidR="009B6717" w:rsidRPr="009B6717" w:rsidRDefault="009B6717" w:rsidP="009B6717">
            <w:pPr>
              <w:rPr>
                <w:rFonts w:cs="Arial"/>
                <w:sz w:val="16"/>
                <w:szCs w:val="16"/>
                <w:lang w:eastAsia="en-GB"/>
              </w:rPr>
            </w:pPr>
            <w:r w:rsidRPr="009B6717">
              <w:rPr>
                <w:sz w:val="16"/>
                <w:szCs w:val="16"/>
              </w:rPr>
              <w:t>Export tariff 117</w:t>
            </w:r>
          </w:p>
        </w:tc>
        <w:tc>
          <w:tcPr>
            <w:tcW w:w="758" w:type="dxa"/>
            <w:tcBorders>
              <w:top w:val="nil"/>
              <w:left w:val="nil"/>
              <w:bottom w:val="single" w:sz="4" w:space="0" w:color="auto"/>
              <w:right w:val="single" w:sz="4" w:space="0" w:color="auto"/>
            </w:tcBorders>
            <w:shd w:val="clear" w:color="000000" w:fill="CCFFCC"/>
            <w:hideMark/>
          </w:tcPr>
          <w:p w14:paraId="058BDFE6" w14:textId="467AE378" w:rsidR="009B6717" w:rsidRPr="009B6717" w:rsidRDefault="009B6717" w:rsidP="009B6717">
            <w:pPr>
              <w:jc w:val="center"/>
              <w:rPr>
                <w:rFonts w:cs="Arial"/>
                <w:sz w:val="16"/>
                <w:szCs w:val="16"/>
                <w:lang w:eastAsia="en-GB"/>
              </w:rPr>
            </w:pPr>
            <w:r w:rsidRPr="009B6717">
              <w:rPr>
                <w:sz w:val="16"/>
                <w:szCs w:val="16"/>
              </w:rPr>
              <w:t>258</w:t>
            </w:r>
          </w:p>
        </w:tc>
        <w:tc>
          <w:tcPr>
            <w:tcW w:w="1501" w:type="dxa"/>
            <w:tcBorders>
              <w:top w:val="nil"/>
              <w:left w:val="nil"/>
              <w:bottom w:val="single" w:sz="4" w:space="0" w:color="auto"/>
              <w:right w:val="single" w:sz="4" w:space="0" w:color="auto"/>
            </w:tcBorders>
            <w:shd w:val="clear" w:color="000000" w:fill="CCFFCC"/>
            <w:hideMark/>
          </w:tcPr>
          <w:p w14:paraId="6219312D" w14:textId="765E0BDB" w:rsidR="009B6717" w:rsidRPr="009B6717" w:rsidRDefault="009B6717" w:rsidP="009B6717">
            <w:pPr>
              <w:rPr>
                <w:rFonts w:cs="Arial"/>
                <w:sz w:val="16"/>
                <w:szCs w:val="16"/>
                <w:lang w:eastAsia="en-GB"/>
              </w:rPr>
            </w:pPr>
            <w:r w:rsidRPr="009B6717">
              <w:rPr>
                <w:sz w:val="16"/>
                <w:szCs w:val="16"/>
              </w:rPr>
              <w:t>1640000850842</w:t>
            </w:r>
          </w:p>
        </w:tc>
        <w:tc>
          <w:tcPr>
            <w:tcW w:w="860" w:type="dxa"/>
            <w:tcBorders>
              <w:top w:val="nil"/>
              <w:left w:val="nil"/>
              <w:bottom w:val="single" w:sz="4" w:space="0" w:color="auto"/>
              <w:right w:val="single" w:sz="4" w:space="0" w:color="auto"/>
            </w:tcBorders>
            <w:shd w:val="clear" w:color="000000" w:fill="CCFFCC"/>
            <w:hideMark/>
          </w:tcPr>
          <w:p w14:paraId="7B807525" w14:textId="583B3812" w:rsidR="009B6717" w:rsidRPr="009B6717" w:rsidRDefault="009B6717" w:rsidP="009B6717">
            <w:pPr>
              <w:jc w:val="center"/>
              <w:rPr>
                <w:rFonts w:cs="Arial"/>
                <w:sz w:val="16"/>
                <w:szCs w:val="16"/>
                <w:lang w:eastAsia="en-GB"/>
              </w:rPr>
            </w:pPr>
            <w:r w:rsidRPr="009B6717">
              <w:rPr>
                <w:sz w:val="16"/>
                <w:szCs w:val="16"/>
              </w:rPr>
              <w:t>Site 117</w:t>
            </w:r>
          </w:p>
        </w:tc>
        <w:tc>
          <w:tcPr>
            <w:tcW w:w="992" w:type="dxa"/>
            <w:tcBorders>
              <w:top w:val="nil"/>
              <w:left w:val="nil"/>
              <w:bottom w:val="single" w:sz="4" w:space="0" w:color="auto"/>
              <w:right w:val="single" w:sz="4" w:space="0" w:color="auto"/>
            </w:tcBorders>
            <w:shd w:val="clear" w:color="000000" w:fill="CCFFCC"/>
            <w:hideMark/>
          </w:tcPr>
          <w:p w14:paraId="0A1AF891" w14:textId="092EA313"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47BE8A59" w14:textId="7D0B8E1A" w:rsidR="009B6717" w:rsidRPr="009B6717" w:rsidRDefault="009B6717" w:rsidP="009B6717">
            <w:pPr>
              <w:jc w:val="center"/>
              <w:rPr>
                <w:rFonts w:cs="Arial"/>
                <w:color w:val="000000"/>
                <w:sz w:val="16"/>
                <w:szCs w:val="16"/>
                <w:lang w:eastAsia="en-GB"/>
              </w:rPr>
            </w:pPr>
            <w:r w:rsidRPr="009B6717">
              <w:rPr>
                <w:sz w:val="16"/>
                <w:szCs w:val="16"/>
              </w:rPr>
              <w:t xml:space="preserve">0.598 </w:t>
            </w:r>
          </w:p>
        </w:tc>
        <w:tc>
          <w:tcPr>
            <w:tcW w:w="907" w:type="dxa"/>
            <w:tcBorders>
              <w:top w:val="nil"/>
              <w:left w:val="nil"/>
              <w:bottom w:val="single" w:sz="4" w:space="0" w:color="auto"/>
              <w:right w:val="single" w:sz="4" w:space="0" w:color="auto"/>
            </w:tcBorders>
            <w:shd w:val="clear" w:color="000000" w:fill="FFFFCC"/>
            <w:noWrap/>
            <w:hideMark/>
          </w:tcPr>
          <w:p w14:paraId="73CE5098" w14:textId="16C5885F" w:rsidR="009B6717" w:rsidRPr="009B6717" w:rsidRDefault="009B6717" w:rsidP="009B6717">
            <w:pPr>
              <w:jc w:val="center"/>
              <w:rPr>
                <w:rFonts w:cs="Arial"/>
                <w:color w:val="000000"/>
                <w:sz w:val="16"/>
                <w:szCs w:val="16"/>
                <w:lang w:eastAsia="en-GB"/>
              </w:rPr>
            </w:pPr>
            <w:r w:rsidRPr="009B6717">
              <w:rPr>
                <w:sz w:val="16"/>
                <w:szCs w:val="16"/>
              </w:rPr>
              <w:t xml:space="preserve">590.56 </w:t>
            </w:r>
          </w:p>
        </w:tc>
        <w:tc>
          <w:tcPr>
            <w:tcW w:w="907" w:type="dxa"/>
            <w:tcBorders>
              <w:top w:val="nil"/>
              <w:left w:val="nil"/>
              <w:bottom w:val="single" w:sz="4" w:space="0" w:color="auto"/>
              <w:right w:val="single" w:sz="4" w:space="0" w:color="auto"/>
            </w:tcBorders>
            <w:shd w:val="clear" w:color="000000" w:fill="FFFFCC"/>
            <w:noWrap/>
            <w:hideMark/>
          </w:tcPr>
          <w:p w14:paraId="4CF6D65F" w14:textId="20F58218" w:rsidR="009B6717" w:rsidRPr="009B6717" w:rsidRDefault="009B6717" w:rsidP="009B6717">
            <w:pPr>
              <w:jc w:val="center"/>
              <w:rPr>
                <w:rFonts w:cs="Arial"/>
                <w:color w:val="000000"/>
                <w:sz w:val="16"/>
                <w:szCs w:val="16"/>
                <w:lang w:eastAsia="en-GB"/>
              </w:rPr>
            </w:pPr>
            <w:r w:rsidRPr="009B6717">
              <w:rPr>
                <w:sz w:val="16"/>
                <w:szCs w:val="16"/>
              </w:rPr>
              <w:t xml:space="preserve">3.02 </w:t>
            </w:r>
          </w:p>
        </w:tc>
        <w:tc>
          <w:tcPr>
            <w:tcW w:w="907" w:type="dxa"/>
            <w:tcBorders>
              <w:top w:val="nil"/>
              <w:left w:val="nil"/>
              <w:bottom w:val="single" w:sz="4" w:space="0" w:color="auto"/>
              <w:right w:val="single" w:sz="4" w:space="0" w:color="auto"/>
            </w:tcBorders>
            <w:shd w:val="clear" w:color="000000" w:fill="FFFFCC"/>
            <w:noWrap/>
            <w:hideMark/>
          </w:tcPr>
          <w:p w14:paraId="348ADDCB" w14:textId="7E2CB97E" w:rsidR="009B6717" w:rsidRPr="009B6717" w:rsidRDefault="009B6717" w:rsidP="009B6717">
            <w:pPr>
              <w:jc w:val="center"/>
              <w:rPr>
                <w:rFonts w:cs="Arial"/>
                <w:color w:val="000000"/>
                <w:sz w:val="16"/>
                <w:szCs w:val="16"/>
                <w:lang w:eastAsia="en-GB"/>
              </w:rPr>
            </w:pPr>
            <w:r w:rsidRPr="009B6717">
              <w:rPr>
                <w:sz w:val="16"/>
                <w:szCs w:val="16"/>
              </w:rPr>
              <w:t xml:space="preserve">3.02 </w:t>
            </w:r>
          </w:p>
        </w:tc>
        <w:tc>
          <w:tcPr>
            <w:tcW w:w="907" w:type="dxa"/>
            <w:tcBorders>
              <w:top w:val="nil"/>
              <w:left w:val="nil"/>
              <w:bottom w:val="single" w:sz="4" w:space="0" w:color="auto"/>
              <w:right w:val="single" w:sz="4" w:space="0" w:color="auto"/>
            </w:tcBorders>
            <w:shd w:val="clear" w:color="000000" w:fill="CCFFCC"/>
            <w:noWrap/>
            <w:hideMark/>
          </w:tcPr>
          <w:p w14:paraId="4E6B8212" w14:textId="4CBCF3B4" w:rsidR="009B6717" w:rsidRPr="009B6717" w:rsidRDefault="009B6717" w:rsidP="009B6717">
            <w:pPr>
              <w:jc w:val="center"/>
              <w:rPr>
                <w:rFonts w:cs="Arial"/>
                <w:color w:val="000000"/>
                <w:sz w:val="16"/>
                <w:szCs w:val="16"/>
                <w:lang w:eastAsia="en-GB"/>
              </w:rPr>
            </w:pPr>
            <w:r w:rsidRPr="009B6717">
              <w:rPr>
                <w:sz w:val="16"/>
                <w:szCs w:val="16"/>
              </w:rPr>
              <w:t xml:space="preserve">-2.697 </w:t>
            </w:r>
          </w:p>
        </w:tc>
        <w:tc>
          <w:tcPr>
            <w:tcW w:w="907" w:type="dxa"/>
            <w:tcBorders>
              <w:top w:val="nil"/>
              <w:left w:val="nil"/>
              <w:bottom w:val="single" w:sz="4" w:space="0" w:color="auto"/>
              <w:right w:val="single" w:sz="4" w:space="0" w:color="auto"/>
            </w:tcBorders>
            <w:shd w:val="clear" w:color="000000" w:fill="CCFFCC"/>
            <w:noWrap/>
            <w:hideMark/>
          </w:tcPr>
          <w:p w14:paraId="0D69D7C4" w14:textId="6FC92DC8" w:rsidR="009B6717" w:rsidRPr="009B6717" w:rsidRDefault="009B6717" w:rsidP="009B6717">
            <w:pPr>
              <w:jc w:val="center"/>
              <w:rPr>
                <w:rFonts w:cs="Arial"/>
                <w:color w:val="000000"/>
                <w:sz w:val="16"/>
                <w:szCs w:val="16"/>
                <w:lang w:eastAsia="en-GB"/>
              </w:rPr>
            </w:pPr>
            <w:r w:rsidRPr="009B6717">
              <w:rPr>
                <w:sz w:val="16"/>
                <w:szCs w:val="16"/>
              </w:rPr>
              <w:t xml:space="preserve">590.56 </w:t>
            </w:r>
          </w:p>
        </w:tc>
        <w:tc>
          <w:tcPr>
            <w:tcW w:w="907" w:type="dxa"/>
            <w:tcBorders>
              <w:top w:val="nil"/>
              <w:left w:val="nil"/>
              <w:bottom w:val="single" w:sz="4" w:space="0" w:color="auto"/>
              <w:right w:val="single" w:sz="4" w:space="0" w:color="auto"/>
            </w:tcBorders>
            <w:shd w:val="clear" w:color="000000" w:fill="CCFFCC"/>
            <w:noWrap/>
            <w:hideMark/>
          </w:tcPr>
          <w:p w14:paraId="30872AE8" w14:textId="38571BA3"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4C85E2AB" w14:textId="317C7CFE"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445E3755"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8E3787F" w14:textId="4D0F27D4" w:rsidR="009B6717" w:rsidRPr="009B6717" w:rsidRDefault="009B6717" w:rsidP="009B6717">
            <w:pPr>
              <w:rPr>
                <w:rFonts w:cs="Arial"/>
                <w:sz w:val="16"/>
                <w:szCs w:val="16"/>
                <w:lang w:eastAsia="en-GB"/>
              </w:rPr>
            </w:pPr>
            <w:r w:rsidRPr="009B6717">
              <w:rPr>
                <w:sz w:val="16"/>
                <w:szCs w:val="16"/>
              </w:rPr>
              <w:t>Import tariff 118</w:t>
            </w:r>
          </w:p>
        </w:tc>
        <w:tc>
          <w:tcPr>
            <w:tcW w:w="709" w:type="dxa"/>
            <w:tcBorders>
              <w:top w:val="nil"/>
              <w:left w:val="nil"/>
              <w:bottom w:val="single" w:sz="4" w:space="0" w:color="auto"/>
              <w:right w:val="single" w:sz="4" w:space="0" w:color="auto"/>
            </w:tcBorders>
            <w:shd w:val="clear" w:color="000000" w:fill="CCFFCC"/>
            <w:hideMark/>
          </w:tcPr>
          <w:p w14:paraId="09927B1A" w14:textId="6194EEA1" w:rsidR="009B6717" w:rsidRPr="009B6717" w:rsidRDefault="009B6717" w:rsidP="009B6717">
            <w:pPr>
              <w:rPr>
                <w:rFonts w:cs="Arial"/>
                <w:sz w:val="16"/>
                <w:szCs w:val="16"/>
                <w:lang w:eastAsia="en-GB"/>
              </w:rPr>
            </w:pPr>
            <w:r w:rsidRPr="009B6717">
              <w:rPr>
                <w:sz w:val="16"/>
                <w:szCs w:val="16"/>
              </w:rPr>
              <w:t>268</w:t>
            </w:r>
          </w:p>
        </w:tc>
        <w:tc>
          <w:tcPr>
            <w:tcW w:w="1418" w:type="dxa"/>
            <w:tcBorders>
              <w:top w:val="nil"/>
              <w:left w:val="nil"/>
              <w:bottom w:val="single" w:sz="4" w:space="0" w:color="auto"/>
              <w:right w:val="single" w:sz="4" w:space="0" w:color="auto"/>
            </w:tcBorders>
            <w:shd w:val="clear" w:color="000000" w:fill="CCFFCC"/>
            <w:hideMark/>
          </w:tcPr>
          <w:p w14:paraId="53895B8D" w14:textId="1B5CB4C1" w:rsidR="009B6717" w:rsidRPr="009B6717" w:rsidRDefault="009B6717" w:rsidP="009B6717">
            <w:pPr>
              <w:rPr>
                <w:rFonts w:cs="Arial"/>
                <w:sz w:val="16"/>
                <w:szCs w:val="16"/>
                <w:lang w:eastAsia="en-GB"/>
              </w:rPr>
            </w:pPr>
            <w:r w:rsidRPr="009B6717">
              <w:rPr>
                <w:sz w:val="16"/>
                <w:szCs w:val="16"/>
              </w:rPr>
              <w:t>1640000850391</w:t>
            </w:r>
          </w:p>
        </w:tc>
        <w:tc>
          <w:tcPr>
            <w:tcW w:w="1275" w:type="dxa"/>
            <w:tcBorders>
              <w:top w:val="nil"/>
              <w:left w:val="nil"/>
              <w:bottom w:val="single" w:sz="4" w:space="0" w:color="auto"/>
              <w:right w:val="single" w:sz="4" w:space="0" w:color="auto"/>
            </w:tcBorders>
            <w:shd w:val="clear" w:color="000000" w:fill="CCFFCC"/>
            <w:hideMark/>
          </w:tcPr>
          <w:p w14:paraId="578A1886" w14:textId="62B9E4CC" w:rsidR="009B6717" w:rsidRPr="009B6717" w:rsidRDefault="009B6717" w:rsidP="009B6717">
            <w:pPr>
              <w:rPr>
                <w:rFonts w:cs="Arial"/>
                <w:sz w:val="16"/>
                <w:szCs w:val="16"/>
                <w:lang w:eastAsia="en-GB"/>
              </w:rPr>
            </w:pPr>
            <w:r w:rsidRPr="009B6717">
              <w:rPr>
                <w:sz w:val="16"/>
                <w:szCs w:val="16"/>
              </w:rPr>
              <w:t>Export tariff 118</w:t>
            </w:r>
          </w:p>
        </w:tc>
        <w:tc>
          <w:tcPr>
            <w:tcW w:w="758" w:type="dxa"/>
            <w:tcBorders>
              <w:top w:val="nil"/>
              <w:left w:val="nil"/>
              <w:bottom w:val="single" w:sz="4" w:space="0" w:color="auto"/>
              <w:right w:val="single" w:sz="4" w:space="0" w:color="auto"/>
            </w:tcBorders>
            <w:shd w:val="clear" w:color="000000" w:fill="CCFFCC"/>
            <w:hideMark/>
          </w:tcPr>
          <w:p w14:paraId="67DBA086" w14:textId="4BE43F22" w:rsidR="009B6717" w:rsidRPr="009B6717" w:rsidRDefault="009B6717" w:rsidP="009B6717">
            <w:pPr>
              <w:jc w:val="center"/>
              <w:rPr>
                <w:rFonts w:cs="Arial"/>
                <w:sz w:val="16"/>
                <w:szCs w:val="16"/>
                <w:lang w:eastAsia="en-GB"/>
              </w:rPr>
            </w:pPr>
            <w:r w:rsidRPr="009B6717">
              <w:rPr>
                <w:sz w:val="16"/>
                <w:szCs w:val="16"/>
              </w:rPr>
              <w:t>278</w:t>
            </w:r>
          </w:p>
        </w:tc>
        <w:tc>
          <w:tcPr>
            <w:tcW w:w="1501" w:type="dxa"/>
            <w:tcBorders>
              <w:top w:val="nil"/>
              <w:left w:val="nil"/>
              <w:bottom w:val="single" w:sz="4" w:space="0" w:color="auto"/>
              <w:right w:val="single" w:sz="4" w:space="0" w:color="auto"/>
            </w:tcBorders>
            <w:shd w:val="clear" w:color="000000" w:fill="CCFFCC"/>
            <w:hideMark/>
          </w:tcPr>
          <w:p w14:paraId="6FAA1855" w14:textId="3779653A" w:rsidR="009B6717" w:rsidRPr="009B6717" w:rsidRDefault="009B6717" w:rsidP="009B6717">
            <w:pPr>
              <w:rPr>
                <w:rFonts w:cs="Arial"/>
                <w:sz w:val="16"/>
                <w:szCs w:val="16"/>
                <w:lang w:eastAsia="en-GB"/>
              </w:rPr>
            </w:pPr>
            <w:r w:rsidRPr="009B6717">
              <w:rPr>
                <w:sz w:val="16"/>
                <w:szCs w:val="16"/>
              </w:rPr>
              <w:t>1640000850407</w:t>
            </w:r>
          </w:p>
        </w:tc>
        <w:tc>
          <w:tcPr>
            <w:tcW w:w="860" w:type="dxa"/>
            <w:tcBorders>
              <w:top w:val="nil"/>
              <w:left w:val="nil"/>
              <w:bottom w:val="single" w:sz="4" w:space="0" w:color="auto"/>
              <w:right w:val="single" w:sz="4" w:space="0" w:color="auto"/>
            </w:tcBorders>
            <w:shd w:val="clear" w:color="000000" w:fill="CCFFCC"/>
            <w:hideMark/>
          </w:tcPr>
          <w:p w14:paraId="6B74650B" w14:textId="2DAAE7F5" w:rsidR="009B6717" w:rsidRPr="009B6717" w:rsidRDefault="009B6717" w:rsidP="009B6717">
            <w:pPr>
              <w:jc w:val="center"/>
              <w:rPr>
                <w:rFonts w:cs="Arial"/>
                <w:sz w:val="16"/>
                <w:szCs w:val="16"/>
                <w:lang w:eastAsia="en-GB"/>
              </w:rPr>
            </w:pPr>
            <w:r w:rsidRPr="009B6717">
              <w:rPr>
                <w:sz w:val="16"/>
                <w:szCs w:val="16"/>
              </w:rPr>
              <w:t>Site 118</w:t>
            </w:r>
          </w:p>
        </w:tc>
        <w:tc>
          <w:tcPr>
            <w:tcW w:w="992" w:type="dxa"/>
            <w:tcBorders>
              <w:top w:val="nil"/>
              <w:left w:val="nil"/>
              <w:bottom w:val="single" w:sz="4" w:space="0" w:color="auto"/>
              <w:right w:val="single" w:sz="4" w:space="0" w:color="auto"/>
            </w:tcBorders>
            <w:shd w:val="clear" w:color="000000" w:fill="CCFFCC"/>
            <w:hideMark/>
          </w:tcPr>
          <w:p w14:paraId="6B55540D" w14:textId="33A8946D"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438656B5" w14:textId="35FC5348"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13B92B75" w14:textId="0B3A8E86" w:rsidR="009B6717" w:rsidRPr="009B6717" w:rsidRDefault="009B6717" w:rsidP="009B6717">
            <w:pPr>
              <w:jc w:val="center"/>
              <w:rPr>
                <w:rFonts w:cs="Arial"/>
                <w:color w:val="000000"/>
                <w:sz w:val="16"/>
                <w:szCs w:val="16"/>
                <w:lang w:eastAsia="en-GB"/>
              </w:rPr>
            </w:pPr>
            <w:r w:rsidRPr="009B6717">
              <w:rPr>
                <w:sz w:val="16"/>
                <w:szCs w:val="16"/>
              </w:rPr>
              <w:t xml:space="preserve">32.29 </w:t>
            </w:r>
          </w:p>
        </w:tc>
        <w:tc>
          <w:tcPr>
            <w:tcW w:w="907" w:type="dxa"/>
            <w:tcBorders>
              <w:top w:val="nil"/>
              <w:left w:val="nil"/>
              <w:bottom w:val="single" w:sz="4" w:space="0" w:color="auto"/>
              <w:right w:val="single" w:sz="4" w:space="0" w:color="auto"/>
            </w:tcBorders>
            <w:shd w:val="clear" w:color="000000" w:fill="FFFFCC"/>
            <w:noWrap/>
            <w:hideMark/>
          </w:tcPr>
          <w:p w14:paraId="41C4E8D7" w14:textId="51DCB1CE" w:rsidR="009B6717" w:rsidRPr="009B6717" w:rsidRDefault="009B6717" w:rsidP="009B6717">
            <w:pPr>
              <w:jc w:val="center"/>
              <w:rPr>
                <w:rFonts w:cs="Arial"/>
                <w:color w:val="000000"/>
                <w:sz w:val="16"/>
                <w:szCs w:val="16"/>
                <w:lang w:eastAsia="en-GB"/>
              </w:rPr>
            </w:pPr>
            <w:r w:rsidRPr="009B6717">
              <w:rPr>
                <w:sz w:val="16"/>
                <w:szCs w:val="16"/>
              </w:rPr>
              <w:t xml:space="preserve">3.77 </w:t>
            </w:r>
          </w:p>
        </w:tc>
        <w:tc>
          <w:tcPr>
            <w:tcW w:w="907" w:type="dxa"/>
            <w:tcBorders>
              <w:top w:val="nil"/>
              <w:left w:val="nil"/>
              <w:bottom w:val="single" w:sz="4" w:space="0" w:color="auto"/>
              <w:right w:val="single" w:sz="4" w:space="0" w:color="auto"/>
            </w:tcBorders>
            <w:shd w:val="clear" w:color="000000" w:fill="FFFFCC"/>
            <w:noWrap/>
            <w:hideMark/>
          </w:tcPr>
          <w:p w14:paraId="3A2568EE" w14:textId="3D3AF947" w:rsidR="009B6717" w:rsidRPr="009B6717" w:rsidRDefault="009B6717" w:rsidP="009B6717">
            <w:pPr>
              <w:jc w:val="center"/>
              <w:rPr>
                <w:rFonts w:cs="Arial"/>
                <w:color w:val="000000"/>
                <w:sz w:val="16"/>
                <w:szCs w:val="16"/>
                <w:lang w:eastAsia="en-GB"/>
              </w:rPr>
            </w:pPr>
            <w:r w:rsidRPr="009B6717">
              <w:rPr>
                <w:sz w:val="16"/>
                <w:szCs w:val="16"/>
              </w:rPr>
              <w:t xml:space="preserve">3.77 </w:t>
            </w:r>
          </w:p>
        </w:tc>
        <w:tc>
          <w:tcPr>
            <w:tcW w:w="907" w:type="dxa"/>
            <w:tcBorders>
              <w:top w:val="nil"/>
              <w:left w:val="nil"/>
              <w:bottom w:val="single" w:sz="4" w:space="0" w:color="auto"/>
              <w:right w:val="single" w:sz="4" w:space="0" w:color="auto"/>
            </w:tcBorders>
            <w:shd w:val="clear" w:color="000000" w:fill="CCFFCC"/>
            <w:noWrap/>
            <w:hideMark/>
          </w:tcPr>
          <w:p w14:paraId="483750B8" w14:textId="508F62DB" w:rsidR="009B6717" w:rsidRPr="009B6717" w:rsidRDefault="009B6717" w:rsidP="009B6717">
            <w:pPr>
              <w:jc w:val="center"/>
              <w:rPr>
                <w:rFonts w:cs="Arial"/>
                <w:color w:val="000000"/>
                <w:sz w:val="16"/>
                <w:szCs w:val="16"/>
                <w:lang w:eastAsia="en-GB"/>
              </w:rPr>
            </w:pPr>
            <w:r w:rsidRPr="009B6717">
              <w:rPr>
                <w:sz w:val="16"/>
                <w:szCs w:val="16"/>
              </w:rPr>
              <w:t xml:space="preserve">-3.487 </w:t>
            </w:r>
          </w:p>
        </w:tc>
        <w:tc>
          <w:tcPr>
            <w:tcW w:w="907" w:type="dxa"/>
            <w:tcBorders>
              <w:top w:val="nil"/>
              <w:left w:val="nil"/>
              <w:bottom w:val="single" w:sz="4" w:space="0" w:color="auto"/>
              <w:right w:val="single" w:sz="4" w:space="0" w:color="auto"/>
            </w:tcBorders>
            <w:shd w:val="clear" w:color="000000" w:fill="CCFFCC"/>
            <w:noWrap/>
            <w:hideMark/>
          </w:tcPr>
          <w:p w14:paraId="0D209005" w14:textId="7B1D3612" w:rsidR="009B6717" w:rsidRPr="009B6717" w:rsidRDefault="009B6717" w:rsidP="009B6717">
            <w:pPr>
              <w:jc w:val="center"/>
              <w:rPr>
                <w:rFonts w:cs="Arial"/>
                <w:color w:val="000000"/>
                <w:sz w:val="16"/>
                <w:szCs w:val="16"/>
                <w:lang w:eastAsia="en-GB"/>
              </w:rPr>
            </w:pPr>
            <w:r w:rsidRPr="009B6717">
              <w:rPr>
                <w:sz w:val="16"/>
                <w:szCs w:val="16"/>
              </w:rPr>
              <w:t xml:space="preserve">1359.74 </w:t>
            </w:r>
          </w:p>
        </w:tc>
        <w:tc>
          <w:tcPr>
            <w:tcW w:w="907" w:type="dxa"/>
            <w:tcBorders>
              <w:top w:val="nil"/>
              <w:left w:val="nil"/>
              <w:bottom w:val="single" w:sz="4" w:space="0" w:color="auto"/>
              <w:right w:val="single" w:sz="4" w:space="0" w:color="auto"/>
            </w:tcBorders>
            <w:shd w:val="clear" w:color="000000" w:fill="CCFFCC"/>
            <w:noWrap/>
            <w:hideMark/>
          </w:tcPr>
          <w:p w14:paraId="3541B5E2" w14:textId="46AF3672"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34EB5D11" w14:textId="0BC89DD0"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63A00361" w14:textId="77777777" w:rsidTr="009B6717">
        <w:trPr>
          <w:trHeight w:val="528"/>
        </w:trPr>
        <w:tc>
          <w:tcPr>
            <w:tcW w:w="1276" w:type="dxa"/>
            <w:tcBorders>
              <w:top w:val="nil"/>
              <w:left w:val="single" w:sz="4" w:space="0" w:color="auto"/>
              <w:bottom w:val="single" w:sz="4" w:space="0" w:color="auto"/>
              <w:right w:val="single" w:sz="4" w:space="0" w:color="auto"/>
            </w:tcBorders>
            <w:shd w:val="clear" w:color="000000" w:fill="CCFFCC"/>
            <w:hideMark/>
          </w:tcPr>
          <w:p w14:paraId="6D7D8FC4" w14:textId="7E2B264A" w:rsidR="009B6717" w:rsidRPr="009B6717" w:rsidRDefault="009B6717" w:rsidP="009B6717">
            <w:pPr>
              <w:rPr>
                <w:rFonts w:cs="Arial"/>
                <w:sz w:val="16"/>
                <w:szCs w:val="16"/>
                <w:lang w:eastAsia="en-GB"/>
              </w:rPr>
            </w:pPr>
            <w:r w:rsidRPr="009B6717">
              <w:rPr>
                <w:sz w:val="16"/>
                <w:szCs w:val="16"/>
              </w:rPr>
              <w:t>Import tariff 119</w:t>
            </w:r>
          </w:p>
        </w:tc>
        <w:tc>
          <w:tcPr>
            <w:tcW w:w="709" w:type="dxa"/>
            <w:tcBorders>
              <w:top w:val="nil"/>
              <w:left w:val="nil"/>
              <w:bottom w:val="single" w:sz="4" w:space="0" w:color="auto"/>
              <w:right w:val="single" w:sz="4" w:space="0" w:color="auto"/>
            </w:tcBorders>
            <w:shd w:val="clear" w:color="000000" w:fill="CCFFCC"/>
            <w:hideMark/>
          </w:tcPr>
          <w:p w14:paraId="050154E2" w14:textId="4C4BA19A" w:rsidR="009B6717" w:rsidRPr="009B6717" w:rsidRDefault="009B6717" w:rsidP="009B6717">
            <w:pPr>
              <w:rPr>
                <w:rFonts w:cs="Arial"/>
                <w:sz w:val="16"/>
                <w:szCs w:val="16"/>
                <w:lang w:eastAsia="en-GB"/>
              </w:rPr>
            </w:pPr>
            <w:r w:rsidRPr="009B6717">
              <w:rPr>
                <w:sz w:val="16"/>
                <w:szCs w:val="16"/>
              </w:rPr>
              <w:t>MSID 7350</w:t>
            </w:r>
          </w:p>
        </w:tc>
        <w:tc>
          <w:tcPr>
            <w:tcW w:w="1418" w:type="dxa"/>
            <w:tcBorders>
              <w:top w:val="nil"/>
              <w:left w:val="nil"/>
              <w:bottom w:val="single" w:sz="4" w:space="0" w:color="auto"/>
              <w:right w:val="single" w:sz="4" w:space="0" w:color="auto"/>
            </w:tcBorders>
            <w:shd w:val="clear" w:color="000000" w:fill="CCFFCC"/>
            <w:hideMark/>
          </w:tcPr>
          <w:p w14:paraId="1F220D30" w14:textId="29708983" w:rsidR="009B6717" w:rsidRPr="009B6717" w:rsidRDefault="009B6717" w:rsidP="009B6717">
            <w:pPr>
              <w:rPr>
                <w:rFonts w:cs="Arial"/>
                <w:sz w:val="16"/>
                <w:szCs w:val="16"/>
                <w:lang w:eastAsia="en-GB"/>
              </w:rPr>
            </w:pPr>
            <w:r w:rsidRPr="009B6717">
              <w:rPr>
                <w:sz w:val="16"/>
                <w:szCs w:val="16"/>
              </w:rPr>
              <w:t>MSID 7350</w:t>
            </w:r>
          </w:p>
        </w:tc>
        <w:tc>
          <w:tcPr>
            <w:tcW w:w="1275" w:type="dxa"/>
            <w:tcBorders>
              <w:top w:val="nil"/>
              <w:left w:val="nil"/>
              <w:bottom w:val="single" w:sz="4" w:space="0" w:color="auto"/>
              <w:right w:val="single" w:sz="4" w:space="0" w:color="auto"/>
            </w:tcBorders>
            <w:shd w:val="clear" w:color="000000" w:fill="CCFFCC"/>
            <w:hideMark/>
          </w:tcPr>
          <w:p w14:paraId="7860AEEB" w14:textId="1A0097ED" w:rsidR="009B6717" w:rsidRPr="009B6717" w:rsidRDefault="009B6717" w:rsidP="009B6717">
            <w:pPr>
              <w:rPr>
                <w:rFonts w:cs="Arial"/>
                <w:sz w:val="16"/>
                <w:szCs w:val="16"/>
                <w:lang w:eastAsia="en-GB"/>
              </w:rPr>
            </w:pPr>
            <w:r w:rsidRPr="009B6717">
              <w:rPr>
                <w:sz w:val="16"/>
                <w:szCs w:val="16"/>
              </w:rPr>
              <w:t>Export tariff 119</w:t>
            </w:r>
          </w:p>
        </w:tc>
        <w:tc>
          <w:tcPr>
            <w:tcW w:w="758" w:type="dxa"/>
            <w:tcBorders>
              <w:top w:val="nil"/>
              <w:left w:val="nil"/>
              <w:bottom w:val="single" w:sz="4" w:space="0" w:color="auto"/>
              <w:right w:val="single" w:sz="4" w:space="0" w:color="auto"/>
            </w:tcBorders>
            <w:shd w:val="clear" w:color="000000" w:fill="CCFFCC"/>
            <w:hideMark/>
          </w:tcPr>
          <w:p w14:paraId="30236E53" w14:textId="276BFB72" w:rsidR="009B6717" w:rsidRPr="009B6717" w:rsidRDefault="009B6717" w:rsidP="009B6717">
            <w:pPr>
              <w:jc w:val="center"/>
              <w:rPr>
                <w:rFonts w:cs="Arial"/>
                <w:sz w:val="16"/>
                <w:szCs w:val="16"/>
                <w:lang w:eastAsia="en-GB"/>
              </w:rPr>
            </w:pPr>
            <w:r w:rsidRPr="009B6717">
              <w:rPr>
                <w:sz w:val="16"/>
                <w:szCs w:val="16"/>
              </w:rPr>
              <w:t>MSID 7350</w:t>
            </w:r>
          </w:p>
        </w:tc>
        <w:tc>
          <w:tcPr>
            <w:tcW w:w="1501" w:type="dxa"/>
            <w:tcBorders>
              <w:top w:val="nil"/>
              <w:left w:val="nil"/>
              <w:bottom w:val="single" w:sz="4" w:space="0" w:color="auto"/>
              <w:right w:val="single" w:sz="4" w:space="0" w:color="auto"/>
            </w:tcBorders>
            <w:shd w:val="clear" w:color="000000" w:fill="CCFFCC"/>
            <w:hideMark/>
          </w:tcPr>
          <w:p w14:paraId="5A4C30DB" w14:textId="5584EC6F" w:rsidR="009B6717" w:rsidRPr="009B6717" w:rsidRDefault="009B6717" w:rsidP="009B6717">
            <w:pPr>
              <w:rPr>
                <w:rFonts w:cs="Arial"/>
                <w:sz w:val="16"/>
                <w:szCs w:val="16"/>
                <w:lang w:eastAsia="en-GB"/>
              </w:rPr>
            </w:pPr>
            <w:r w:rsidRPr="009B6717">
              <w:rPr>
                <w:sz w:val="16"/>
                <w:szCs w:val="16"/>
              </w:rPr>
              <w:t>MSID 7350</w:t>
            </w:r>
          </w:p>
        </w:tc>
        <w:tc>
          <w:tcPr>
            <w:tcW w:w="860" w:type="dxa"/>
            <w:tcBorders>
              <w:top w:val="nil"/>
              <w:left w:val="nil"/>
              <w:bottom w:val="single" w:sz="4" w:space="0" w:color="auto"/>
              <w:right w:val="single" w:sz="4" w:space="0" w:color="auto"/>
            </w:tcBorders>
            <w:shd w:val="clear" w:color="000000" w:fill="CCFFCC"/>
            <w:hideMark/>
          </w:tcPr>
          <w:p w14:paraId="37FB1F12" w14:textId="320C6672" w:rsidR="009B6717" w:rsidRPr="009B6717" w:rsidRDefault="009B6717" w:rsidP="009B6717">
            <w:pPr>
              <w:jc w:val="center"/>
              <w:rPr>
                <w:rFonts w:cs="Arial"/>
                <w:sz w:val="16"/>
                <w:szCs w:val="16"/>
                <w:lang w:eastAsia="en-GB"/>
              </w:rPr>
            </w:pPr>
            <w:r w:rsidRPr="009B6717">
              <w:rPr>
                <w:sz w:val="16"/>
                <w:szCs w:val="16"/>
              </w:rPr>
              <w:t>Site 119</w:t>
            </w:r>
          </w:p>
        </w:tc>
        <w:tc>
          <w:tcPr>
            <w:tcW w:w="992" w:type="dxa"/>
            <w:tcBorders>
              <w:top w:val="nil"/>
              <w:left w:val="nil"/>
              <w:bottom w:val="single" w:sz="4" w:space="0" w:color="auto"/>
              <w:right w:val="single" w:sz="4" w:space="0" w:color="auto"/>
            </w:tcBorders>
            <w:shd w:val="clear" w:color="000000" w:fill="CCFFCC"/>
            <w:hideMark/>
          </w:tcPr>
          <w:p w14:paraId="37E3C364" w14:textId="733B3B21"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7CBA29A" w14:textId="4FDB117C"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1A29CE88" w14:textId="3C86D021"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FFFFCC"/>
            <w:noWrap/>
            <w:hideMark/>
          </w:tcPr>
          <w:p w14:paraId="50E4F00D" w14:textId="52DDFDCC" w:rsidR="009B6717" w:rsidRPr="009B6717" w:rsidRDefault="009B6717" w:rsidP="009B6717">
            <w:pPr>
              <w:jc w:val="center"/>
              <w:rPr>
                <w:rFonts w:cs="Arial"/>
                <w:color w:val="000000"/>
                <w:sz w:val="16"/>
                <w:szCs w:val="16"/>
                <w:lang w:eastAsia="en-GB"/>
              </w:rPr>
            </w:pPr>
            <w:r w:rsidRPr="009B6717">
              <w:rPr>
                <w:sz w:val="16"/>
                <w:szCs w:val="16"/>
              </w:rPr>
              <w:t xml:space="preserve">1.44 </w:t>
            </w:r>
          </w:p>
        </w:tc>
        <w:tc>
          <w:tcPr>
            <w:tcW w:w="907" w:type="dxa"/>
            <w:tcBorders>
              <w:top w:val="nil"/>
              <w:left w:val="nil"/>
              <w:bottom w:val="single" w:sz="4" w:space="0" w:color="auto"/>
              <w:right w:val="single" w:sz="4" w:space="0" w:color="auto"/>
            </w:tcBorders>
            <w:shd w:val="clear" w:color="000000" w:fill="FFFFCC"/>
            <w:noWrap/>
            <w:hideMark/>
          </w:tcPr>
          <w:p w14:paraId="79DA08D9" w14:textId="256EC31D" w:rsidR="009B6717" w:rsidRPr="009B6717" w:rsidRDefault="009B6717" w:rsidP="009B6717">
            <w:pPr>
              <w:jc w:val="center"/>
              <w:rPr>
                <w:rFonts w:cs="Arial"/>
                <w:color w:val="000000"/>
                <w:sz w:val="16"/>
                <w:szCs w:val="16"/>
                <w:lang w:eastAsia="en-GB"/>
              </w:rPr>
            </w:pPr>
            <w:r w:rsidRPr="009B6717">
              <w:rPr>
                <w:sz w:val="16"/>
                <w:szCs w:val="16"/>
              </w:rPr>
              <w:t xml:space="preserve">1.44 </w:t>
            </w:r>
          </w:p>
        </w:tc>
        <w:tc>
          <w:tcPr>
            <w:tcW w:w="907" w:type="dxa"/>
            <w:tcBorders>
              <w:top w:val="nil"/>
              <w:left w:val="nil"/>
              <w:bottom w:val="single" w:sz="4" w:space="0" w:color="auto"/>
              <w:right w:val="single" w:sz="4" w:space="0" w:color="auto"/>
            </w:tcBorders>
            <w:shd w:val="clear" w:color="000000" w:fill="CCFFCC"/>
            <w:noWrap/>
            <w:hideMark/>
          </w:tcPr>
          <w:p w14:paraId="3C925CC7" w14:textId="1F259991"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55FE0027" w14:textId="7151561A"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0C58CB69" w14:textId="220BCFBC"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45803C8F" w14:textId="6E21E881"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22D4B58C"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CAE7A61" w14:textId="59D51832" w:rsidR="009B6717" w:rsidRPr="009B6717" w:rsidRDefault="009B6717" w:rsidP="009B6717">
            <w:pPr>
              <w:rPr>
                <w:rFonts w:cs="Arial"/>
                <w:sz w:val="16"/>
                <w:szCs w:val="16"/>
                <w:lang w:eastAsia="en-GB"/>
              </w:rPr>
            </w:pPr>
            <w:r w:rsidRPr="009B6717">
              <w:rPr>
                <w:sz w:val="16"/>
                <w:szCs w:val="16"/>
              </w:rPr>
              <w:t>Import tariff 120</w:t>
            </w:r>
          </w:p>
        </w:tc>
        <w:tc>
          <w:tcPr>
            <w:tcW w:w="709" w:type="dxa"/>
            <w:tcBorders>
              <w:top w:val="nil"/>
              <w:left w:val="nil"/>
              <w:bottom w:val="single" w:sz="4" w:space="0" w:color="auto"/>
              <w:right w:val="single" w:sz="4" w:space="0" w:color="auto"/>
            </w:tcBorders>
            <w:shd w:val="clear" w:color="000000" w:fill="CCFFCC"/>
            <w:hideMark/>
          </w:tcPr>
          <w:p w14:paraId="1C99A26C" w14:textId="3D34BDBF" w:rsidR="009B6717" w:rsidRPr="009B6717" w:rsidRDefault="009B6717" w:rsidP="009B6717">
            <w:pPr>
              <w:rPr>
                <w:rFonts w:cs="Arial"/>
                <w:sz w:val="16"/>
                <w:szCs w:val="16"/>
                <w:lang w:eastAsia="en-GB"/>
              </w:rPr>
            </w:pPr>
            <w:r w:rsidRPr="009B6717">
              <w:rPr>
                <w:sz w:val="16"/>
                <w:szCs w:val="16"/>
              </w:rPr>
              <w:t>168</w:t>
            </w:r>
          </w:p>
        </w:tc>
        <w:tc>
          <w:tcPr>
            <w:tcW w:w="1418" w:type="dxa"/>
            <w:tcBorders>
              <w:top w:val="nil"/>
              <w:left w:val="nil"/>
              <w:bottom w:val="single" w:sz="4" w:space="0" w:color="auto"/>
              <w:right w:val="single" w:sz="4" w:space="0" w:color="auto"/>
            </w:tcBorders>
            <w:shd w:val="clear" w:color="000000" w:fill="CCFFCC"/>
            <w:hideMark/>
          </w:tcPr>
          <w:p w14:paraId="4CF8D224" w14:textId="2141C5ED" w:rsidR="009B6717" w:rsidRPr="009B6717" w:rsidRDefault="009B6717" w:rsidP="009B6717">
            <w:pPr>
              <w:rPr>
                <w:rFonts w:cs="Arial"/>
                <w:sz w:val="16"/>
                <w:szCs w:val="16"/>
                <w:lang w:eastAsia="en-GB"/>
              </w:rPr>
            </w:pPr>
            <w:r w:rsidRPr="009B6717">
              <w:rPr>
                <w:sz w:val="16"/>
                <w:szCs w:val="16"/>
              </w:rPr>
              <w:t>1640000796804</w:t>
            </w:r>
          </w:p>
        </w:tc>
        <w:tc>
          <w:tcPr>
            <w:tcW w:w="1275" w:type="dxa"/>
            <w:tcBorders>
              <w:top w:val="nil"/>
              <w:left w:val="nil"/>
              <w:bottom w:val="single" w:sz="4" w:space="0" w:color="auto"/>
              <w:right w:val="single" w:sz="4" w:space="0" w:color="auto"/>
            </w:tcBorders>
            <w:shd w:val="clear" w:color="000000" w:fill="CCFFCC"/>
            <w:hideMark/>
          </w:tcPr>
          <w:p w14:paraId="00A27ECE" w14:textId="4D6EF856" w:rsidR="009B6717" w:rsidRPr="009B6717" w:rsidRDefault="009B6717" w:rsidP="009B6717">
            <w:pPr>
              <w:rPr>
                <w:rFonts w:cs="Arial"/>
                <w:sz w:val="16"/>
                <w:szCs w:val="16"/>
                <w:lang w:eastAsia="en-GB"/>
              </w:rPr>
            </w:pPr>
            <w:r w:rsidRPr="009B6717">
              <w:rPr>
                <w:sz w:val="16"/>
                <w:szCs w:val="16"/>
              </w:rPr>
              <w:t>Export tariff 120</w:t>
            </w:r>
          </w:p>
        </w:tc>
        <w:tc>
          <w:tcPr>
            <w:tcW w:w="758" w:type="dxa"/>
            <w:tcBorders>
              <w:top w:val="nil"/>
              <w:left w:val="nil"/>
              <w:bottom w:val="single" w:sz="4" w:space="0" w:color="auto"/>
              <w:right w:val="single" w:sz="4" w:space="0" w:color="auto"/>
            </w:tcBorders>
            <w:shd w:val="clear" w:color="000000" w:fill="CCFFCC"/>
            <w:hideMark/>
          </w:tcPr>
          <w:p w14:paraId="74E76280" w14:textId="07908E38" w:rsidR="009B6717" w:rsidRPr="009B6717" w:rsidRDefault="009B6717" w:rsidP="009B6717">
            <w:pPr>
              <w:jc w:val="center"/>
              <w:rPr>
                <w:rFonts w:cs="Arial"/>
                <w:sz w:val="16"/>
                <w:szCs w:val="16"/>
                <w:lang w:eastAsia="en-GB"/>
              </w:rPr>
            </w:pPr>
            <w:r w:rsidRPr="009B6717">
              <w:rPr>
                <w:sz w:val="16"/>
                <w:szCs w:val="16"/>
              </w:rPr>
              <w:t>178</w:t>
            </w:r>
          </w:p>
        </w:tc>
        <w:tc>
          <w:tcPr>
            <w:tcW w:w="1501" w:type="dxa"/>
            <w:tcBorders>
              <w:top w:val="nil"/>
              <w:left w:val="nil"/>
              <w:bottom w:val="single" w:sz="4" w:space="0" w:color="auto"/>
              <w:right w:val="single" w:sz="4" w:space="0" w:color="auto"/>
            </w:tcBorders>
            <w:shd w:val="clear" w:color="000000" w:fill="CCFFCC"/>
            <w:hideMark/>
          </w:tcPr>
          <w:p w14:paraId="6BBAB525" w14:textId="2C563CD4" w:rsidR="009B6717" w:rsidRPr="009B6717" w:rsidRDefault="009B6717" w:rsidP="009B6717">
            <w:pPr>
              <w:rPr>
                <w:rFonts w:cs="Arial"/>
                <w:sz w:val="16"/>
                <w:szCs w:val="16"/>
                <w:lang w:eastAsia="en-GB"/>
              </w:rPr>
            </w:pPr>
            <w:r w:rsidRPr="009B6717">
              <w:rPr>
                <w:sz w:val="16"/>
                <w:szCs w:val="16"/>
              </w:rPr>
              <w:t>1640000796813</w:t>
            </w:r>
          </w:p>
        </w:tc>
        <w:tc>
          <w:tcPr>
            <w:tcW w:w="860" w:type="dxa"/>
            <w:tcBorders>
              <w:top w:val="nil"/>
              <w:left w:val="nil"/>
              <w:bottom w:val="single" w:sz="4" w:space="0" w:color="auto"/>
              <w:right w:val="single" w:sz="4" w:space="0" w:color="auto"/>
            </w:tcBorders>
            <w:shd w:val="clear" w:color="000000" w:fill="CCFFCC"/>
            <w:hideMark/>
          </w:tcPr>
          <w:p w14:paraId="74C4405A" w14:textId="54D00826" w:rsidR="009B6717" w:rsidRPr="009B6717" w:rsidRDefault="009B6717" w:rsidP="009B6717">
            <w:pPr>
              <w:jc w:val="center"/>
              <w:rPr>
                <w:rFonts w:cs="Arial"/>
                <w:sz w:val="16"/>
                <w:szCs w:val="16"/>
                <w:lang w:eastAsia="en-GB"/>
              </w:rPr>
            </w:pPr>
            <w:r w:rsidRPr="009B6717">
              <w:rPr>
                <w:sz w:val="16"/>
                <w:szCs w:val="16"/>
              </w:rPr>
              <w:t>Site 120</w:t>
            </w:r>
          </w:p>
        </w:tc>
        <w:tc>
          <w:tcPr>
            <w:tcW w:w="992" w:type="dxa"/>
            <w:tcBorders>
              <w:top w:val="nil"/>
              <w:left w:val="nil"/>
              <w:bottom w:val="single" w:sz="4" w:space="0" w:color="auto"/>
              <w:right w:val="single" w:sz="4" w:space="0" w:color="auto"/>
            </w:tcBorders>
            <w:shd w:val="clear" w:color="000000" w:fill="CCFFCC"/>
            <w:hideMark/>
          </w:tcPr>
          <w:p w14:paraId="27E5BCE6" w14:textId="56B6D321"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38C954D" w14:textId="137F250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33488B55" w14:textId="30722522" w:rsidR="009B6717" w:rsidRPr="009B6717" w:rsidRDefault="009B6717" w:rsidP="009B6717">
            <w:pPr>
              <w:jc w:val="center"/>
              <w:rPr>
                <w:rFonts w:cs="Arial"/>
                <w:color w:val="000000"/>
                <w:sz w:val="16"/>
                <w:szCs w:val="16"/>
                <w:lang w:eastAsia="en-GB"/>
              </w:rPr>
            </w:pPr>
            <w:r w:rsidRPr="009B6717">
              <w:rPr>
                <w:sz w:val="16"/>
                <w:szCs w:val="16"/>
              </w:rPr>
              <w:t xml:space="preserve">20.24 </w:t>
            </w:r>
          </w:p>
        </w:tc>
        <w:tc>
          <w:tcPr>
            <w:tcW w:w="907" w:type="dxa"/>
            <w:tcBorders>
              <w:top w:val="nil"/>
              <w:left w:val="nil"/>
              <w:bottom w:val="single" w:sz="4" w:space="0" w:color="auto"/>
              <w:right w:val="single" w:sz="4" w:space="0" w:color="auto"/>
            </w:tcBorders>
            <w:shd w:val="clear" w:color="000000" w:fill="FFFFCC"/>
            <w:noWrap/>
            <w:hideMark/>
          </w:tcPr>
          <w:p w14:paraId="011605FD" w14:textId="0463E141" w:rsidR="009B6717" w:rsidRPr="009B6717" w:rsidRDefault="009B6717" w:rsidP="009B6717">
            <w:pPr>
              <w:jc w:val="center"/>
              <w:rPr>
                <w:rFonts w:cs="Arial"/>
                <w:color w:val="000000"/>
                <w:sz w:val="16"/>
                <w:szCs w:val="16"/>
                <w:lang w:eastAsia="en-GB"/>
              </w:rPr>
            </w:pPr>
            <w:r w:rsidRPr="009B6717">
              <w:rPr>
                <w:sz w:val="16"/>
                <w:szCs w:val="16"/>
              </w:rPr>
              <w:t xml:space="preserve">2.18 </w:t>
            </w:r>
          </w:p>
        </w:tc>
        <w:tc>
          <w:tcPr>
            <w:tcW w:w="907" w:type="dxa"/>
            <w:tcBorders>
              <w:top w:val="nil"/>
              <w:left w:val="nil"/>
              <w:bottom w:val="single" w:sz="4" w:space="0" w:color="auto"/>
              <w:right w:val="single" w:sz="4" w:space="0" w:color="auto"/>
            </w:tcBorders>
            <w:shd w:val="clear" w:color="000000" w:fill="FFFFCC"/>
            <w:noWrap/>
            <w:hideMark/>
          </w:tcPr>
          <w:p w14:paraId="44F060AD" w14:textId="53699257" w:rsidR="009B6717" w:rsidRPr="009B6717" w:rsidRDefault="009B6717" w:rsidP="009B6717">
            <w:pPr>
              <w:jc w:val="center"/>
              <w:rPr>
                <w:rFonts w:cs="Arial"/>
                <w:color w:val="000000"/>
                <w:sz w:val="16"/>
                <w:szCs w:val="16"/>
                <w:lang w:eastAsia="en-GB"/>
              </w:rPr>
            </w:pPr>
            <w:r w:rsidRPr="009B6717">
              <w:rPr>
                <w:sz w:val="16"/>
                <w:szCs w:val="16"/>
              </w:rPr>
              <w:t xml:space="preserve">2.18 </w:t>
            </w:r>
          </w:p>
        </w:tc>
        <w:tc>
          <w:tcPr>
            <w:tcW w:w="907" w:type="dxa"/>
            <w:tcBorders>
              <w:top w:val="nil"/>
              <w:left w:val="nil"/>
              <w:bottom w:val="single" w:sz="4" w:space="0" w:color="auto"/>
              <w:right w:val="single" w:sz="4" w:space="0" w:color="auto"/>
            </w:tcBorders>
            <w:shd w:val="clear" w:color="000000" w:fill="CCFFCC"/>
            <w:noWrap/>
            <w:hideMark/>
          </w:tcPr>
          <w:p w14:paraId="54B9954E" w14:textId="28F333EE" w:rsidR="009B6717" w:rsidRPr="009B6717" w:rsidRDefault="009B6717" w:rsidP="009B6717">
            <w:pPr>
              <w:jc w:val="center"/>
              <w:rPr>
                <w:rFonts w:cs="Arial"/>
                <w:color w:val="000000"/>
                <w:sz w:val="16"/>
                <w:szCs w:val="16"/>
                <w:lang w:eastAsia="en-GB"/>
              </w:rPr>
            </w:pPr>
            <w:r w:rsidRPr="009B6717">
              <w:rPr>
                <w:sz w:val="16"/>
                <w:szCs w:val="16"/>
              </w:rPr>
              <w:t xml:space="preserve">-0.310 </w:t>
            </w:r>
          </w:p>
        </w:tc>
        <w:tc>
          <w:tcPr>
            <w:tcW w:w="907" w:type="dxa"/>
            <w:tcBorders>
              <w:top w:val="nil"/>
              <w:left w:val="nil"/>
              <w:bottom w:val="single" w:sz="4" w:space="0" w:color="auto"/>
              <w:right w:val="single" w:sz="4" w:space="0" w:color="auto"/>
            </w:tcBorders>
            <w:shd w:val="clear" w:color="000000" w:fill="CCFFCC"/>
            <w:noWrap/>
            <w:hideMark/>
          </w:tcPr>
          <w:p w14:paraId="6EA1A913" w14:textId="6F4961E2" w:rsidR="009B6717" w:rsidRPr="009B6717" w:rsidRDefault="009B6717" w:rsidP="009B6717">
            <w:pPr>
              <w:jc w:val="center"/>
              <w:rPr>
                <w:rFonts w:cs="Arial"/>
                <w:color w:val="000000"/>
                <w:sz w:val="16"/>
                <w:szCs w:val="16"/>
                <w:lang w:eastAsia="en-GB"/>
              </w:rPr>
            </w:pPr>
            <w:r w:rsidRPr="009B6717">
              <w:rPr>
                <w:sz w:val="16"/>
                <w:szCs w:val="16"/>
              </w:rPr>
              <w:t xml:space="preserve">851.98 </w:t>
            </w:r>
          </w:p>
        </w:tc>
        <w:tc>
          <w:tcPr>
            <w:tcW w:w="907" w:type="dxa"/>
            <w:tcBorders>
              <w:top w:val="nil"/>
              <w:left w:val="nil"/>
              <w:bottom w:val="single" w:sz="4" w:space="0" w:color="auto"/>
              <w:right w:val="single" w:sz="4" w:space="0" w:color="auto"/>
            </w:tcBorders>
            <w:shd w:val="clear" w:color="000000" w:fill="CCFFCC"/>
            <w:noWrap/>
            <w:hideMark/>
          </w:tcPr>
          <w:p w14:paraId="4AE032A4" w14:textId="5C5310D3"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1603976C" w14:textId="53DF9E4A"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2E823BDD"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55456EE2" w14:textId="56B93199" w:rsidR="009B6717" w:rsidRPr="009B6717" w:rsidRDefault="009B6717" w:rsidP="009B6717">
            <w:pPr>
              <w:rPr>
                <w:rFonts w:cs="Arial"/>
                <w:sz w:val="16"/>
                <w:szCs w:val="16"/>
                <w:lang w:eastAsia="en-GB"/>
              </w:rPr>
            </w:pPr>
            <w:r w:rsidRPr="009B6717">
              <w:rPr>
                <w:sz w:val="16"/>
                <w:szCs w:val="16"/>
              </w:rPr>
              <w:t>Import tariff 121</w:t>
            </w:r>
          </w:p>
        </w:tc>
        <w:tc>
          <w:tcPr>
            <w:tcW w:w="709" w:type="dxa"/>
            <w:tcBorders>
              <w:top w:val="nil"/>
              <w:left w:val="nil"/>
              <w:bottom w:val="single" w:sz="4" w:space="0" w:color="auto"/>
              <w:right w:val="single" w:sz="4" w:space="0" w:color="auto"/>
            </w:tcBorders>
            <w:shd w:val="clear" w:color="000000" w:fill="CCFFCC"/>
            <w:hideMark/>
          </w:tcPr>
          <w:p w14:paraId="63BBC8B0" w14:textId="29FAD9B7" w:rsidR="009B6717" w:rsidRPr="009B6717" w:rsidRDefault="009B6717" w:rsidP="009B6717">
            <w:pPr>
              <w:rPr>
                <w:rFonts w:cs="Arial"/>
                <w:sz w:val="16"/>
                <w:szCs w:val="16"/>
                <w:lang w:eastAsia="en-GB"/>
              </w:rPr>
            </w:pPr>
            <w:r w:rsidRPr="009B6717">
              <w:rPr>
                <w:sz w:val="16"/>
                <w:szCs w:val="16"/>
              </w:rPr>
              <w:t>428</w:t>
            </w:r>
          </w:p>
        </w:tc>
        <w:tc>
          <w:tcPr>
            <w:tcW w:w="1418" w:type="dxa"/>
            <w:tcBorders>
              <w:top w:val="nil"/>
              <w:left w:val="nil"/>
              <w:bottom w:val="single" w:sz="4" w:space="0" w:color="auto"/>
              <w:right w:val="single" w:sz="4" w:space="0" w:color="auto"/>
            </w:tcBorders>
            <w:shd w:val="clear" w:color="000000" w:fill="CCFFCC"/>
            <w:hideMark/>
          </w:tcPr>
          <w:p w14:paraId="360EFA0E" w14:textId="7D29256E" w:rsidR="009B6717" w:rsidRPr="009B6717" w:rsidRDefault="009B6717" w:rsidP="009B6717">
            <w:pPr>
              <w:rPr>
                <w:rFonts w:cs="Arial"/>
                <w:sz w:val="16"/>
                <w:szCs w:val="16"/>
                <w:lang w:eastAsia="en-GB"/>
              </w:rPr>
            </w:pPr>
            <w:r w:rsidRPr="009B6717">
              <w:rPr>
                <w:sz w:val="16"/>
                <w:szCs w:val="16"/>
              </w:rPr>
              <w:t>1650000089613</w:t>
            </w:r>
          </w:p>
        </w:tc>
        <w:tc>
          <w:tcPr>
            <w:tcW w:w="1275" w:type="dxa"/>
            <w:tcBorders>
              <w:top w:val="nil"/>
              <w:left w:val="nil"/>
              <w:bottom w:val="single" w:sz="4" w:space="0" w:color="auto"/>
              <w:right w:val="single" w:sz="4" w:space="0" w:color="auto"/>
            </w:tcBorders>
            <w:shd w:val="clear" w:color="000000" w:fill="CCFFCC"/>
            <w:hideMark/>
          </w:tcPr>
          <w:p w14:paraId="779BB70F" w14:textId="15A7F7D1" w:rsidR="009B6717" w:rsidRPr="009B6717" w:rsidRDefault="009B6717" w:rsidP="009B6717">
            <w:pPr>
              <w:rPr>
                <w:rFonts w:cs="Arial"/>
                <w:sz w:val="16"/>
                <w:szCs w:val="16"/>
                <w:lang w:eastAsia="en-GB"/>
              </w:rPr>
            </w:pPr>
            <w:r w:rsidRPr="009B6717">
              <w:rPr>
                <w:sz w:val="16"/>
                <w:szCs w:val="16"/>
              </w:rPr>
              <w:t>Export tariff 121</w:t>
            </w:r>
          </w:p>
        </w:tc>
        <w:tc>
          <w:tcPr>
            <w:tcW w:w="758" w:type="dxa"/>
            <w:tcBorders>
              <w:top w:val="nil"/>
              <w:left w:val="nil"/>
              <w:bottom w:val="single" w:sz="4" w:space="0" w:color="auto"/>
              <w:right w:val="single" w:sz="4" w:space="0" w:color="auto"/>
            </w:tcBorders>
            <w:shd w:val="clear" w:color="000000" w:fill="CCFFCC"/>
            <w:hideMark/>
          </w:tcPr>
          <w:p w14:paraId="2BCAC1B2" w14:textId="51F3B479" w:rsidR="009B6717" w:rsidRPr="009B6717" w:rsidRDefault="009B6717" w:rsidP="009B6717">
            <w:pPr>
              <w:jc w:val="center"/>
              <w:rPr>
                <w:rFonts w:cs="Arial"/>
                <w:sz w:val="16"/>
                <w:szCs w:val="16"/>
                <w:lang w:eastAsia="en-GB"/>
              </w:rPr>
            </w:pPr>
            <w:r w:rsidRPr="009B6717">
              <w:rPr>
                <w:sz w:val="16"/>
                <w:szCs w:val="16"/>
              </w:rPr>
              <w:t>438</w:t>
            </w:r>
          </w:p>
        </w:tc>
        <w:tc>
          <w:tcPr>
            <w:tcW w:w="1501" w:type="dxa"/>
            <w:tcBorders>
              <w:top w:val="nil"/>
              <w:left w:val="nil"/>
              <w:bottom w:val="single" w:sz="4" w:space="0" w:color="auto"/>
              <w:right w:val="single" w:sz="4" w:space="0" w:color="auto"/>
            </w:tcBorders>
            <w:shd w:val="clear" w:color="000000" w:fill="CCFFCC"/>
            <w:hideMark/>
          </w:tcPr>
          <w:p w14:paraId="1C759E43" w14:textId="1E808B92" w:rsidR="009B6717" w:rsidRPr="009B6717" w:rsidRDefault="009B6717" w:rsidP="009B6717">
            <w:pPr>
              <w:rPr>
                <w:rFonts w:cs="Arial"/>
                <w:sz w:val="16"/>
                <w:szCs w:val="16"/>
                <w:lang w:eastAsia="en-GB"/>
              </w:rPr>
            </w:pPr>
            <w:r w:rsidRPr="009B6717">
              <w:rPr>
                <w:sz w:val="16"/>
                <w:szCs w:val="16"/>
              </w:rPr>
              <w:t>1650000089622</w:t>
            </w:r>
          </w:p>
        </w:tc>
        <w:tc>
          <w:tcPr>
            <w:tcW w:w="860" w:type="dxa"/>
            <w:tcBorders>
              <w:top w:val="nil"/>
              <w:left w:val="nil"/>
              <w:bottom w:val="single" w:sz="4" w:space="0" w:color="auto"/>
              <w:right w:val="single" w:sz="4" w:space="0" w:color="auto"/>
            </w:tcBorders>
            <w:shd w:val="clear" w:color="000000" w:fill="CCFFCC"/>
            <w:hideMark/>
          </w:tcPr>
          <w:p w14:paraId="67452696" w14:textId="26FDE316" w:rsidR="009B6717" w:rsidRPr="009B6717" w:rsidRDefault="009B6717" w:rsidP="009B6717">
            <w:pPr>
              <w:jc w:val="center"/>
              <w:rPr>
                <w:rFonts w:cs="Arial"/>
                <w:sz w:val="16"/>
                <w:szCs w:val="16"/>
                <w:lang w:eastAsia="en-GB"/>
              </w:rPr>
            </w:pPr>
            <w:r w:rsidRPr="009B6717">
              <w:rPr>
                <w:sz w:val="16"/>
                <w:szCs w:val="16"/>
              </w:rPr>
              <w:t>Site 121</w:t>
            </w:r>
          </w:p>
        </w:tc>
        <w:tc>
          <w:tcPr>
            <w:tcW w:w="992" w:type="dxa"/>
            <w:tcBorders>
              <w:top w:val="nil"/>
              <w:left w:val="nil"/>
              <w:bottom w:val="single" w:sz="4" w:space="0" w:color="auto"/>
              <w:right w:val="single" w:sz="4" w:space="0" w:color="auto"/>
            </w:tcBorders>
            <w:shd w:val="clear" w:color="000000" w:fill="CCFFCC"/>
            <w:hideMark/>
          </w:tcPr>
          <w:p w14:paraId="62E635D0" w14:textId="3AE1C954"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4AB46ED" w14:textId="1A11DEDC" w:rsidR="009B6717" w:rsidRPr="009B6717" w:rsidRDefault="009B6717" w:rsidP="009B6717">
            <w:pPr>
              <w:jc w:val="center"/>
              <w:rPr>
                <w:rFonts w:cs="Arial"/>
                <w:color w:val="000000"/>
                <w:sz w:val="16"/>
                <w:szCs w:val="16"/>
                <w:lang w:eastAsia="en-GB"/>
              </w:rPr>
            </w:pPr>
            <w:r w:rsidRPr="009B6717">
              <w:rPr>
                <w:sz w:val="16"/>
                <w:szCs w:val="16"/>
              </w:rPr>
              <w:t xml:space="preserve">1.180 </w:t>
            </w:r>
          </w:p>
        </w:tc>
        <w:tc>
          <w:tcPr>
            <w:tcW w:w="907" w:type="dxa"/>
            <w:tcBorders>
              <w:top w:val="nil"/>
              <w:left w:val="nil"/>
              <w:bottom w:val="single" w:sz="4" w:space="0" w:color="auto"/>
              <w:right w:val="single" w:sz="4" w:space="0" w:color="auto"/>
            </w:tcBorders>
            <w:shd w:val="clear" w:color="000000" w:fill="FFFFCC"/>
            <w:noWrap/>
            <w:hideMark/>
          </w:tcPr>
          <w:p w14:paraId="29CCCE30" w14:textId="0DDD14E7" w:rsidR="009B6717" w:rsidRPr="009B6717" w:rsidRDefault="009B6717" w:rsidP="009B6717">
            <w:pPr>
              <w:jc w:val="center"/>
              <w:rPr>
                <w:rFonts w:cs="Arial"/>
                <w:color w:val="000000"/>
                <w:sz w:val="16"/>
                <w:szCs w:val="16"/>
                <w:lang w:eastAsia="en-GB"/>
              </w:rPr>
            </w:pPr>
            <w:r w:rsidRPr="009B6717">
              <w:rPr>
                <w:sz w:val="16"/>
                <w:szCs w:val="16"/>
              </w:rPr>
              <w:t xml:space="preserve">396.65 </w:t>
            </w:r>
          </w:p>
        </w:tc>
        <w:tc>
          <w:tcPr>
            <w:tcW w:w="907" w:type="dxa"/>
            <w:tcBorders>
              <w:top w:val="nil"/>
              <w:left w:val="nil"/>
              <w:bottom w:val="single" w:sz="4" w:space="0" w:color="auto"/>
              <w:right w:val="single" w:sz="4" w:space="0" w:color="auto"/>
            </w:tcBorders>
            <w:shd w:val="clear" w:color="000000" w:fill="FFFFCC"/>
            <w:noWrap/>
            <w:hideMark/>
          </w:tcPr>
          <w:p w14:paraId="310EC3FB" w14:textId="0B0C4E71" w:rsidR="009B6717" w:rsidRPr="009B6717" w:rsidRDefault="009B6717" w:rsidP="009B6717">
            <w:pPr>
              <w:jc w:val="center"/>
              <w:rPr>
                <w:rFonts w:cs="Arial"/>
                <w:color w:val="000000"/>
                <w:sz w:val="16"/>
                <w:szCs w:val="16"/>
                <w:lang w:eastAsia="en-GB"/>
              </w:rPr>
            </w:pPr>
            <w:r w:rsidRPr="009B6717">
              <w:rPr>
                <w:sz w:val="16"/>
                <w:szCs w:val="16"/>
              </w:rPr>
              <w:t xml:space="preserve">1.74 </w:t>
            </w:r>
          </w:p>
        </w:tc>
        <w:tc>
          <w:tcPr>
            <w:tcW w:w="907" w:type="dxa"/>
            <w:tcBorders>
              <w:top w:val="nil"/>
              <w:left w:val="nil"/>
              <w:bottom w:val="single" w:sz="4" w:space="0" w:color="auto"/>
              <w:right w:val="single" w:sz="4" w:space="0" w:color="auto"/>
            </w:tcBorders>
            <w:shd w:val="clear" w:color="000000" w:fill="FFFFCC"/>
            <w:noWrap/>
            <w:hideMark/>
          </w:tcPr>
          <w:p w14:paraId="1E814509" w14:textId="4D363B7A" w:rsidR="009B6717" w:rsidRPr="009B6717" w:rsidRDefault="009B6717" w:rsidP="009B6717">
            <w:pPr>
              <w:jc w:val="center"/>
              <w:rPr>
                <w:rFonts w:cs="Arial"/>
                <w:color w:val="000000"/>
                <w:sz w:val="16"/>
                <w:szCs w:val="16"/>
                <w:lang w:eastAsia="en-GB"/>
              </w:rPr>
            </w:pPr>
            <w:r w:rsidRPr="009B6717">
              <w:rPr>
                <w:sz w:val="16"/>
                <w:szCs w:val="16"/>
              </w:rPr>
              <w:t xml:space="preserve">1.74 </w:t>
            </w:r>
          </w:p>
        </w:tc>
        <w:tc>
          <w:tcPr>
            <w:tcW w:w="907" w:type="dxa"/>
            <w:tcBorders>
              <w:top w:val="nil"/>
              <w:left w:val="nil"/>
              <w:bottom w:val="single" w:sz="4" w:space="0" w:color="auto"/>
              <w:right w:val="single" w:sz="4" w:space="0" w:color="auto"/>
            </w:tcBorders>
            <w:shd w:val="clear" w:color="000000" w:fill="CCFFCC"/>
            <w:noWrap/>
            <w:hideMark/>
          </w:tcPr>
          <w:p w14:paraId="60421D5E" w14:textId="41FC2A4B" w:rsidR="009B6717" w:rsidRPr="009B6717" w:rsidRDefault="009B6717" w:rsidP="009B6717">
            <w:pPr>
              <w:jc w:val="center"/>
              <w:rPr>
                <w:rFonts w:cs="Arial"/>
                <w:color w:val="000000"/>
                <w:sz w:val="16"/>
                <w:szCs w:val="16"/>
                <w:lang w:eastAsia="en-GB"/>
              </w:rPr>
            </w:pPr>
            <w:r w:rsidRPr="009B6717">
              <w:rPr>
                <w:sz w:val="16"/>
                <w:szCs w:val="16"/>
              </w:rPr>
              <w:t xml:space="preserve">-1.552 </w:t>
            </w:r>
          </w:p>
        </w:tc>
        <w:tc>
          <w:tcPr>
            <w:tcW w:w="907" w:type="dxa"/>
            <w:tcBorders>
              <w:top w:val="nil"/>
              <w:left w:val="nil"/>
              <w:bottom w:val="single" w:sz="4" w:space="0" w:color="auto"/>
              <w:right w:val="single" w:sz="4" w:space="0" w:color="auto"/>
            </w:tcBorders>
            <w:shd w:val="clear" w:color="000000" w:fill="CCFFCC"/>
            <w:noWrap/>
            <w:hideMark/>
          </w:tcPr>
          <w:p w14:paraId="636D9AB4" w14:textId="53C6CEDB" w:rsidR="009B6717" w:rsidRPr="009B6717" w:rsidRDefault="009B6717" w:rsidP="009B6717">
            <w:pPr>
              <w:jc w:val="center"/>
              <w:rPr>
                <w:rFonts w:cs="Arial"/>
                <w:color w:val="000000"/>
                <w:sz w:val="16"/>
                <w:szCs w:val="16"/>
                <w:lang w:eastAsia="en-GB"/>
              </w:rPr>
            </w:pPr>
            <w:r w:rsidRPr="009B6717">
              <w:rPr>
                <w:sz w:val="16"/>
                <w:szCs w:val="16"/>
              </w:rPr>
              <w:t xml:space="preserve">396.65 </w:t>
            </w:r>
          </w:p>
        </w:tc>
        <w:tc>
          <w:tcPr>
            <w:tcW w:w="907" w:type="dxa"/>
            <w:tcBorders>
              <w:top w:val="nil"/>
              <w:left w:val="nil"/>
              <w:bottom w:val="single" w:sz="4" w:space="0" w:color="auto"/>
              <w:right w:val="single" w:sz="4" w:space="0" w:color="auto"/>
            </w:tcBorders>
            <w:shd w:val="clear" w:color="000000" w:fill="CCFFCC"/>
            <w:noWrap/>
            <w:hideMark/>
          </w:tcPr>
          <w:p w14:paraId="7ED4D962" w14:textId="0398F3D5"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46A47751" w14:textId="27AD9934"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03D1176B"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553F542B" w14:textId="77994B41" w:rsidR="009B6717" w:rsidRPr="009B6717" w:rsidRDefault="009B6717" w:rsidP="009B6717">
            <w:pPr>
              <w:rPr>
                <w:rFonts w:cs="Arial"/>
                <w:sz w:val="16"/>
                <w:szCs w:val="16"/>
                <w:lang w:eastAsia="en-GB"/>
              </w:rPr>
            </w:pPr>
            <w:r w:rsidRPr="009B6717">
              <w:rPr>
                <w:sz w:val="16"/>
                <w:szCs w:val="16"/>
              </w:rPr>
              <w:t>Import tariff 122</w:t>
            </w:r>
          </w:p>
        </w:tc>
        <w:tc>
          <w:tcPr>
            <w:tcW w:w="709" w:type="dxa"/>
            <w:tcBorders>
              <w:top w:val="nil"/>
              <w:left w:val="nil"/>
              <w:bottom w:val="single" w:sz="4" w:space="0" w:color="auto"/>
              <w:right w:val="single" w:sz="4" w:space="0" w:color="auto"/>
            </w:tcBorders>
            <w:shd w:val="clear" w:color="000000" w:fill="CCFFCC"/>
            <w:hideMark/>
          </w:tcPr>
          <w:p w14:paraId="798CC903" w14:textId="580A3432" w:rsidR="009B6717" w:rsidRPr="009B6717" w:rsidRDefault="009B6717" w:rsidP="009B6717">
            <w:pPr>
              <w:rPr>
                <w:rFonts w:cs="Arial"/>
                <w:sz w:val="16"/>
                <w:szCs w:val="16"/>
                <w:lang w:eastAsia="en-GB"/>
              </w:rPr>
            </w:pPr>
            <w:r w:rsidRPr="009B6717">
              <w:rPr>
                <w:sz w:val="16"/>
                <w:szCs w:val="16"/>
              </w:rPr>
              <w:t>328</w:t>
            </w:r>
          </w:p>
        </w:tc>
        <w:tc>
          <w:tcPr>
            <w:tcW w:w="1418" w:type="dxa"/>
            <w:tcBorders>
              <w:top w:val="nil"/>
              <w:left w:val="nil"/>
              <w:bottom w:val="single" w:sz="4" w:space="0" w:color="auto"/>
              <w:right w:val="single" w:sz="4" w:space="0" w:color="auto"/>
            </w:tcBorders>
            <w:shd w:val="clear" w:color="000000" w:fill="CCFFCC"/>
            <w:hideMark/>
          </w:tcPr>
          <w:p w14:paraId="29087EAA" w14:textId="6D23CA4C" w:rsidR="009B6717" w:rsidRPr="009B6717" w:rsidRDefault="009B6717" w:rsidP="009B6717">
            <w:pPr>
              <w:rPr>
                <w:rFonts w:cs="Arial"/>
                <w:sz w:val="16"/>
                <w:szCs w:val="16"/>
                <w:lang w:eastAsia="en-GB"/>
              </w:rPr>
            </w:pPr>
            <w:r w:rsidRPr="009B6717">
              <w:rPr>
                <w:sz w:val="16"/>
                <w:szCs w:val="16"/>
              </w:rPr>
              <w:t>1640000892754</w:t>
            </w:r>
          </w:p>
        </w:tc>
        <w:tc>
          <w:tcPr>
            <w:tcW w:w="1275" w:type="dxa"/>
            <w:tcBorders>
              <w:top w:val="nil"/>
              <w:left w:val="nil"/>
              <w:bottom w:val="single" w:sz="4" w:space="0" w:color="auto"/>
              <w:right w:val="single" w:sz="4" w:space="0" w:color="auto"/>
            </w:tcBorders>
            <w:shd w:val="clear" w:color="000000" w:fill="CCFFCC"/>
            <w:hideMark/>
          </w:tcPr>
          <w:p w14:paraId="45EFFBED" w14:textId="62B987F8" w:rsidR="009B6717" w:rsidRPr="009B6717" w:rsidRDefault="009B6717" w:rsidP="009B6717">
            <w:pPr>
              <w:rPr>
                <w:rFonts w:cs="Arial"/>
                <w:sz w:val="16"/>
                <w:szCs w:val="16"/>
                <w:lang w:eastAsia="en-GB"/>
              </w:rPr>
            </w:pPr>
            <w:r w:rsidRPr="009B6717">
              <w:rPr>
                <w:sz w:val="16"/>
                <w:szCs w:val="16"/>
              </w:rPr>
              <w:t>Export tariff 122</w:t>
            </w:r>
          </w:p>
        </w:tc>
        <w:tc>
          <w:tcPr>
            <w:tcW w:w="758" w:type="dxa"/>
            <w:tcBorders>
              <w:top w:val="nil"/>
              <w:left w:val="nil"/>
              <w:bottom w:val="single" w:sz="4" w:space="0" w:color="auto"/>
              <w:right w:val="single" w:sz="4" w:space="0" w:color="auto"/>
            </w:tcBorders>
            <w:shd w:val="clear" w:color="000000" w:fill="CCFFCC"/>
            <w:hideMark/>
          </w:tcPr>
          <w:p w14:paraId="22A08778" w14:textId="203D4050" w:rsidR="009B6717" w:rsidRPr="009B6717" w:rsidRDefault="009B6717" w:rsidP="009B6717">
            <w:pPr>
              <w:jc w:val="center"/>
              <w:rPr>
                <w:rFonts w:cs="Arial"/>
                <w:sz w:val="16"/>
                <w:szCs w:val="16"/>
                <w:lang w:eastAsia="en-GB"/>
              </w:rPr>
            </w:pPr>
            <w:r w:rsidRPr="009B6717">
              <w:rPr>
                <w:sz w:val="16"/>
                <w:szCs w:val="16"/>
              </w:rPr>
              <w:t>338</w:t>
            </w:r>
          </w:p>
        </w:tc>
        <w:tc>
          <w:tcPr>
            <w:tcW w:w="1501" w:type="dxa"/>
            <w:tcBorders>
              <w:top w:val="nil"/>
              <w:left w:val="nil"/>
              <w:bottom w:val="single" w:sz="4" w:space="0" w:color="auto"/>
              <w:right w:val="single" w:sz="4" w:space="0" w:color="auto"/>
            </w:tcBorders>
            <w:shd w:val="clear" w:color="000000" w:fill="CCFFCC"/>
            <w:hideMark/>
          </w:tcPr>
          <w:p w14:paraId="0379CE4E" w14:textId="6ABDEB30" w:rsidR="009B6717" w:rsidRPr="009B6717" w:rsidRDefault="009B6717" w:rsidP="009B6717">
            <w:pPr>
              <w:rPr>
                <w:rFonts w:cs="Arial"/>
                <w:sz w:val="16"/>
                <w:szCs w:val="16"/>
                <w:lang w:eastAsia="en-GB"/>
              </w:rPr>
            </w:pPr>
            <w:r w:rsidRPr="009B6717">
              <w:rPr>
                <w:sz w:val="16"/>
                <w:szCs w:val="16"/>
              </w:rPr>
              <w:t>1640000892763</w:t>
            </w:r>
          </w:p>
        </w:tc>
        <w:tc>
          <w:tcPr>
            <w:tcW w:w="860" w:type="dxa"/>
            <w:tcBorders>
              <w:top w:val="nil"/>
              <w:left w:val="nil"/>
              <w:bottom w:val="single" w:sz="4" w:space="0" w:color="auto"/>
              <w:right w:val="single" w:sz="4" w:space="0" w:color="auto"/>
            </w:tcBorders>
            <w:shd w:val="clear" w:color="000000" w:fill="CCFFCC"/>
            <w:hideMark/>
          </w:tcPr>
          <w:p w14:paraId="72EC334A" w14:textId="46F12834" w:rsidR="009B6717" w:rsidRPr="009B6717" w:rsidRDefault="009B6717" w:rsidP="009B6717">
            <w:pPr>
              <w:jc w:val="center"/>
              <w:rPr>
                <w:rFonts w:cs="Arial"/>
                <w:sz w:val="16"/>
                <w:szCs w:val="16"/>
                <w:lang w:eastAsia="en-GB"/>
              </w:rPr>
            </w:pPr>
            <w:r w:rsidRPr="009B6717">
              <w:rPr>
                <w:sz w:val="16"/>
                <w:szCs w:val="16"/>
              </w:rPr>
              <w:t>Site 122</w:t>
            </w:r>
          </w:p>
        </w:tc>
        <w:tc>
          <w:tcPr>
            <w:tcW w:w="992" w:type="dxa"/>
            <w:tcBorders>
              <w:top w:val="nil"/>
              <w:left w:val="nil"/>
              <w:bottom w:val="single" w:sz="4" w:space="0" w:color="auto"/>
              <w:right w:val="single" w:sz="4" w:space="0" w:color="auto"/>
            </w:tcBorders>
            <w:shd w:val="clear" w:color="000000" w:fill="CCFFCC"/>
            <w:hideMark/>
          </w:tcPr>
          <w:p w14:paraId="6A789D7C" w14:textId="19ACBEEA"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03E84C6" w14:textId="0A1353B3"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69787AE4" w14:textId="70828327" w:rsidR="009B6717" w:rsidRPr="009B6717" w:rsidRDefault="009B6717" w:rsidP="009B6717">
            <w:pPr>
              <w:jc w:val="center"/>
              <w:rPr>
                <w:rFonts w:cs="Arial"/>
                <w:color w:val="000000"/>
                <w:sz w:val="16"/>
                <w:szCs w:val="16"/>
                <w:lang w:eastAsia="en-GB"/>
              </w:rPr>
            </w:pPr>
            <w:r w:rsidRPr="009B6717">
              <w:rPr>
                <w:sz w:val="16"/>
                <w:szCs w:val="16"/>
              </w:rPr>
              <w:t xml:space="preserve">3161.05 </w:t>
            </w:r>
          </w:p>
        </w:tc>
        <w:tc>
          <w:tcPr>
            <w:tcW w:w="907" w:type="dxa"/>
            <w:tcBorders>
              <w:top w:val="nil"/>
              <w:left w:val="nil"/>
              <w:bottom w:val="single" w:sz="4" w:space="0" w:color="auto"/>
              <w:right w:val="single" w:sz="4" w:space="0" w:color="auto"/>
            </w:tcBorders>
            <w:shd w:val="clear" w:color="000000" w:fill="FFFFCC"/>
            <w:noWrap/>
            <w:hideMark/>
          </w:tcPr>
          <w:p w14:paraId="4E0F6A4C" w14:textId="2B2DA185" w:rsidR="009B6717" w:rsidRPr="009B6717" w:rsidRDefault="009B6717" w:rsidP="009B6717">
            <w:pPr>
              <w:jc w:val="center"/>
              <w:rPr>
                <w:rFonts w:cs="Arial"/>
                <w:color w:val="000000"/>
                <w:sz w:val="16"/>
                <w:szCs w:val="16"/>
                <w:lang w:eastAsia="en-GB"/>
              </w:rPr>
            </w:pPr>
            <w:r w:rsidRPr="009B6717">
              <w:rPr>
                <w:sz w:val="16"/>
                <w:szCs w:val="16"/>
              </w:rPr>
              <w:t xml:space="preserve">1.25 </w:t>
            </w:r>
          </w:p>
        </w:tc>
        <w:tc>
          <w:tcPr>
            <w:tcW w:w="907" w:type="dxa"/>
            <w:tcBorders>
              <w:top w:val="nil"/>
              <w:left w:val="nil"/>
              <w:bottom w:val="single" w:sz="4" w:space="0" w:color="auto"/>
              <w:right w:val="single" w:sz="4" w:space="0" w:color="auto"/>
            </w:tcBorders>
            <w:shd w:val="clear" w:color="000000" w:fill="FFFFCC"/>
            <w:noWrap/>
            <w:hideMark/>
          </w:tcPr>
          <w:p w14:paraId="406DCDE9" w14:textId="05D269F2" w:rsidR="009B6717" w:rsidRPr="009B6717" w:rsidRDefault="009B6717" w:rsidP="009B6717">
            <w:pPr>
              <w:jc w:val="center"/>
              <w:rPr>
                <w:rFonts w:cs="Arial"/>
                <w:color w:val="000000"/>
                <w:sz w:val="16"/>
                <w:szCs w:val="16"/>
                <w:lang w:eastAsia="en-GB"/>
              </w:rPr>
            </w:pPr>
            <w:r w:rsidRPr="009B6717">
              <w:rPr>
                <w:sz w:val="16"/>
                <w:szCs w:val="16"/>
              </w:rPr>
              <w:t xml:space="preserve">1.25 </w:t>
            </w:r>
          </w:p>
        </w:tc>
        <w:tc>
          <w:tcPr>
            <w:tcW w:w="907" w:type="dxa"/>
            <w:tcBorders>
              <w:top w:val="nil"/>
              <w:left w:val="nil"/>
              <w:bottom w:val="single" w:sz="4" w:space="0" w:color="auto"/>
              <w:right w:val="single" w:sz="4" w:space="0" w:color="auto"/>
            </w:tcBorders>
            <w:shd w:val="clear" w:color="000000" w:fill="CCFFCC"/>
            <w:noWrap/>
            <w:hideMark/>
          </w:tcPr>
          <w:p w14:paraId="4F81377D" w14:textId="00492584"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2B3A9A11" w14:textId="1A55E762" w:rsidR="009B6717" w:rsidRPr="009B6717" w:rsidRDefault="009B6717" w:rsidP="009B6717">
            <w:pPr>
              <w:jc w:val="center"/>
              <w:rPr>
                <w:rFonts w:cs="Arial"/>
                <w:color w:val="000000"/>
                <w:sz w:val="16"/>
                <w:szCs w:val="16"/>
                <w:lang w:eastAsia="en-GB"/>
              </w:rPr>
            </w:pPr>
            <w:r w:rsidRPr="009B6717">
              <w:rPr>
                <w:sz w:val="16"/>
                <w:szCs w:val="16"/>
              </w:rPr>
              <w:t xml:space="preserve">3161.05 </w:t>
            </w:r>
          </w:p>
        </w:tc>
        <w:tc>
          <w:tcPr>
            <w:tcW w:w="907" w:type="dxa"/>
            <w:tcBorders>
              <w:top w:val="nil"/>
              <w:left w:val="nil"/>
              <w:bottom w:val="single" w:sz="4" w:space="0" w:color="auto"/>
              <w:right w:val="single" w:sz="4" w:space="0" w:color="auto"/>
            </w:tcBorders>
            <w:shd w:val="clear" w:color="000000" w:fill="CCFFCC"/>
            <w:noWrap/>
            <w:hideMark/>
          </w:tcPr>
          <w:p w14:paraId="023547FC" w14:textId="7718EA50"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51173ECD" w14:textId="22954D49"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2E1E4DAB"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077C1F4B" w14:textId="4A86435E" w:rsidR="009B6717" w:rsidRPr="009B6717" w:rsidRDefault="009B6717" w:rsidP="009B6717">
            <w:pPr>
              <w:rPr>
                <w:rFonts w:cs="Arial"/>
                <w:sz w:val="16"/>
                <w:szCs w:val="16"/>
                <w:lang w:eastAsia="en-GB"/>
              </w:rPr>
            </w:pPr>
            <w:r w:rsidRPr="009B6717">
              <w:rPr>
                <w:sz w:val="16"/>
                <w:szCs w:val="16"/>
              </w:rPr>
              <w:t>Import tariff 123</w:t>
            </w:r>
          </w:p>
        </w:tc>
        <w:tc>
          <w:tcPr>
            <w:tcW w:w="709" w:type="dxa"/>
            <w:tcBorders>
              <w:top w:val="nil"/>
              <w:left w:val="nil"/>
              <w:bottom w:val="single" w:sz="4" w:space="0" w:color="auto"/>
              <w:right w:val="single" w:sz="4" w:space="0" w:color="auto"/>
            </w:tcBorders>
            <w:shd w:val="clear" w:color="000000" w:fill="CCFFCC"/>
            <w:hideMark/>
          </w:tcPr>
          <w:p w14:paraId="3FC9354C" w14:textId="12DB8F25" w:rsidR="009B6717" w:rsidRPr="009B6717" w:rsidRDefault="009B6717" w:rsidP="009B6717">
            <w:pPr>
              <w:rPr>
                <w:rFonts w:cs="Arial"/>
                <w:sz w:val="16"/>
                <w:szCs w:val="16"/>
                <w:lang w:eastAsia="en-GB"/>
              </w:rPr>
            </w:pPr>
            <w:r w:rsidRPr="009B6717">
              <w:rPr>
                <w:sz w:val="16"/>
                <w:szCs w:val="16"/>
              </w:rPr>
              <w:t>348</w:t>
            </w:r>
          </w:p>
        </w:tc>
        <w:tc>
          <w:tcPr>
            <w:tcW w:w="1418" w:type="dxa"/>
            <w:tcBorders>
              <w:top w:val="nil"/>
              <w:left w:val="nil"/>
              <w:bottom w:val="single" w:sz="4" w:space="0" w:color="auto"/>
              <w:right w:val="single" w:sz="4" w:space="0" w:color="auto"/>
            </w:tcBorders>
            <w:shd w:val="clear" w:color="000000" w:fill="CCFFCC"/>
            <w:hideMark/>
          </w:tcPr>
          <w:p w14:paraId="250E6F2A" w14:textId="4178CDD3" w:rsidR="009B6717" w:rsidRPr="009B6717" w:rsidRDefault="009B6717" w:rsidP="009B6717">
            <w:pPr>
              <w:rPr>
                <w:rFonts w:cs="Arial"/>
                <w:sz w:val="16"/>
                <w:szCs w:val="16"/>
                <w:lang w:eastAsia="en-GB"/>
              </w:rPr>
            </w:pPr>
            <w:r w:rsidRPr="009B6717">
              <w:rPr>
                <w:sz w:val="16"/>
                <w:szCs w:val="16"/>
              </w:rPr>
              <w:t>1640000904921</w:t>
            </w:r>
          </w:p>
        </w:tc>
        <w:tc>
          <w:tcPr>
            <w:tcW w:w="1275" w:type="dxa"/>
            <w:tcBorders>
              <w:top w:val="nil"/>
              <w:left w:val="nil"/>
              <w:bottom w:val="single" w:sz="4" w:space="0" w:color="auto"/>
              <w:right w:val="single" w:sz="4" w:space="0" w:color="auto"/>
            </w:tcBorders>
            <w:shd w:val="clear" w:color="000000" w:fill="CCFFCC"/>
            <w:hideMark/>
          </w:tcPr>
          <w:p w14:paraId="35CB6DD5" w14:textId="1BDF3C41" w:rsidR="009B6717" w:rsidRPr="009B6717" w:rsidRDefault="009B6717" w:rsidP="009B6717">
            <w:pPr>
              <w:rPr>
                <w:rFonts w:cs="Arial"/>
                <w:sz w:val="16"/>
                <w:szCs w:val="16"/>
                <w:lang w:eastAsia="en-GB"/>
              </w:rPr>
            </w:pPr>
            <w:r w:rsidRPr="009B6717">
              <w:rPr>
                <w:sz w:val="16"/>
                <w:szCs w:val="16"/>
              </w:rPr>
              <w:t>Export tariff 123</w:t>
            </w:r>
          </w:p>
        </w:tc>
        <w:tc>
          <w:tcPr>
            <w:tcW w:w="758" w:type="dxa"/>
            <w:tcBorders>
              <w:top w:val="nil"/>
              <w:left w:val="nil"/>
              <w:bottom w:val="single" w:sz="4" w:space="0" w:color="auto"/>
              <w:right w:val="single" w:sz="4" w:space="0" w:color="auto"/>
            </w:tcBorders>
            <w:shd w:val="clear" w:color="000000" w:fill="CCFFCC"/>
            <w:hideMark/>
          </w:tcPr>
          <w:p w14:paraId="58415A78" w14:textId="3D0B0778" w:rsidR="009B6717" w:rsidRPr="009B6717" w:rsidRDefault="009B6717" w:rsidP="009B6717">
            <w:pPr>
              <w:jc w:val="center"/>
              <w:rPr>
                <w:rFonts w:cs="Arial"/>
                <w:sz w:val="16"/>
                <w:szCs w:val="16"/>
                <w:lang w:eastAsia="en-GB"/>
              </w:rPr>
            </w:pPr>
            <w:r w:rsidRPr="009B6717">
              <w:rPr>
                <w:sz w:val="16"/>
                <w:szCs w:val="16"/>
              </w:rPr>
              <w:t>358</w:t>
            </w:r>
          </w:p>
        </w:tc>
        <w:tc>
          <w:tcPr>
            <w:tcW w:w="1501" w:type="dxa"/>
            <w:tcBorders>
              <w:top w:val="nil"/>
              <w:left w:val="nil"/>
              <w:bottom w:val="single" w:sz="4" w:space="0" w:color="auto"/>
              <w:right w:val="single" w:sz="4" w:space="0" w:color="auto"/>
            </w:tcBorders>
            <w:shd w:val="clear" w:color="000000" w:fill="CCFFCC"/>
            <w:hideMark/>
          </w:tcPr>
          <w:p w14:paraId="5E38A27B" w14:textId="5021DDC5" w:rsidR="009B6717" w:rsidRPr="009B6717" w:rsidRDefault="009B6717" w:rsidP="009B6717">
            <w:pPr>
              <w:rPr>
                <w:rFonts w:cs="Arial"/>
                <w:sz w:val="16"/>
                <w:szCs w:val="16"/>
                <w:lang w:eastAsia="en-GB"/>
              </w:rPr>
            </w:pPr>
            <w:r w:rsidRPr="009B6717">
              <w:rPr>
                <w:sz w:val="16"/>
                <w:szCs w:val="16"/>
              </w:rPr>
              <w:t>1640000904930</w:t>
            </w:r>
          </w:p>
        </w:tc>
        <w:tc>
          <w:tcPr>
            <w:tcW w:w="860" w:type="dxa"/>
            <w:tcBorders>
              <w:top w:val="nil"/>
              <w:left w:val="nil"/>
              <w:bottom w:val="single" w:sz="4" w:space="0" w:color="auto"/>
              <w:right w:val="single" w:sz="4" w:space="0" w:color="auto"/>
            </w:tcBorders>
            <w:shd w:val="clear" w:color="000000" w:fill="CCFFCC"/>
            <w:hideMark/>
          </w:tcPr>
          <w:p w14:paraId="3DBE304F" w14:textId="0F8E8426" w:rsidR="009B6717" w:rsidRPr="009B6717" w:rsidRDefault="009B6717" w:rsidP="009B6717">
            <w:pPr>
              <w:jc w:val="center"/>
              <w:rPr>
                <w:rFonts w:cs="Arial"/>
                <w:sz w:val="16"/>
                <w:szCs w:val="16"/>
                <w:lang w:eastAsia="en-GB"/>
              </w:rPr>
            </w:pPr>
            <w:r w:rsidRPr="009B6717">
              <w:rPr>
                <w:sz w:val="16"/>
                <w:szCs w:val="16"/>
              </w:rPr>
              <w:t>Site 123</w:t>
            </w:r>
          </w:p>
        </w:tc>
        <w:tc>
          <w:tcPr>
            <w:tcW w:w="992" w:type="dxa"/>
            <w:tcBorders>
              <w:top w:val="nil"/>
              <w:left w:val="nil"/>
              <w:bottom w:val="single" w:sz="4" w:space="0" w:color="auto"/>
              <w:right w:val="single" w:sz="4" w:space="0" w:color="auto"/>
            </w:tcBorders>
            <w:shd w:val="clear" w:color="000000" w:fill="CCFFCC"/>
            <w:hideMark/>
          </w:tcPr>
          <w:p w14:paraId="4450288E" w14:textId="1720A531"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5230B1F7" w14:textId="4A4B6C41" w:rsidR="009B6717" w:rsidRPr="009B6717" w:rsidRDefault="009B6717" w:rsidP="009B6717">
            <w:pPr>
              <w:jc w:val="center"/>
              <w:rPr>
                <w:rFonts w:cs="Arial"/>
                <w:color w:val="000000"/>
                <w:sz w:val="16"/>
                <w:szCs w:val="16"/>
                <w:lang w:eastAsia="en-GB"/>
              </w:rPr>
            </w:pPr>
            <w:r w:rsidRPr="009B6717">
              <w:rPr>
                <w:sz w:val="16"/>
                <w:szCs w:val="16"/>
              </w:rPr>
              <w:t xml:space="preserve">1.176 </w:t>
            </w:r>
          </w:p>
        </w:tc>
        <w:tc>
          <w:tcPr>
            <w:tcW w:w="907" w:type="dxa"/>
            <w:tcBorders>
              <w:top w:val="nil"/>
              <w:left w:val="nil"/>
              <w:bottom w:val="single" w:sz="4" w:space="0" w:color="auto"/>
              <w:right w:val="single" w:sz="4" w:space="0" w:color="auto"/>
            </w:tcBorders>
            <w:shd w:val="clear" w:color="000000" w:fill="FFFFCC"/>
            <w:noWrap/>
            <w:hideMark/>
          </w:tcPr>
          <w:p w14:paraId="31283D87" w14:textId="66D3023D" w:rsidR="009B6717" w:rsidRPr="009B6717" w:rsidRDefault="009B6717" w:rsidP="009B6717">
            <w:pPr>
              <w:jc w:val="center"/>
              <w:rPr>
                <w:rFonts w:cs="Arial"/>
                <w:color w:val="000000"/>
                <w:sz w:val="16"/>
                <w:szCs w:val="16"/>
                <w:lang w:eastAsia="en-GB"/>
              </w:rPr>
            </w:pPr>
            <w:r w:rsidRPr="009B6717">
              <w:rPr>
                <w:sz w:val="16"/>
                <w:szCs w:val="16"/>
              </w:rPr>
              <w:t xml:space="preserve">22.18 </w:t>
            </w:r>
          </w:p>
        </w:tc>
        <w:tc>
          <w:tcPr>
            <w:tcW w:w="907" w:type="dxa"/>
            <w:tcBorders>
              <w:top w:val="nil"/>
              <w:left w:val="nil"/>
              <w:bottom w:val="single" w:sz="4" w:space="0" w:color="auto"/>
              <w:right w:val="single" w:sz="4" w:space="0" w:color="auto"/>
            </w:tcBorders>
            <w:shd w:val="clear" w:color="000000" w:fill="FFFFCC"/>
            <w:noWrap/>
            <w:hideMark/>
          </w:tcPr>
          <w:p w14:paraId="6FCD33FD" w14:textId="3B378364" w:rsidR="009B6717" w:rsidRPr="009B6717" w:rsidRDefault="009B6717" w:rsidP="009B6717">
            <w:pPr>
              <w:jc w:val="center"/>
              <w:rPr>
                <w:rFonts w:cs="Arial"/>
                <w:color w:val="000000"/>
                <w:sz w:val="16"/>
                <w:szCs w:val="16"/>
                <w:lang w:eastAsia="en-GB"/>
              </w:rPr>
            </w:pPr>
            <w:r w:rsidRPr="009B6717">
              <w:rPr>
                <w:sz w:val="16"/>
                <w:szCs w:val="16"/>
              </w:rPr>
              <w:t xml:space="preserve">3.43 </w:t>
            </w:r>
          </w:p>
        </w:tc>
        <w:tc>
          <w:tcPr>
            <w:tcW w:w="907" w:type="dxa"/>
            <w:tcBorders>
              <w:top w:val="nil"/>
              <w:left w:val="nil"/>
              <w:bottom w:val="single" w:sz="4" w:space="0" w:color="auto"/>
              <w:right w:val="single" w:sz="4" w:space="0" w:color="auto"/>
            </w:tcBorders>
            <w:shd w:val="clear" w:color="000000" w:fill="FFFFCC"/>
            <w:noWrap/>
            <w:hideMark/>
          </w:tcPr>
          <w:p w14:paraId="2E5069D9" w14:textId="4E5A8F9E" w:rsidR="009B6717" w:rsidRPr="009B6717" w:rsidRDefault="009B6717" w:rsidP="009B6717">
            <w:pPr>
              <w:jc w:val="center"/>
              <w:rPr>
                <w:rFonts w:cs="Arial"/>
                <w:color w:val="000000"/>
                <w:sz w:val="16"/>
                <w:szCs w:val="16"/>
                <w:lang w:eastAsia="en-GB"/>
              </w:rPr>
            </w:pPr>
            <w:r w:rsidRPr="009B6717">
              <w:rPr>
                <w:sz w:val="16"/>
                <w:szCs w:val="16"/>
              </w:rPr>
              <w:t xml:space="preserve">3.43 </w:t>
            </w:r>
          </w:p>
        </w:tc>
        <w:tc>
          <w:tcPr>
            <w:tcW w:w="907" w:type="dxa"/>
            <w:tcBorders>
              <w:top w:val="nil"/>
              <w:left w:val="nil"/>
              <w:bottom w:val="single" w:sz="4" w:space="0" w:color="auto"/>
              <w:right w:val="single" w:sz="4" w:space="0" w:color="auto"/>
            </w:tcBorders>
            <w:shd w:val="clear" w:color="000000" w:fill="CCFFCC"/>
            <w:noWrap/>
            <w:hideMark/>
          </w:tcPr>
          <w:p w14:paraId="5DF963E6" w14:textId="77B8A94F" w:rsidR="009B6717" w:rsidRPr="009B6717" w:rsidRDefault="009B6717" w:rsidP="009B6717">
            <w:pPr>
              <w:jc w:val="center"/>
              <w:rPr>
                <w:rFonts w:cs="Arial"/>
                <w:color w:val="000000"/>
                <w:sz w:val="16"/>
                <w:szCs w:val="16"/>
                <w:lang w:eastAsia="en-GB"/>
              </w:rPr>
            </w:pPr>
            <w:r w:rsidRPr="009B6717">
              <w:rPr>
                <w:sz w:val="16"/>
                <w:szCs w:val="16"/>
              </w:rPr>
              <w:t xml:space="preserve">-2.770 </w:t>
            </w:r>
          </w:p>
        </w:tc>
        <w:tc>
          <w:tcPr>
            <w:tcW w:w="907" w:type="dxa"/>
            <w:tcBorders>
              <w:top w:val="nil"/>
              <w:left w:val="nil"/>
              <w:bottom w:val="single" w:sz="4" w:space="0" w:color="auto"/>
              <w:right w:val="single" w:sz="4" w:space="0" w:color="auto"/>
            </w:tcBorders>
            <w:shd w:val="clear" w:color="000000" w:fill="CCFFCC"/>
            <w:noWrap/>
            <w:hideMark/>
          </w:tcPr>
          <w:p w14:paraId="437A65FE" w14:textId="0CA44DA7" w:rsidR="009B6717" w:rsidRPr="009B6717" w:rsidRDefault="009B6717" w:rsidP="009B6717">
            <w:pPr>
              <w:jc w:val="center"/>
              <w:rPr>
                <w:rFonts w:cs="Arial"/>
                <w:color w:val="000000"/>
                <w:sz w:val="16"/>
                <w:szCs w:val="16"/>
                <w:lang w:eastAsia="en-GB"/>
              </w:rPr>
            </w:pPr>
            <w:r w:rsidRPr="009B6717">
              <w:rPr>
                <w:sz w:val="16"/>
                <w:szCs w:val="16"/>
              </w:rPr>
              <w:t xml:space="preserve">2217.58 </w:t>
            </w:r>
          </w:p>
        </w:tc>
        <w:tc>
          <w:tcPr>
            <w:tcW w:w="907" w:type="dxa"/>
            <w:tcBorders>
              <w:top w:val="nil"/>
              <w:left w:val="nil"/>
              <w:bottom w:val="single" w:sz="4" w:space="0" w:color="auto"/>
              <w:right w:val="single" w:sz="4" w:space="0" w:color="auto"/>
            </w:tcBorders>
            <w:shd w:val="clear" w:color="000000" w:fill="CCFFCC"/>
            <w:noWrap/>
            <w:hideMark/>
          </w:tcPr>
          <w:p w14:paraId="49A78947" w14:textId="3CB2ACD3"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3B4A57FD" w14:textId="79C542AF"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6155C0B6"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5B965AE8" w14:textId="4658AC97" w:rsidR="009B6717" w:rsidRPr="009B6717" w:rsidRDefault="009B6717" w:rsidP="009B6717">
            <w:pPr>
              <w:rPr>
                <w:rFonts w:cs="Arial"/>
                <w:sz w:val="16"/>
                <w:szCs w:val="16"/>
                <w:lang w:eastAsia="en-GB"/>
              </w:rPr>
            </w:pPr>
            <w:r w:rsidRPr="009B6717">
              <w:rPr>
                <w:sz w:val="16"/>
                <w:szCs w:val="16"/>
              </w:rPr>
              <w:t>Import tariff 124</w:t>
            </w:r>
          </w:p>
        </w:tc>
        <w:tc>
          <w:tcPr>
            <w:tcW w:w="709" w:type="dxa"/>
            <w:tcBorders>
              <w:top w:val="nil"/>
              <w:left w:val="nil"/>
              <w:bottom w:val="single" w:sz="4" w:space="0" w:color="auto"/>
              <w:right w:val="single" w:sz="4" w:space="0" w:color="auto"/>
            </w:tcBorders>
            <w:shd w:val="clear" w:color="000000" w:fill="CCFFCC"/>
            <w:hideMark/>
          </w:tcPr>
          <w:p w14:paraId="322A628E" w14:textId="44655DF2" w:rsidR="009B6717" w:rsidRPr="009B6717" w:rsidRDefault="009B6717" w:rsidP="009B6717">
            <w:pPr>
              <w:rPr>
                <w:rFonts w:cs="Arial"/>
                <w:sz w:val="16"/>
                <w:szCs w:val="16"/>
                <w:lang w:eastAsia="en-GB"/>
              </w:rPr>
            </w:pPr>
            <w:r w:rsidRPr="009B6717">
              <w:rPr>
                <w:sz w:val="16"/>
                <w:szCs w:val="16"/>
              </w:rPr>
              <w:t>368</w:t>
            </w:r>
          </w:p>
        </w:tc>
        <w:tc>
          <w:tcPr>
            <w:tcW w:w="1418" w:type="dxa"/>
            <w:tcBorders>
              <w:top w:val="nil"/>
              <w:left w:val="nil"/>
              <w:bottom w:val="single" w:sz="4" w:space="0" w:color="auto"/>
              <w:right w:val="single" w:sz="4" w:space="0" w:color="auto"/>
            </w:tcBorders>
            <w:shd w:val="clear" w:color="000000" w:fill="CCFFCC"/>
            <w:hideMark/>
          </w:tcPr>
          <w:p w14:paraId="1F13A71F" w14:textId="3115BCBA" w:rsidR="009B6717" w:rsidRPr="009B6717" w:rsidRDefault="009B6717" w:rsidP="009B6717">
            <w:pPr>
              <w:rPr>
                <w:rFonts w:cs="Arial"/>
                <w:sz w:val="16"/>
                <w:szCs w:val="16"/>
                <w:lang w:eastAsia="en-GB"/>
              </w:rPr>
            </w:pPr>
            <w:r w:rsidRPr="009B6717">
              <w:rPr>
                <w:sz w:val="16"/>
                <w:szCs w:val="16"/>
              </w:rPr>
              <w:t>1640000905093</w:t>
            </w:r>
          </w:p>
        </w:tc>
        <w:tc>
          <w:tcPr>
            <w:tcW w:w="1275" w:type="dxa"/>
            <w:tcBorders>
              <w:top w:val="nil"/>
              <w:left w:val="nil"/>
              <w:bottom w:val="single" w:sz="4" w:space="0" w:color="auto"/>
              <w:right w:val="single" w:sz="4" w:space="0" w:color="auto"/>
            </w:tcBorders>
            <w:shd w:val="clear" w:color="000000" w:fill="CCFFCC"/>
            <w:hideMark/>
          </w:tcPr>
          <w:p w14:paraId="4FFF1951" w14:textId="5E965AAD" w:rsidR="009B6717" w:rsidRPr="009B6717" w:rsidRDefault="009B6717" w:rsidP="009B6717">
            <w:pPr>
              <w:rPr>
                <w:rFonts w:cs="Arial"/>
                <w:sz w:val="16"/>
                <w:szCs w:val="16"/>
                <w:lang w:eastAsia="en-GB"/>
              </w:rPr>
            </w:pPr>
            <w:r w:rsidRPr="009B6717">
              <w:rPr>
                <w:sz w:val="16"/>
                <w:szCs w:val="16"/>
              </w:rPr>
              <w:t>Export tariff 124</w:t>
            </w:r>
          </w:p>
        </w:tc>
        <w:tc>
          <w:tcPr>
            <w:tcW w:w="758" w:type="dxa"/>
            <w:tcBorders>
              <w:top w:val="nil"/>
              <w:left w:val="nil"/>
              <w:bottom w:val="single" w:sz="4" w:space="0" w:color="auto"/>
              <w:right w:val="single" w:sz="4" w:space="0" w:color="auto"/>
            </w:tcBorders>
            <w:shd w:val="clear" w:color="000000" w:fill="CCFFCC"/>
            <w:hideMark/>
          </w:tcPr>
          <w:p w14:paraId="087B1617" w14:textId="274A6524" w:rsidR="009B6717" w:rsidRPr="009B6717" w:rsidRDefault="009B6717" w:rsidP="009B6717">
            <w:pPr>
              <w:jc w:val="center"/>
              <w:rPr>
                <w:rFonts w:cs="Arial"/>
                <w:sz w:val="16"/>
                <w:szCs w:val="16"/>
                <w:lang w:eastAsia="en-GB"/>
              </w:rPr>
            </w:pPr>
            <w:r w:rsidRPr="009B6717">
              <w:rPr>
                <w:sz w:val="16"/>
                <w:szCs w:val="16"/>
              </w:rPr>
              <w:t>MSID 7412</w:t>
            </w:r>
          </w:p>
        </w:tc>
        <w:tc>
          <w:tcPr>
            <w:tcW w:w="1501" w:type="dxa"/>
            <w:tcBorders>
              <w:top w:val="nil"/>
              <w:left w:val="nil"/>
              <w:bottom w:val="single" w:sz="4" w:space="0" w:color="auto"/>
              <w:right w:val="single" w:sz="4" w:space="0" w:color="auto"/>
            </w:tcBorders>
            <w:shd w:val="clear" w:color="000000" w:fill="CCFFCC"/>
            <w:hideMark/>
          </w:tcPr>
          <w:p w14:paraId="750B25C7" w14:textId="453E7038" w:rsidR="009B6717" w:rsidRPr="009B6717" w:rsidRDefault="009B6717" w:rsidP="009B6717">
            <w:pPr>
              <w:rPr>
                <w:rFonts w:cs="Arial"/>
                <w:sz w:val="16"/>
                <w:szCs w:val="16"/>
                <w:lang w:eastAsia="en-GB"/>
              </w:rPr>
            </w:pPr>
            <w:r w:rsidRPr="009B6717">
              <w:rPr>
                <w:sz w:val="16"/>
                <w:szCs w:val="16"/>
              </w:rPr>
              <w:t>MSID 7412</w:t>
            </w:r>
          </w:p>
        </w:tc>
        <w:tc>
          <w:tcPr>
            <w:tcW w:w="860" w:type="dxa"/>
            <w:tcBorders>
              <w:top w:val="nil"/>
              <w:left w:val="nil"/>
              <w:bottom w:val="single" w:sz="4" w:space="0" w:color="auto"/>
              <w:right w:val="single" w:sz="4" w:space="0" w:color="auto"/>
            </w:tcBorders>
            <w:shd w:val="clear" w:color="000000" w:fill="CCFFCC"/>
            <w:hideMark/>
          </w:tcPr>
          <w:p w14:paraId="47B530B0" w14:textId="1E45634D" w:rsidR="009B6717" w:rsidRPr="009B6717" w:rsidRDefault="009B6717" w:rsidP="009B6717">
            <w:pPr>
              <w:jc w:val="center"/>
              <w:rPr>
                <w:rFonts w:cs="Arial"/>
                <w:sz w:val="16"/>
                <w:szCs w:val="16"/>
                <w:lang w:eastAsia="en-GB"/>
              </w:rPr>
            </w:pPr>
            <w:r w:rsidRPr="009B6717">
              <w:rPr>
                <w:sz w:val="16"/>
                <w:szCs w:val="16"/>
              </w:rPr>
              <w:t>Site 124</w:t>
            </w:r>
          </w:p>
        </w:tc>
        <w:tc>
          <w:tcPr>
            <w:tcW w:w="992" w:type="dxa"/>
            <w:tcBorders>
              <w:top w:val="nil"/>
              <w:left w:val="nil"/>
              <w:bottom w:val="single" w:sz="4" w:space="0" w:color="auto"/>
              <w:right w:val="single" w:sz="4" w:space="0" w:color="auto"/>
            </w:tcBorders>
            <w:shd w:val="clear" w:color="000000" w:fill="CCFFCC"/>
            <w:hideMark/>
          </w:tcPr>
          <w:p w14:paraId="0D19B146" w14:textId="6BCA8090"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2DB27C09" w14:textId="379A8691"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FFFFCC"/>
            <w:noWrap/>
            <w:hideMark/>
          </w:tcPr>
          <w:p w14:paraId="334D2230" w14:textId="50932BFE" w:rsidR="009B6717" w:rsidRPr="009B6717" w:rsidRDefault="009B6717" w:rsidP="009B6717">
            <w:pPr>
              <w:jc w:val="center"/>
              <w:rPr>
                <w:rFonts w:cs="Arial"/>
                <w:color w:val="000000"/>
                <w:sz w:val="16"/>
                <w:szCs w:val="16"/>
                <w:lang w:eastAsia="en-GB"/>
              </w:rPr>
            </w:pPr>
            <w:r w:rsidRPr="009B6717">
              <w:rPr>
                <w:sz w:val="16"/>
                <w:szCs w:val="16"/>
              </w:rPr>
              <w:t xml:space="preserve">34.20 </w:t>
            </w:r>
          </w:p>
        </w:tc>
        <w:tc>
          <w:tcPr>
            <w:tcW w:w="907" w:type="dxa"/>
            <w:tcBorders>
              <w:top w:val="nil"/>
              <w:left w:val="nil"/>
              <w:bottom w:val="single" w:sz="4" w:space="0" w:color="auto"/>
              <w:right w:val="single" w:sz="4" w:space="0" w:color="auto"/>
            </w:tcBorders>
            <w:shd w:val="clear" w:color="000000" w:fill="FFFFCC"/>
            <w:noWrap/>
            <w:hideMark/>
          </w:tcPr>
          <w:p w14:paraId="312558C4" w14:textId="0E552425" w:rsidR="009B6717" w:rsidRPr="009B6717" w:rsidRDefault="009B6717" w:rsidP="009B6717">
            <w:pPr>
              <w:jc w:val="center"/>
              <w:rPr>
                <w:rFonts w:cs="Arial"/>
                <w:color w:val="000000"/>
                <w:sz w:val="16"/>
                <w:szCs w:val="16"/>
                <w:lang w:eastAsia="en-GB"/>
              </w:rPr>
            </w:pPr>
            <w:r w:rsidRPr="009B6717">
              <w:rPr>
                <w:sz w:val="16"/>
                <w:szCs w:val="16"/>
              </w:rPr>
              <w:t xml:space="preserve">2.39 </w:t>
            </w:r>
          </w:p>
        </w:tc>
        <w:tc>
          <w:tcPr>
            <w:tcW w:w="907" w:type="dxa"/>
            <w:tcBorders>
              <w:top w:val="nil"/>
              <w:left w:val="nil"/>
              <w:bottom w:val="single" w:sz="4" w:space="0" w:color="auto"/>
              <w:right w:val="single" w:sz="4" w:space="0" w:color="auto"/>
            </w:tcBorders>
            <w:shd w:val="clear" w:color="000000" w:fill="FFFFCC"/>
            <w:noWrap/>
            <w:hideMark/>
          </w:tcPr>
          <w:p w14:paraId="00CB1C11" w14:textId="1FB0E4B1" w:rsidR="009B6717" w:rsidRPr="009B6717" w:rsidRDefault="009B6717" w:rsidP="009B6717">
            <w:pPr>
              <w:jc w:val="center"/>
              <w:rPr>
                <w:rFonts w:cs="Arial"/>
                <w:color w:val="000000"/>
                <w:sz w:val="16"/>
                <w:szCs w:val="16"/>
                <w:lang w:eastAsia="en-GB"/>
              </w:rPr>
            </w:pPr>
            <w:r w:rsidRPr="009B6717">
              <w:rPr>
                <w:sz w:val="16"/>
                <w:szCs w:val="16"/>
              </w:rPr>
              <w:t xml:space="preserve">2.39 </w:t>
            </w:r>
          </w:p>
        </w:tc>
        <w:tc>
          <w:tcPr>
            <w:tcW w:w="907" w:type="dxa"/>
            <w:tcBorders>
              <w:top w:val="nil"/>
              <w:left w:val="nil"/>
              <w:bottom w:val="single" w:sz="4" w:space="0" w:color="auto"/>
              <w:right w:val="single" w:sz="4" w:space="0" w:color="auto"/>
            </w:tcBorders>
            <w:shd w:val="clear" w:color="000000" w:fill="CCFFCC"/>
            <w:noWrap/>
            <w:hideMark/>
          </w:tcPr>
          <w:p w14:paraId="0B0068E2" w14:textId="61791891" w:rsidR="009B6717" w:rsidRPr="009B6717" w:rsidRDefault="009B6717" w:rsidP="009B6717">
            <w:pPr>
              <w:jc w:val="center"/>
              <w:rPr>
                <w:rFonts w:cs="Arial"/>
                <w:color w:val="000000"/>
                <w:sz w:val="16"/>
                <w:szCs w:val="16"/>
                <w:lang w:eastAsia="en-GB"/>
              </w:rPr>
            </w:pPr>
            <w:r w:rsidRPr="009B6717">
              <w:rPr>
                <w:sz w:val="16"/>
                <w:szCs w:val="16"/>
              </w:rPr>
              <w:t xml:space="preserve">-0.192 </w:t>
            </w:r>
          </w:p>
        </w:tc>
        <w:tc>
          <w:tcPr>
            <w:tcW w:w="907" w:type="dxa"/>
            <w:tcBorders>
              <w:top w:val="nil"/>
              <w:left w:val="nil"/>
              <w:bottom w:val="single" w:sz="4" w:space="0" w:color="auto"/>
              <w:right w:val="single" w:sz="4" w:space="0" w:color="auto"/>
            </w:tcBorders>
            <w:shd w:val="clear" w:color="000000" w:fill="CCFFCC"/>
            <w:noWrap/>
            <w:hideMark/>
          </w:tcPr>
          <w:p w14:paraId="29C45C21" w14:textId="71629F61" w:rsidR="009B6717" w:rsidRPr="009B6717" w:rsidRDefault="009B6717" w:rsidP="009B6717">
            <w:pPr>
              <w:jc w:val="center"/>
              <w:rPr>
                <w:rFonts w:cs="Arial"/>
                <w:color w:val="000000"/>
                <w:sz w:val="16"/>
                <w:szCs w:val="16"/>
                <w:lang w:eastAsia="en-GB"/>
              </w:rPr>
            </w:pPr>
            <w:r w:rsidRPr="009B6717">
              <w:rPr>
                <w:sz w:val="16"/>
                <w:szCs w:val="16"/>
              </w:rPr>
              <w:t xml:space="preserve">5471.43 </w:t>
            </w:r>
          </w:p>
        </w:tc>
        <w:tc>
          <w:tcPr>
            <w:tcW w:w="907" w:type="dxa"/>
            <w:tcBorders>
              <w:top w:val="nil"/>
              <w:left w:val="nil"/>
              <w:bottom w:val="single" w:sz="4" w:space="0" w:color="auto"/>
              <w:right w:val="single" w:sz="4" w:space="0" w:color="auto"/>
            </w:tcBorders>
            <w:shd w:val="clear" w:color="000000" w:fill="CCFFCC"/>
            <w:noWrap/>
            <w:hideMark/>
          </w:tcPr>
          <w:p w14:paraId="6D0F1B8A" w14:textId="7E7D7CDE"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77A07281" w14:textId="5112995B"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r w:rsidR="009B6717" w:rsidRPr="009B6717" w14:paraId="1E96E205"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31CEFE14" w14:textId="6E8B7648" w:rsidR="009B6717" w:rsidRPr="009B6717" w:rsidRDefault="009B6717" w:rsidP="009B6717">
            <w:pPr>
              <w:rPr>
                <w:rFonts w:cs="Arial"/>
                <w:sz w:val="16"/>
                <w:szCs w:val="16"/>
                <w:lang w:eastAsia="en-GB"/>
              </w:rPr>
            </w:pPr>
            <w:r w:rsidRPr="009B6717">
              <w:rPr>
                <w:sz w:val="16"/>
                <w:szCs w:val="16"/>
              </w:rPr>
              <w:t>Import tariff 125</w:t>
            </w:r>
          </w:p>
        </w:tc>
        <w:tc>
          <w:tcPr>
            <w:tcW w:w="709" w:type="dxa"/>
            <w:tcBorders>
              <w:top w:val="nil"/>
              <w:left w:val="nil"/>
              <w:bottom w:val="single" w:sz="4" w:space="0" w:color="auto"/>
              <w:right w:val="single" w:sz="4" w:space="0" w:color="auto"/>
            </w:tcBorders>
            <w:shd w:val="clear" w:color="000000" w:fill="CCFFCC"/>
            <w:hideMark/>
          </w:tcPr>
          <w:p w14:paraId="6CF617AF" w14:textId="4336A72D" w:rsidR="009B6717" w:rsidRPr="009B6717" w:rsidRDefault="009B6717" w:rsidP="009B6717">
            <w:pPr>
              <w:rPr>
                <w:rFonts w:cs="Arial"/>
                <w:sz w:val="16"/>
                <w:szCs w:val="16"/>
                <w:lang w:eastAsia="en-GB"/>
              </w:rPr>
            </w:pPr>
            <w:r w:rsidRPr="009B6717">
              <w:rPr>
                <w:sz w:val="16"/>
                <w:szCs w:val="16"/>
              </w:rPr>
              <w:t>448</w:t>
            </w:r>
          </w:p>
        </w:tc>
        <w:tc>
          <w:tcPr>
            <w:tcW w:w="1418" w:type="dxa"/>
            <w:tcBorders>
              <w:top w:val="nil"/>
              <w:left w:val="nil"/>
              <w:bottom w:val="single" w:sz="4" w:space="0" w:color="auto"/>
              <w:right w:val="single" w:sz="4" w:space="0" w:color="auto"/>
            </w:tcBorders>
            <w:shd w:val="clear" w:color="000000" w:fill="CCFFCC"/>
            <w:hideMark/>
          </w:tcPr>
          <w:p w14:paraId="37F78D49" w14:textId="11BCDCB3" w:rsidR="009B6717" w:rsidRPr="009B6717" w:rsidRDefault="009B6717" w:rsidP="009B6717">
            <w:pPr>
              <w:rPr>
                <w:rFonts w:cs="Arial"/>
                <w:sz w:val="16"/>
                <w:szCs w:val="16"/>
                <w:lang w:eastAsia="en-GB"/>
              </w:rPr>
            </w:pPr>
            <w:r w:rsidRPr="009B6717">
              <w:rPr>
                <w:sz w:val="16"/>
                <w:szCs w:val="16"/>
              </w:rPr>
              <w:t>1650000102371, 1650000102380, 1650000102362, 1650000101396</w:t>
            </w:r>
          </w:p>
        </w:tc>
        <w:tc>
          <w:tcPr>
            <w:tcW w:w="1275" w:type="dxa"/>
            <w:tcBorders>
              <w:top w:val="nil"/>
              <w:left w:val="nil"/>
              <w:bottom w:val="single" w:sz="4" w:space="0" w:color="auto"/>
              <w:right w:val="single" w:sz="4" w:space="0" w:color="auto"/>
            </w:tcBorders>
            <w:shd w:val="clear" w:color="000000" w:fill="CCFFCC"/>
            <w:hideMark/>
          </w:tcPr>
          <w:p w14:paraId="2EF3F4F9" w14:textId="156B77C0" w:rsidR="009B6717" w:rsidRPr="009B6717" w:rsidRDefault="009B6717" w:rsidP="009B6717">
            <w:pPr>
              <w:rPr>
                <w:rFonts w:cs="Arial"/>
                <w:sz w:val="16"/>
                <w:szCs w:val="16"/>
                <w:lang w:eastAsia="en-GB"/>
              </w:rPr>
            </w:pPr>
          </w:p>
        </w:tc>
        <w:tc>
          <w:tcPr>
            <w:tcW w:w="758" w:type="dxa"/>
            <w:tcBorders>
              <w:top w:val="nil"/>
              <w:left w:val="nil"/>
              <w:bottom w:val="single" w:sz="4" w:space="0" w:color="auto"/>
              <w:right w:val="single" w:sz="4" w:space="0" w:color="auto"/>
            </w:tcBorders>
            <w:shd w:val="clear" w:color="000000" w:fill="CCFFCC"/>
            <w:hideMark/>
          </w:tcPr>
          <w:p w14:paraId="6009CAEC" w14:textId="56DDC77B" w:rsidR="009B6717" w:rsidRPr="009B6717" w:rsidRDefault="009B6717" w:rsidP="009B6717">
            <w:pPr>
              <w:jc w:val="center"/>
              <w:rPr>
                <w:rFonts w:cs="Arial"/>
                <w:sz w:val="16"/>
                <w:szCs w:val="16"/>
                <w:lang w:eastAsia="en-GB"/>
              </w:rPr>
            </w:pPr>
          </w:p>
        </w:tc>
        <w:tc>
          <w:tcPr>
            <w:tcW w:w="1501" w:type="dxa"/>
            <w:tcBorders>
              <w:top w:val="nil"/>
              <w:left w:val="nil"/>
              <w:bottom w:val="single" w:sz="4" w:space="0" w:color="auto"/>
              <w:right w:val="single" w:sz="4" w:space="0" w:color="auto"/>
            </w:tcBorders>
            <w:shd w:val="clear" w:color="000000" w:fill="CCFFCC"/>
            <w:hideMark/>
          </w:tcPr>
          <w:p w14:paraId="72BAB119" w14:textId="153AA582" w:rsidR="009B6717" w:rsidRPr="009B6717" w:rsidRDefault="009B6717" w:rsidP="009B6717">
            <w:pPr>
              <w:rPr>
                <w:rFonts w:cs="Arial"/>
                <w:sz w:val="16"/>
                <w:szCs w:val="16"/>
                <w:lang w:eastAsia="en-GB"/>
              </w:rPr>
            </w:pPr>
          </w:p>
        </w:tc>
        <w:tc>
          <w:tcPr>
            <w:tcW w:w="860" w:type="dxa"/>
            <w:tcBorders>
              <w:top w:val="nil"/>
              <w:left w:val="nil"/>
              <w:bottom w:val="single" w:sz="4" w:space="0" w:color="auto"/>
              <w:right w:val="single" w:sz="4" w:space="0" w:color="auto"/>
            </w:tcBorders>
            <w:shd w:val="clear" w:color="000000" w:fill="CCFFCC"/>
            <w:hideMark/>
          </w:tcPr>
          <w:p w14:paraId="7F290576" w14:textId="50B994D8" w:rsidR="009B6717" w:rsidRPr="009B6717" w:rsidRDefault="009B6717" w:rsidP="009B6717">
            <w:pPr>
              <w:jc w:val="center"/>
              <w:rPr>
                <w:rFonts w:cs="Arial"/>
                <w:sz w:val="16"/>
                <w:szCs w:val="16"/>
                <w:lang w:eastAsia="en-GB"/>
              </w:rPr>
            </w:pPr>
            <w:r w:rsidRPr="009B6717">
              <w:rPr>
                <w:sz w:val="16"/>
                <w:szCs w:val="16"/>
              </w:rPr>
              <w:t>Site 125</w:t>
            </w:r>
          </w:p>
        </w:tc>
        <w:tc>
          <w:tcPr>
            <w:tcW w:w="992" w:type="dxa"/>
            <w:tcBorders>
              <w:top w:val="nil"/>
              <w:left w:val="nil"/>
              <w:bottom w:val="single" w:sz="4" w:space="0" w:color="auto"/>
              <w:right w:val="single" w:sz="4" w:space="0" w:color="auto"/>
            </w:tcBorders>
            <w:shd w:val="clear" w:color="000000" w:fill="CCFFCC"/>
            <w:hideMark/>
          </w:tcPr>
          <w:p w14:paraId="63C389F5" w14:textId="010B91A9" w:rsidR="009B6717" w:rsidRPr="009B6717" w:rsidRDefault="009B6717" w:rsidP="009B6717">
            <w:pPr>
              <w:rPr>
                <w:rFonts w:cs="Arial"/>
                <w:sz w:val="16"/>
                <w:szCs w:val="16"/>
                <w:lang w:eastAsia="en-GB"/>
              </w:rPr>
            </w:pPr>
            <w:r w:rsidRPr="009B6717">
              <w:rPr>
                <w:sz w:val="16"/>
                <w:szCs w:val="16"/>
              </w:rPr>
              <w:t>4</w:t>
            </w:r>
          </w:p>
        </w:tc>
        <w:tc>
          <w:tcPr>
            <w:tcW w:w="907" w:type="dxa"/>
            <w:tcBorders>
              <w:top w:val="nil"/>
              <w:left w:val="nil"/>
              <w:bottom w:val="single" w:sz="4" w:space="0" w:color="auto"/>
              <w:right w:val="single" w:sz="4" w:space="0" w:color="auto"/>
            </w:tcBorders>
            <w:shd w:val="clear" w:color="000000" w:fill="FFFFCC"/>
            <w:noWrap/>
            <w:hideMark/>
          </w:tcPr>
          <w:p w14:paraId="5F907337" w14:textId="267D5546" w:rsidR="009B6717" w:rsidRPr="009B6717" w:rsidRDefault="009B6717" w:rsidP="009B6717">
            <w:pPr>
              <w:jc w:val="center"/>
              <w:rPr>
                <w:rFonts w:cs="Arial"/>
                <w:color w:val="000000"/>
                <w:sz w:val="16"/>
                <w:szCs w:val="16"/>
                <w:lang w:eastAsia="en-GB"/>
              </w:rPr>
            </w:pPr>
            <w:r w:rsidRPr="009B6717">
              <w:rPr>
                <w:sz w:val="16"/>
                <w:szCs w:val="16"/>
              </w:rPr>
              <w:t xml:space="preserve">0.024 </w:t>
            </w:r>
          </w:p>
        </w:tc>
        <w:tc>
          <w:tcPr>
            <w:tcW w:w="907" w:type="dxa"/>
            <w:tcBorders>
              <w:top w:val="nil"/>
              <w:left w:val="nil"/>
              <w:bottom w:val="single" w:sz="4" w:space="0" w:color="auto"/>
              <w:right w:val="single" w:sz="4" w:space="0" w:color="auto"/>
            </w:tcBorders>
            <w:shd w:val="clear" w:color="000000" w:fill="FFFFCC"/>
            <w:noWrap/>
            <w:hideMark/>
          </w:tcPr>
          <w:p w14:paraId="43A0DE72" w14:textId="140D9788" w:rsidR="009B6717" w:rsidRPr="009B6717" w:rsidRDefault="009B6717" w:rsidP="009B6717">
            <w:pPr>
              <w:jc w:val="center"/>
              <w:rPr>
                <w:rFonts w:cs="Arial"/>
                <w:color w:val="000000"/>
                <w:sz w:val="16"/>
                <w:szCs w:val="16"/>
                <w:lang w:eastAsia="en-GB"/>
              </w:rPr>
            </w:pPr>
            <w:r w:rsidRPr="009B6717">
              <w:rPr>
                <w:sz w:val="16"/>
                <w:szCs w:val="16"/>
              </w:rPr>
              <w:t xml:space="preserve">84821.48 </w:t>
            </w:r>
          </w:p>
        </w:tc>
        <w:tc>
          <w:tcPr>
            <w:tcW w:w="907" w:type="dxa"/>
            <w:tcBorders>
              <w:top w:val="nil"/>
              <w:left w:val="nil"/>
              <w:bottom w:val="single" w:sz="4" w:space="0" w:color="auto"/>
              <w:right w:val="single" w:sz="4" w:space="0" w:color="auto"/>
            </w:tcBorders>
            <w:shd w:val="clear" w:color="000000" w:fill="FFFFCC"/>
            <w:noWrap/>
            <w:hideMark/>
          </w:tcPr>
          <w:p w14:paraId="0D82909C" w14:textId="500DCA4D" w:rsidR="009B6717" w:rsidRPr="009B6717" w:rsidRDefault="009B6717" w:rsidP="009B6717">
            <w:pPr>
              <w:jc w:val="center"/>
              <w:rPr>
                <w:rFonts w:cs="Arial"/>
                <w:color w:val="000000"/>
                <w:sz w:val="16"/>
                <w:szCs w:val="16"/>
                <w:lang w:eastAsia="en-GB"/>
              </w:rPr>
            </w:pPr>
            <w:r w:rsidRPr="009B6717">
              <w:rPr>
                <w:sz w:val="16"/>
                <w:szCs w:val="16"/>
              </w:rPr>
              <w:t xml:space="preserve">1.43 </w:t>
            </w:r>
          </w:p>
        </w:tc>
        <w:tc>
          <w:tcPr>
            <w:tcW w:w="907" w:type="dxa"/>
            <w:tcBorders>
              <w:top w:val="nil"/>
              <w:left w:val="nil"/>
              <w:bottom w:val="single" w:sz="4" w:space="0" w:color="auto"/>
              <w:right w:val="single" w:sz="4" w:space="0" w:color="auto"/>
            </w:tcBorders>
            <w:shd w:val="clear" w:color="000000" w:fill="FFFFCC"/>
            <w:noWrap/>
            <w:hideMark/>
          </w:tcPr>
          <w:p w14:paraId="64F2784D" w14:textId="5347905C" w:rsidR="009B6717" w:rsidRPr="009B6717" w:rsidRDefault="009B6717" w:rsidP="009B6717">
            <w:pPr>
              <w:jc w:val="center"/>
              <w:rPr>
                <w:rFonts w:cs="Arial"/>
                <w:color w:val="000000"/>
                <w:sz w:val="16"/>
                <w:szCs w:val="16"/>
                <w:lang w:eastAsia="en-GB"/>
              </w:rPr>
            </w:pPr>
            <w:r w:rsidRPr="009B6717">
              <w:rPr>
                <w:sz w:val="16"/>
                <w:szCs w:val="16"/>
              </w:rPr>
              <w:t xml:space="preserve">1.43 </w:t>
            </w:r>
          </w:p>
        </w:tc>
        <w:tc>
          <w:tcPr>
            <w:tcW w:w="907" w:type="dxa"/>
            <w:tcBorders>
              <w:top w:val="nil"/>
              <w:left w:val="nil"/>
              <w:bottom w:val="single" w:sz="4" w:space="0" w:color="auto"/>
              <w:right w:val="single" w:sz="4" w:space="0" w:color="auto"/>
            </w:tcBorders>
            <w:shd w:val="clear" w:color="000000" w:fill="CCFFCC"/>
            <w:noWrap/>
            <w:hideMark/>
          </w:tcPr>
          <w:p w14:paraId="44FE14B0" w14:textId="1175F781" w:rsidR="009B6717" w:rsidRPr="009B6717" w:rsidRDefault="009B6717" w:rsidP="009B6717">
            <w:pPr>
              <w:jc w:val="center"/>
              <w:rPr>
                <w:rFonts w:cs="Arial"/>
                <w:color w:val="000000"/>
                <w:sz w:val="16"/>
                <w:szCs w:val="16"/>
                <w:lang w:eastAsia="en-GB"/>
              </w:rPr>
            </w:pPr>
            <w:r w:rsidRPr="009B6717">
              <w:rPr>
                <w:sz w:val="16"/>
                <w:szCs w:val="16"/>
              </w:rPr>
              <w:t xml:space="preserve">0.000 </w:t>
            </w:r>
          </w:p>
        </w:tc>
        <w:tc>
          <w:tcPr>
            <w:tcW w:w="907" w:type="dxa"/>
            <w:tcBorders>
              <w:top w:val="nil"/>
              <w:left w:val="nil"/>
              <w:bottom w:val="single" w:sz="4" w:space="0" w:color="auto"/>
              <w:right w:val="single" w:sz="4" w:space="0" w:color="auto"/>
            </w:tcBorders>
            <w:shd w:val="clear" w:color="000000" w:fill="CCFFCC"/>
            <w:noWrap/>
            <w:hideMark/>
          </w:tcPr>
          <w:p w14:paraId="626C814C" w14:textId="4F5F15D3"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77A926E2" w14:textId="4550B0A6" w:rsidR="009B6717" w:rsidRPr="009B6717" w:rsidRDefault="009B6717" w:rsidP="009B6717">
            <w:pPr>
              <w:jc w:val="center"/>
              <w:rPr>
                <w:rFonts w:cs="Arial"/>
                <w:color w:val="000000"/>
                <w:sz w:val="16"/>
                <w:szCs w:val="16"/>
                <w:lang w:eastAsia="en-GB"/>
              </w:rPr>
            </w:pPr>
            <w:r w:rsidRPr="009B6717">
              <w:rPr>
                <w:sz w:val="16"/>
                <w:szCs w:val="16"/>
              </w:rPr>
              <w:t xml:space="preserve">0.00 </w:t>
            </w:r>
          </w:p>
        </w:tc>
        <w:tc>
          <w:tcPr>
            <w:tcW w:w="907" w:type="dxa"/>
            <w:tcBorders>
              <w:top w:val="nil"/>
              <w:left w:val="nil"/>
              <w:bottom w:val="single" w:sz="4" w:space="0" w:color="auto"/>
              <w:right w:val="single" w:sz="4" w:space="0" w:color="auto"/>
            </w:tcBorders>
            <w:shd w:val="clear" w:color="000000" w:fill="CCFFCC"/>
            <w:noWrap/>
            <w:hideMark/>
          </w:tcPr>
          <w:p w14:paraId="2F45A9FC" w14:textId="60F4D05E" w:rsidR="009B6717" w:rsidRPr="009B6717" w:rsidRDefault="009B6717" w:rsidP="009B6717">
            <w:pPr>
              <w:jc w:val="center"/>
              <w:rPr>
                <w:rFonts w:cs="Arial"/>
                <w:color w:val="000000"/>
                <w:sz w:val="16"/>
                <w:szCs w:val="16"/>
                <w:lang w:eastAsia="en-GB"/>
              </w:rPr>
            </w:pPr>
            <w:r w:rsidRPr="009B6717">
              <w:rPr>
                <w:sz w:val="16"/>
                <w:szCs w:val="16"/>
              </w:rPr>
              <w:t xml:space="preserve">0.00 </w:t>
            </w:r>
          </w:p>
        </w:tc>
      </w:tr>
      <w:tr w:rsidR="009B6717" w:rsidRPr="009B6717" w14:paraId="00EE709F" w14:textId="77777777" w:rsidTr="009B6717">
        <w:trPr>
          <w:trHeight w:val="264"/>
        </w:trPr>
        <w:tc>
          <w:tcPr>
            <w:tcW w:w="1276" w:type="dxa"/>
            <w:tcBorders>
              <w:top w:val="nil"/>
              <w:left w:val="single" w:sz="4" w:space="0" w:color="auto"/>
              <w:bottom w:val="single" w:sz="4" w:space="0" w:color="auto"/>
              <w:right w:val="single" w:sz="4" w:space="0" w:color="auto"/>
            </w:tcBorders>
            <w:shd w:val="clear" w:color="000000" w:fill="CCFFCC"/>
            <w:hideMark/>
          </w:tcPr>
          <w:p w14:paraId="1D699982" w14:textId="05812D71" w:rsidR="009B6717" w:rsidRPr="009B6717" w:rsidRDefault="009B6717" w:rsidP="009B6717">
            <w:pPr>
              <w:rPr>
                <w:rFonts w:cs="Arial"/>
                <w:sz w:val="16"/>
                <w:szCs w:val="16"/>
                <w:lang w:eastAsia="en-GB"/>
              </w:rPr>
            </w:pPr>
            <w:r w:rsidRPr="009B6717">
              <w:rPr>
                <w:sz w:val="16"/>
                <w:szCs w:val="16"/>
              </w:rPr>
              <w:t>Import tariff 126</w:t>
            </w:r>
          </w:p>
        </w:tc>
        <w:tc>
          <w:tcPr>
            <w:tcW w:w="709" w:type="dxa"/>
            <w:tcBorders>
              <w:top w:val="nil"/>
              <w:left w:val="nil"/>
              <w:bottom w:val="single" w:sz="4" w:space="0" w:color="auto"/>
              <w:right w:val="single" w:sz="4" w:space="0" w:color="auto"/>
            </w:tcBorders>
            <w:shd w:val="clear" w:color="000000" w:fill="CCFFCC"/>
            <w:hideMark/>
          </w:tcPr>
          <w:p w14:paraId="7732D2D6" w14:textId="1F8D7098" w:rsidR="009B6717" w:rsidRPr="009B6717" w:rsidRDefault="009B6717" w:rsidP="009B6717">
            <w:pPr>
              <w:rPr>
                <w:rFonts w:cs="Arial"/>
                <w:sz w:val="16"/>
                <w:szCs w:val="16"/>
                <w:lang w:eastAsia="en-GB"/>
              </w:rPr>
            </w:pPr>
            <w:r w:rsidRPr="009B6717">
              <w:rPr>
                <w:sz w:val="16"/>
                <w:szCs w:val="16"/>
              </w:rPr>
              <w:t>388</w:t>
            </w:r>
          </w:p>
        </w:tc>
        <w:tc>
          <w:tcPr>
            <w:tcW w:w="1418" w:type="dxa"/>
            <w:tcBorders>
              <w:top w:val="nil"/>
              <w:left w:val="nil"/>
              <w:bottom w:val="single" w:sz="4" w:space="0" w:color="auto"/>
              <w:right w:val="single" w:sz="4" w:space="0" w:color="auto"/>
            </w:tcBorders>
            <w:shd w:val="clear" w:color="000000" w:fill="CCFFCC"/>
            <w:hideMark/>
          </w:tcPr>
          <w:p w14:paraId="73CF47F0" w14:textId="01338EAE" w:rsidR="009B6717" w:rsidRPr="009B6717" w:rsidRDefault="009B6717" w:rsidP="009B6717">
            <w:pPr>
              <w:rPr>
                <w:rFonts w:cs="Arial"/>
                <w:sz w:val="16"/>
                <w:szCs w:val="16"/>
                <w:lang w:eastAsia="en-GB"/>
              </w:rPr>
            </w:pPr>
            <w:r w:rsidRPr="009B6717">
              <w:rPr>
                <w:sz w:val="16"/>
                <w:szCs w:val="16"/>
              </w:rPr>
              <w:t>1640000950254</w:t>
            </w:r>
          </w:p>
        </w:tc>
        <w:tc>
          <w:tcPr>
            <w:tcW w:w="1275" w:type="dxa"/>
            <w:tcBorders>
              <w:top w:val="nil"/>
              <w:left w:val="nil"/>
              <w:bottom w:val="single" w:sz="4" w:space="0" w:color="auto"/>
              <w:right w:val="single" w:sz="4" w:space="0" w:color="auto"/>
            </w:tcBorders>
            <w:shd w:val="clear" w:color="000000" w:fill="CCFFCC"/>
            <w:hideMark/>
          </w:tcPr>
          <w:p w14:paraId="7207A71D" w14:textId="2B706EF1" w:rsidR="009B6717" w:rsidRPr="009B6717" w:rsidRDefault="009B6717" w:rsidP="009B6717">
            <w:pPr>
              <w:rPr>
                <w:rFonts w:cs="Arial"/>
                <w:sz w:val="16"/>
                <w:szCs w:val="16"/>
                <w:lang w:eastAsia="en-GB"/>
              </w:rPr>
            </w:pPr>
            <w:r w:rsidRPr="009B6717">
              <w:rPr>
                <w:sz w:val="16"/>
                <w:szCs w:val="16"/>
              </w:rPr>
              <w:t>Export tariff 126</w:t>
            </w:r>
          </w:p>
        </w:tc>
        <w:tc>
          <w:tcPr>
            <w:tcW w:w="758" w:type="dxa"/>
            <w:tcBorders>
              <w:top w:val="nil"/>
              <w:left w:val="nil"/>
              <w:bottom w:val="single" w:sz="4" w:space="0" w:color="auto"/>
              <w:right w:val="single" w:sz="4" w:space="0" w:color="auto"/>
            </w:tcBorders>
            <w:shd w:val="clear" w:color="000000" w:fill="CCFFCC"/>
            <w:hideMark/>
          </w:tcPr>
          <w:p w14:paraId="2AA2F727" w14:textId="6D38CC03" w:rsidR="009B6717" w:rsidRPr="009B6717" w:rsidRDefault="009B6717" w:rsidP="009B6717">
            <w:pPr>
              <w:jc w:val="center"/>
              <w:rPr>
                <w:rFonts w:cs="Arial"/>
                <w:sz w:val="16"/>
                <w:szCs w:val="16"/>
                <w:lang w:eastAsia="en-GB"/>
              </w:rPr>
            </w:pPr>
            <w:r w:rsidRPr="009B6717">
              <w:rPr>
                <w:sz w:val="16"/>
                <w:szCs w:val="16"/>
              </w:rPr>
              <w:t>398</w:t>
            </w:r>
          </w:p>
        </w:tc>
        <w:tc>
          <w:tcPr>
            <w:tcW w:w="1501" w:type="dxa"/>
            <w:tcBorders>
              <w:top w:val="nil"/>
              <w:left w:val="nil"/>
              <w:bottom w:val="single" w:sz="4" w:space="0" w:color="auto"/>
              <w:right w:val="single" w:sz="4" w:space="0" w:color="auto"/>
            </w:tcBorders>
            <w:shd w:val="clear" w:color="000000" w:fill="CCFFCC"/>
            <w:hideMark/>
          </w:tcPr>
          <w:p w14:paraId="48F05122" w14:textId="51EF15B7" w:rsidR="009B6717" w:rsidRPr="009B6717" w:rsidRDefault="009B6717" w:rsidP="009B6717">
            <w:pPr>
              <w:rPr>
                <w:rFonts w:cs="Arial"/>
                <w:sz w:val="16"/>
                <w:szCs w:val="16"/>
                <w:lang w:eastAsia="en-GB"/>
              </w:rPr>
            </w:pPr>
            <w:r w:rsidRPr="009B6717">
              <w:rPr>
                <w:sz w:val="16"/>
                <w:szCs w:val="16"/>
              </w:rPr>
              <w:t>1640000950263</w:t>
            </w:r>
          </w:p>
        </w:tc>
        <w:tc>
          <w:tcPr>
            <w:tcW w:w="860" w:type="dxa"/>
            <w:tcBorders>
              <w:top w:val="nil"/>
              <w:left w:val="nil"/>
              <w:bottom w:val="single" w:sz="4" w:space="0" w:color="auto"/>
              <w:right w:val="single" w:sz="4" w:space="0" w:color="auto"/>
            </w:tcBorders>
            <w:shd w:val="clear" w:color="000000" w:fill="CCFFCC"/>
            <w:hideMark/>
          </w:tcPr>
          <w:p w14:paraId="46656782" w14:textId="7731511E" w:rsidR="009B6717" w:rsidRPr="009B6717" w:rsidRDefault="009B6717" w:rsidP="009B6717">
            <w:pPr>
              <w:jc w:val="center"/>
              <w:rPr>
                <w:rFonts w:cs="Arial"/>
                <w:sz w:val="16"/>
                <w:szCs w:val="16"/>
                <w:lang w:eastAsia="en-GB"/>
              </w:rPr>
            </w:pPr>
            <w:r w:rsidRPr="009B6717">
              <w:rPr>
                <w:sz w:val="16"/>
                <w:szCs w:val="16"/>
              </w:rPr>
              <w:t>Site 126</w:t>
            </w:r>
          </w:p>
        </w:tc>
        <w:tc>
          <w:tcPr>
            <w:tcW w:w="992" w:type="dxa"/>
            <w:tcBorders>
              <w:top w:val="nil"/>
              <w:left w:val="nil"/>
              <w:bottom w:val="single" w:sz="4" w:space="0" w:color="auto"/>
              <w:right w:val="single" w:sz="4" w:space="0" w:color="auto"/>
            </w:tcBorders>
            <w:shd w:val="clear" w:color="000000" w:fill="CCFFCC"/>
            <w:hideMark/>
          </w:tcPr>
          <w:p w14:paraId="3B40BE1E" w14:textId="784F81CE" w:rsidR="009B6717" w:rsidRPr="009B6717" w:rsidRDefault="009B6717" w:rsidP="009B6717">
            <w:pPr>
              <w:rPr>
                <w:rFonts w:cs="Arial"/>
                <w:sz w:val="16"/>
                <w:szCs w:val="16"/>
                <w:lang w:eastAsia="en-GB"/>
              </w:rPr>
            </w:pPr>
            <w:r w:rsidRPr="009B6717">
              <w:rPr>
                <w:sz w:val="16"/>
                <w:szCs w:val="16"/>
              </w:rPr>
              <w:t>0</w:t>
            </w:r>
          </w:p>
        </w:tc>
        <w:tc>
          <w:tcPr>
            <w:tcW w:w="907" w:type="dxa"/>
            <w:tcBorders>
              <w:top w:val="nil"/>
              <w:left w:val="nil"/>
              <w:bottom w:val="single" w:sz="4" w:space="0" w:color="auto"/>
              <w:right w:val="single" w:sz="4" w:space="0" w:color="auto"/>
            </w:tcBorders>
            <w:shd w:val="clear" w:color="000000" w:fill="FFFFCC"/>
            <w:noWrap/>
            <w:hideMark/>
          </w:tcPr>
          <w:p w14:paraId="3DCA6136" w14:textId="63E44769" w:rsidR="009B6717" w:rsidRPr="009B6717" w:rsidRDefault="009B6717" w:rsidP="009B6717">
            <w:pPr>
              <w:jc w:val="center"/>
              <w:rPr>
                <w:rFonts w:cs="Arial"/>
                <w:color w:val="000000"/>
                <w:sz w:val="16"/>
                <w:szCs w:val="16"/>
                <w:lang w:eastAsia="en-GB"/>
              </w:rPr>
            </w:pPr>
            <w:r w:rsidRPr="009B6717">
              <w:rPr>
                <w:sz w:val="16"/>
                <w:szCs w:val="16"/>
              </w:rPr>
              <w:t xml:space="preserve">0.169 </w:t>
            </w:r>
          </w:p>
        </w:tc>
        <w:tc>
          <w:tcPr>
            <w:tcW w:w="907" w:type="dxa"/>
            <w:tcBorders>
              <w:top w:val="nil"/>
              <w:left w:val="nil"/>
              <w:bottom w:val="single" w:sz="4" w:space="0" w:color="auto"/>
              <w:right w:val="single" w:sz="4" w:space="0" w:color="auto"/>
            </w:tcBorders>
            <w:shd w:val="clear" w:color="000000" w:fill="FFFFCC"/>
            <w:noWrap/>
            <w:hideMark/>
          </w:tcPr>
          <w:p w14:paraId="18002611" w14:textId="25EE6BF7" w:rsidR="009B6717" w:rsidRPr="009B6717" w:rsidRDefault="009B6717" w:rsidP="009B6717">
            <w:pPr>
              <w:jc w:val="center"/>
              <w:rPr>
                <w:rFonts w:cs="Arial"/>
                <w:color w:val="000000"/>
                <w:sz w:val="16"/>
                <w:szCs w:val="16"/>
                <w:lang w:eastAsia="en-GB"/>
              </w:rPr>
            </w:pPr>
            <w:r w:rsidRPr="009B6717">
              <w:rPr>
                <w:sz w:val="16"/>
                <w:szCs w:val="16"/>
              </w:rPr>
              <w:t xml:space="preserve">30.63 </w:t>
            </w:r>
          </w:p>
        </w:tc>
        <w:tc>
          <w:tcPr>
            <w:tcW w:w="907" w:type="dxa"/>
            <w:tcBorders>
              <w:top w:val="nil"/>
              <w:left w:val="nil"/>
              <w:bottom w:val="single" w:sz="4" w:space="0" w:color="auto"/>
              <w:right w:val="single" w:sz="4" w:space="0" w:color="auto"/>
            </w:tcBorders>
            <w:shd w:val="clear" w:color="000000" w:fill="FFFFCC"/>
            <w:noWrap/>
            <w:hideMark/>
          </w:tcPr>
          <w:p w14:paraId="58C11EA9" w14:textId="03A3F135" w:rsidR="009B6717" w:rsidRPr="009B6717" w:rsidRDefault="009B6717" w:rsidP="009B6717">
            <w:pPr>
              <w:jc w:val="center"/>
              <w:rPr>
                <w:rFonts w:cs="Arial"/>
                <w:color w:val="000000"/>
                <w:sz w:val="16"/>
                <w:szCs w:val="16"/>
                <w:lang w:eastAsia="en-GB"/>
              </w:rPr>
            </w:pPr>
            <w:r w:rsidRPr="009B6717">
              <w:rPr>
                <w:sz w:val="16"/>
                <w:szCs w:val="16"/>
              </w:rPr>
              <w:t xml:space="preserve">2.31 </w:t>
            </w:r>
          </w:p>
        </w:tc>
        <w:tc>
          <w:tcPr>
            <w:tcW w:w="907" w:type="dxa"/>
            <w:tcBorders>
              <w:top w:val="nil"/>
              <w:left w:val="nil"/>
              <w:bottom w:val="single" w:sz="4" w:space="0" w:color="auto"/>
              <w:right w:val="single" w:sz="4" w:space="0" w:color="auto"/>
            </w:tcBorders>
            <w:shd w:val="clear" w:color="000000" w:fill="FFFFCC"/>
            <w:noWrap/>
            <w:hideMark/>
          </w:tcPr>
          <w:p w14:paraId="03C213FD" w14:textId="37A82D75" w:rsidR="009B6717" w:rsidRPr="009B6717" w:rsidRDefault="009B6717" w:rsidP="009B6717">
            <w:pPr>
              <w:jc w:val="center"/>
              <w:rPr>
                <w:rFonts w:cs="Arial"/>
                <w:color w:val="000000"/>
                <w:sz w:val="16"/>
                <w:szCs w:val="16"/>
                <w:lang w:eastAsia="en-GB"/>
              </w:rPr>
            </w:pPr>
            <w:r w:rsidRPr="009B6717">
              <w:rPr>
                <w:sz w:val="16"/>
                <w:szCs w:val="16"/>
              </w:rPr>
              <w:t xml:space="preserve">2.31 </w:t>
            </w:r>
          </w:p>
        </w:tc>
        <w:tc>
          <w:tcPr>
            <w:tcW w:w="907" w:type="dxa"/>
            <w:tcBorders>
              <w:top w:val="nil"/>
              <w:left w:val="nil"/>
              <w:bottom w:val="single" w:sz="4" w:space="0" w:color="auto"/>
              <w:right w:val="single" w:sz="4" w:space="0" w:color="auto"/>
            </w:tcBorders>
            <w:shd w:val="clear" w:color="000000" w:fill="CCFFCC"/>
            <w:noWrap/>
            <w:hideMark/>
          </w:tcPr>
          <w:p w14:paraId="4785752D" w14:textId="6592608C" w:rsidR="009B6717" w:rsidRPr="009B6717" w:rsidRDefault="009B6717" w:rsidP="009B6717">
            <w:pPr>
              <w:jc w:val="center"/>
              <w:rPr>
                <w:rFonts w:cs="Arial"/>
                <w:color w:val="000000"/>
                <w:sz w:val="16"/>
                <w:szCs w:val="16"/>
                <w:lang w:eastAsia="en-GB"/>
              </w:rPr>
            </w:pPr>
            <w:r w:rsidRPr="009B6717">
              <w:rPr>
                <w:sz w:val="16"/>
                <w:szCs w:val="16"/>
              </w:rPr>
              <w:t xml:space="preserve">-1.467 </w:t>
            </w:r>
          </w:p>
        </w:tc>
        <w:tc>
          <w:tcPr>
            <w:tcW w:w="907" w:type="dxa"/>
            <w:tcBorders>
              <w:top w:val="nil"/>
              <w:left w:val="nil"/>
              <w:bottom w:val="single" w:sz="4" w:space="0" w:color="auto"/>
              <w:right w:val="single" w:sz="4" w:space="0" w:color="auto"/>
            </w:tcBorders>
            <w:shd w:val="clear" w:color="000000" w:fill="CCFFCC"/>
            <w:noWrap/>
            <w:hideMark/>
          </w:tcPr>
          <w:p w14:paraId="65ED15E3" w14:textId="6DDF1B60" w:rsidR="009B6717" w:rsidRPr="009B6717" w:rsidRDefault="009B6717" w:rsidP="009B6717">
            <w:pPr>
              <w:jc w:val="center"/>
              <w:rPr>
                <w:rFonts w:cs="Arial"/>
                <w:color w:val="000000"/>
                <w:sz w:val="16"/>
                <w:szCs w:val="16"/>
                <w:lang w:eastAsia="en-GB"/>
              </w:rPr>
            </w:pPr>
            <w:r w:rsidRPr="009B6717">
              <w:rPr>
                <w:sz w:val="16"/>
                <w:szCs w:val="16"/>
              </w:rPr>
              <w:t xml:space="preserve">1225.32 </w:t>
            </w:r>
          </w:p>
        </w:tc>
        <w:tc>
          <w:tcPr>
            <w:tcW w:w="907" w:type="dxa"/>
            <w:tcBorders>
              <w:top w:val="nil"/>
              <w:left w:val="nil"/>
              <w:bottom w:val="single" w:sz="4" w:space="0" w:color="auto"/>
              <w:right w:val="single" w:sz="4" w:space="0" w:color="auto"/>
            </w:tcBorders>
            <w:shd w:val="clear" w:color="000000" w:fill="CCFFCC"/>
            <w:noWrap/>
            <w:hideMark/>
          </w:tcPr>
          <w:p w14:paraId="536D9DCC" w14:textId="245FDFFC" w:rsidR="009B6717" w:rsidRPr="009B6717" w:rsidRDefault="009B6717" w:rsidP="009B6717">
            <w:pPr>
              <w:jc w:val="center"/>
              <w:rPr>
                <w:rFonts w:cs="Arial"/>
                <w:color w:val="000000"/>
                <w:sz w:val="16"/>
                <w:szCs w:val="16"/>
                <w:lang w:eastAsia="en-GB"/>
              </w:rPr>
            </w:pPr>
            <w:r w:rsidRPr="009B6717">
              <w:rPr>
                <w:sz w:val="16"/>
                <w:szCs w:val="16"/>
              </w:rPr>
              <w:t xml:space="preserve">0.05 </w:t>
            </w:r>
          </w:p>
        </w:tc>
        <w:tc>
          <w:tcPr>
            <w:tcW w:w="907" w:type="dxa"/>
            <w:tcBorders>
              <w:top w:val="nil"/>
              <w:left w:val="nil"/>
              <w:bottom w:val="single" w:sz="4" w:space="0" w:color="auto"/>
              <w:right w:val="single" w:sz="4" w:space="0" w:color="auto"/>
            </w:tcBorders>
            <w:shd w:val="clear" w:color="000000" w:fill="CCFFCC"/>
            <w:noWrap/>
            <w:hideMark/>
          </w:tcPr>
          <w:p w14:paraId="2F4B9060" w14:textId="32FB9E16" w:rsidR="009B6717" w:rsidRPr="009B6717" w:rsidRDefault="009B6717" w:rsidP="009B6717">
            <w:pPr>
              <w:jc w:val="center"/>
              <w:rPr>
                <w:rFonts w:cs="Arial"/>
                <w:color w:val="000000"/>
                <w:sz w:val="16"/>
                <w:szCs w:val="16"/>
                <w:lang w:eastAsia="en-GB"/>
              </w:rPr>
            </w:pPr>
            <w:r w:rsidRPr="009B6717">
              <w:rPr>
                <w:sz w:val="16"/>
                <w:szCs w:val="16"/>
              </w:rPr>
              <w:t xml:space="preserve">0.05 </w:t>
            </w:r>
          </w:p>
        </w:tc>
      </w:tr>
    </w:tbl>
    <w:p w14:paraId="14979CA8" w14:textId="380B9D12" w:rsidR="003F4759" w:rsidRPr="00470924" w:rsidRDefault="003F4759">
      <w:pPr>
        <w:rPr>
          <w:b/>
          <w:bCs/>
          <w:kern w:val="14"/>
          <w:sz w:val="24"/>
        </w:rPr>
      </w:pPr>
    </w:p>
    <w:p w14:paraId="17618804" w14:textId="77777777" w:rsidR="00AE0697" w:rsidRPr="00470924" w:rsidRDefault="00AE0697" w:rsidP="003F4759">
      <w:pPr>
        <w:pStyle w:val="Heading1"/>
        <w:tabs>
          <w:tab w:val="clear" w:pos="792"/>
        </w:tabs>
        <w:ind w:left="431" w:firstLine="0"/>
        <w:sectPr w:rsidR="00AE0697" w:rsidRPr="00470924" w:rsidSect="006836CF">
          <w:pgSz w:w="16834" w:h="11909" w:orient="landscape" w:code="9"/>
          <w:pgMar w:top="1701" w:right="1644" w:bottom="1418" w:left="1701" w:header="720" w:footer="720" w:gutter="0"/>
          <w:cols w:space="720"/>
          <w:docGrid w:linePitch="65"/>
        </w:sectPr>
      </w:pPr>
    </w:p>
    <w:p w14:paraId="13ABB0A9" w14:textId="77777777" w:rsidR="003F4759" w:rsidRPr="00470924" w:rsidRDefault="003F4759" w:rsidP="00893824">
      <w:pPr>
        <w:pStyle w:val="Heading1"/>
      </w:pPr>
      <w:bookmarkStart w:id="343" w:name="_Toc361077531"/>
      <w:bookmarkStart w:id="344" w:name="_Toc363218944"/>
      <w:bookmarkStart w:id="345" w:name="_Toc366500326"/>
      <w:bookmarkStart w:id="346" w:name="_Toc91691762"/>
      <w:r w:rsidRPr="00470924">
        <w:lastRenderedPageBreak/>
        <w:t xml:space="preserve">Annex 3 - Schedule of </w:t>
      </w:r>
      <w:r w:rsidR="00073279" w:rsidRPr="00470924">
        <w:t>c</w:t>
      </w:r>
      <w:r w:rsidRPr="00470924">
        <w:t xml:space="preserve">harges </w:t>
      </w:r>
      <w:r w:rsidR="004B7760" w:rsidRPr="00470924">
        <w:t xml:space="preserve">for use of the </w:t>
      </w:r>
      <w:r w:rsidR="00073279" w:rsidRPr="00470924">
        <w:t>d</w:t>
      </w:r>
      <w:r w:rsidR="004B7760" w:rsidRPr="00470924">
        <w:t xml:space="preserve">istribution </w:t>
      </w:r>
      <w:r w:rsidR="00073279" w:rsidRPr="00470924">
        <w:t>s</w:t>
      </w:r>
      <w:r w:rsidR="004B7760" w:rsidRPr="00470924">
        <w:t xml:space="preserve">ystem </w:t>
      </w:r>
      <w:r w:rsidR="0076176F" w:rsidRPr="00470924">
        <w:t>by</w:t>
      </w:r>
      <w:r w:rsidRPr="00470924">
        <w:t xml:space="preserve"> </w:t>
      </w:r>
      <w:r w:rsidR="00073279" w:rsidRPr="00470924">
        <w:t>p</w:t>
      </w:r>
      <w:r w:rsidRPr="00470924">
        <w:t>reserved/</w:t>
      </w:r>
      <w:r w:rsidR="00073279" w:rsidRPr="00470924">
        <w:t>a</w:t>
      </w:r>
      <w:r w:rsidRPr="00470924">
        <w:t xml:space="preserve">dditional LLF </w:t>
      </w:r>
      <w:r w:rsidR="00073279" w:rsidRPr="00470924">
        <w:t>c</w:t>
      </w:r>
      <w:r w:rsidRPr="00470924">
        <w:t>lasses</w:t>
      </w:r>
      <w:bookmarkEnd w:id="343"/>
      <w:bookmarkEnd w:id="344"/>
      <w:bookmarkEnd w:id="345"/>
      <w:bookmarkEnd w:id="346"/>
    </w:p>
    <w:p w14:paraId="52CB0042" w14:textId="77777777" w:rsidR="00CF442E" w:rsidRDefault="00CF442E">
      <w:pPr>
        <w:pStyle w:val="BodyText"/>
      </w:pPr>
    </w:p>
    <w:p w14:paraId="3CA50781" w14:textId="0C9AEE37" w:rsidR="00C60A49" w:rsidRPr="00470924" w:rsidRDefault="00CF442E">
      <w:pPr>
        <w:pStyle w:val="BodyText"/>
      </w:pPr>
      <w:r>
        <w:t>None</w:t>
      </w:r>
      <w:r w:rsidR="003F4759" w:rsidRPr="00470924">
        <w:br w:type="page"/>
      </w:r>
    </w:p>
    <w:p w14:paraId="221DBDFA" w14:textId="77777777" w:rsidR="00AE0697" w:rsidRPr="00470924" w:rsidRDefault="00AE0697" w:rsidP="00496FB8">
      <w:pPr>
        <w:pStyle w:val="Heading1"/>
        <w:tabs>
          <w:tab w:val="clear" w:pos="792"/>
        </w:tabs>
        <w:ind w:left="431" w:firstLine="0"/>
        <w:sectPr w:rsidR="00AE0697" w:rsidRPr="00470924" w:rsidSect="006836CF">
          <w:pgSz w:w="11909" w:h="16834" w:code="9"/>
          <w:pgMar w:top="1701" w:right="1701" w:bottom="1644" w:left="1418" w:header="720" w:footer="720" w:gutter="0"/>
          <w:cols w:space="720"/>
          <w:docGrid w:linePitch="65"/>
        </w:sectPr>
      </w:pPr>
    </w:p>
    <w:p w14:paraId="6A0DD8B0" w14:textId="77777777" w:rsidR="00496FB8" w:rsidRPr="00470924" w:rsidRDefault="00677B35" w:rsidP="00893824">
      <w:pPr>
        <w:pStyle w:val="Heading1"/>
      </w:pPr>
      <w:bookmarkStart w:id="347" w:name="_Toc361077532"/>
      <w:bookmarkStart w:id="348" w:name="_Toc363218945"/>
      <w:bookmarkStart w:id="349" w:name="_Toc366500327"/>
      <w:bookmarkStart w:id="350" w:name="_Toc91691763"/>
      <w:r w:rsidRPr="00470924">
        <w:lastRenderedPageBreak/>
        <w:t xml:space="preserve">Annex </w:t>
      </w:r>
      <w:r w:rsidR="003F4759" w:rsidRPr="00470924">
        <w:t>4</w:t>
      </w:r>
      <w:r w:rsidR="00EE4660" w:rsidRPr="00470924">
        <w:t xml:space="preserve"> </w:t>
      </w:r>
      <w:r w:rsidR="00996725" w:rsidRPr="00470924">
        <w:t xml:space="preserve">- </w:t>
      </w:r>
      <w:r w:rsidR="00C70656" w:rsidRPr="00470924">
        <w:t xml:space="preserve">Charges </w:t>
      </w:r>
      <w:r w:rsidR="00EF5A7A" w:rsidRPr="00470924">
        <w:t>applied to LDNOs</w:t>
      </w:r>
      <w:r w:rsidR="00C70656" w:rsidRPr="00470924">
        <w:t xml:space="preserve"> with </w:t>
      </w:r>
      <w:r w:rsidR="00C62CA0" w:rsidRPr="00470924">
        <w:t>LV and HV</w:t>
      </w:r>
      <w:r w:rsidR="00C70656" w:rsidRPr="00470924">
        <w:t xml:space="preserve"> end</w:t>
      </w:r>
      <w:r w:rsidR="00100E4C" w:rsidRPr="00470924">
        <w:t>-</w:t>
      </w:r>
      <w:r w:rsidR="008B1212" w:rsidRPr="00470924">
        <w:t>user</w:t>
      </w:r>
      <w:r w:rsidR="00C70656" w:rsidRPr="00470924">
        <w:t>s</w:t>
      </w:r>
      <w:bookmarkEnd w:id="347"/>
      <w:bookmarkEnd w:id="348"/>
      <w:bookmarkEnd w:id="349"/>
      <w:bookmarkEnd w:id="350"/>
    </w:p>
    <w:tbl>
      <w:tblPr>
        <w:tblW w:w="10393" w:type="dxa"/>
        <w:tblInd w:w="-856" w:type="dxa"/>
        <w:tblLook w:val="04A0" w:firstRow="1" w:lastRow="0" w:firstColumn="1" w:lastColumn="0" w:noHBand="0" w:noVBand="1"/>
      </w:tblPr>
      <w:tblGrid>
        <w:gridCol w:w="1998"/>
        <w:gridCol w:w="892"/>
        <w:gridCol w:w="528"/>
        <w:gridCol w:w="972"/>
        <w:gridCol w:w="1257"/>
        <w:gridCol w:w="741"/>
        <w:gridCol w:w="1150"/>
        <w:gridCol w:w="990"/>
        <w:gridCol w:w="990"/>
        <w:gridCol w:w="875"/>
      </w:tblGrid>
      <w:tr w:rsidR="00B2751E" w:rsidRPr="00B2751E" w14:paraId="38B1EE90" w14:textId="77777777" w:rsidTr="00B2751E">
        <w:trPr>
          <w:trHeight w:val="792"/>
          <w:tblHeader/>
        </w:trPr>
        <w:tc>
          <w:tcPr>
            <w:tcW w:w="1998"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1D507A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Tariff name</w:t>
            </w:r>
          </w:p>
        </w:tc>
        <w:tc>
          <w:tcPr>
            <w:tcW w:w="892" w:type="dxa"/>
            <w:tcBorders>
              <w:top w:val="single" w:sz="4" w:space="0" w:color="auto"/>
              <w:left w:val="nil"/>
              <w:bottom w:val="single" w:sz="4" w:space="0" w:color="auto"/>
              <w:right w:val="single" w:sz="4" w:space="0" w:color="auto"/>
            </w:tcBorders>
            <w:shd w:val="clear" w:color="000000" w:fill="FFCC99"/>
            <w:vAlign w:val="center"/>
            <w:hideMark/>
          </w:tcPr>
          <w:p w14:paraId="549248C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Unique billing identifier</w:t>
            </w:r>
          </w:p>
        </w:tc>
        <w:tc>
          <w:tcPr>
            <w:tcW w:w="528" w:type="dxa"/>
            <w:tcBorders>
              <w:top w:val="single" w:sz="4" w:space="0" w:color="auto"/>
              <w:left w:val="nil"/>
              <w:bottom w:val="single" w:sz="4" w:space="0" w:color="auto"/>
              <w:right w:val="single" w:sz="4" w:space="0" w:color="auto"/>
            </w:tcBorders>
            <w:shd w:val="clear" w:color="000000" w:fill="FFCC99"/>
            <w:vAlign w:val="center"/>
            <w:hideMark/>
          </w:tcPr>
          <w:p w14:paraId="0AFF21B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PCs</w:t>
            </w:r>
          </w:p>
        </w:tc>
        <w:tc>
          <w:tcPr>
            <w:tcW w:w="972" w:type="dxa"/>
            <w:tcBorders>
              <w:top w:val="single" w:sz="4" w:space="0" w:color="auto"/>
              <w:left w:val="nil"/>
              <w:bottom w:val="single" w:sz="4" w:space="0" w:color="auto"/>
              <w:right w:val="single" w:sz="4" w:space="0" w:color="auto"/>
            </w:tcBorders>
            <w:shd w:val="clear" w:color="000000" w:fill="FFCC99"/>
            <w:vAlign w:val="center"/>
            <w:hideMark/>
          </w:tcPr>
          <w:p w14:paraId="78BC082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Red/black unit charge</w:t>
            </w:r>
            <w:r w:rsidRPr="00B2751E">
              <w:rPr>
                <w:rFonts w:cs="Arial"/>
                <w:b/>
                <w:bCs/>
                <w:sz w:val="16"/>
                <w:szCs w:val="16"/>
                <w:lang w:eastAsia="en-GB"/>
              </w:rPr>
              <w:br/>
              <w:t>p/kWh</w:t>
            </w:r>
          </w:p>
        </w:tc>
        <w:tc>
          <w:tcPr>
            <w:tcW w:w="1257" w:type="dxa"/>
            <w:tcBorders>
              <w:top w:val="single" w:sz="4" w:space="0" w:color="auto"/>
              <w:left w:val="nil"/>
              <w:bottom w:val="single" w:sz="4" w:space="0" w:color="auto"/>
              <w:right w:val="single" w:sz="4" w:space="0" w:color="auto"/>
            </w:tcBorders>
            <w:shd w:val="clear" w:color="000000" w:fill="FFCC99"/>
            <w:vAlign w:val="center"/>
            <w:hideMark/>
          </w:tcPr>
          <w:p w14:paraId="6092526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Amber/yellow unit charge</w:t>
            </w:r>
            <w:r w:rsidRPr="00B2751E">
              <w:rPr>
                <w:rFonts w:cs="Arial"/>
                <w:b/>
                <w:bCs/>
                <w:sz w:val="16"/>
                <w:szCs w:val="16"/>
                <w:lang w:eastAsia="en-GB"/>
              </w:rPr>
              <w:br/>
              <w:t>p/kWh</w:t>
            </w:r>
          </w:p>
        </w:tc>
        <w:tc>
          <w:tcPr>
            <w:tcW w:w="741" w:type="dxa"/>
            <w:tcBorders>
              <w:top w:val="single" w:sz="4" w:space="0" w:color="auto"/>
              <w:left w:val="nil"/>
              <w:bottom w:val="single" w:sz="4" w:space="0" w:color="auto"/>
              <w:right w:val="single" w:sz="4" w:space="0" w:color="auto"/>
            </w:tcBorders>
            <w:shd w:val="clear" w:color="000000" w:fill="FFCC99"/>
            <w:vAlign w:val="center"/>
            <w:hideMark/>
          </w:tcPr>
          <w:p w14:paraId="6870322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Green unit charge</w:t>
            </w:r>
            <w:r w:rsidRPr="00B2751E">
              <w:rPr>
                <w:rFonts w:cs="Arial"/>
                <w:b/>
                <w:bCs/>
                <w:sz w:val="16"/>
                <w:szCs w:val="16"/>
                <w:lang w:eastAsia="en-GB"/>
              </w:rPr>
              <w:br/>
              <w:t>p/kWh</w:t>
            </w:r>
          </w:p>
        </w:tc>
        <w:tc>
          <w:tcPr>
            <w:tcW w:w="1150" w:type="dxa"/>
            <w:tcBorders>
              <w:top w:val="single" w:sz="4" w:space="0" w:color="auto"/>
              <w:left w:val="nil"/>
              <w:bottom w:val="single" w:sz="4" w:space="0" w:color="auto"/>
              <w:right w:val="single" w:sz="4" w:space="0" w:color="auto"/>
            </w:tcBorders>
            <w:shd w:val="clear" w:color="000000" w:fill="FFCC99"/>
            <w:vAlign w:val="center"/>
            <w:hideMark/>
          </w:tcPr>
          <w:p w14:paraId="333FE75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Fixed charge p/MPAN/day</w:t>
            </w:r>
          </w:p>
        </w:tc>
        <w:tc>
          <w:tcPr>
            <w:tcW w:w="990" w:type="dxa"/>
            <w:tcBorders>
              <w:top w:val="single" w:sz="4" w:space="0" w:color="auto"/>
              <w:left w:val="nil"/>
              <w:bottom w:val="single" w:sz="4" w:space="0" w:color="auto"/>
              <w:right w:val="single" w:sz="4" w:space="0" w:color="auto"/>
            </w:tcBorders>
            <w:shd w:val="clear" w:color="000000" w:fill="FFCC99"/>
            <w:vAlign w:val="center"/>
            <w:hideMark/>
          </w:tcPr>
          <w:p w14:paraId="359BD0A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Capacity charge p/kVA/day</w:t>
            </w:r>
          </w:p>
        </w:tc>
        <w:tc>
          <w:tcPr>
            <w:tcW w:w="990" w:type="dxa"/>
            <w:tcBorders>
              <w:top w:val="single" w:sz="4" w:space="0" w:color="auto"/>
              <w:left w:val="nil"/>
              <w:bottom w:val="single" w:sz="4" w:space="0" w:color="auto"/>
              <w:right w:val="single" w:sz="4" w:space="0" w:color="auto"/>
            </w:tcBorders>
            <w:shd w:val="clear" w:color="000000" w:fill="FFCC99"/>
            <w:vAlign w:val="center"/>
            <w:hideMark/>
          </w:tcPr>
          <w:p w14:paraId="35A03F6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Exceeded capacity charge</w:t>
            </w:r>
            <w:r w:rsidRPr="00B2751E">
              <w:rPr>
                <w:rFonts w:cs="Arial"/>
                <w:b/>
                <w:bCs/>
                <w:sz w:val="16"/>
                <w:szCs w:val="16"/>
                <w:lang w:eastAsia="en-GB"/>
              </w:rPr>
              <w:br/>
              <w:t>p/kVA/day</w:t>
            </w:r>
          </w:p>
        </w:tc>
        <w:tc>
          <w:tcPr>
            <w:tcW w:w="875" w:type="dxa"/>
            <w:tcBorders>
              <w:top w:val="single" w:sz="4" w:space="0" w:color="auto"/>
              <w:left w:val="nil"/>
              <w:bottom w:val="single" w:sz="4" w:space="0" w:color="auto"/>
              <w:right w:val="single" w:sz="4" w:space="0" w:color="auto"/>
            </w:tcBorders>
            <w:shd w:val="clear" w:color="000000" w:fill="FFCC99"/>
            <w:vAlign w:val="center"/>
            <w:hideMark/>
          </w:tcPr>
          <w:p w14:paraId="5FAE319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Reactive power charge</w:t>
            </w:r>
            <w:r w:rsidRPr="00B2751E">
              <w:rPr>
                <w:rFonts w:cs="Arial"/>
                <w:b/>
                <w:bCs/>
                <w:sz w:val="16"/>
                <w:szCs w:val="16"/>
                <w:lang w:eastAsia="en-GB"/>
              </w:rPr>
              <w:br/>
              <w:t>p/</w:t>
            </w:r>
            <w:proofErr w:type="spellStart"/>
            <w:r w:rsidRPr="00B2751E">
              <w:rPr>
                <w:rFonts w:cs="Arial"/>
                <w:b/>
                <w:bCs/>
                <w:sz w:val="16"/>
                <w:szCs w:val="16"/>
                <w:lang w:eastAsia="en-GB"/>
              </w:rPr>
              <w:t>kVArh</w:t>
            </w:r>
            <w:proofErr w:type="spellEnd"/>
          </w:p>
        </w:tc>
      </w:tr>
      <w:tr w:rsidR="00B2751E" w:rsidRPr="00B2751E" w14:paraId="5750C4C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D19C954"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Domestic Aggregated with Residual</w:t>
            </w:r>
          </w:p>
        </w:tc>
        <w:tc>
          <w:tcPr>
            <w:tcW w:w="892" w:type="dxa"/>
            <w:tcBorders>
              <w:top w:val="nil"/>
              <w:left w:val="nil"/>
              <w:bottom w:val="single" w:sz="4" w:space="0" w:color="auto"/>
              <w:right w:val="single" w:sz="4" w:space="0" w:color="auto"/>
            </w:tcBorders>
            <w:shd w:val="clear" w:color="000000" w:fill="CCFFFF"/>
            <w:vAlign w:val="center"/>
            <w:hideMark/>
          </w:tcPr>
          <w:p w14:paraId="014D6C25" w14:textId="77777777" w:rsidR="00B2751E" w:rsidRPr="00B2751E" w:rsidRDefault="00B2751E" w:rsidP="00B2751E">
            <w:pPr>
              <w:jc w:val="center"/>
              <w:rPr>
                <w:rFonts w:cs="Arial"/>
                <w:sz w:val="16"/>
                <w:szCs w:val="16"/>
                <w:lang w:eastAsia="en-GB"/>
              </w:rPr>
            </w:pPr>
            <w:r w:rsidRPr="00B2751E">
              <w:rPr>
                <w:rFonts w:cs="Arial"/>
                <w:sz w:val="16"/>
                <w:szCs w:val="16"/>
                <w:lang w:eastAsia="en-GB"/>
              </w:rPr>
              <w:t>LV010, LV020, LV100</w:t>
            </w:r>
          </w:p>
        </w:tc>
        <w:tc>
          <w:tcPr>
            <w:tcW w:w="528" w:type="dxa"/>
            <w:tcBorders>
              <w:top w:val="nil"/>
              <w:left w:val="nil"/>
              <w:bottom w:val="single" w:sz="4" w:space="0" w:color="auto"/>
              <w:right w:val="single" w:sz="4" w:space="0" w:color="auto"/>
            </w:tcBorders>
            <w:shd w:val="clear" w:color="auto" w:fill="auto"/>
            <w:vAlign w:val="center"/>
            <w:hideMark/>
          </w:tcPr>
          <w:p w14:paraId="123A65A4"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0, 1, 2 or 5-8</w:t>
            </w:r>
          </w:p>
        </w:tc>
        <w:tc>
          <w:tcPr>
            <w:tcW w:w="972" w:type="dxa"/>
            <w:tcBorders>
              <w:top w:val="nil"/>
              <w:left w:val="nil"/>
              <w:bottom w:val="single" w:sz="4" w:space="0" w:color="auto"/>
              <w:right w:val="single" w:sz="4" w:space="0" w:color="auto"/>
            </w:tcBorders>
            <w:shd w:val="clear" w:color="000000" w:fill="FF0000"/>
            <w:noWrap/>
            <w:vAlign w:val="center"/>
            <w:hideMark/>
          </w:tcPr>
          <w:p w14:paraId="6559FFC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6.684 </w:t>
            </w:r>
          </w:p>
        </w:tc>
        <w:tc>
          <w:tcPr>
            <w:tcW w:w="1257" w:type="dxa"/>
            <w:tcBorders>
              <w:top w:val="nil"/>
              <w:left w:val="nil"/>
              <w:bottom w:val="single" w:sz="4" w:space="0" w:color="auto"/>
              <w:right w:val="single" w:sz="4" w:space="0" w:color="auto"/>
            </w:tcBorders>
            <w:shd w:val="clear" w:color="000000" w:fill="FFC000"/>
            <w:noWrap/>
            <w:vAlign w:val="center"/>
            <w:hideMark/>
          </w:tcPr>
          <w:p w14:paraId="48B620F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1.390 </w:t>
            </w:r>
          </w:p>
        </w:tc>
        <w:tc>
          <w:tcPr>
            <w:tcW w:w="741" w:type="dxa"/>
            <w:tcBorders>
              <w:top w:val="nil"/>
              <w:left w:val="nil"/>
              <w:bottom w:val="single" w:sz="4" w:space="0" w:color="auto"/>
              <w:right w:val="single" w:sz="4" w:space="0" w:color="auto"/>
            </w:tcBorders>
            <w:shd w:val="clear" w:color="000000" w:fill="00B050"/>
            <w:noWrap/>
            <w:vAlign w:val="center"/>
            <w:hideMark/>
          </w:tcPr>
          <w:p w14:paraId="0E1A7CC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0.124 </w:t>
            </w:r>
          </w:p>
        </w:tc>
        <w:tc>
          <w:tcPr>
            <w:tcW w:w="1150" w:type="dxa"/>
            <w:tcBorders>
              <w:top w:val="nil"/>
              <w:left w:val="nil"/>
              <w:bottom w:val="single" w:sz="4" w:space="0" w:color="auto"/>
              <w:right w:val="single" w:sz="4" w:space="0" w:color="auto"/>
            </w:tcBorders>
            <w:shd w:val="clear" w:color="000000" w:fill="FFFF99"/>
            <w:noWrap/>
            <w:vAlign w:val="center"/>
            <w:hideMark/>
          </w:tcPr>
          <w:p w14:paraId="293236E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10.68</w:t>
            </w:r>
          </w:p>
        </w:tc>
        <w:tc>
          <w:tcPr>
            <w:tcW w:w="990" w:type="dxa"/>
            <w:tcBorders>
              <w:top w:val="nil"/>
              <w:left w:val="nil"/>
              <w:bottom w:val="single" w:sz="4" w:space="0" w:color="auto"/>
              <w:right w:val="single" w:sz="4" w:space="0" w:color="auto"/>
            </w:tcBorders>
            <w:shd w:val="clear" w:color="969696" w:fill="C0C0C0"/>
            <w:noWrap/>
            <w:vAlign w:val="center"/>
            <w:hideMark/>
          </w:tcPr>
          <w:p w14:paraId="0671673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4791189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24687B5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25854ED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09A9A2E"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5619A8E8" w14:textId="77777777" w:rsidR="00B2751E" w:rsidRPr="00B2751E" w:rsidRDefault="00B2751E" w:rsidP="00B2751E">
            <w:pPr>
              <w:jc w:val="center"/>
              <w:rPr>
                <w:rFonts w:cs="Arial"/>
                <w:sz w:val="16"/>
                <w:szCs w:val="16"/>
                <w:lang w:eastAsia="en-GB"/>
              </w:rPr>
            </w:pPr>
            <w:r w:rsidRPr="00B2751E">
              <w:rPr>
                <w:rFonts w:cs="Arial"/>
                <w:sz w:val="16"/>
                <w:szCs w:val="16"/>
                <w:lang w:eastAsia="en-GB"/>
              </w:rPr>
              <w:t>LV030</w:t>
            </w:r>
          </w:p>
        </w:tc>
        <w:tc>
          <w:tcPr>
            <w:tcW w:w="528" w:type="dxa"/>
            <w:tcBorders>
              <w:top w:val="nil"/>
              <w:left w:val="nil"/>
              <w:bottom w:val="single" w:sz="4" w:space="0" w:color="auto"/>
              <w:right w:val="single" w:sz="4" w:space="0" w:color="auto"/>
            </w:tcBorders>
            <w:shd w:val="clear" w:color="auto" w:fill="auto"/>
            <w:vAlign w:val="center"/>
            <w:hideMark/>
          </w:tcPr>
          <w:p w14:paraId="3171B016"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2</w:t>
            </w:r>
          </w:p>
        </w:tc>
        <w:tc>
          <w:tcPr>
            <w:tcW w:w="972" w:type="dxa"/>
            <w:tcBorders>
              <w:top w:val="nil"/>
              <w:left w:val="nil"/>
              <w:bottom w:val="single" w:sz="4" w:space="0" w:color="auto"/>
              <w:right w:val="single" w:sz="4" w:space="0" w:color="auto"/>
            </w:tcBorders>
            <w:shd w:val="clear" w:color="000000" w:fill="FF0000"/>
            <w:noWrap/>
            <w:vAlign w:val="center"/>
            <w:hideMark/>
          </w:tcPr>
          <w:p w14:paraId="717D13B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6.684 </w:t>
            </w:r>
          </w:p>
        </w:tc>
        <w:tc>
          <w:tcPr>
            <w:tcW w:w="1257" w:type="dxa"/>
            <w:tcBorders>
              <w:top w:val="nil"/>
              <w:left w:val="nil"/>
              <w:bottom w:val="single" w:sz="4" w:space="0" w:color="auto"/>
              <w:right w:val="single" w:sz="4" w:space="0" w:color="auto"/>
            </w:tcBorders>
            <w:shd w:val="clear" w:color="000000" w:fill="FFC000"/>
            <w:noWrap/>
            <w:vAlign w:val="center"/>
            <w:hideMark/>
          </w:tcPr>
          <w:p w14:paraId="666AE1A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1.390 </w:t>
            </w:r>
          </w:p>
        </w:tc>
        <w:tc>
          <w:tcPr>
            <w:tcW w:w="741" w:type="dxa"/>
            <w:tcBorders>
              <w:top w:val="nil"/>
              <w:left w:val="nil"/>
              <w:bottom w:val="single" w:sz="4" w:space="0" w:color="auto"/>
              <w:right w:val="single" w:sz="4" w:space="0" w:color="auto"/>
            </w:tcBorders>
            <w:shd w:val="clear" w:color="000000" w:fill="00B050"/>
            <w:noWrap/>
            <w:vAlign w:val="center"/>
            <w:hideMark/>
          </w:tcPr>
          <w:p w14:paraId="2D605D5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0.124 </w:t>
            </w:r>
          </w:p>
        </w:tc>
        <w:tc>
          <w:tcPr>
            <w:tcW w:w="1150" w:type="dxa"/>
            <w:tcBorders>
              <w:top w:val="nil"/>
              <w:left w:val="nil"/>
              <w:bottom w:val="single" w:sz="4" w:space="0" w:color="auto"/>
              <w:right w:val="single" w:sz="4" w:space="0" w:color="auto"/>
            </w:tcBorders>
            <w:shd w:val="clear" w:color="969696" w:fill="C0C0C0"/>
            <w:noWrap/>
            <w:vAlign w:val="center"/>
            <w:hideMark/>
          </w:tcPr>
          <w:p w14:paraId="64E90AD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B511A0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160E63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0D6CE47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739354D0"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62E955B"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Non-Domestic Aggregated No Residual</w:t>
            </w:r>
          </w:p>
        </w:tc>
        <w:tc>
          <w:tcPr>
            <w:tcW w:w="892" w:type="dxa"/>
            <w:tcBorders>
              <w:top w:val="nil"/>
              <w:left w:val="nil"/>
              <w:bottom w:val="single" w:sz="4" w:space="0" w:color="auto"/>
              <w:right w:val="single" w:sz="4" w:space="0" w:color="auto"/>
            </w:tcBorders>
            <w:shd w:val="clear" w:color="000000" w:fill="CCFFFF"/>
            <w:vAlign w:val="center"/>
            <w:hideMark/>
          </w:tcPr>
          <w:p w14:paraId="44247237"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453E7DA0"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09662E3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6.791 </w:t>
            </w:r>
          </w:p>
        </w:tc>
        <w:tc>
          <w:tcPr>
            <w:tcW w:w="1257" w:type="dxa"/>
            <w:tcBorders>
              <w:top w:val="nil"/>
              <w:left w:val="nil"/>
              <w:bottom w:val="single" w:sz="4" w:space="0" w:color="auto"/>
              <w:right w:val="single" w:sz="4" w:space="0" w:color="auto"/>
            </w:tcBorders>
            <w:shd w:val="clear" w:color="000000" w:fill="FFC000"/>
            <w:noWrap/>
            <w:vAlign w:val="center"/>
            <w:hideMark/>
          </w:tcPr>
          <w:p w14:paraId="30075AE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1.413 </w:t>
            </w:r>
          </w:p>
        </w:tc>
        <w:tc>
          <w:tcPr>
            <w:tcW w:w="741" w:type="dxa"/>
            <w:tcBorders>
              <w:top w:val="nil"/>
              <w:left w:val="nil"/>
              <w:bottom w:val="single" w:sz="4" w:space="0" w:color="auto"/>
              <w:right w:val="single" w:sz="4" w:space="0" w:color="auto"/>
            </w:tcBorders>
            <w:shd w:val="clear" w:color="000000" w:fill="00B050"/>
            <w:noWrap/>
            <w:vAlign w:val="center"/>
            <w:hideMark/>
          </w:tcPr>
          <w:p w14:paraId="2536495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0.126 </w:t>
            </w:r>
          </w:p>
        </w:tc>
        <w:tc>
          <w:tcPr>
            <w:tcW w:w="1150" w:type="dxa"/>
            <w:tcBorders>
              <w:top w:val="nil"/>
              <w:left w:val="nil"/>
              <w:bottom w:val="single" w:sz="4" w:space="0" w:color="auto"/>
              <w:right w:val="single" w:sz="4" w:space="0" w:color="auto"/>
            </w:tcBorders>
            <w:shd w:val="clear" w:color="000000" w:fill="FFFF99"/>
            <w:noWrap/>
            <w:vAlign w:val="center"/>
            <w:hideMark/>
          </w:tcPr>
          <w:p w14:paraId="2EA8AC7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3.70</w:t>
            </w:r>
          </w:p>
        </w:tc>
        <w:tc>
          <w:tcPr>
            <w:tcW w:w="990" w:type="dxa"/>
            <w:tcBorders>
              <w:top w:val="nil"/>
              <w:left w:val="nil"/>
              <w:bottom w:val="single" w:sz="4" w:space="0" w:color="auto"/>
              <w:right w:val="single" w:sz="4" w:space="0" w:color="auto"/>
            </w:tcBorders>
            <w:shd w:val="clear" w:color="969696" w:fill="C0C0C0"/>
            <w:noWrap/>
            <w:vAlign w:val="center"/>
            <w:hideMark/>
          </w:tcPr>
          <w:p w14:paraId="17EDB9A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5F84D1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71B2CDF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2D1B381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629ADAA"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Non-Domestic Aggregated Band 1</w:t>
            </w:r>
          </w:p>
        </w:tc>
        <w:tc>
          <w:tcPr>
            <w:tcW w:w="892" w:type="dxa"/>
            <w:tcBorders>
              <w:top w:val="nil"/>
              <w:left w:val="nil"/>
              <w:bottom w:val="single" w:sz="4" w:space="0" w:color="auto"/>
              <w:right w:val="single" w:sz="4" w:space="0" w:color="auto"/>
            </w:tcBorders>
            <w:shd w:val="clear" w:color="000000" w:fill="CCFFFF"/>
            <w:vAlign w:val="center"/>
            <w:hideMark/>
          </w:tcPr>
          <w:p w14:paraId="37F84792" w14:textId="77777777" w:rsidR="00B2751E" w:rsidRPr="00B2751E" w:rsidRDefault="00B2751E" w:rsidP="00B2751E">
            <w:pPr>
              <w:jc w:val="center"/>
              <w:rPr>
                <w:rFonts w:cs="Arial"/>
                <w:sz w:val="16"/>
                <w:szCs w:val="16"/>
                <w:lang w:eastAsia="en-GB"/>
              </w:rPr>
            </w:pPr>
            <w:r w:rsidRPr="00B2751E">
              <w:rPr>
                <w:rFonts w:cs="Arial"/>
                <w:sz w:val="16"/>
                <w:szCs w:val="16"/>
                <w:lang w:eastAsia="en-GB"/>
              </w:rPr>
              <w:t>LV040, LV050, LV070, LV110</w:t>
            </w:r>
          </w:p>
        </w:tc>
        <w:tc>
          <w:tcPr>
            <w:tcW w:w="528" w:type="dxa"/>
            <w:tcBorders>
              <w:top w:val="nil"/>
              <w:left w:val="nil"/>
              <w:bottom w:val="single" w:sz="4" w:space="0" w:color="auto"/>
              <w:right w:val="single" w:sz="4" w:space="0" w:color="auto"/>
            </w:tcBorders>
            <w:shd w:val="clear" w:color="auto" w:fill="auto"/>
            <w:vAlign w:val="center"/>
            <w:hideMark/>
          </w:tcPr>
          <w:p w14:paraId="4ADE8CC5"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56CB4E8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6.791 </w:t>
            </w:r>
          </w:p>
        </w:tc>
        <w:tc>
          <w:tcPr>
            <w:tcW w:w="1257" w:type="dxa"/>
            <w:tcBorders>
              <w:top w:val="nil"/>
              <w:left w:val="nil"/>
              <w:bottom w:val="single" w:sz="4" w:space="0" w:color="auto"/>
              <w:right w:val="single" w:sz="4" w:space="0" w:color="auto"/>
            </w:tcBorders>
            <w:shd w:val="clear" w:color="000000" w:fill="FFC000"/>
            <w:noWrap/>
            <w:vAlign w:val="center"/>
            <w:hideMark/>
          </w:tcPr>
          <w:p w14:paraId="508FD57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1.413 </w:t>
            </w:r>
          </w:p>
        </w:tc>
        <w:tc>
          <w:tcPr>
            <w:tcW w:w="741" w:type="dxa"/>
            <w:tcBorders>
              <w:top w:val="nil"/>
              <w:left w:val="nil"/>
              <w:bottom w:val="single" w:sz="4" w:space="0" w:color="auto"/>
              <w:right w:val="single" w:sz="4" w:space="0" w:color="auto"/>
            </w:tcBorders>
            <w:shd w:val="clear" w:color="000000" w:fill="00B050"/>
            <w:noWrap/>
            <w:vAlign w:val="center"/>
            <w:hideMark/>
          </w:tcPr>
          <w:p w14:paraId="38FD73A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0.126 </w:t>
            </w:r>
          </w:p>
        </w:tc>
        <w:tc>
          <w:tcPr>
            <w:tcW w:w="1150" w:type="dxa"/>
            <w:tcBorders>
              <w:top w:val="nil"/>
              <w:left w:val="nil"/>
              <w:bottom w:val="single" w:sz="4" w:space="0" w:color="auto"/>
              <w:right w:val="single" w:sz="4" w:space="0" w:color="auto"/>
            </w:tcBorders>
            <w:shd w:val="clear" w:color="000000" w:fill="FFFF99"/>
            <w:noWrap/>
            <w:vAlign w:val="center"/>
            <w:hideMark/>
          </w:tcPr>
          <w:p w14:paraId="6E4A885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5.72</w:t>
            </w:r>
          </w:p>
        </w:tc>
        <w:tc>
          <w:tcPr>
            <w:tcW w:w="990" w:type="dxa"/>
            <w:tcBorders>
              <w:top w:val="nil"/>
              <w:left w:val="nil"/>
              <w:bottom w:val="single" w:sz="4" w:space="0" w:color="auto"/>
              <w:right w:val="single" w:sz="4" w:space="0" w:color="auto"/>
            </w:tcBorders>
            <w:shd w:val="clear" w:color="969696" w:fill="C0C0C0"/>
            <w:noWrap/>
            <w:vAlign w:val="center"/>
            <w:hideMark/>
          </w:tcPr>
          <w:p w14:paraId="3C5D2DB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DAEF99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1CA97C8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166BBD6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84467B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Non-Domestic Aggregated Band 2</w:t>
            </w:r>
          </w:p>
        </w:tc>
        <w:tc>
          <w:tcPr>
            <w:tcW w:w="892" w:type="dxa"/>
            <w:tcBorders>
              <w:top w:val="nil"/>
              <w:left w:val="nil"/>
              <w:bottom w:val="single" w:sz="4" w:space="0" w:color="auto"/>
              <w:right w:val="single" w:sz="4" w:space="0" w:color="auto"/>
            </w:tcBorders>
            <w:shd w:val="clear" w:color="000000" w:fill="CCFFFF"/>
            <w:vAlign w:val="center"/>
            <w:hideMark/>
          </w:tcPr>
          <w:p w14:paraId="434A726D"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1A148EE0"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21B9E19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6.791 </w:t>
            </w:r>
          </w:p>
        </w:tc>
        <w:tc>
          <w:tcPr>
            <w:tcW w:w="1257" w:type="dxa"/>
            <w:tcBorders>
              <w:top w:val="nil"/>
              <w:left w:val="nil"/>
              <w:bottom w:val="single" w:sz="4" w:space="0" w:color="auto"/>
              <w:right w:val="single" w:sz="4" w:space="0" w:color="auto"/>
            </w:tcBorders>
            <w:shd w:val="clear" w:color="000000" w:fill="FFC000"/>
            <w:noWrap/>
            <w:vAlign w:val="center"/>
            <w:hideMark/>
          </w:tcPr>
          <w:p w14:paraId="7310633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1.413 </w:t>
            </w:r>
          </w:p>
        </w:tc>
        <w:tc>
          <w:tcPr>
            <w:tcW w:w="741" w:type="dxa"/>
            <w:tcBorders>
              <w:top w:val="nil"/>
              <w:left w:val="nil"/>
              <w:bottom w:val="single" w:sz="4" w:space="0" w:color="auto"/>
              <w:right w:val="single" w:sz="4" w:space="0" w:color="auto"/>
            </w:tcBorders>
            <w:shd w:val="clear" w:color="000000" w:fill="00B050"/>
            <w:noWrap/>
            <w:vAlign w:val="center"/>
            <w:hideMark/>
          </w:tcPr>
          <w:p w14:paraId="56BB8E3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0.126 </w:t>
            </w:r>
          </w:p>
        </w:tc>
        <w:tc>
          <w:tcPr>
            <w:tcW w:w="1150" w:type="dxa"/>
            <w:tcBorders>
              <w:top w:val="nil"/>
              <w:left w:val="nil"/>
              <w:bottom w:val="single" w:sz="4" w:space="0" w:color="auto"/>
              <w:right w:val="single" w:sz="4" w:space="0" w:color="auto"/>
            </w:tcBorders>
            <w:shd w:val="clear" w:color="000000" w:fill="FFFF99"/>
            <w:noWrap/>
            <w:vAlign w:val="center"/>
            <w:hideMark/>
          </w:tcPr>
          <w:p w14:paraId="744B042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13.67</w:t>
            </w:r>
          </w:p>
        </w:tc>
        <w:tc>
          <w:tcPr>
            <w:tcW w:w="990" w:type="dxa"/>
            <w:tcBorders>
              <w:top w:val="nil"/>
              <w:left w:val="nil"/>
              <w:bottom w:val="single" w:sz="4" w:space="0" w:color="auto"/>
              <w:right w:val="single" w:sz="4" w:space="0" w:color="auto"/>
            </w:tcBorders>
            <w:shd w:val="clear" w:color="969696" w:fill="C0C0C0"/>
            <w:noWrap/>
            <w:vAlign w:val="center"/>
            <w:hideMark/>
          </w:tcPr>
          <w:p w14:paraId="7CEC47C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F89987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2CAA257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A23151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E4D6E89"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Non-Domestic Aggregated Band 3</w:t>
            </w:r>
          </w:p>
        </w:tc>
        <w:tc>
          <w:tcPr>
            <w:tcW w:w="892" w:type="dxa"/>
            <w:tcBorders>
              <w:top w:val="nil"/>
              <w:left w:val="nil"/>
              <w:bottom w:val="single" w:sz="4" w:space="0" w:color="auto"/>
              <w:right w:val="single" w:sz="4" w:space="0" w:color="auto"/>
            </w:tcBorders>
            <w:shd w:val="clear" w:color="000000" w:fill="CCFFFF"/>
            <w:vAlign w:val="center"/>
            <w:hideMark/>
          </w:tcPr>
          <w:p w14:paraId="3B964301"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0E9550E9"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114DC26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6.791 </w:t>
            </w:r>
          </w:p>
        </w:tc>
        <w:tc>
          <w:tcPr>
            <w:tcW w:w="1257" w:type="dxa"/>
            <w:tcBorders>
              <w:top w:val="nil"/>
              <w:left w:val="nil"/>
              <w:bottom w:val="single" w:sz="4" w:space="0" w:color="auto"/>
              <w:right w:val="single" w:sz="4" w:space="0" w:color="auto"/>
            </w:tcBorders>
            <w:shd w:val="clear" w:color="000000" w:fill="FFC000"/>
            <w:noWrap/>
            <w:vAlign w:val="center"/>
            <w:hideMark/>
          </w:tcPr>
          <w:p w14:paraId="6F28A9E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1.413 </w:t>
            </w:r>
          </w:p>
        </w:tc>
        <w:tc>
          <w:tcPr>
            <w:tcW w:w="741" w:type="dxa"/>
            <w:tcBorders>
              <w:top w:val="nil"/>
              <w:left w:val="nil"/>
              <w:bottom w:val="single" w:sz="4" w:space="0" w:color="auto"/>
              <w:right w:val="single" w:sz="4" w:space="0" w:color="auto"/>
            </w:tcBorders>
            <w:shd w:val="clear" w:color="000000" w:fill="00B050"/>
            <w:noWrap/>
            <w:vAlign w:val="center"/>
            <w:hideMark/>
          </w:tcPr>
          <w:p w14:paraId="060A3E9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0.126 </w:t>
            </w:r>
          </w:p>
        </w:tc>
        <w:tc>
          <w:tcPr>
            <w:tcW w:w="1150" w:type="dxa"/>
            <w:tcBorders>
              <w:top w:val="nil"/>
              <w:left w:val="nil"/>
              <w:bottom w:val="single" w:sz="4" w:space="0" w:color="auto"/>
              <w:right w:val="single" w:sz="4" w:space="0" w:color="auto"/>
            </w:tcBorders>
            <w:shd w:val="clear" w:color="000000" w:fill="FFFF99"/>
            <w:noWrap/>
            <w:vAlign w:val="center"/>
            <w:hideMark/>
          </w:tcPr>
          <w:p w14:paraId="520FC12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28.41</w:t>
            </w:r>
          </w:p>
        </w:tc>
        <w:tc>
          <w:tcPr>
            <w:tcW w:w="990" w:type="dxa"/>
            <w:tcBorders>
              <w:top w:val="nil"/>
              <w:left w:val="nil"/>
              <w:bottom w:val="single" w:sz="4" w:space="0" w:color="auto"/>
              <w:right w:val="single" w:sz="4" w:space="0" w:color="auto"/>
            </w:tcBorders>
            <w:shd w:val="clear" w:color="969696" w:fill="C0C0C0"/>
            <w:noWrap/>
            <w:vAlign w:val="center"/>
            <w:hideMark/>
          </w:tcPr>
          <w:p w14:paraId="4171EC0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4A77BF5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6EF4A32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1A165E02"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EEDB134"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Non-Domestic Aggregated Band 4</w:t>
            </w:r>
          </w:p>
        </w:tc>
        <w:tc>
          <w:tcPr>
            <w:tcW w:w="892" w:type="dxa"/>
            <w:tcBorders>
              <w:top w:val="nil"/>
              <w:left w:val="nil"/>
              <w:bottom w:val="single" w:sz="4" w:space="0" w:color="auto"/>
              <w:right w:val="single" w:sz="4" w:space="0" w:color="auto"/>
            </w:tcBorders>
            <w:shd w:val="clear" w:color="000000" w:fill="CCFFFF"/>
            <w:vAlign w:val="center"/>
            <w:hideMark/>
          </w:tcPr>
          <w:p w14:paraId="2FB41685"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AD0C542"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262C3FC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6.791 </w:t>
            </w:r>
          </w:p>
        </w:tc>
        <w:tc>
          <w:tcPr>
            <w:tcW w:w="1257" w:type="dxa"/>
            <w:tcBorders>
              <w:top w:val="nil"/>
              <w:left w:val="nil"/>
              <w:bottom w:val="single" w:sz="4" w:space="0" w:color="auto"/>
              <w:right w:val="single" w:sz="4" w:space="0" w:color="auto"/>
            </w:tcBorders>
            <w:shd w:val="clear" w:color="000000" w:fill="FFC000"/>
            <w:noWrap/>
            <w:vAlign w:val="center"/>
            <w:hideMark/>
          </w:tcPr>
          <w:p w14:paraId="0A96B39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1.413 </w:t>
            </w:r>
          </w:p>
        </w:tc>
        <w:tc>
          <w:tcPr>
            <w:tcW w:w="741" w:type="dxa"/>
            <w:tcBorders>
              <w:top w:val="nil"/>
              <w:left w:val="nil"/>
              <w:bottom w:val="single" w:sz="4" w:space="0" w:color="auto"/>
              <w:right w:val="single" w:sz="4" w:space="0" w:color="auto"/>
            </w:tcBorders>
            <w:shd w:val="clear" w:color="000000" w:fill="00B050"/>
            <w:noWrap/>
            <w:vAlign w:val="center"/>
            <w:hideMark/>
          </w:tcPr>
          <w:p w14:paraId="527497F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0.126 </w:t>
            </w:r>
          </w:p>
        </w:tc>
        <w:tc>
          <w:tcPr>
            <w:tcW w:w="1150" w:type="dxa"/>
            <w:tcBorders>
              <w:top w:val="nil"/>
              <w:left w:val="nil"/>
              <w:bottom w:val="single" w:sz="4" w:space="0" w:color="auto"/>
              <w:right w:val="single" w:sz="4" w:space="0" w:color="auto"/>
            </w:tcBorders>
            <w:shd w:val="clear" w:color="000000" w:fill="FFFF99"/>
            <w:noWrap/>
            <w:vAlign w:val="center"/>
            <w:hideMark/>
          </w:tcPr>
          <w:p w14:paraId="5DF614E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80.64</w:t>
            </w:r>
          </w:p>
        </w:tc>
        <w:tc>
          <w:tcPr>
            <w:tcW w:w="990" w:type="dxa"/>
            <w:tcBorders>
              <w:top w:val="nil"/>
              <w:left w:val="nil"/>
              <w:bottom w:val="single" w:sz="4" w:space="0" w:color="auto"/>
              <w:right w:val="single" w:sz="4" w:space="0" w:color="auto"/>
            </w:tcBorders>
            <w:shd w:val="clear" w:color="969696" w:fill="C0C0C0"/>
            <w:noWrap/>
            <w:vAlign w:val="center"/>
            <w:hideMark/>
          </w:tcPr>
          <w:p w14:paraId="448DA52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905E04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417AAB9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1359E85"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721408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Non-Domestic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01B45D2C" w14:textId="77777777" w:rsidR="00B2751E" w:rsidRPr="00B2751E" w:rsidRDefault="00B2751E" w:rsidP="00B2751E">
            <w:pPr>
              <w:jc w:val="center"/>
              <w:rPr>
                <w:rFonts w:cs="Arial"/>
                <w:sz w:val="16"/>
                <w:szCs w:val="16"/>
                <w:lang w:eastAsia="en-GB"/>
              </w:rPr>
            </w:pPr>
            <w:r w:rsidRPr="00B2751E">
              <w:rPr>
                <w:rFonts w:cs="Arial"/>
                <w:sz w:val="16"/>
                <w:szCs w:val="16"/>
                <w:lang w:eastAsia="en-GB"/>
              </w:rPr>
              <w:t>LV060</w:t>
            </w:r>
          </w:p>
        </w:tc>
        <w:tc>
          <w:tcPr>
            <w:tcW w:w="528" w:type="dxa"/>
            <w:tcBorders>
              <w:top w:val="nil"/>
              <w:left w:val="nil"/>
              <w:bottom w:val="single" w:sz="4" w:space="0" w:color="auto"/>
              <w:right w:val="single" w:sz="4" w:space="0" w:color="auto"/>
            </w:tcBorders>
            <w:shd w:val="clear" w:color="auto" w:fill="auto"/>
            <w:vAlign w:val="center"/>
            <w:hideMark/>
          </w:tcPr>
          <w:p w14:paraId="7F671F52"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4</w:t>
            </w:r>
          </w:p>
        </w:tc>
        <w:tc>
          <w:tcPr>
            <w:tcW w:w="972" w:type="dxa"/>
            <w:tcBorders>
              <w:top w:val="nil"/>
              <w:left w:val="nil"/>
              <w:bottom w:val="single" w:sz="4" w:space="0" w:color="auto"/>
              <w:right w:val="single" w:sz="4" w:space="0" w:color="auto"/>
            </w:tcBorders>
            <w:shd w:val="clear" w:color="000000" w:fill="FF0000"/>
            <w:noWrap/>
            <w:vAlign w:val="center"/>
            <w:hideMark/>
          </w:tcPr>
          <w:p w14:paraId="322991C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6.791 </w:t>
            </w:r>
          </w:p>
        </w:tc>
        <w:tc>
          <w:tcPr>
            <w:tcW w:w="1257" w:type="dxa"/>
            <w:tcBorders>
              <w:top w:val="nil"/>
              <w:left w:val="nil"/>
              <w:bottom w:val="single" w:sz="4" w:space="0" w:color="auto"/>
              <w:right w:val="single" w:sz="4" w:space="0" w:color="auto"/>
            </w:tcBorders>
            <w:shd w:val="clear" w:color="000000" w:fill="FFC000"/>
            <w:noWrap/>
            <w:vAlign w:val="center"/>
            <w:hideMark/>
          </w:tcPr>
          <w:p w14:paraId="7FCACCA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1.413 </w:t>
            </w:r>
          </w:p>
        </w:tc>
        <w:tc>
          <w:tcPr>
            <w:tcW w:w="741" w:type="dxa"/>
            <w:tcBorders>
              <w:top w:val="nil"/>
              <w:left w:val="nil"/>
              <w:bottom w:val="single" w:sz="4" w:space="0" w:color="auto"/>
              <w:right w:val="single" w:sz="4" w:space="0" w:color="auto"/>
            </w:tcBorders>
            <w:shd w:val="clear" w:color="000000" w:fill="00B050"/>
            <w:noWrap/>
            <w:vAlign w:val="center"/>
            <w:hideMark/>
          </w:tcPr>
          <w:p w14:paraId="221AB79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0.126 </w:t>
            </w:r>
          </w:p>
        </w:tc>
        <w:tc>
          <w:tcPr>
            <w:tcW w:w="1150" w:type="dxa"/>
            <w:tcBorders>
              <w:top w:val="nil"/>
              <w:left w:val="nil"/>
              <w:bottom w:val="single" w:sz="4" w:space="0" w:color="auto"/>
              <w:right w:val="single" w:sz="4" w:space="0" w:color="auto"/>
            </w:tcBorders>
            <w:shd w:val="clear" w:color="969696" w:fill="C0C0C0"/>
            <w:noWrap/>
            <w:vAlign w:val="center"/>
            <w:hideMark/>
          </w:tcPr>
          <w:p w14:paraId="760275F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774A1E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3075049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143E32F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7BE35D5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10F330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LV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6F255DCB" w14:textId="77777777" w:rsidR="00B2751E" w:rsidRPr="00B2751E" w:rsidRDefault="00B2751E" w:rsidP="00B2751E">
            <w:pPr>
              <w:jc w:val="center"/>
              <w:rPr>
                <w:rFonts w:cs="Arial"/>
                <w:sz w:val="16"/>
                <w:szCs w:val="16"/>
                <w:lang w:eastAsia="en-GB"/>
              </w:rPr>
            </w:pPr>
            <w:r w:rsidRPr="00B2751E">
              <w:rPr>
                <w:rFonts w:cs="Arial"/>
                <w:sz w:val="16"/>
                <w:szCs w:val="16"/>
                <w:lang w:eastAsia="en-GB"/>
              </w:rPr>
              <w:t>LV125</w:t>
            </w:r>
          </w:p>
        </w:tc>
        <w:tc>
          <w:tcPr>
            <w:tcW w:w="528" w:type="dxa"/>
            <w:tcBorders>
              <w:top w:val="nil"/>
              <w:left w:val="nil"/>
              <w:bottom w:val="single" w:sz="4" w:space="0" w:color="auto"/>
              <w:right w:val="single" w:sz="4" w:space="0" w:color="auto"/>
            </w:tcBorders>
            <w:shd w:val="clear" w:color="auto" w:fill="auto"/>
            <w:vAlign w:val="center"/>
            <w:hideMark/>
          </w:tcPr>
          <w:p w14:paraId="078C3540"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8E39F8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4.855 </w:t>
            </w:r>
          </w:p>
        </w:tc>
        <w:tc>
          <w:tcPr>
            <w:tcW w:w="1257" w:type="dxa"/>
            <w:tcBorders>
              <w:top w:val="nil"/>
              <w:left w:val="nil"/>
              <w:bottom w:val="single" w:sz="4" w:space="0" w:color="auto"/>
              <w:right w:val="single" w:sz="4" w:space="0" w:color="auto"/>
            </w:tcBorders>
            <w:shd w:val="clear" w:color="000000" w:fill="FFC000"/>
            <w:noWrap/>
            <w:vAlign w:val="center"/>
            <w:hideMark/>
          </w:tcPr>
          <w:p w14:paraId="3F6B0E1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0.932 </w:t>
            </w:r>
          </w:p>
        </w:tc>
        <w:tc>
          <w:tcPr>
            <w:tcW w:w="741" w:type="dxa"/>
            <w:tcBorders>
              <w:top w:val="nil"/>
              <w:left w:val="nil"/>
              <w:bottom w:val="single" w:sz="4" w:space="0" w:color="auto"/>
              <w:right w:val="single" w:sz="4" w:space="0" w:color="auto"/>
            </w:tcBorders>
            <w:shd w:val="clear" w:color="000000" w:fill="00B050"/>
            <w:noWrap/>
            <w:vAlign w:val="center"/>
            <w:hideMark/>
          </w:tcPr>
          <w:p w14:paraId="0908C70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0.085 </w:t>
            </w:r>
          </w:p>
        </w:tc>
        <w:tc>
          <w:tcPr>
            <w:tcW w:w="1150" w:type="dxa"/>
            <w:tcBorders>
              <w:top w:val="nil"/>
              <w:left w:val="nil"/>
              <w:bottom w:val="single" w:sz="4" w:space="0" w:color="auto"/>
              <w:right w:val="single" w:sz="4" w:space="0" w:color="auto"/>
            </w:tcBorders>
            <w:shd w:val="clear" w:color="000000" w:fill="FFFF99"/>
            <w:noWrap/>
            <w:vAlign w:val="center"/>
            <w:hideMark/>
          </w:tcPr>
          <w:p w14:paraId="30C8FBC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14.72</w:t>
            </w:r>
          </w:p>
        </w:tc>
        <w:tc>
          <w:tcPr>
            <w:tcW w:w="990" w:type="dxa"/>
            <w:tcBorders>
              <w:top w:val="nil"/>
              <w:left w:val="nil"/>
              <w:bottom w:val="single" w:sz="4" w:space="0" w:color="auto"/>
              <w:right w:val="single" w:sz="4" w:space="0" w:color="auto"/>
            </w:tcBorders>
            <w:shd w:val="clear" w:color="000000" w:fill="FFFF99"/>
            <w:noWrap/>
            <w:vAlign w:val="center"/>
            <w:hideMark/>
          </w:tcPr>
          <w:p w14:paraId="296F50F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2.42</w:t>
            </w:r>
          </w:p>
        </w:tc>
        <w:tc>
          <w:tcPr>
            <w:tcW w:w="990" w:type="dxa"/>
            <w:tcBorders>
              <w:top w:val="nil"/>
              <w:left w:val="nil"/>
              <w:bottom w:val="single" w:sz="4" w:space="0" w:color="auto"/>
              <w:right w:val="single" w:sz="4" w:space="0" w:color="auto"/>
            </w:tcBorders>
            <w:shd w:val="clear" w:color="000000" w:fill="FFFF99"/>
            <w:noWrap/>
            <w:vAlign w:val="center"/>
            <w:hideMark/>
          </w:tcPr>
          <w:p w14:paraId="2E81E78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3.56</w:t>
            </w:r>
          </w:p>
        </w:tc>
        <w:tc>
          <w:tcPr>
            <w:tcW w:w="875" w:type="dxa"/>
            <w:tcBorders>
              <w:top w:val="nil"/>
              <w:left w:val="nil"/>
              <w:bottom w:val="single" w:sz="4" w:space="0" w:color="auto"/>
              <w:right w:val="single" w:sz="4" w:space="0" w:color="auto"/>
            </w:tcBorders>
            <w:shd w:val="clear" w:color="000000" w:fill="CCFFCC"/>
            <w:noWrap/>
            <w:vAlign w:val="center"/>
            <w:hideMark/>
          </w:tcPr>
          <w:p w14:paraId="489AF63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0.097 </w:t>
            </w:r>
          </w:p>
        </w:tc>
      </w:tr>
      <w:tr w:rsidR="00B2751E" w:rsidRPr="00B2751E" w14:paraId="166584A5"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C818F07"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LV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7158DC14" w14:textId="77777777" w:rsidR="00B2751E" w:rsidRPr="00B2751E" w:rsidRDefault="00B2751E" w:rsidP="00B2751E">
            <w:pPr>
              <w:jc w:val="center"/>
              <w:rPr>
                <w:rFonts w:cs="Arial"/>
                <w:sz w:val="16"/>
                <w:szCs w:val="16"/>
                <w:lang w:eastAsia="en-GB"/>
              </w:rPr>
            </w:pPr>
            <w:r w:rsidRPr="00B2751E">
              <w:rPr>
                <w:rFonts w:cs="Arial"/>
                <w:sz w:val="16"/>
                <w:szCs w:val="16"/>
                <w:lang w:eastAsia="en-GB"/>
              </w:rPr>
              <w:t>LV120</w:t>
            </w:r>
          </w:p>
        </w:tc>
        <w:tc>
          <w:tcPr>
            <w:tcW w:w="528" w:type="dxa"/>
            <w:tcBorders>
              <w:top w:val="nil"/>
              <w:left w:val="nil"/>
              <w:bottom w:val="single" w:sz="4" w:space="0" w:color="auto"/>
              <w:right w:val="single" w:sz="4" w:space="0" w:color="auto"/>
            </w:tcBorders>
            <w:shd w:val="clear" w:color="auto" w:fill="auto"/>
            <w:vAlign w:val="center"/>
            <w:hideMark/>
          </w:tcPr>
          <w:p w14:paraId="78FFD19D"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919790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4.855 </w:t>
            </w:r>
          </w:p>
        </w:tc>
        <w:tc>
          <w:tcPr>
            <w:tcW w:w="1257" w:type="dxa"/>
            <w:tcBorders>
              <w:top w:val="nil"/>
              <w:left w:val="nil"/>
              <w:bottom w:val="single" w:sz="4" w:space="0" w:color="auto"/>
              <w:right w:val="single" w:sz="4" w:space="0" w:color="auto"/>
            </w:tcBorders>
            <w:shd w:val="clear" w:color="000000" w:fill="FFC000"/>
            <w:noWrap/>
            <w:vAlign w:val="center"/>
            <w:hideMark/>
          </w:tcPr>
          <w:p w14:paraId="314511A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0.932 </w:t>
            </w:r>
          </w:p>
        </w:tc>
        <w:tc>
          <w:tcPr>
            <w:tcW w:w="741" w:type="dxa"/>
            <w:tcBorders>
              <w:top w:val="nil"/>
              <w:left w:val="nil"/>
              <w:bottom w:val="single" w:sz="4" w:space="0" w:color="auto"/>
              <w:right w:val="single" w:sz="4" w:space="0" w:color="auto"/>
            </w:tcBorders>
            <w:shd w:val="clear" w:color="000000" w:fill="00B050"/>
            <w:noWrap/>
            <w:vAlign w:val="center"/>
            <w:hideMark/>
          </w:tcPr>
          <w:p w14:paraId="41C232A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0.085 </w:t>
            </w:r>
          </w:p>
        </w:tc>
        <w:tc>
          <w:tcPr>
            <w:tcW w:w="1150" w:type="dxa"/>
            <w:tcBorders>
              <w:top w:val="nil"/>
              <w:left w:val="nil"/>
              <w:bottom w:val="single" w:sz="4" w:space="0" w:color="auto"/>
              <w:right w:val="single" w:sz="4" w:space="0" w:color="auto"/>
            </w:tcBorders>
            <w:shd w:val="clear" w:color="000000" w:fill="FFFF99"/>
            <w:noWrap/>
            <w:vAlign w:val="center"/>
            <w:hideMark/>
          </w:tcPr>
          <w:p w14:paraId="521D9FA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115.88</w:t>
            </w:r>
          </w:p>
        </w:tc>
        <w:tc>
          <w:tcPr>
            <w:tcW w:w="990" w:type="dxa"/>
            <w:tcBorders>
              <w:top w:val="nil"/>
              <w:left w:val="nil"/>
              <w:bottom w:val="single" w:sz="4" w:space="0" w:color="auto"/>
              <w:right w:val="single" w:sz="4" w:space="0" w:color="auto"/>
            </w:tcBorders>
            <w:shd w:val="clear" w:color="000000" w:fill="FFFF99"/>
            <w:noWrap/>
            <w:vAlign w:val="center"/>
            <w:hideMark/>
          </w:tcPr>
          <w:p w14:paraId="5582E75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2.42</w:t>
            </w:r>
          </w:p>
        </w:tc>
        <w:tc>
          <w:tcPr>
            <w:tcW w:w="990" w:type="dxa"/>
            <w:tcBorders>
              <w:top w:val="nil"/>
              <w:left w:val="nil"/>
              <w:bottom w:val="single" w:sz="4" w:space="0" w:color="auto"/>
              <w:right w:val="single" w:sz="4" w:space="0" w:color="auto"/>
            </w:tcBorders>
            <w:shd w:val="clear" w:color="000000" w:fill="FFFF99"/>
            <w:noWrap/>
            <w:vAlign w:val="center"/>
            <w:hideMark/>
          </w:tcPr>
          <w:p w14:paraId="19F0EED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3.56</w:t>
            </w:r>
          </w:p>
        </w:tc>
        <w:tc>
          <w:tcPr>
            <w:tcW w:w="875" w:type="dxa"/>
            <w:tcBorders>
              <w:top w:val="nil"/>
              <w:left w:val="nil"/>
              <w:bottom w:val="single" w:sz="4" w:space="0" w:color="auto"/>
              <w:right w:val="single" w:sz="4" w:space="0" w:color="auto"/>
            </w:tcBorders>
            <w:shd w:val="clear" w:color="000000" w:fill="CCFFCC"/>
            <w:noWrap/>
            <w:vAlign w:val="center"/>
            <w:hideMark/>
          </w:tcPr>
          <w:p w14:paraId="4B083EF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0.097 </w:t>
            </w:r>
          </w:p>
        </w:tc>
      </w:tr>
      <w:tr w:rsidR="00B2751E" w:rsidRPr="00B2751E" w14:paraId="53C3E77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F9E76C5"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LV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0D3F52B0"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5153EBB9"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1B87047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4.855 </w:t>
            </w:r>
          </w:p>
        </w:tc>
        <w:tc>
          <w:tcPr>
            <w:tcW w:w="1257" w:type="dxa"/>
            <w:tcBorders>
              <w:top w:val="nil"/>
              <w:left w:val="nil"/>
              <w:bottom w:val="single" w:sz="4" w:space="0" w:color="auto"/>
              <w:right w:val="single" w:sz="4" w:space="0" w:color="auto"/>
            </w:tcBorders>
            <w:shd w:val="clear" w:color="000000" w:fill="FFC000"/>
            <w:noWrap/>
            <w:vAlign w:val="center"/>
            <w:hideMark/>
          </w:tcPr>
          <w:p w14:paraId="25C3A83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0.932 </w:t>
            </w:r>
          </w:p>
        </w:tc>
        <w:tc>
          <w:tcPr>
            <w:tcW w:w="741" w:type="dxa"/>
            <w:tcBorders>
              <w:top w:val="nil"/>
              <w:left w:val="nil"/>
              <w:bottom w:val="single" w:sz="4" w:space="0" w:color="auto"/>
              <w:right w:val="single" w:sz="4" w:space="0" w:color="auto"/>
            </w:tcBorders>
            <w:shd w:val="clear" w:color="000000" w:fill="00B050"/>
            <w:noWrap/>
            <w:vAlign w:val="center"/>
            <w:hideMark/>
          </w:tcPr>
          <w:p w14:paraId="5E19356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0.085 </w:t>
            </w:r>
          </w:p>
        </w:tc>
        <w:tc>
          <w:tcPr>
            <w:tcW w:w="1150" w:type="dxa"/>
            <w:tcBorders>
              <w:top w:val="nil"/>
              <w:left w:val="nil"/>
              <w:bottom w:val="single" w:sz="4" w:space="0" w:color="auto"/>
              <w:right w:val="single" w:sz="4" w:space="0" w:color="auto"/>
            </w:tcBorders>
            <w:shd w:val="clear" w:color="000000" w:fill="FFFF99"/>
            <w:noWrap/>
            <w:vAlign w:val="center"/>
            <w:hideMark/>
          </w:tcPr>
          <w:p w14:paraId="082267B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266.96</w:t>
            </w:r>
          </w:p>
        </w:tc>
        <w:tc>
          <w:tcPr>
            <w:tcW w:w="990" w:type="dxa"/>
            <w:tcBorders>
              <w:top w:val="nil"/>
              <w:left w:val="nil"/>
              <w:bottom w:val="single" w:sz="4" w:space="0" w:color="auto"/>
              <w:right w:val="single" w:sz="4" w:space="0" w:color="auto"/>
            </w:tcBorders>
            <w:shd w:val="clear" w:color="000000" w:fill="FFFF99"/>
            <w:noWrap/>
            <w:vAlign w:val="center"/>
            <w:hideMark/>
          </w:tcPr>
          <w:p w14:paraId="2AF1B34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2.42</w:t>
            </w:r>
          </w:p>
        </w:tc>
        <w:tc>
          <w:tcPr>
            <w:tcW w:w="990" w:type="dxa"/>
            <w:tcBorders>
              <w:top w:val="nil"/>
              <w:left w:val="nil"/>
              <w:bottom w:val="single" w:sz="4" w:space="0" w:color="auto"/>
              <w:right w:val="single" w:sz="4" w:space="0" w:color="auto"/>
            </w:tcBorders>
            <w:shd w:val="clear" w:color="000000" w:fill="FFFF99"/>
            <w:noWrap/>
            <w:vAlign w:val="center"/>
            <w:hideMark/>
          </w:tcPr>
          <w:p w14:paraId="1577251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3.56</w:t>
            </w:r>
          </w:p>
        </w:tc>
        <w:tc>
          <w:tcPr>
            <w:tcW w:w="875" w:type="dxa"/>
            <w:tcBorders>
              <w:top w:val="nil"/>
              <w:left w:val="nil"/>
              <w:bottom w:val="single" w:sz="4" w:space="0" w:color="auto"/>
              <w:right w:val="single" w:sz="4" w:space="0" w:color="auto"/>
            </w:tcBorders>
            <w:shd w:val="clear" w:color="000000" w:fill="CCFFCC"/>
            <w:noWrap/>
            <w:vAlign w:val="center"/>
            <w:hideMark/>
          </w:tcPr>
          <w:p w14:paraId="16D7116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0.097 </w:t>
            </w:r>
          </w:p>
        </w:tc>
      </w:tr>
      <w:tr w:rsidR="00B2751E" w:rsidRPr="00B2751E" w14:paraId="0AC9472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D93F03D"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LV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4F74217C"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5357D45"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6013972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4.855 </w:t>
            </w:r>
          </w:p>
        </w:tc>
        <w:tc>
          <w:tcPr>
            <w:tcW w:w="1257" w:type="dxa"/>
            <w:tcBorders>
              <w:top w:val="nil"/>
              <w:left w:val="nil"/>
              <w:bottom w:val="single" w:sz="4" w:space="0" w:color="auto"/>
              <w:right w:val="single" w:sz="4" w:space="0" w:color="auto"/>
            </w:tcBorders>
            <w:shd w:val="clear" w:color="000000" w:fill="FFC000"/>
            <w:noWrap/>
            <w:vAlign w:val="center"/>
            <w:hideMark/>
          </w:tcPr>
          <w:p w14:paraId="6A99CFB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0.932 </w:t>
            </w:r>
          </w:p>
        </w:tc>
        <w:tc>
          <w:tcPr>
            <w:tcW w:w="741" w:type="dxa"/>
            <w:tcBorders>
              <w:top w:val="nil"/>
              <w:left w:val="nil"/>
              <w:bottom w:val="single" w:sz="4" w:space="0" w:color="auto"/>
              <w:right w:val="single" w:sz="4" w:space="0" w:color="auto"/>
            </w:tcBorders>
            <w:shd w:val="clear" w:color="000000" w:fill="00B050"/>
            <w:noWrap/>
            <w:vAlign w:val="center"/>
            <w:hideMark/>
          </w:tcPr>
          <w:p w14:paraId="29C35E1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0.085 </w:t>
            </w:r>
          </w:p>
        </w:tc>
        <w:tc>
          <w:tcPr>
            <w:tcW w:w="1150" w:type="dxa"/>
            <w:tcBorders>
              <w:top w:val="nil"/>
              <w:left w:val="nil"/>
              <w:bottom w:val="single" w:sz="4" w:space="0" w:color="auto"/>
              <w:right w:val="single" w:sz="4" w:space="0" w:color="auto"/>
            </w:tcBorders>
            <w:shd w:val="clear" w:color="000000" w:fill="FFFF99"/>
            <w:noWrap/>
            <w:vAlign w:val="center"/>
            <w:hideMark/>
          </w:tcPr>
          <w:p w14:paraId="46FCE5A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426.14</w:t>
            </w:r>
          </w:p>
        </w:tc>
        <w:tc>
          <w:tcPr>
            <w:tcW w:w="990" w:type="dxa"/>
            <w:tcBorders>
              <w:top w:val="nil"/>
              <w:left w:val="nil"/>
              <w:bottom w:val="single" w:sz="4" w:space="0" w:color="auto"/>
              <w:right w:val="single" w:sz="4" w:space="0" w:color="auto"/>
            </w:tcBorders>
            <w:shd w:val="clear" w:color="000000" w:fill="FFFF99"/>
            <w:noWrap/>
            <w:vAlign w:val="center"/>
            <w:hideMark/>
          </w:tcPr>
          <w:p w14:paraId="6F022C7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2.42</w:t>
            </w:r>
          </w:p>
        </w:tc>
        <w:tc>
          <w:tcPr>
            <w:tcW w:w="990" w:type="dxa"/>
            <w:tcBorders>
              <w:top w:val="nil"/>
              <w:left w:val="nil"/>
              <w:bottom w:val="single" w:sz="4" w:space="0" w:color="auto"/>
              <w:right w:val="single" w:sz="4" w:space="0" w:color="auto"/>
            </w:tcBorders>
            <w:shd w:val="clear" w:color="000000" w:fill="FFFF99"/>
            <w:noWrap/>
            <w:vAlign w:val="center"/>
            <w:hideMark/>
          </w:tcPr>
          <w:p w14:paraId="4170253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3.56</w:t>
            </w:r>
          </w:p>
        </w:tc>
        <w:tc>
          <w:tcPr>
            <w:tcW w:w="875" w:type="dxa"/>
            <w:tcBorders>
              <w:top w:val="nil"/>
              <w:left w:val="nil"/>
              <w:bottom w:val="single" w:sz="4" w:space="0" w:color="auto"/>
              <w:right w:val="single" w:sz="4" w:space="0" w:color="auto"/>
            </w:tcBorders>
            <w:shd w:val="clear" w:color="000000" w:fill="CCFFCC"/>
            <w:noWrap/>
            <w:vAlign w:val="center"/>
            <w:hideMark/>
          </w:tcPr>
          <w:p w14:paraId="0651CA4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0.097 </w:t>
            </w:r>
          </w:p>
        </w:tc>
      </w:tr>
      <w:tr w:rsidR="00B2751E" w:rsidRPr="00B2751E" w14:paraId="0A07260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6BB82B3"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LV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4291FD92"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75B99D22" w14:textId="77777777" w:rsidR="00B2751E" w:rsidRPr="00B2751E" w:rsidRDefault="00B2751E" w:rsidP="00B2751E">
            <w:pPr>
              <w:jc w:val="center"/>
              <w:rPr>
                <w:rFonts w:cs="Arial"/>
                <w:b/>
                <w:bCs/>
                <w:color w:val="000000"/>
                <w:sz w:val="16"/>
                <w:szCs w:val="16"/>
                <w:lang w:eastAsia="en-GB"/>
              </w:rPr>
            </w:pPr>
            <w:r w:rsidRPr="00B2751E">
              <w:rPr>
                <w:rFonts w:cs="Arial"/>
                <w:b/>
                <w:bCs/>
                <w:color w:val="000000"/>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6CCE0C0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4.855 </w:t>
            </w:r>
          </w:p>
        </w:tc>
        <w:tc>
          <w:tcPr>
            <w:tcW w:w="1257" w:type="dxa"/>
            <w:tcBorders>
              <w:top w:val="nil"/>
              <w:left w:val="nil"/>
              <w:bottom w:val="single" w:sz="4" w:space="0" w:color="auto"/>
              <w:right w:val="single" w:sz="4" w:space="0" w:color="auto"/>
            </w:tcBorders>
            <w:shd w:val="clear" w:color="000000" w:fill="FFC000"/>
            <w:noWrap/>
            <w:vAlign w:val="center"/>
            <w:hideMark/>
          </w:tcPr>
          <w:p w14:paraId="37B11B6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0.932 </w:t>
            </w:r>
          </w:p>
        </w:tc>
        <w:tc>
          <w:tcPr>
            <w:tcW w:w="741" w:type="dxa"/>
            <w:tcBorders>
              <w:top w:val="nil"/>
              <w:left w:val="nil"/>
              <w:bottom w:val="single" w:sz="4" w:space="0" w:color="auto"/>
              <w:right w:val="single" w:sz="4" w:space="0" w:color="auto"/>
            </w:tcBorders>
            <w:shd w:val="clear" w:color="000000" w:fill="00B050"/>
            <w:noWrap/>
            <w:vAlign w:val="center"/>
            <w:hideMark/>
          </w:tcPr>
          <w:p w14:paraId="207404D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0.085 </w:t>
            </w:r>
          </w:p>
        </w:tc>
        <w:tc>
          <w:tcPr>
            <w:tcW w:w="1150" w:type="dxa"/>
            <w:tcBorders>
              <w:top w:val="nil"/>
              <w:left w:val="nil"/>
              <w:bottom w:val="single" w:sz="4" w:space="0" w:color="auto"/>
              <w:right w:val="single" w:sz="4" w:space="0" w:color="auto"/>
            </w:tcBorders>
            <w:shd w:val="clear" w:color="000000" w:fill="FFFF99"/>
            <w:noWrap/>
            <w:vAlign w:val="center"/>
            <w:hideMark/>
          </w:tcPr>
          <w:p w14:paraId="1DE9C90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878.50</w:t>
            </w:r>
          </w:p>
        </w:tc>
        <w:tc>
          <w:tcPr>
            <w:tcW w:w="990" w:type="dxa"/>
            <w:tcBorders>
              <w:top w:val="nil"/>
              <w:left w:val="nil"/>
              <w:bottom w:val="single" w:sz="4" w:space="0" w:color="auto"/>
              <w:right w:val="single" w:sz="4" w:space="0" w:color="auto"/>
            </w:tcBorders>
            <w:shd w:val="clear" w:color="000000" w:fill="FFFF99"/>
            <w:noWrap/>
            <w:vAlign w:val="center"/>
            <w:hideMark/>
          </w:tcPr>
          <w:p w14:paraId="2CD2CC9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2.42</w:t>
            </w:r>
          </w:p>
        </w:tc>
        <w:tc>
          <w:tcPr>
            <w:tcW w:w="990" w:type="dxa"/>
            <w:tcBorders>
              <w:top w:val="nil"/>
              <w:left w:val="nil"/>
              <w:bottom w:val="single" w:sz="4" w:space="0" w:color="auto"/>
              <w:right w:val="single" w:sz="4" w:space="0" w:color="auto"/>
            </w:tcBorders>
            <w:shd w:val="clear" w:color="000000" w:fill="FFFF99"/>
            <w:noWrap/>
            <w:vAlign w:val="center"/>
            <w:hideMark/>
          </w:tcPr>
          <w:p w14:paraId="2E009B8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3.56</w:t>
            </w:r>
          </w:p>
        </w:tc>
        <w:tc>
          <w:tcPr>
            <w:tcW w:w="875" w:type="dxa"/>
            <w:tcBorders>
              <w:top w:val="nil"/>
              <w:left w:val="nil"/>
              <w:bottom w:val="single" w:sz="4" w:space="0" w:color="auto"/>
              <w:right w:val="single" w:sz="4" w:space="0" w:color="auto"/>
            </w:tcBorders>
            <w:shd w:val="clear" w:color="000000" w:fill="CCFFCC"/>
            <w:noWrap/>
            <w:vAlign w:val="center"/>
            <w:hideMark/>
          </w:tcPr>
          <w:p w14:paraId="685B1A2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0.097 </w:t>
            </w:r>
          </w:p>
        </w:tc>
      </w:tr>
      <w:tr w:rsidR="00B2751E" w:rsidRPr="00B2751E" w14:paraId="1D358F75"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F4ACEE8"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Unmetered Supplies</w:t>
            </w:r>
          </w:p>
        </w:tc>
        <w:tc>
          <w:tcPr>
            <w:tcW w:w="892" w:type="dxa"/>
            <w:tcBorders>
              <w:top w:val="nil"/>
              <w:left w:val="nil"/>
              <w:bottom w:val="single" w:sz="4" w:space="0" w:color="auto"/>
              <w:right w:val="single" w:sz="4" w:space="0" w:color="auto"/>
            </w:tcBorders>
            <w:shd w:val="clear" w:color="000000" w:fill="CCFFFF"/>
            <w:vAlign w:val="center"/>
            <w:hideMark/>
          </w:tcPr>
          <w:p w14:paraId="03F0777F" w14:textId="77777777" w:rsidR="00B2751E" w:rsidRPr="00B2751E" w:rsidRDefault="00B2751E" w:rsidP="00B2751E">
            <w:pPr>
              <w:jc w:val="center"/>
              <w:rPr>
                <w:rFonts w:cs="Arial"/>
                <w:sz w:val="16"/>
                <w:szCs w:val="16"/>
                <w:lang w:eastAsia="en-GB"/>
              </w:rPr>
            </w:pPr>
            <w:r w:rsidRPr="00B2751E">
              <w:rPr>
                <w:rFonts w:cs="Arial"/>
                <w:sz w:val="16"/>
                <w:szCs w:val="16"/>
                <w:lang w:eastAsia="en-GB"/>
              </w:rPr>
              <w:t>LV150, LV160, LV170, LV180, LV190</w:t>
            </w:r>
          </w:p>
        </w:tc>
        <w:tc>
          <w:tcPr>
            <w:tcW w:w="528" w:type="dxa"/>
            <w:tcBorders>
              <w:top w:val="nil"/>
              <w:left w:val="nil"/>
              <w:bottom w:val="single" w:sz="4" w:space="0" w:color="auto"/>
              <w:right w:val="single" w:sz="4" w:space="0" w:color="auto"/>
            </w:tcBorders>
            <w:shd w:val="clear" w:color="auto" w:fill="auto"/>
            <w:vAlign w:val="center"/>
            <w:hideMark/>
          </w:tcPr>
          <w:p w14:paraId="3B24F51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or 8</w:t>
            </w:r>
          </w:p>
        </w:tc>
        <w:tc>
          <w:tcPr>
            <w:tcW w:w="972" w:type="dxa"/>
            <w:tcBorders>
              <w:top w:val="nil"/>
              <w:left w:val="nil"/>
              <w:bottom w:val="single" w:sz="4" w:space="0" w:color="auto"/>
              <w:right w:val="single" w:sz="4" w:space="0" w:color="auto"/>
            </w:tcBorders>
            <w:shd w:val="clear" w:color="000000" w:fill="000000"/>
            <w:noWrap/>
            <w:vAlign w:val="center"/>
            <w:hideMark/>
          </w:tcPr>
          <w:p w14:paraId="13DC394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15.116 </w:t>
            </w:r>
          </w:p>
        </w:tc>
        <w:tc>
          <w:tcPr>
            <w:tcW w:w="1257" w:type="dxa"/>
            <w:tcBorders>
              <w:top w:val="nil"/>
              <w:left w:val="nil"/>
              <w:bottom w:val="single" w:sz="4" w:space="0" w:color="auto"/>
              <w:right w:val="single" w:sz="4" w:space="0" w:color="auto"/>
            </w:tcBorders>
            <w:shd w:val="clear" w:color="000000" w:fill="FFFF00"/>
            <w:noWrap/>
            <w:vAlign w:val="center"/>
            <w:hideMark/>
          </w:tcPr>
          <w:p w14:paraId="028ED15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3.207 </w:t>
            </w:r>
          </w:p>
        </w:tc>
        <w:tc>
          <w:tcPr>
            <w:tcW w:w="741" w:type="dxa"/>
            <w:tcBorders>
              <w:top w:val="nil"/>
              <w:left w:val="nil"/>
              <w:bottom w:val="single" w:sz="4" w:space="0" w:color="auto"/>
              <w:right w:val="single" w:sz="4" w:space="0" w:color="auto"/>
            </w:tcBorders>
            <w:shd w:val="clear" w:color="000000" w:fill="00B050"/>
            <w:noWrap/>
            <w:vAlign w:val="center"/>
            <w:hideMark/>
          </w:tcPr>
          <w:p w14:paraId="3C01709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2.382 </w:t>
            </w:r>
          </w:p>
        </w:tc>
        <w:tc>
          <w:tcPr>
            <w:tcW w:w="1150" w:type="dxa"/>
            <w:tcBorders>
              <w:top w:val="nil"/>
              <w:left w:val="nil"/>
              <w:bottom w:val="single" w:sz="4" w:space="0" w:color="auto"/>
              <w:right w:val="single" w:sz="4" w:space="0" w:color="auto"/>
            </w:tcBorders>
            <w:shd w:val="clear" w:color="969696" w:fill="C0C0C0"/>
            <w:noWrap/>
            <w:vAlign w:val="center"/>
            <w:hideMark/>
          </w:tcPr>
          <w:p w14:paraId="1E49FC8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7686D3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C3322C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70CA554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7D628E8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ACD4443"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LV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1FC08021" w14:textId="77777777" w:rsidR="00B2751E" w:rsidRPr="00B2751E" w:rsidRDefault="00B2751E" w:rsidP="00B2751E">
            <w:pPr>
              <w:jc w:val="center"/>
              <w:rPr>
                <w:rFonts w:cs="Arial"/>
                <w:sz w:val="16"/>
                <w:szCs w:val="16"/>
                <w:lang w:eastAsia="en-GB"/>
              </w:rPr>
            </w:pPr>
            <w:r w:rsidRPr="00B2751E">
              <w:rPr>
                <w:rFonts w:cs="Arial"/>
                <w:sz w:val="16"/>
                <w:szCs w:val="16"/>
                <w:lang w:eastAsia="en-GB"/>
              </w:rPr>
              <w:t>LV200</w:t>
            </w:r>
          </w:p>
        </w:tc>
        <w:tc>
          <w:tcPr>
            <w:tcW w:w="528" w:type="dxa"/>
            <w:tcBorders>
              <w:top w:val="nil"/>
              <w:left w:val="nil"/>
              <w:bottom w:val="single" w:sz="4" w:space="0" w:color="auto"/>
              <w:right w:val="single" w:sz="4" w:space="0" w:color="auto"/>
            </w:tcBorders>
            <w:shd w:val="clear" w:color="auto" w:fill="auto"/>
            <w:vAlign w:val="center"/>
            <w:hideMark/>
          </w:tcPr>
          <w:p w14:paraId="370037E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1E6D381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-7.433 </w:t>
            </w:r>
          </w:p>
        </w:tc>
        <w:tc>
          <w:tcPr>
            <w:tcW w:w="1257" w:type="dxa"/>
            <w:tcBorders>
              <w:top w:val="nil"/>
              <w:left w:val="nil"/>
              <w:bottom w:val="single" w:sz="4" w:space="0" w:color="auto"/>
              <w:right w:val="single" w:sz="4" w:space="0" w:color="auto"/>
            </w:tcBorders>
            <w:shd w:val="clear" w:color="000000" w:fill="FFC000"/>
            <w:noWrap/>
            <w:vAlign w:val="center"/>
            <w:hideMark/>
          </w:tcPr>
          <w:p w14:paraId="5F0D936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-1.546 </w:t>
            </w:r>
          </w:p>
        </w:tc>
        <w:tc>
          <w:tcPr>
            <w:tcW w:w="741" w:type="dxa"/>
            <w:tcBorders>
              <w:top w:val="nil"/>
              <w:left w:val="nil"/>
              <w:bottom w:val="single" w:sz="4" w:space="0" w:color="auto"/>
              <w:right w:val="single" w:sz="4" w:space="0" w:color="auto"/>
            </w:tcBorders>
            <w:shd w:val="clear" w:color="000000" w:fill="00B050"/>
            <w:noWrap/>
            <w:vAlign w:val="center"/>
            <w:hideMark/>
          </w:tcPr>
          <w:p w14:paraId="26DD00CF"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-0.138 </w:t>
            </w:r>
          </w:p>
        </w:tc>
        <w:tc>
          <w:tcPr>
            <w:tcW w:w="1150" w:type="dxa"/>
            <w:tcBorders>
              <w:top w:val="nil"/>
              <w:left w:val="nil"/>
              <w:bottom w:val="single" w:sz="4" w:space="0" w:color="auto"/>
              <w:right w:val="single" w:sz="4" w:space="0" w:color="auto"/>
            </w:tcBorders>
            <w:shd w:val="clear" w:color="000000" w:fill="FFFF99"/>
            <w:noWrap/>
            <w:vAlign w:val="center"/>
            <w:hideMark/>
          </w:tcPr>
          <w:p w14:paraId="0774BAA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2428532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3A0B06D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5413244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2F52DAA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902C4BB"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LV: LV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0A422529" w14:textId="77777777" w:rsidR="00B2751E" w:rsidRPr="00B2751E" w:rsidRDefault="00B2751E" w:rsidP="00B2751E">
            <w:pPr>
              <w:jc w:val="center"/>
              <w:rPr>
                <w:rFonts w:cs="Arial"/>
                <w:sz w:val="16"/>
                <w:szCs w:val="16"/>
                <w:lang w:eastAsia="en-GB"/>
              </w:rPr>
            </w:pPr>
            <w:r w:rsidRPr="00B2751E">
              <w:rPr>
                <w:rFonts w:cs="Arial"/>
                <w:sz w:val="16"/>
                <w:szCs w:val="16"/>
                <w:lang w:eastAsia="en-GB"/>
              </w:rPr>
              <w:t>LV220, LV230</w:t>
            </w:r>
          </w:p>
        </w:tc>
        <w:tc>
          <w:tcPr>
            <w:tcW w:w="528" w:type="dxa"/>
            <w:tcBorders>
              <w:top w:val="nil"/>
              <w:left w:val="nil"/>
              <w:bottom w:val="single" w:sz="4" w:space="0" w:color="auto"/>
              <w:right w:val="single" w:sz="4" w:space="0" w:color="auto"/>
            </w:tcBorders>
            <w:shd w:val="clear" w:color="auto" w:fill="auto"/>
            <w:vAlign w:val="center"/>
            <w:hideMark/>
          </w:tcPr>
          <w:p w14:paraId="2698469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3AD937F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-7.433 </w:t>
            </w:r>
          </w:p>
        </w:tc>
        <w:tc>
          <w:tcPr>
            <w:tcW w:w="1257" w:type="dxa"/>
            <w:tcBorders>
              <w:top w:val="nil"/>
              <w:left w:val="nil"/>
              <w:bottom w:val="single" w:sz="4" w:space="0" w:color="auto"/>
              <w:right w:val="single" w:sz="4" w:space="0" w:color="auto"/>
            </w:tcBorders>
            <w:shd w:val="clear" w:color="000000" w:fill="FFC000"/>
            <w:noWrap/>
            <w:vAlign w:val="center"/>
            <w:hideMark/>
          </w:tcPr>
          <w:p w14:paraId="3A44FD8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-1.546 </w:t>
            </w:r>
          </w:p>
        </w:tc>
        <w:tc>
          <w:tcPr>
            <w:tcW w:w="741" w:type="dxa"/>
            <w:tcBorders>
              <w:top w:val="nil"/>
              <w:left w:val="nil"/>
              <w:bottom w:val="single" w:sz="4" w:space="0" w:color="auto"/>
              <w:right w:val="single" w:sz="4" w:space="0" w:color="auto"/>
            </w:tcBorders>
            <w:shd w:val="clear" w:color="000000" w:fill="00B050"/>
            <w:noWrap/>
            <w:vAlign w:val="center"/>
            <w:hideMark/>
          </w:tcPr>
          <w:p w14:paraId="03BE4AF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-0.138 </w:t>
            </w:r>
          </w:p>
        </w:tc>
        <w:tc>
          <w:tcPr>
            <w:tcW w:w="1150" w:type="dxa"/>
            <w:tcBorders>
              <w:top w:val="nil"/>
              <w:left w:val="nil"/>
              <w:bottom w:val="single" w:sz="4" w:space="0" w:color="auto"/>
              <w:right w:val="single" w:sz="4" w:space="0" w:color="auto"/>
            </w:tcBorders>
            <w:shd w:val="clear" w:color="000000" w:fill="FFFF99"/>
            <w:noWrap/>
            <w:vAlign w:val="center"/>
            <w:hideMark/>
          </w:tcPr>
          <w:p w14:paraId="364E4D9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7503FA6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34AA9CC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104E850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0.137 </w:t>
            </w:r>
          </w:p>
        </w:tc>
      </w:tr>
      <w:tr w:rsidR="00B2751E" w:rsidRPr="00B2751E" w14:paraId="4D12E0D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89B027A"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Domestic Aggregated with Residual</w:t>
            </w:r>
          </w:p>
        </w:tc>
        <w:tc>
          <w:tcPr>
            <w:tcW w:w="892" w:type="dxa"/>
            <w:tcBorders>
              <w:top w:val="nil"/>
              <w:left w:val="nil"/>
              <w:bottom w:val="single" w:sz="4" w:space="0" w:color="auto"/>
              <w:right w:val="single" w:sz="4" w:space="0" w:color="auto"/>
            </w:tcBorders>
            <w:shd w:val="clear" w:color="000000" w:fill="CCFFFF"/>
            <w:vAlign w:val="center"/>
            <w:hideMark/>
          </w:tcPr>
          <w:p w14:paraId="0DBAB294" w14:textId="77777777" w:rsidR="00B2751E" w:rsidRPr="00B2751E" w:rsidRDefault="00B2751E" w:rsidP="00B2751E">
            <w:pPr>
              <w:jc w:val="center"/>
              <w:rPr>
                <w:rFonts w:cs="Arial"/>
                <w:sz w:val="16"/>
                <w:szCs w:val="16"/>
                <w:lang w:eastAsia="en-GB"/>
              </w:rPr>
            </w:pPr>
            <w:r w:rsidRPr="00B2751E">
              <w:rPr>
                <w:rFonts w:cs="Arial"/>
                <w:sz w:val="16"/>
                <w:szCs w:val="16"/>
                <w:lang w:eastAsia="en-GB"/>
              </w:rPr>
              <w:t>HV010, HV020, HV100</w:t>
            </w:r>
          </w:p>
        </w:tc>
        <w:tc>
          <w:tcPr>
            <w:tcW w:w="528" w:type="dxa"/>
            <w:tcBorders>
              <w:top w:val="nil"/>
              <w:left w:val="nil"/>
              <w:bottom w:val="single" w:sz="4" w:space="0" w:color="auto"/>
              <w:right w:val="single" w:sz="4" w:space="0" w:color="auto"/>
            </w:tcBorders>
            <w:shd w:val="clear" w:color="auto" w:fill="auto"/>
            <w:vAlign w:val="center"/>
            <w:hideMark/>
          </w:tcPr>
          <w:p w14:paraId="4E618A5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2 or 5-8</w:t>
            </w:r>
          </w:p>
        </w:tc>
        <w:tc>
          <w:tcPr>
            <w:tcW w:w="972" w:type="dxa"/>
            <w:tcBorders>
              <w:top w:val="nil"/>
              <w:left w:val="nil"/>
              <w:bottom w:val="single" w:sz="4" w:space="0" w:color="auto"/>
              <w:right w:val="single" w:sz="4" w:space="0" w:color="auto"/>
            </w:tcBorders>
            <w:shd w:val="clear" w:color="000000" w:fill="FF0000"/>
            <w:noWrap/>
            <w:vAlign w:val="center"/>
            <w:hideMark/>
          </w:tcPr>
          <w:p w14:paraId="0F051CC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4.679 </w:t>
            </w:r>
          </w:p>
        </w:tc>
        <w:tc>
          <w:tcPr>
            <w:tcW w:w="1257" w:type="dxa"/>
            <w:tcBorders>
              <w:top w:val="nil"/>
              <w:left w:val="nil"/>
              <w:bottom w:val="single" w:sz="4" w:space="0" w:color="auto"/>
              <w:right w:val="single" w:sz="4" w:space="0" w:color="auto"/>
            </w:tcBorders>
            <w:shd w:val="clear" w:color="000000" w:fill="FFC000"/>
            <w:noWrap/>
            <w:vAlign w:val="center"/>
            <w:hideMark/>
          </w:tcPr>
          <w:p w14:paraId="522CAFD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0.973 </w:t>
            </w:r>
          </w:p>
        </w:tc>
        <w:tc>
          <w:tcPr>
            <w:tcW w:w="741" w:type="dxa"/>
            <w:tcBorders>
              <w:top w:val="nil"/>
              <w:left w:val="nil"/>
              <w:bottom w:val="single" w:sz="4" w:space="0" w:color="auto"/>
              <w:right w:val="single" w:sz="4" w:space="0" w:color="auto"/>
            </w:tcBorders>
            <w:shd w:val="clear" w:color="000000" w:fill="00B050"/>
            <w:noWrap/>
            <w:vAlign w:val="center"/>
            <w:hideMark/>
          </w:tcPr>
          <w:p w14:paraId="1763A16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0.087 </w:t>
            </w:r>
          </w:p>
        </w:tc>
        <w:tc>
          <w:tcPr>
            <w:tcW w:w="1150" w:type="dxa"/>
            <w:tcBorders>
              <w:top w:val="nil"/>
              <w:left w:val="nil"/>
              <w:bottom w:val="single" w:sz="4" w:space="0" w:color="auto"/>
              <w:right w:val="single" w:sz="4" w:space="0" w:color="auto"/>
            </w:tcBorders>
            <w:shd w:val="clear" w:color="000000" w:fill="FFFF99"/>
            <w:noWrap/>
            <w:vAlign w:val="center"/>
            <w:hideMark/>
          </w:tcPr>
          <w:p w14:paraId="6432D5E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8.32</w:t>
            </w:r>
          </w:p>
        </w:tc>
        <w:tc>
          <w:tcPr>
            <w:tcW w:w="990" w:type="dxa"/>
            <w:tcBorders>
              <w:top w:val="nil"/>
              <w:left w:val="nil"/>
              <w:bottom w:val="single" w:sz="4" w:space="0" w:color="auto"/>
              <w:right w:val="single" w:sz="4" w:space="0" w:color="auto"/>
            </w:tcBorders>
            <w:shd w:val="clear" w:color="969696" w:fill="C0C0C0"/>
            <w:noWrap/>
            <w:vAlign w:val="center"/>
            <w:hideMark/>
          </w:tcPr>
          <w:p w14:paraId="0D44428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EB8FF7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6A2CA06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4B99C653"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8488C3E"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42391531" w14:textId="77777777" w:rsidR="00B2751E" w:rsidRPr="00B2751E" w:rsidRDefault="00B2751E" w:rsidP="00B2751E">
            <w:pPr>
              <w:jc w:val="center"/>
              <w:rPr>
                <w:rFonts w:cs="Arial"/>
                <w:sz w:val="16"/>
                <w:szCs w:val="16"/>
                <w:lang w:eastAsia="en-GB"/>
              </w:rPr>
            </w:pPr>
            <w:r w:rsidRPr="00B2751E">
              <w:rPr>
                <w:rFonts w:cs="Arial"/>
                <w:sz w:val="16"/>
                <w:szCs w:val="16"/>
                <w:lang w:eastAsia="en-GB"/>
              </w:rPr>
              <w:t>HV030</w:t>
            </w:r>
          </w:p>
        </w:tc>
        <w:tc>
          <w:tcPr>
            <w:tcW w:w="528" w:type="dxa"/>
            <w:tcBorders>
              <w:top w:val="nil"/>
              <w:left w:val="nil"/>
              <w:bottom w:val="single" w:sz="4" w:space="0" w:color="auto"/>
              <w:right w:val="single" w:sz="4" w:space="0" w:color="auto"/>
            </w:tcBorders>
            <w:shd w:val="clear" w:color="auto" w:fill="auto"/>
            <w:vAlign w:val="center"/>
            <w:hideMark/>
          </w:tcPr>
          <w:p w14:paraId="22EEDD8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w:t>
            </w:r>
          </w:p>
        </w:tc>
        <w:tc>
          <w:tcPr>
            <w:tcW w:w="972" w:type="dxa"/>
            <w:tcBorders>
              <w:top w:val="nil"/>
              <w:left w:val="nil"/>
              <w:bottom w:val="single" w:sz="4" w:space="0" w:color="auto"/>
              <w:right w:val="single" w:sz="4" w:space="0" w:color="auto"/>
            </w:tcBorders>
            <w:shd w:val="clear" w:color="000000" w:fill="FF0000"/>
            <w:noWrap/>
            <w:vAlign w:val="center"/>
            <w:hideMark/>
          </w:tcPr>
          <w:p w14:paraId="40B47C7F"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4.679 </w:t>
            </w:r>
          </w:p>
        </w:tc>
        <w:tc>
          <w:tcPr>
            <w:tcW w:w="1257" w:type="dxa"/>
            <w:tcBorders>
              <w:top w:val="nil"/>
              <w:left w:val="nil"/>
              <w:bottom w:val="single" w:sz="4" w:space="0" w:color="auto"/>
              <w:right w:val="single" w:sz="4" w:space="0" w:color="auto"/>
            </w:tcBorders>
            <w:shd w:val="clear" w:color="000000" w:fill="FFC000"/>
            <w:noWrap/>
            <w:vAlign w:val="center"/>
            <w:hideMark/>
          </w:tcPr>
          <w:p w14:paraId="6718FDC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0.973 </w:t>
            </w:r>
          </w:p>
        </w:tc>
        <w:tc>
          <w:tcPr>
            <w:tcW w:w="741" w:type="dxa"/>
            <w:tcBorders>
              <w:top w:val="nil"/>
              <w:left w:val="nil"/>
              <w:bottom w:val="single" w:sz="4" w:space="0" w:color="auto"/>
              <w:right w:val="single" w:sz="4" w:space="0" w:color="auto"/>
            </w:tcBorders>
            <w:shd w:val="clear" w:color="000000" w:fill="00B050"/>
            <w:noWrap/>
            <w:vAlign w:val="center"/>
            <w:hideMark/>
          </w:tcPr>
          <w:p w14:paraId="44CCE63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0.087 </w:t>
            </w:r>
          </w:p>
        </w:tc>
        <w:tc>
          <w:tcPr>
            <w:tcW w:w="1150" w:type="dxa"/>
            <w:tcBorders>
              <w:top w:val="nil"/>
              <w:left w:val="nil"/>
              <w:bottom w:val="single" w:sz="4" w:space="0" w:color="auto"/>
              <w:right w:val="single" w:sz="4" w:space="0" w:color="auto"/>
            </w:tcBorders>
            <w:shd w:val="clear" w:color="969696" w:fill="C0C0C0"/>
            <w:noWrap/>
            <w:vAlign w:val="center"/>
            <w:hideMark/>
          </w:tcPr>
          <w:p w14:paraId="03A83F1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8894C4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63FB0A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046902B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4822E38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55A3F8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Non-Domestic Aggregated No Residual</w:t>
            </w:r>
          </w:p>
        </w:tc>
        <w:tc>
          <w:tcPr>
            <w:tcW w:w="892" w:type="dxa"/>
            <w:tcBorders>
              <w:top w:val="nil"/>
              <w:left w:val="nil"/>
              <w:bottom w:val="single" w:sz="4" w:space="0" w:color="auto"/>
              <w:right w:val="single" w:sz="4" w:space="0" w:color="auto"/>
            </w:tcBorders>
            <w:shd w:val="clear" w:color="000000" w:fill="CCFFFF"/>
            <w:vAlign w:val="center"/>
            <w:hideMark/>
          </w:tcPr>
          <w:p w14:paraId="52452FE2"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434AD04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2824680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4.754 </w:t>
            </w:r>
          </w:p>
        </w:tc>
        <w:tc>
          <w:tcPr>
            <w:tcW w:w="1257" w:type="dxa"/>
            <w:tcBorders>
              <w:top w:val="nil"/>
              <w:left w:val="nil"/>
              <w:bottom w:val="single" w:sz="4" w:space="0" w:color="auto"/>
              <w:right w:val="single" w:sz="4" w:space="0" w:color="auto"/>
            </w:tcBorders>
            <w:shd w:val="clear" w:color="000000" w:fill="FFC000"/>
            <w:noWrap/>
            <w:vAlign w:val="center"/>
            <w:hideMark/>
          </w:tcPr>
          <w:p w14:paraId="17B82F5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0.989 </w:t>
            </w:r>
          </w:p>
        </w:tc>
        <w:tc>
          <w:tcPr>
            <w:tcW w:w="741" w:type="dxa"/>
            <w:tcBorders>
              <w:top w:val="nil"/>
              <w:left w:val="nil"/>
              <w:bottom w:val="single" w:sz="4" w:space="0" w:color="auto"/>
              <w:right w:val="single" w:sz="4" w:space="0" w:color="auto"/>
            </w:tcBorders>
            <w:shd w:val="clear" w:color="000000" w:fill="00B050"/>
            <w:noWrap/>
            <w:vAlign w:val="center"/>
            <w:hideMark/>
          </w:tcPr>
          <w:p w14:paraId="0FFCB8B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0.088 </w:t>
            </w:r>
          </w:p>
        </w:tc>
        <w:tc>
          <w:tcPr>
            <w:tcW w:w="1150" w:type="dxa"/>
            <w:tcBorders>
              <w:top w:val="nil"/>
              <w:left w:val="nil"/>
              <w:bottom w:val="single" w:sz="4" w:space="0" w:color="auto"/>
              <w:right w:val="single" w:sz="4" w:space="0" w:color="auto"/>
            </w:tcBorders>
            <w:shd w:val="clear" w:color="000000" w:fill="FFFF99"/>
            <w:noWrap/>
            <w:vAlign w:val="center"/>
            <w:hideMark/>
          </w:tcPr>
          <w:p w14:paraId="6D46AFA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2.62</w:t>
            </w:r>
          </w:p>
        </w:tc>
        <w:tc>
          <w:tcPr>
            <w:tcW w:w="990" w:type="dxa"/>
            <w:tcBorders>
              <w:top w:val="nil"/>
              <w:left w:val="nil"/>
              <w:bottom w:val="single" w:sz="4" w:space="0" w:color="auto"/>
              <w:right w:val="single" w:sz="4" w:space="0" w:color="auto"/>
            </w:tcBorders>
            <w:shd w:val="clear" w:color="969696" w:fill="C0C0C0"/>
            <w:noWrap/>
            <w:vAlign w:val="center"/>
            <w:hideMark/>
          </w:tcPr>
          <w:p w14:paraId="4BCD607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0FAF4D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568F079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6511C95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D7F8A4E"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Non-Domestic Aggregated Band 1</w:t>
            </w:r>
          </w:p>
        </w:tc>
        <w:tc>
          <w:tcPr>
            <w:tcW w:w="892" w:type="dxa"/>
            <w:tcBorders>
              <w:top w:val="nil"/>
              <w:left w:val="nil"/>
              <w:bottom w:val="single" w:sz="4" w:space="0" w:color="auto"/>
              <w:right w:val="single" w:sz="4" w:space="0" w:color="auto"/>
            </w:tcBorders>
            <w:shd w:val="clear" w:color="000000" w:fill="CCFFFF"/>
            <w:vAlign w:val="center"/>
            <w:hideMark/>
          </w:tcPr>
          <w:p w14:paraId="20E9D17E" w14:textId="77777777" w:rsidR="00B2751E" w:rsidRPr="00B2751E" w:rsidRDefault="00B2751E" w:rsidP="00B2751E">
            <w:pPr>
              <w:jc w:val="center"/>
              <w:rPr>
                <w:rFonts w:cs="Arial"/>
                <w:sz w:val="16"/>
                <w:szCs w:val="16"/>
                <w:lang w:eastAsia="en-GB"/>
              </w:rPr>
            </w:pPr>
            <w:r w:rsidRPr="00B2751E">
              <w:rPr>
                <w:rFonts w:cs="Arial"/>
                <w:sz w:val="16"/>
                <w:szCs w:val="16"/>
                <w:lang w:eastAsia="en-GB"/>
              </w:rPr>
              <w:t>HV040, HV050, HV070, HV110</w:t>
            </w:r>
          </w:p>
        </w:tc>
        <w:tc>
          <w:tcPr>
            <w:tcW w:w="528" w:type="dxa"/>
            <w:tcBorders>
              <w:top w:val="nil"/>
              <w:left w:val="nil"/>
              <w:bottom w:val="single" w:sz="4" w:space="0" w:color="auto"/>
              <w:right w:val="single" w:sz="4" w:space="0" w:color="auto"/>
            </w:tcBorders>
            <w:shd w:val="clear" w:color="auto" w:fill="auto"/>
            <w:vAlign w:val="center"/>
            <w:hideMark/>
          </w:tcPr>
          <w:p w14:paraId="45168BB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0CF9D2A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4.754 </w:t>
            </w:r>
          </w:p>
        </w:tc>
        <w:tc>
          <w:tcPr>
            <w:tcW w:w="1257" w:type="dxa"/>
            <w:tcBorders>
              <w:top w:val="nil"/>
              <w:left w:val="nil"/>
              <w:bottom w:val="single" w:sz="4" w:space="0" w:color="auto"/>
              <w:right w:val="single" w:sz="4" w:space="0" w:color="auto"/>
            </w:tcBorders>
            <w:shd w:val="clear" w:color="000000" w:fill="FFC000"/>
            <w:noWrap/>
            <w:vAlign w:val="center"/>
            <w:hideMark/>
          </w:tcPr>
          <w:p w14:paraId="67122F5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0.989 </w:t>
            </w:r>
          </w:p>
        </w:tc>
        <w:tc>
          <w:tcPr>
            <w:tcW w:w="741" w:type="dxa"/>
            <w:tcBorders>
              <w:top w:val="nil"/>
              <w:left w:val="nil"/>
              <w:bottom w:val="single" w:sz="4" w:space="0" w:color="auto"/>
              <w:right w:val="single" w:sz="4" w:space="0" w:color="auto"/>
            </w:tcBorders>
            <w:shd w:val="clear" w:color="000000" w:fill="00B050"/>
            <w:noWrap/>
            <w:vAlign w:val="center"/>
            <w:hideMark/>
          </w:tcPr>
          <w:p w14:paraId="3FAF406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0.088 </w:t>
            </w:r>
          </w:p>
        </w:tc>
        <w:tc>
          <w:tcPr>
            <w:tcW w:w="1150" w:type="dxa"/>
            <w:tcBorders>
              <w:top w:val="nil"/>
              <w:left w:val="nil"/>
              <w:bottom w:val="single" w:sz="4" w:space="0" w:color="auto"/>
              <w:right w:val="single" w:sz="4" w:space="0" w:color="auto"/>
            </w:tcBorders>
            <w:shd w:val="clear" w:color="000000" w:fill="FFFF99"/>
            <w:noWrap/>
            <w:vAlign w:val="center"/>
            <w:hideMark/>
          </w:tcPr>
          <w:p w14:paraId="4146657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4.04</w:t>
            </w:r>
          </w:p>
        </w:tc>
        <w:tc>
          <w:tcPr>
            <w:tcW w:w="990" w:type="dxa"/>
            <w:tcBorders>
              <w:top w:val="nil"/>
              <w:left w:val="nil"/>
              <w:bottom w:val="single" w:sz="4" w:space="0" w:color="auto"/>
              <w:right w:val="single" w:sz="4" w:space="0" w:color="auto"/>
            </w:tcBorders>
            <w:shd w:val="clear" w:color="969696" w:fill="C0C0C0"/>
            <w:noWrap/>
            <w:vAlign w:val="center"/>
            <w:hideMark/>
          </w:tcPr>
          <w:p w14:paraId="44AE787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45053F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48B1B8F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4A6CFA7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6665191" w14:textId="77777777" w:rsidR="00B2751E" w:rsidRPr="00B2751E" w:rsidRDefault="00B2751E" w:rsidP="00B2751E">
            <w:pPr>
              <w:rPr>
                <w:rFonts w:cs="Arial"/>
                <w:b/>
                <w:bCs/>
                <w:sz w:val="16"/>
                <w:szCs w:val="16"/>
                <w:lang w:eastAsia="en-GB"/>
              </w:rPr>
            </w:pPr>
            <w:r w:rsidRPr="00B2751E">
              <w:rPr>
                <w:rFonts w:cs="Arial"/>
                <w:b/>
                <w:bCs/>
                <w:sz w:val="16"/>
                <w:szCs w:val="16"/>
                <w:lang w:eastAsia="en-GB"/>
              </w:rPr>
              <w:lastRenderedPageBreak/>
              <w:t>LDNO HV: Non-Domestic Aggregated Band 2</w:t>
            </w:r>
          </w:p>
        </w:tc>
        <w:tc>
          <w:tcPr>
            <w:tcW w:w="892" w:type="dxa"/>
            <w:tcBorders>
              <w:top w:val="nil"/>
              <w:left w:val="nil"/>
              <w:bottom w:val="single" w:sz="4" w:space="0" w:color="auto"/>
              <w:right w:val="single" w:sz="4" w:space="0" w:color="auto"/>
            </w:tcBorders>
            <w:shd w:val="clear" w:color="000000" w:fill="CCFFFF"/>
            <w:vAlign w:val="center"/>
            <w:hideMark/>
          </w:tcPr>
          <w:p w14:paraId="4E5419A4"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0B688D0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44F8422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4.754 </w:t>
            </w:r>
          </w:p>
        </w:tc>
        <w:tc>
          <w:tcPr>
            <w:tcW w:w="1257" w:type="dxa"/>
            <w:tcBorders>
              <w:top w:val="nil"/>
              <w:left w:val="nil"/>
              <w:bottom w:val="single" w:sz="4" w:space="0" w:color="auto"/>
              <w:right w:val="single" w:sz="4" w:space="0" w:color="auto"/>
            </w:tcBorders>
            <w:shd w:val="clear" w:color="000000" w:fill="FFC000"/>
            <w:noWrap/>
            <w:vAlign w:val="center"/>
            <w:hideMark/>
          </w:tcPr>
          <w:p w14:paraId="030FAE5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0.989 </w:t>
            </w:r>
          </w:p>
        </w:tc>
        <w:tc>
          <w:tcPr>
            <w:tcW w:w="741" w:type="dxa"/>
            <w:tcBorders>
              <w:top w:val="nil"/>
              <w:left w:val="nil"/>
              <w:bottom w:val="single" w:sz="4" w:space="0" w:color="auto"/>
              <w:right w:val="single" w:sz="4" w:space="0" w:color="auto"/>
            </w:tcBorders>
            <w:shd w:val="clear" w:color="000000" w:fill="00B050"/>
            <w:noWrap/>
            <w:vAlign w:val="center"/>
            <w:hideMark/>
          </w:tcPr>
          <w:p w14:paraId="0BA0DC7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0.088 </w:t>
            </w:r>
          </w:p>
        </w:tc>
        <w:tc>
          <w:tcPr>
            <w:tcW w:w="1150" w:type="dxa"/>
            <w:tcBorders>
              <w:top w:val="nil"/>
              <w:left w:val="nil"/>
              <w:bottom w:val="single" w:sz="4" w:space="0" w:color="auto"/>
              <w:right w:val="single" w:sz="4" w:space="0" w:color="auto"/>
            </w:tcBorders>
            <w:shd w:val="clear" w:color="000000" w:fill="FFFF99"/>
            <w:noWrap/>
            <w:vAlign w:val="center"/>
            <w:hideMark/>
          </w:tcPr>
          <w:p w14:paraId="35374B7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9.61</w:t>
            </w:r>
          </w:p>
        </w:tc>
        <w:tc>
          <w:tcPr>
            <w:tcW w:w="990" w:type="dxa"/>
            <w:tcBorders>
              <w:top w:val="nil"/>
              <w:left w:val="nil"/>
              <w:bottom w:val="single" w:sz="4" w:space="0" w:color="auto"/>
              <w:right w:val="single" w:sz="4" w:space="0" w:color="auto"/>
            </w:tcBorders>
            <w:shd w:val="clear" w:color="969696" w:fill="C0C0C0"/>
            <w:noWrap/>
            <w:vAlign w:val="center"/>
            <w:hideMark/>
          </w:tcPr>
          <w:p w14:paraId="255679C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18A66F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359C5B7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78AB16B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1D1B751"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Non-Domestic Aggregated Band 3</w:t>
            </w:r>
          </w:p>
        </w:tc>
        <w:tc>
          <w:tcPr>
            <w:tcW w:w="892" w:type="dxa"/>
            <w:tcBorders>
              <w:top w:val="nil"/>
              <w:left w:val="nil"/>
              <w:bottom w:val="single" w:sz="4" w:space="0" w:color="auto"/>
              <w:right w:val="single" w:sz="4" w:space="0" w:color="auto"/>
            </w:tcBorders>
            <w:shd w:val="clear" w:color="000000" w:fill="CCFFFF"/>
            <w:vAlign w:val="center"/>
            <w:hideMark/>
          </w:tcPr>
          <w:p w14:paraId="75728393"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452EA6D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29C3A3D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4.754 </w:t>
            </w:r>
          </w:p>
        </w:tc>
        <w:tc>
          <w:tcPr>
            <w:tcW w:w="1257" w:type="dxa"/>
            <w:tcBorders>
              <w:top w:val="nil"/>
              <w:left w:val="nil"/>
              <w:bottom w:val="single" w:sz="4" w:space="0" w:color="auto"/>
              <w:right w:val="single" w:sz="4" w:space="0" w:color="auto"/>
            </w:tcBorders>
            <w:shd w:val="clear" w:color="000000" w:fill="FFC000"/>
            <w:noWrap/>
            <w:vAlign w:val="center"/>
            <w:hideMark/>
          </w:tcPr>
          <w:p w14:paraId="5170E36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0.989 </w:t>
            </w:r>
          </w:p>
        </w:tc>
        <w:tc>
          <w:tcPr>
            <w:tcW w:w="741" w:type="dxa"/>
            <w:tcBorders>
              <w:top w:val="nil"/>
              <w:left w:val="nil"/>
              <w:bottom w:val="single" w:sz="4" w:space="0" w:color="auto"/>
              <w:right w:val="single" w:sz="4" w:space="0" w:color="auto"/>
            </w:tcBorders>
            <w:shd w:val="clear" w:color="000000" w:fill="00B050"/>
            <w:noWrap/>
            <w:vAlign w:val="center"/>
            <w:hideMark/>
          </w:tcPr>
          <w:p w14:paraId="72D14CD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0.088 </w:t>
            </w:r>
          </w:p>
        </w:tc>
        <w:tc>
          <w:tcPr>
            <w:tcW w:w="1150" w:type="dxa"/>
            <w:tcBorders>
              <w:top w:val="nil"/>
              <w:left w:val="nil"/>
              <w:bottom w:val="single" w:sz="4" w:space="0" w:color="auto"/>
              <w:right w:val="single" w:sz="4" w:space="0" w:color="auto"/>
            </w:tcBorders>
            <w:shd w:val="clear" w:color="000000" w:fill="FFFF99"/>
            <w:noWrap/>
            <w:vAlign w:val="center"/>
            <w:hideMark/>
          </w:tcPr>
          <w:p w14:paraId="627D030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19.92</w:t>
            </w:r>
          </w:p>
        </w:tc>
        <w:tc>
          <w:tcPr>
            <w:tcW w:w="990" w:type="dxa"/>
            <w:tcBorders>
              <w:top w:val="nil"/>
              <w:left w:val="nil"/>
              <w:bottom w:val="single" w:sz="4" w:space="0" w:color="auto"/>
              <w:right w:val="single" w:sz="4" w:space="0" w:color="auto"/>
            </w:tcBorders>
            <w:shd w:val="clear" w:color="969696" w:fill="C0C0C0"/>
            <w:noWrap/>
            <w:vAlign w:val="center"/>
            <w:hideMark/>
          </w:tcPr>
          <w:p w14:paraId="70EA35B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41C090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2292E6C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4EA0D9E2"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69412F8"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Non-Domestic Aggregated Band 4</w:t>
            </w:r>
          </w:p>
        </w:tc>
        <w:tc>
          <w:tcPr>
            <w:tcW w:w="892" w:type="dxa"/>
            <w:tcBorders>
              <w:top w:val="nil"/>
              <w:left w:val="nil"/>
              <w:bottom w:val="single" w:sz="4" w:space="0" w:color="auto"/>
              <w:right w:val="single" w:sz="4" w:space="0" w:color="auto"/>
            </w:tcBorders>
            <w:shd w:val="clear" w:color="000000" w:fill="CCFFFF"/>
            <w:vAlign w:val="center"/>
            <w:hideMark/>
          </w:tcPr>
          <w:p w14:paraId="09A8AADC"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6AF699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32721A5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4.754 </w:t>
            </w:r>
          </w:p>
        </w:tc>
        <w:tc>
          <w:tcPr>
            <w:tcW w:w="1257" w:type="dxa"/>
            <w:tcBorders>
              <w:top w:val="nil"/>
              <w:left w:val="nil"/>
              <w:bottom w:val="single" w:sz="4" w:space="0" w:color="auto"/>
              <w:right w:val="single" w:sz="4" w:space="0" w:color="auto"/>
            </w:tcBorders>
            <w:shd w:val="clear" w:color="000000" w:fill="FFC000"/>
            <w:noWrap/>
            <w:vAlign w:val="center"/>
            <w:hideMark/>
          </w:tcPr>
          <w:p w14:paraId="5E68A78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0.989 </w:t>
            </w:r>
          </w:p>
        </w:tc>
        <w:tc>
          <w:tcPr>
            <w:tcW w:w="741" w:type="dxa"/>
            <w:tcBorders>
              <w:top w:val="nil"/>
              <w:left w:val="nil"/>
              <w:bottom w:val="single" w:sz="4" w:space="0" w:color="auto"/>
              <w:right w:val="single" w:sz="4" w:space="0" w:color="auto"/>
            </w:tcBorders>
            <w:shd w:val="clear" w:color="000000" w:fill="00B050"/>
            <w:noWrap/>
            <w:vAlign w:val="center"/>
            <w:hideMark/>
          </w:tcPr>
          <w:p w14:paraId="6FF0144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0.088 </w:t>
            </w:r>
          </w:p>
        </w:tc>
        <w:tc>
          <w:tcPr>
            <w:tcW w:w="1150" w:type="dxa"/>
            <w:tcBorders>
              <w:top w:val="nil"/>
              <w:left w:val="nil"/>
              <w:bottom w:val="single" w:sz="4" w:space="0" w:color="auto"/>
              <w:right w:val="single" w:sz="4" w:space="0" w:color="auto"/>
            </w:tcBorders>
            <w:shd w:val="clear" w:color="000000" w:fill="FFFF99"/>
            <w:noWrap/>
            <w:vAlign w:val="center"/>
            <w:hideMark/>
          </w:tcPr>
          <w:p w14:paraId="6845C12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56.48</w:t>
            </w:r>
          </w:p>
        </w:tc>
        <w:tc>
          <w:tcPr>
            <w:tcW w:w="990" w:type="dxa"/>
            <w:tcBorders>
              <w:top w:val="nil"/>
              <w:left w:val="nil"/>
              <w:bottom w:val="single" w:sz="4" w:space="0" w:color="auto"/>
              <w:right w:val="single" w:sz="4" w:space="0" w:color="auto"/>
            </w:tcBorders>
            <w:shd w:val="clear" w:color="969696" w:fill="C0C0C0"/>
            <w:noWrap/>
            <w:vAlign w:val="center"/>
            <w:hideMark/>
          </w:tcPr>
          <w:p w14:paraId="570FD03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4B34F5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3DF72DB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58221133"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BD3933D"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Non-Domestic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4EC4405C" w14:textId="77777777" w:rsidR="00B2751E" w:rsidRPr="00B2751E" w:rsidRDefault="00B2751E" w:rsidP="00B2751E">
            <w:pPr>
              <w:jc w:val="center"/>
              <w:rPr>
                <w:rFonts w:cs="Arial"/>
                <w:sz w:val="16"/>
                <w:szCs w:val="16"/>
                <w:lang w:eastAsia="en-GB"/>
              </w:rPr>
            </w:pPr>
            <w:r w:rsidRPr="00B2751E">
              <w:rPr>
                <w:rFonts w:cs="Arial"/>
                <w:sz w:val="16"/>
                <w:szCs w:val="16"/>
                <w:lang w:eastAsia="en-GB"/>
              </w:rPr>
              <w:t>HV060</w:t>
            </w:r>
          </w:p>
        </w:tc>
        <w:tc>
          <w:tcPr>
            <w:tcW w:w="528" w:type="dxa"/>
            <w:tcBorders>
              <w:top w:val="nil"/>
              <w:left w:val="nil"/>
              <w:bottom w:val="single" w:sz="4" w:space="0" w:color="auto"/>
              <w:right w:val="single" w:sz="4" w:space="0" w:color="auto"/>
            </w:tcBorders>
            <w:shd w:val="clear" w:color="auto" w:fill="auto"/>
            <w:vAlign w:val="center"/>
            <w:hideMark/>
          </w:tcPr>
          <w:p w14:paraId="59E5E1E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w:t>
            </w:r>
          </w:p>
        </w:tc>
        <w:tc>
          <w:tcPr>
            <w:tcW w:w="972" w:type="dxa"/>
            <w:tcBorders>
              <w:top w:val="nil"/>
              <w:left w:val="nil"/>
              <w:bottom w:val="single" w:sz="4" w:space="0" w:color="auto"/>
              <w:right w:val="single" w:sz="4" w:space="0" w:color="auto"/>
            </w:tcBorders>
            <w:shd w:val="clear" w:color="000000" w:fill="FF0000"/>
            <w:noWrap/>
            <w:vAlign w:val="center"/>
            <w:hideMark/>
          </w:tcPr>
          <w:p w14:paraId="6318955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4.754 </w:t>
            </w:r>
          </w:p>
        </w:tc>
        <w:tc>
          <w:tcPr>
            <w:tcW w:w="1257" w:type="dxa"/>
            <w:tcBorders>
              <w:top w:val="nil"/>
              <w:left w:val="nil"/>
              <w:bottom w:val="single" w:sz="4" w:space="0" w:color="auto"/>
              <w:right w:val="single" w:sz="4" w:space="0" w:color="auto"/>
            </w:tcBorders>
            <w:shd w:val="clear" w:color="000000" w:fill="FFC000"/>
            <w:noWrap/>
            <w:vAlign w:val="center"/>
            <w:hideMark/>
          </w:tcPr>
          <w:p w14:paraId="4126017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0.989 </w:t>
            </w:r>
          </w:p>
        </w:tc>
        <w:tc>
          <w:tcPr>
            <w:tcW w:w="741" w:type="dxa"/>
            <w:tcBorders>
              <w:top w:val="nil"/>
              <w:left w:val="nil"/>
              <w:bottom w:val="single" w:sz="4" w:space="0" w:color="auto"/>
              <w:right w:val="single" w:sz="4" w:space="0" w:color="auto"/>
            </w:tcBorders>
            <w:shd w:val="clear" w:color="000000" w:fill="00B050"/>
            <w:noWrap/>
            <w:vAlign w:val="center"/>
            <w:hideMark/>
          </w:tcPr>
          <w:p w14:paraId="6A12604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0.088 </w:t>
            </w:r>
          </w:p>
        </w:tc>
        <w:tc>
          <w:tcPr>
            <w:tcW w:w="1150" w:type="dxa"/>
            <w:tcBorders>
              <w:top w:val="nil"/>
              <w:left w:val="nil"/>
              <w:bottom w:val="single" w:sz="4" w:space="0" w:color="auto"/>
              <w:right w:val="single" w:sz="4" w:space="0" w:color="auto"/>
            </w:tcBorders>
            <w:shd w:val="clear" w:color="969696" w:fill="C0C0C0"/>
            <w:noWrap/>
            <w:vAlign w:val="center"/>
            <w:hideMark/>
          </w:tcPr>
          <w:p w14:paraId="5E03A8C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4D6DD9B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A46270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4053564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68981815"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DFAB3D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05D1D836" w14:textId="77777777" w:rsidR="00B2751E" w:rsidRPr="00B2751E" w:rsidRDefault="00B2751E" w:rsidP="00B2751E">
            <w:pPr>
              <w:jc w:val="center"/>
              <w:rPr>
                <w:rFonts w:cs="Arial"/>
                <w:sz w:val="16"/>
                <w:szCs w:val="16"/>
                <w:lang w:eastAsia="en-GB"/>
              </w:rPr>
            </w:pPr>
            <w:r w:rsidRPr="00B2751E">
              <w:rPr>
                <w:rFonts w:cs="Arial"/>
                <w:sz w:val="16"/>
                <w:szCs w:val="16"/>
                <w:lang w:eastAsia="en-GB"/>
              </w:rPr>
              <w:t>HV125</w:t>
            </w:r>
          </w:p>
        </w:tc>
        <w:tc>
          <w:tcPr>
            <w:tcW w:w="528" w:type="dxa"/>
            <w:tcBorders>
              <w:top w:val="nil"/>
              <w:left w:val="nil"/>
              <w:bottom w:val="single" w:sz="4" w:space="0" w:color="auto"/>
              <w:right w:val="single" w:sz="4" w:space="0" w:color="auto"/>
            </w:tcBorders>
            <w:shd w:val="clear" w:color="auto" w:fill="auto"/>
            <w:vAlign w:val="center"/>
            <w:hideMark/>
          </w:tcPr>
          <w:p w14:paraId="5E603D5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D1D6B5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3.398 </w:t>
            </w:r>
          </w:p>
        </w:tc>
        <w:tc>
          <w:tcPr>
            <w:tcW w:w="1257" w:type="dxa"/>
            <w:tcBorders>
              <w:top w:val="nil"/>
              <w:left w:val="nil"/>
              <w:bottom w:val="single" w:sz="4" w:space="0" w:color="auto"/>
              <w:right w:val="single" w:sz="4" w:space="0" w:color="auto"/>
            </w:tcBorders>
            <w:shd w:val="clear" w:color="000000" w:fill="FFC000"/>
            <w:noWrap/>
            <w:vAlign w:val="center"/>
            <w:hideMark/>
          </w:tcPr>
          <w:p w14:paraId="5CAC192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0.652 </w:t>
            </w:r>
          </w:p>
        </w:tc>
        <w:tc>
          <w:tcPr>
            <w:tcW w:w="741" w:type="dxa"/>
            <w:tcBorders>
              <w:top w:val="nil"/>
              <w:left w:val="nil"/>
              <w:bottom w:val="single" w:sz="4" w:space="0" w:color="auto"/>
              <w:right w:val="single" w:sz="4" w:space="0" w:color="auto"/>
            </w:tcBorders>
            <w:shd w:val="clear" w:color="000000" w:fill="00B050"/>
            <w:noWrap/>
            <w:vAlign w:val="center"/>
            <w:hideMark/>
          </w:tcPr>
          <w:p w14:paraId="514D2B7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0.060 </w:t>
            </w:r>
          </w:p>
        </w:tc>
        <w:tc>
          <w:tcPr>
            <w:tcW w:w="1150" w:type="dxa"/>
            <w:tcBorders>
              <w:top w:val="nil"/>
              <w:left w:val="nil"/>
              <w:bottom w:val="single" w:sz="4" w:space="0" w:color="auto"/>
              <w:right w:val="single" w:sz="4" w:space="0" w:color="auto"/>
            </w:tcBorders>
            <w:shd w:val="clear" w:color="000000" w:fill="FFFF99"/>
            <w:noWrap/>
            <w:vAlign w:val="center"/>
            <w:hideMark/>
          </w:tcPr>
          <w:p w14:paraId="1888F5E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10.34</w:t>
            </w:r>
          </w:p>
        </w:tc>
        <w:tc>
          <w:tcPr>
            <w:tcW w:w="990" w:type="dxa"/>
            <w:tcBorders>
              <w:top w:val="nil"/>
              <w:left w:val="nil"/>
              <w:bottom w:val="single" w:sz="4" w:space="0" w:color="auto"/>
              <w:right w:val="single" w:sz="4" w:space="0" w:color="auto"/>
            </w:tcBorders>
            <w:shd w:val="clear" w:color="000000" w:fill="FFFF99"/>
            <w:noWrap/>
            <w:vAlign w:val="center"/>
            <w:hideMark/>
          </w:tcPr>
          <w:p w14:paraId="594D926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1.69</w:t>
            </w:r>
          </w:p>
        </w:tc>
        <w:tc>
          <w:tcPr>
            <w:tcW w:w="990" w:type="dxa"/>
            <w:tcBorders>
              <w:top w:val="nil"/>
              <w:left w:val="nil"/>
              <w:bottom w:val="single" w:sz="4" w:space="0" w:color="auto"/>
              <w:right w:val="single" w:sz="4" w:space="0" w:color="auto"/>
            </w:tcBorders>
            <w:shd w:val="clear" w:color="000000" w:fill="FFFF99"/>
            <w:noWrap/>
            <w:vAlign w:val="center"/>
            <w:hideMark/>
          </w:tcPr>
          <w:p w14:paraId="0FF749B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2.49</w:t>
            </w:r>
          </w:p>
        </w:tc>
        <w:tc>
          <w:tcPr>
            <w:tcW w:w="875" w:type="dxa"/>
            <w:tcBorders>
              <w:top w:val="nil"/>
              <w:left w:val="nil"/>
              <w:bottom w:val="single" w:sz="4" w:space="0" w:color="auto"/>
              <w:right w:val="single" w:sz="4" w:space="0" w:color="auto"/>
            </w:tcBorders>
            <w:shd w:val="clear" w:color="000000" w:fill="CCFFCC"/>
            <w:noWrap/>
            <w:vAlign w:val="center"/>
            <w:hideMark/>
          </w:tcPr>
          <w:p w14:paraId="1CD3134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0.068 </w:t>
            </w:r>
          </w:p>
        </w:tc>
      </w:tr>
      <w:tr w:rsidR="00B2751E" w:rsidRPr="00B2751E" w14:paraId="350FA792"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DE0D6CA"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259CD236" w14:textId="77777777" w:rsidR="00B2751E" w:rsidRPr="00B2751E" w:rsidRDefault="00B2751E" w:rsidP="00B2751E">
            <w:pPr>
              <w:jc w:val="center"/>
              <w:rPr>
                <w:rFonts w:cs="Arial"/>
                <w:sz w:val="16"/>
                <w:szCs w:val="16"/>
                <w:lang w:eastAsia="en-GB"/>
              </w:rPr>
            </w:pPr>
            <w:r w:rsidRPr="00B2751E">
              <w:rPr>
                <w:rFonts w:cs="Arial"/>
                <w:sz w:val="16"/>
                <w:szCs w:val="16"/>
                <w:lang w:eastAsia="en-GB"/>
              </w:rPr>
              <w:t>HV120</w:t>
            </w:r>
          </w:p>
        </w:tc>
        <w:tc>
          <w:tcPr>
            <w:tcW w:w="528" w:type="dxa"/>
            <w:tcBorders>
              <w:top w:val="nil"/>
              <w:left w:val="nil"/>
              <w:bottom w:val="single" w:sz="4" w:space="0" w:color="auto"/>
              <w:right w:val="single" w:sz="4" w:space="0" w:color="auto"/>
            </w:tcBorders>
            <w:shd w:val="clear" w:color="auto" w:fill="auto"/>
            <w:vAlign w:val="center"/>
            <w:hideMark/>
          </w:tcPr>
          <w:p w14:paraId="0C39186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56985B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3.398 </w:t>
            </w:r>
          </w:p>
        </w:tc>
        <w:tc>
          <w:tcPr>
            <w:tcW w:w="1257" w:type="dxa"/>
            <w:tcBorders>
              <w:top w:val="nil"/>
              <w:left w:val="nil"/>
              <w:bottom w:val="single" w:sz="4" w:space="0" w:color="auto"/>
              <w:right w:val="single" w:sz="4" w:space="0" w:color="auto"/>
            </w:tcBorders>
            <w:shd w:val="clear" w:color="000000" w:fill="FFC000"/>
            <w:noWrap/>
            <w:vAlign w:val="center"/>
            <w:hideMark/>
          </w:tcPr>
          <w:p w14:paraId="3C3B07E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0.652 </w:t>
            </w:r>
          </w:p>
        </w:tc>
        <w:tc>
          <w:tcPr>
            <w:tcW w:w="741" w:type="dxa"/>
            <w:tcBorders>
              <w:top w:val="nil"/>
              <w:left w:val="nil"/>
              <w:bottom w:val="single" w:sz="4" w:space="0" w:color="auto"/>
              <w:right w:val="single" w:sz="4" w:space="0" w:color="auto"/>
            </w:tcBorders>
            <w:shd w:val="clear" w:color="000000" w:fill="00B050"/>
            <w:noWrap/>
            <w:vAlign w:val="center"/>
            <w:hideMark/>
          </w:tcPr>
          <w:p w14:paraId="3FAB2DF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0.060 </w:t>
            </w:r>
          </w:p>
        </w:tc>
        <w:tc>
          <w:tcPr>
            <w:tcW w:w="1150" w:type="dxa"/>
            <w:tcBorders>
              <w:top w:val="nil"/>
              <w:left w:val="nil"/>
              <w:bottom w:val="single" w:sz="4" w:space="0" w:color="auto"/>
              <w:right w:val="single" w:sz="4" w:space="0" w:color="auto"/>
            </w:tcBorders>
            <w:shd w:val="clear" w:color="000000" w:fill="FFFF99"/>
            <w:noWrap/>
            <w:vAlign w:val="center"/>
            <w:hideMark/>
          </w:tcPr>
          <w:p w14:paraId="2510338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81.15</w:t>
            </w:r>
          </w:p>
        </w:tc>
        <w:tc>
          <w:tcPr>
            <w:tcW w:w="990" w:type="dxa"/>
            <w:tcBorders>
              <w:top w:val="nil"/>
              <w:left w:val="nil"/>
              <w:bottom w:val="single" w:sz="4" w:space="0" w:color="auto"/>
              <w:right w:val="single" w:sz="4" w:space="0" w:color="auto"/>
            </w:tcBorders>
            <w:shd w:val="clear" w:color="000000" w:fill="FFFF99"/>
            <w:noWrap/>
            <w:vAlign w:val="center"/>
            <w:hideMark/>
          </w:tcPr>
          <w:p w14:paraId="79959C1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1.69</w:t>
            </w:r>
          </w:p>
        </w:tc>
        <w:tc>
          <w:tcPr>
            <w:tcW w:w="990" w:type="dxa"/>
            <w:tcBorders>
              <w:top w:val="nil"/>
              <w:left w:val="nil"/>
              <w:bottom w:val="single" w:sz="4" w:space="0" w:color="auto"/>
              <w:right w:val="single" w:sz="4" w:space="0" w:color="auto"/>
            </w:tcBorders>
            <w:shd w:val="clear" w:color="000000" w:fill="FFFF99"/>
            <w:noWrap/>
            <w:vAlign w:val="center"/>
            <w:hideMark/>
          </w:tcPr>
          <w:p w14:paraId="7B929E6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2.49</w:t>
            </w:r>
          </w:p>
        </w:tc>
        <w:tc>
          <w:tcPr>
            <w:tcW w:w="875" w:type="dxa"/>
            <w:tcBorders>
              <w:top w:val="nil"/>
              <w:left w:val="nil"/>
              <w:bottom w:val="single" w:sz="4" w:space="0" w:color="auto"/>
              <w:right w:val="single" w:sz="4" w:space="0" w:color="auto"/>
            </w:tcBorders>
            <w:shd w:val="clear" w:color="000000" w:fill="CCFFCC"/>
            <w:noWrap/>
            <w:vAlign w:val="center"/>
            <w:hideMark/>
          </w:tcPr>
          <w:p w14:paraId="42D3091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0.068 </w:t>
            </w:r>
          </w:p>
        </w:tc>
      </w:tr>
      <w:tr w:rsidR="00B2751E" w:rsidRPr="00B2751E" w14:paraId="40D6D42E"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49C5013"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6BB8C00B"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9AC495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186D62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3.398 </w:t>
            </w:r>
          </w:p>
        </w:tc>
        <w:tc>
          <w:tcPr>
            <w:tcW w:w="1257" w:type="dxa"/>
            <w:tcBorders>
              <w:top w:val="nil"/>
              <w:left w:val="nil"/>
              <w:bottom w:val="single" w:sz="4" w:space="0" w:color="auto"/>
              <w:right w:val="single" w:sz="4" w:space="0" w:color="auto"/>
            </w:tcBorders>
            <w:shd w:val="clear" w:color="000000" w:fill="FFC000"/>
            <w:noWrap/>
            <w:vAlign w:val="center"/>
            <w:hideMark/>
          </w:tcPr>
          <w:p w14:paraId="3CD1F1C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0.652 </w:t>
            </w:r>
          </w:p>
        </w:tc>
        <w:tc>
          <w:tcPr>
            <w:tcW w:w="741" w:type="dxa"/>
            <w:tcBorders>
              <w:top w:val="nil"/>
              <w:left w:val="nil"/>
              <w:bottom w:val="single" w:sz="4" w:space="0" w:color="auto"/>
              <w:right w:val="single" w:sz="4" w:space="0" w:color="auto"/>
            </w:tcBorders>
            <w:shd w:val="clear" w:color="000000" w:fill="00B050"/>
            <w:noWrap/>
            <w:vAlign w:val="center"/>
            <w:hideMark/>
          </w:tcPr>
          <w:p w14:paraId="5D34485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0.060 </w:t>
            </w:r>
          </w:p>
        </w:tc>
        <w:tc>
          <w:tcPr>
            <w:tcW w:w="1150" w:type="dxa"/>
            <w:tcBorders>
              <w:top w:val="nil"/>
              <w:left w:val="nil"/>
              <w:bottom w:val="single" w:sz="4" w:space="0" w:color="auto"/>
              <w:right w:val="single" w:sz="4" w:space="0" w:color="auto"/>
            </w:tcBorders>
            <w:shd w:val="clear" w:color="000000" w:fill="FFFF99"/>
            <w:noWrap/>
            <w:vAlign w:val="center"/>
            <w:hideMark/>
          </w:tcPr>
          <w:p w14:paraId="39C6FEA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186.91</w:t>
            </w:r>
          </w:p>
        </w:tc>
        <w:tc>
          <w:tcPr>
            <w:tcW w:w="990" w:type="dxa"/>
            <w:tcBorders>
              <w:top w:val="nil"/>
              <w:left w:val="nil"/>
              <w:bottom w:val="single" w:sz="4" w:space="0" w:color="auto"/>
              <w:right w:val="single" w:sz="4" w:space="0" w:color="auto"/>
            </w:tcBorders>
            <w:shd w:val="clear" w:color="000000" w:fill="FFFF99"/>
            <w:noWrap/>
            <w:vAlign w:val="center"/>
            <w:hideMark/>
          </w:tcPr>
          <w:p w14:paraId="222515F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1.69</w:t>
            </w:r>
          </w:p>
        </w:tc>
        <w:tc>
          <w:tcPr>
            <w:tcW w:w="990" w:type="dxa"/>
            <w:tcBorders>
              <w:top w:val="nil"/>
              <w:left w:val="nil"/>
              <w:bottom w:val="single" w:sz="4" w:space="0" w:color="auto"/>
              <w:right w:val="single" w:sz="4" w:space="0" w:color="auto"/>
            </w:tcBorders>
            <w:shd w:val="clear" w:color="000000" w:fill="FFFF99"/>
            <w:noWrap/>
            <w:vAlign w:val="center"/>
            <w:hideMark/>
          </w:tcPr>
          <w:p w14:paraId="03C8FD9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2.49</w:t>
            </w:r>
          </w:p>
        </w:tc>
        <w:tc>
          <w:tcPr>
            <w:tcW w:w="875" w:type="dxa"/>
            <w:tcBorders>
              <w:top w:val="nil"/>
              <w:left w:val="nil"/>
              <w:bottom w:val="single" w:sz="4" w:space="0" w:color="auto"/>
              <w:right w:val="single" w:sz="4" w:space="0" w:color="auto"/>
            </w:tcBorders>
            <w:shd w:val="clear" w:color="000000" w:fill="CCFFCC"/>
            <w:noWrap/>
            <w:vAlign w:val="center"/>
            <w:hideMark/>
          </w:tcPr>
          <w:p w14:paraId="50B4BD8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0.068 </w:t>
            </w:r>
          </w:p>
        </w:tc>
      </w:tr>
      <w:tr w:rsidR="00B2751E" w:rsidRPr="00B2751E" w14:paraId="588851D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C96CC25"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10225C58"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113D589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797C4A4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3.398 </w:t>
            </w:r>
          </w:p>
        </w:tc>
        <w:tc>
          <w:tcPr>
            <w:tcW w:w="1257" w:type="dxa"/>
            <w:tcBorders>
              <w:top w:val="nil"/>
              <w:left w:val="nil"/>
              <w:bottom w:val="single" w:sz="4" w:space="0" w:color="auto"/>
              <w:right w:val="single" w:sz="4" w:space="0" w:color="auto"/>
            </w:tcBorders>
            <w:shd w:val="clear" w:color="000000" w:fill="FFC000"/>
            <w:noWrap/>
            <w:vAlign w:val="center"/>
            <w:hideMark/>
          </w:tcPr>
          <w:p w14:paraId="303B8E0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0.652 </w:t>
            </w:r>
          </w:p>
        </w:tc>
        <w:tc>
          <w:tcPr>
            <w:tcW w:w="741" w:type="dxa"/>
            <w:tcBorders>
              <w:top w:val="nil"/>
              <w:left w:val="nil"/>
              <w:bottom w:val="single" w:sz="4" w:space="0" w:color="auto"/>
              <w:right w:val="single" w:sz="4" w:space="0" w:color="auto"/>
            </w:tcBorders>
            <w:shd w:val="clear" w:color="000000" w:fill="00B050"/>
            <w:noWrap/>
            <w:vAlign w:val="center"/>
            <w:hideMark/>
          </w:tcPr>
          <w:p w14:paraId="77C511A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0.060 </w:t>
            </w:r>
          </w:p>
        </w:tc>
        <w:tc>
          <w:tcPr>
            <w:tcW w:w="1150" w:type="dxa"/>
            <w:tcBorders>
              <w:top w:val="nil"/>
              <w:left w:val="nil"/>
              <w:bottom w:val="single" w:sz="4" w:space="0" w:color="auto"/>
              <w:right w:val="single" w:sz="4" w:space="0" w:color="auto"/>
            </w:tcBorders>
            <w:shd w:val="clear" w:color="000000" w:fill="FFFF99"/>
            <w:noWrap/>
            <w:vAlign w:val="center"/>
            <w:hideMark/>
          </w:tcPr>
          <w:p w14:paraId="5E428BA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298.34</w:t>
            </w:r>
          </w:p>
        </w:tc>
        <w:tc>
          <w:tcPr>
            <w:tcW w:w="990" w:type="dxa"/>
            <w:tcBorders>
              <w:top w:val="nil"/>
              <w:left w:val="nil"/>
              <w:bottom w:val="single" w:sz="4" w:space="0" w:color="auto"/>
              <w:right w:val="single" w:sz="4" w:space="0" w:color="auto"/>
            </w:tcBorders>
            <w:shd w:val="clear" w:color="000000" w:fill="FFFF99"/>
            <w:noWrap/>
            <w:vAlign w:val="center"/>
            <w:hideMark/>
          </w:tcPr>
          <w:p w14:paraId="39F4862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1.69</w:t>
            </w:r>
          </w:p>
        </w:tc>
        <w:tc>
          <w:tcPr>
            <w:tcW w:w="990" w:type="dxa"/>
            <w:tcBorders>
              <w:top w:val="nil"/>
              <w:left w:val="nil"/>
              <w:bottom w:val="single" w:sz="4" w:space="0" w:color="auto"/>
              <w:right w:val="single" w:sz="4" w:space="0" w:color="auto"/>
            </w:tcBorders>
            <w:shd w:val="clear" w:color="000000" w:fill="FFFF99"/>
            <w:noWrap/>
            <w:vAlign w:val="center"/>
            <w:hideMark/>
          </w:tcPr>
          <w:p w14:paraId="74CC0D2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2.49</w:t>
            </w:r>
          </w:p>
        </w:tc>
        <w:tc>
          <w:tcPr>
            <w:tcW w:w="875" w:type="dxa"/>
            <w:tcBorders>
              <w:top w:val="nil"/>
              <w:left w:val="nil"/>
              <w:bottom w:val="single" w:sz="4" w:space="0" w:color="auto"/>
              <w:right w:val="single" w:sz="4" w:space="0" w:color="auto"/>
            </w:tcBorders>
            <w:shd w:val="clear" w:color="000000" w:fill="CCFFCC"/>
            <w:noWrap/>
            <w:vAlign w:val="center"/>
            <w:hideMark/>
          </w:tcPr>
          <w:p w14:paraId="5321F38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0.068 </w:t>
            </w:r>
          </w:p>
        </w:tc>
      </w:tr>
      <w:tr w:rsidR="00B2751E" w:rsidRPr="00B2751E" w14:paraId="1A8AD23D"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0B8901B"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437D1DF8"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1F39BD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69AE903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3.398 </w:t>
            </w:r>
          </w:p>
        </w:tc>
        <w:tc>
          <w:tcPr>
            <w:tcW w:w="1257" w:type="dxa"/>
            <w:tcBorders>
              <w:top w:val="nil"/>
              <w:left w:val="nil"/>
              <w:bottom w:val="single" w:sz="4" w:space="0" w:color="auto"/>
              <w:right w:val="single" w:sz="4" w:space="0" w:color="auto"/>
            </w:tcBorders>
            <w:shd w:val="clear" w:color="000000" w:fill="FFC000"/>
            <w:noWrap/>
            <w:vAlign w:val="center"/>
            <w:hideMark/>
          </w:tcPr>
          <w:p w14:paraId="68DFC3F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0.652 </w:t>
            </w:r>
          </w:p>
        </w:tc>
        <w:tc>
          <w:tcPr>
            <w:tcW w:w="741" w:type="dxa"/>
            <w:tcBorders>
              <w:top w:val="nil"/>
              <w:left w:val="nil"/>
              <w:bottom w:val="single" w:sz="4" w:space="0" w:color="auto"/>
              <w:right w:val="single" w:sz="4" w:space="0" w:color="auto"/>
            </w:tcBorders>
            <w:shd w:val="clear" w:color="000000" w:fill="00B050"/>
            <w:noWrap/>
            <w:vAlign w:val="center"/>
            <w:hideMark/>
          </w:tcPr>
          <w:p w14:paraId="6B6E55E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0.060 </w:t>
            </w:r>
          </w:p>
        </w:tc>
        <w:tc>
          <w:tcPr>
            <w:tcW w:w="1150" w:type="dxa"/>
            <w:tcBorders>
              <w:top w:val="nil"/>
              <w:left w:val="nil"/>
              <w:bottom w:val="single" w:sz="4" w:space="0" w:color="auto"/>
              <w:right w:val="single" w:sz="4" w:space="0" w:color="auto"/>
            </w:tcBorders>
            <w:shd w:val="clear" w:color="000000" w:fill="FFFF99"/>
            <w:noWrap/>
            <w:vAlign w:val="center"/>
            <w:hideMark/>
          </w:tcPr>
          <w:p w14:paraId="02E1E04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614.99</w:t>
            </w:r>
          </w:p>
        </w:tc>
        <w:tc>
          <w:tcPr>
            <w:tcW w:w="990" w:type="dxa"/>
            <w:tcBorders>
              <w:top w:val="nil"/>
              <w:left w:val="nil"/>
              <w:bottom w:val="single" w:sz="4" w:space="0" w:color="auto"/>
              <w:right w:val="single" w:sz="4" w:space="0" w:color="auto"/>
            </w:tcBorders>
            <w:shd w:val="clear" w:color="000000" w:fill="FFFF99"/>
            <w:noWrap/>
            <w:vAlign w:val="center"/>
            <w:hideMark/>
          </w:tcPr>
          <w:p w14:paraId="2E65AC2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1.69</w:t>
            </w:r>
          </w:p>
        </w:tc>
        <w:tc>
          <w:tcPr>
            <w:tcW w:w="990" w:type="dxa"/>
            <w:tcBorders>
              <w:top w:val="nil"/>
              <w:left w:val="nil"/>
              <w:bottom w:val="single" w:sz="4" w:space="0" w:color="auto"/>
              <w:right w:val="single" w:sz="4" w:space="0" w:color="auto"/>
            </w:tcBorders>
            <w:shd w:val="clear" w:color="000000" w:fill="FFFF99"/>
            <w:noWrap/>
            <w:vAlign w:val="center"/>
            <w:hideMark/>
          </w:tcPr>
          <w:p w14:paraId="0D8B36E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2.49</w:t>
            </w:r>
          </w:p>
        </w:tc>
        <w:tc>
          <w:tcPr>
            <w:tcW w:w="875" w:type="dxa"/>
            <w:tcBorders>
              <w:top w:val="nil"/>
              <w:left w:val="nil"/>
              <w:bottom w:val="single" w:sz="4" w:space="0" w:color="auto"/>
              <w:right w:val="single" w:sz="4" w:space="0" w:color="auto"/>
            </w:tcBorders>
            <w:shd w:val="clear" w:color="000000" w:fill="CCFFCC"/>
            <w:noWrap/>
            <w:vAlign w:val="center"/>
            <w:hideMark/>
          </w:tcPr>
          <w:p w14:paraId="30C5423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0.068 </w:t>
            </w:r>
          </w:p>
        </w:tc>
      </w:tr>
      <w:tr w:rsidR="00B2751E" w:rsidRPr="00B2751E" w14:paraId="12429373"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AB02ADA"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Sub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3368CBFB" w14:textId="77777777" w:rsidR="00B2751E" w:rsidRPr="00B2751E" w:rsidRDefault="00B2751E" w:rsidP="00B2751E">
            <w:pPr>
              <w:jc w:val="center"/>
              <w:rPr>
                <w:rFonts w:cs="Arial"/>
                <w:sz w:val="16"/>
                <w:szCs w:val="16"/>
                <w:lang w:eastAsia="en-GB"/>
              </w:rPr>
            </w:pPr>
            <w:r w:rsidRPr="00B2751E">
              <w:rPr>
                <w:rFonts w:cs="Arial"/>
                <w:sz w:val="16"/>
                <w:szCs w:val="16"/>
                <w:lang w:eastAsia="en-GB"/>
              </w:rPr>
              <w:t>HV135</w:t>
            </w:r>
          </w:p>
        </w:tc>
        <w:tc>
          <w:tcPr>
            <w:tcW w:w="528" w:type="dxa"/>
            <w:tcBorders>
              <w:top w:val="nil"/>
              <w:left w:val="nil"/>
              <w:bottom w:val="single" w:sz="4" w:space="0" w:color="auto"/>
              <w:right w:val="single" w:sz="4" w:space="0" w:color="auto"/>
            </w:tcBorders>
            <w:shd w:val="clear" w:color="auto" w:fill="auto"/>
            <w:vAlign w:val="center"/>
            <w:hideMark/>
          </w:tcPr>
          <w:p w14:paraId="56662D6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8E8C4B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4.327 </w:t>
            </w:r>
          </w:p>
        </w:tc>
        <w:tc>
          <w:tcPr>
            <w:tcW w:w="1257" w:type="dxa"/>
            <w:tcBorders>
              <w:top w:val="nil"/>
              <w:left w:val="nil"/>
              <w:bottom w:val="single" w:sz="4" w:space="0" w:color="auto"/>
              <w:right w:val="single" w:sz="4" w:space="0" w:color="auto"/>
            </w:tcBorders>
            <w:shd w:val="clear" w:color="000000" w:fill="FFC000"/>
            <w:noWrap/>
            <w:vAlign w:val="center"/>
            <w:hideMark/>
          </w:tcPr>
          <w:p w14:paraId="04CFD42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0.760 </w:t>
            </w:r>
          </w:p>
        </w:tc>
        <w:tc>
          <w:tcPr>
            <w:tcW w:w="741" w:type="dxa"/>
            <w:tcBorders>
              <w:top w:val="nil"/>
              <w:left w:val="nil"/>
              <w:bottom w:val="single" w:sz="4" w:space="0" w:color="auto"/>
              <w:right w:val="single" w:sz="4" w:space="0" w:color="auto"/>
            </w:tcBorders>
            <w:shd w:val="clear" w:color="000000" w:fill="00B050"/>
            <w:noWrap/>
            <w:vAlign w:val="center"/>
            <w:hideMark/>
          </w:tcPr>
          <w:p w14:paraId="340AF26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0.072 </w:t>
            </w:r>
          </w:p>
        </w:tc>
        <w:tc>
          <w:tcPr>
            <w:tcW w:w="1150" w:type="dxa"/>
            <w:tcBorders>
              <w:top w:val="nil"/>
              <w:left w:val="nil"/>
              <w:bottom w:val="single" w:sz="4" w:space="0" w:color="auto"/>
              <w:right w:val="single" w:sz="4" w:space="0" w:color="auto"/>
            </w:tcBorders>
            <w:shd w:val="clear" w:color="000000" w:fill="FFFF99"/>
            <w:noWrap/>
            <w:vAlign w:val="center"/>
            <w:hideMark/>
          </w:tcPr>
          <w:p w14:paraId="2302142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52.40</w:t>
            </w:r>
          </w:p>
        </w:tc>
        <w:tc>
          <w:tcPr>
            <w:tcW w:w="990" w:type="dxa"/>
            <w:tcBorders>
              <w:top w:val="nil"/>
              <w:left w:val="nil"/>
              <w:bottom w:val="single" w:sz="4" w:space="0" w:color="auto"/>
              <w:right w:val="single" w:sz="4" w:space="0" w:color="auto"/>
            </w:tcBorders>
            <w:shd w:val="clear" w:color="000000" w:fill="FFFF99"/>
            <w:noWrap/>
            <w:vAlign w:val="center"/>
            <w:hideMark/>
          </w:tcPr>
          <w:p w14:paraId="21CC525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2.77</w:t>
            </w:r>
          </w:p>
        </w:tc>
        <w:tc>
          <w:tcPr>
            <w:tcW w:w="990" w:type="dxa"/>
            <w:tcBorders>
              <w:top w:val="nil"/>
              <w:left w:val="nil"/>
              <w:bottom w:val="single" w:sz="4" w:space="0" w:color="auto"/>
              <w:right w:val="single" w:sz="4" w:space="0" w:color="auto"/>
            </w:tcBorders>
            <w:shd w:val="clear" w:color="000000" w:fill="FFFF99"/>
            <w:noWrap/>
            <w:vAlign w:val="center"/>
            <w:hideMark/>
          </w:tcPr>
          <w:p w14:paraId="367EDD1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4.55</w:t>
            </w:r>
          </w:p>
        </w:tc>
        <w:tc>
          <w:tcPr>
            <w:tcW w:w="875" w:type="dxa"/>
            <w:tcBorders>
              <w:top w:val="nil"/>
              <w:left w:val="nil"/>
              <w:bottom w:val="single" w:sz="4" w:space="0" w:color="auto"/>
              <w:right w:val="single" w:sz="4" w:space="0" w:color="auto"/>
            </w:tcBorders>
            <w:shd w:val="clear" w:color="000000" w:fill="CCFFCC"/>
            <w:noWrap/>
            <w:vAlign w:val="center"/>
            <w:hideMark/>
          </w:tcPr>
          <w:p w14:paraId="3BF3C7B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0.077 </w:t>
            </w:r>
          </w:p>
        </w:tc>
      </w:tr>
      <w:tr w:rsidR="00B2751E" w:rsidRPr="00B2751E" w14:paraId="50515431"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F1F6AF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Sub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13562998" w14:textId="77777777" w:rsidR="00B2751E" w:rsidRPr="00B2751E" w:rsidRDefault="00B2751E" w:rsidP="00B2751E">
            <w:pPr>
              <w:jc w:val="center"/>
              <w:rPr>
                <w:rFonts w:cs="Arial"/>
                <w:sz w:val="16"/>
                <w:szCs w:val="16"/>
                <w:lang w:eastAsia="en-GB"/>
              </w:rPr>
            </w:pPr>
            <w:r w:rsidRPr="00B2751E">
              <w:rPr>
                <w:rFonts w:cs="Arial"/>
                <w:sz w:val="16"/>
                <w:szCs w:val="16"/>
                <w:lang w:eastAsia="en-GB"/>
              </w:rPr>
              <w:t>HV130</w:t>
            </w:r>
          </w:p>
        </w:tc>
        <w:tc>
          <w:tcPr>
            <w:tcW w:w="528" w:type="dxa"/>
            <w:tcBorders>
              <w:top w:val="nil"/>
              <w:left w:val="nil"/>
              <w:bottom w:val="single" w:sz="4" w:space="0" w:color="auto"/>
              <w:right w:val="single" w:sz="4" w:space="0" w:color="auto"/>
            </w:tcBorders>
            <w:shd w:val="clear" w:color="auto" w:fill="auto"/>
            <w:vAlign w:val="center"/>
            <w:hideMark/>
          </w:tcPr>
          <w:p w14:paraId="6B866CB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1F062AD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4.327 </w:t>
            </w:r>
          </w:p>
        </w:tc>
        <w:tc>
          <w:tcPr>
            <w:tcW w:w="1257" w:type="dxa"/>
            <w:tcBorders>
              <w:top w:val="nil"/>
              <w:left w:val="nil"/>
              <w:bottom w:val="single" w:sz="4" w:space="0" w:color="auto"/>
              <w:right w:val="single" w:sz="4" w:space="0" w:color="auto"/>
            </w:tcBorders>
            <w:shd w:val="clear" w:color="000000" w:fill="FFC000"/>
            <w:noWrap/>
            <w:vAlign w:val="center"/>
            <w:hideMark/>
          </w:tcPr>
          <w:p w14:paraId="4AA6129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0.760 </w:t>
            </w:r>
          </w:p>
        </w:tc>
        <w:tc>
          <w:tcPr>
            <w:tcW w:w="741" w:type="dxa"/>
            <w:tcBorders>
              <w:top w:val="nil"/>
              <w:left w:val="nil"/>
              <w:bottom w:val="single" w:sz="4" w:space="0" w:color="auto"/>
              <w:right w:val="single" w:sz="4" w:space="0" w:color="auto"/>
            </w:tcBorders>
            <w:shd w:val="clear" w:color="000000" w:fill="00B050"/>
            <w:noWrap/>
            <w:vAlign w:val="center"/>
            <w:hideMark/>
          </w:tcPr>
          <w:p w14:paraId="6024AD5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0.072 </w:t>
            </w:r>
          </w:p>
        </w:tc>
        <w:tc>
          <w:tcPr>
            <w:tcW w:w="1150" w:type="dxa"/>
            <w:tcBorders>
              <w:top w:val="nil"/>
              <w:left w:val="nil"/>
              <w:bottom w:val="single" w:sz="4" w:space="0" w:color="auto"/>
              <w:right w:val="single" w:sz="4" w:space="0" w:color="auto"/>
            </w:tcBorders>
            <w:shd w:val="clear" w:color="000000" w:fill="FFFF99"/>
            <w:noWrap/>
            <w:vAlign w:val="center"/>
            <w:hideMark/>
          </w:tcPr>
          <w:p w14:paraId="7A1B6F3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164.58</w:t>
            </w:r>
          </w:p>
        </w:tc>
        <w:tc>
          <w:tcPr>
            <w:tcW w:w="990" w:type="dxa"/>
            <w:tcBorders>
              <w:top w:val="nil"/>
              <w:left w:val="nil"/>
              <w:bottom w:val="single" w:sz="4" w:space="0" w:color="auto"/>
              <w:right w:val="single" w:sz="4" w:space="0" w:color="auto"/>
            </w:tcBorders>
            <w:shd w:val="clear" w:color="000000" w:fill="FFFF99"/>
            <w:noWrap/>
            <w:vAlign w:val="center"/>
            <w:hideMark/>
          </w:tcPr>
          <w:p w14:paraId="0986BE8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2.77</w:t>
            </w:r>
          </w:p>
        </w:tc>
        <w:tc>
          <w:tcPr>
            <w:tcW w:w="990" w:type="dxa"/>
            <w:tcBorders>
              <w:top w:val="nil"/>
              <w:left w:val="nil"/>
              <w:bottom w:val="single" w:sz="4" w:space="0" w:color="auto"/>
              <w:right w:val="single" w:sz="4" w:space="0" w:color="auto"/>
            </w:tcBorders>
            <w:shd w:val="clear" w:color="000000" w:fill="FFFF99"/>
            <w:noWrap/>
            <w:vAlign w:val="center"/>
            <w:hideMark/>
          </w:tcPr>
          <w:p w14:paraId="11479B8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4.55</w:t>
            </w:r>
          </w:p>
        </w:tc>
        <w:tc>
          <w:tcPr>
            <w:tcW w:w="875" w:type="dxa"/>
            <w:tcBorders>
              <w:top w:val="nil"/>
              <w:left w:val="nil"/>
              <w:bottom w:val="single" w:sz="4" w:space="0" w:color="auto"/>
              <w:right w:val="single" w:sz="4" w:space="0" w:color="auto"/>
            </w:tcBorders>
            <w:shd w:val="clear" w:color="000000" w:fill="CCFFCC"/>
            <w:noWrap/>
            <w:vAlign w:val="center"/>
            <w:hideMark/>
          </w:tcPr>
          <w:p w14:paraId="03257DA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0.077 </w:t>
            </w:r>
          </w:p>
        </w:tc>
      </w:tr>
      <w:tr w:rsidR="00B2751E" w:rsidRPr="00B2751E" w14:paraId="5191B65A"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B17B95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Sub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382D16EB"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4D4FB9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69C43E2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4.327 </w:t>
            </w:r>
          </w:p>
        </w:tc>
        <w:tc>
          <w:tcPr>
            <w:tcW w:w="1257" w:type="dxa"/>
            <w:tcBorders>
              <w:top w:val="nil"/>
              <w:left w:val="nil"/>
              <w:bottom w:val="single" w:sz="4" w:space="0" w:color="auto"/>
              <w:right w:val="single" w:sz="4" w:space="0" w:color="auto"/>
            </w:tcBorders>
            <w:shd w:val="clear" w:color="000000" w:fill="FFC000"/>
            <w:noWrap/>
            <w:vAlign w:val="center"/>
            <w:hideMark/>
          </w:tcPr>
          <w:p w14:paraId="2891FCE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0.760 </w:t>
            </w:r>
          </w:p>
        </w:tc>
        <w:tc>
          <w:tcPr>
            <w:tcW w:w="741" w:type="dxa"/>
            <w:tcBorders>
              <w:top w:val="nil"/>
              <w:left w:val="nil"/>
              <w:bottom w:val="single" w:sz="4" w:space="0" w:color="auto"/>
              <w:right w:val="single" w:sz="4" w:space="0" w:color="auto"/>
            </w:tcBorders>
            <w:shd w:val="clear" w:color="000000" w:fill="00B050"/>
            <w:noWrap/>
            <w:vAlign w:val="center"/>
            <w:hideMark/>
          </w:tcPr>
          <w:p w14:paraId="03A0A28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0.072 </w:t>
            </w:r>
          </w:p>
        </w:tc>
        <w:tc>
          <w:tcPr>
            <w:tcW w:w="1150" w:type="dxa"/>
            <w:tcBorders>
              <w:top w:val="nil"/>
              <w:left w:val="nil"/>
              <w:bottom w:val="single" w:sz="4" w:space="0" w:color="auto"/>
              <w:right w:val="single" w:sz="4" w:space="0" w:color="auto"/>
            </w:tcBorders>
            <w:shd w:val="clear" w:color="000000" w:fill="FFFF99"/>
            <w:noWrap/>
            <w:vAlign w:val="center"/>
            <w:hideMark/>
          </w:tcPr>
          <w:p w14:paraId="4488091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332.14</w:t>
            </w:r>
          </w:p>
        </w:tc>
        <w:tc>
          <w:tcPr>
            <w:tcW w:w="990" w:type="dxa"/>
            <w:tcBorders>
              <w:top w:val="nil"/>
              <w:left w:val="nil"/>
              <w:bottom w:val="single" w:sz="4" w:space="0" w:color="auto"/>
              <w:right w:val="single" w:sz="4" w:space="0" w:color="auto"/>
            </w:tcBorders>
            <w:shd w:val="clear" w:color="000000" w:fill="FFFF99"/>
            <w:noWrap/>
            <w:vAlign w:val="center"/>
            <w:hideMark/>
          </w:tcPr>
          <w:p w14:paraId="31D2388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2.77</w:t>
            </w:r>
          </w:p>
        </w:tc>
        <w:tc>
          <w:tcPr>
            <w:tcW w:w="990" w:type="dxa"/>
            <w:tcBorders>
              <w:top w:val="nil"/>
              <w:left w:val="nil"/>
              <w:bottom w:val="single" w:sz="4" w:space="0" w:color="auto"/>
              <w:right w:val="single" w:sz="4" w:space="0" w:color="auto"/>
            </w:tcBorders>
            <w:shd w:val="clear" w:color="000000" w:fill="FFFF99"/>
            <w:noWrap/>
            <w:vAlign w:val="center"/>
            <w:hideMark/>
          </w:tcPr>
          <w:p w14:paraId="68CEBC0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4.55</w:t>
            </w:r>
          </w:p>
        </w:tc>
        <w:tc>
          <w:tcPr>
            <w:tcW w:w="875" w:type="dxa"/>
            <w:tcBorders>
              <w:top w:val="nil"/>
              <w:left w:val="nil"/>
              <w:bottom w:val="single" w:sz="4" w:space="0" w:color="auto"/>
              <w:right w:val="single" w:sz="4" w:space="0" w:color="auto"/>
            </w:tcBorders>
            <w:shd w:val="clear" w:color="000000" w:fill="CCFFCC"/>
            <w:noWrap/>
            <w:vAlign w:val="center"/>
            <w:hideMark/>
          </w:tcPr>
          <w:p w14:paraId="5E111CF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0.077 </w:t>
            </w:r>
          </w:p>
        </w:tc>
      </w:tr>
      <w:tr w:rsidR="00B2751E" w:rsidRPr="00B2751E" w14:paraId="5A81897A"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E0D8D7C"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Sub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48F9B260"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E3CEF0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72AADDC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4.327 </w:t>
            </w:r>
          </w:p>
        </w:tc>
        <w:tc>
          <w:tcPr>
            <w:tcW w:w="1257" w:type="dxa"/>
            <w:tcBorders>
              <w:top w:val="nil"/>
              <w:left w:val="nil"/>
              <w:bottom w:val="single" w:sz="4" w:space="0" w:color="auto"/>
              <w:right w:val="single" w:sz="4" w:space="0" w:color="auto"/>
            </w:tcBorders>
            <w:shd w:val="clear" w:color="000000" w:fill="FFC000"/>
            <w:noWrap/>
            <w:vAlign w:val="center"/>
            <w:hideMark/>
          </w:tcPr>
          <w:p w14:paraId="200BB76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0.760 </w:t>
            </w:r>
          </w:p>
        </w:tc>
        <w:tc>
          <w:tcPr>
            <w:tcW w:w="741" w:type="dxa"/>
            <w:tcBorders>
              <w:top w:val="nil"/>
              <w:left w:val="nil"/>
              <w:bottom w:val="single" w:sz="4" w:space="0" w:color="auto"/>
              <w:right w:val="single" w:sz="4" w:space="0" w:color="auto"/>
            </w:tcBorders>
            <w:shd w:val="clear" w:color="000000" w:fill="00B050"/>
            <w:noWrap/>
            <w:vAlign w:val="center"/>
            <w:hideMark/>
          </w:tcPr>
          <w:p w14:paraId="7C887BA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0.072 </w:t>
            </w:r>
          </w:p>
        </w:tc>
        <w:tc>
          <w:tcPr>
            <w:tcW w:w="1150" w:type="dxa"/>
            <w:tcBorders>
              <w:top w:val="nil"/>
              <w:left w:val="nil"/>
              <w:bottom w:val="single" w:sz="4" w:space="0" w:color="auto"/>
              <w:right w:val="single" w:sz="4" w:space="0" w:color="auto"/>
            </w:tcBorders>
            <w:shd w:val="clear" w:color="000000" w:fill="FFFF99"/>
            <w:noWrap/>
            <w:vAlign w:val="center"/>
            <w:hideMark/>
          </w:tcPr>
          <w:p w14:paraId="1AFDAD1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508.67</w:t>
            </w:r>
          </w:p>
        </w:tc>
        <w:tc>
          <w:tcPr>
            <w:tcW w:w="990" w:type="dxa"/>
            <w:tcBorders>
              <w:top w:val="nil"/>
              <w:left w:val="nil"/>
              <w:bottom w:val="single" w:sz="4" w:space="0" w:color="auto"/>
              <w:right w:val="single" w:sz="4" w:space="0" w:color="auto"/>
            </w:tcBorders>
            <w:shd w:val="clear" w:color="000000" w:fill="FFFF99"/>
            <w:noWrap/>
            <w:vAlign w:val="center"/>
            <w:hideMark/>
          </w:tcPr>
          <w:p w14:paraId="10E4F33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2.77</w:t>
            </w:r>
          </w:p>
        </w:tc>
        <w:tc>
          <w:tcPr>
            <w:tcW w:w="990" w:type="dxa"/>
            <w:tcBorders>
              <w:top w:val="nil"/>
              <w:left w:val="nil"/>
              <w:bottom w:val="single" w:sz="4" w:space="0" w:color="auto"/>
              <w:right w:val="single" w:sz="4" w:space="0" w:color="auto"/>
            </w:tcBorders>
            <w:shd w:val="clear" w:color="000000" w:fill="FFFF99"/>
            <w:noWrap/>
            <w:vAlign w:val="center"/>
            <w:hideMark/>
          </w:tcPr>
          <w:p w14:paraId="3A52510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4.55</w:t>
            </w:r>
          </w:p>
        </w:tc>
        <w:tc>
          <w:tcPr>
            <w:tcW w:w="875" w:type="dxa"/>
            <w:tcBorders>
              <w:top w:val="nil"/>
              <w:left w:val="nil"/>
              <w:bottom w:val="single" w:sz="4" w:space="0" w:color="auto"/>
              <w:right w:val="single" w:sz="4" w:space="0" w:color="auto"/>
            </w:tcBorders>
            <w:shd w:val="clear" w:color="000000" w:fill="CCFFCC"/>
            <w:noWrap/>
            <w:vAlign w:val="center"/>
            <w:hideMark/>
          </w:tcPr>
          <w:p w14:paraId="02FA61A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0.077 </w:t>
            </w:r>
          </w:p>
        </w:tc>
      </w:tr>
      <w:tr w:rsidR="00B2751E" w:rsidRPr="00B2751E" w14:paraId="6E4AAB15"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683FB8B"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Sub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0055D566"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77E84B9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5A9FAF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4.327 </w:t>
            </w:r>
          </w:p>
        </w:tc>
        <w:tc>
          <w:tcPr>
            <w:tcW w:w="1257" w:type="dxa"/>
            <w:tcBorders>
              <w:top w:val="nil"/>
              <w:left w:val="nil"/>
              <w:bottom w:val="single" w:sz="4" w:space="0" w:color="auto"/>
              <w:right w:val="single" w:sz="4" w:space="0" w:color="auto"/>
            </w:tcBorders>
            <w:shd w:val="clear" w:color="000000" w:fill="FFC000"/>
            <w:noWrap/>
            <w:vAlign w:val="center"/>
            <w:hideMark/>
          </w:tcPr>
          <w:p w14:paraId="050E974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0.760 </w:t>
            </w:r>
          </w:p>
        </w:tc>
        <w:tc>
          <w:tcPr>
            <w:tcW w:w="741" w:type="dxa"/>
            <w:tcBorders>
              <w:top w:val="nil"/>
              <w:left w:val="nil"/>
              <w:bottom w:val="single" w:sz="4" w:space="0" w:color="auto"/>
              <w:right w:val="single" w:sz="4" w:space="0" w:color="auto"/>
            </w:tcBorders>
            <w:shd w:val="clear" w:color="000000" w:fill="00B050"/>
            <w:noWrap/>
            <w:vAlign w:val="center"/>
            <w:hideMark/>
          </w:tcPr>
          <w:p w14:paraId="1BCD35D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0.072 </w:t>
            </w:r>
          </w:p>
        </w:tc>
        <w:tc>
          <w:tcPr>
            <w:tcW w:w="1150" w:type="dxa"/>
            <w:tcBorders>
              <w:top w:val="nil"/>
              <w:left w:val="nil"/>
              <w:bottom w:val="single" w:sz="4" w:space="0" w:color="auto"/>
              <w:right w:val="single" w:sz="4" w:space="0" w:color="auto"/>
            </w:tcBorders>
            <w:shd w:val="clear" w:color="000000" w:fill="FFFF99"/>
            <w:noWrap/>
            <w:vAlign w:val="center"/>
            <w:hideMark/>
          </w:tcPr>
          <w:p w14:paraId="2A97267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1010.34</w:t>
            </w:r>
          </w:p>
        </w:tc>
        <w:tc>
          <w:tcPr>
            <w:tcW w:w="990" w:type="dxa"/>
            <w:tcBorders>
              <w:top w:val="nil"/>
              <w:left w:val="nil"/>
              <w:bottom w:val="single" w:sz="4" w:space="0" w:color="auto"/>
              <w:right w:val="single" w:sz="4" w:space="0" w:color="auto"/>
            </w:tcBorders>
            <w:shd w:val="clear" w:color="000000" w:fill="FFFF99"/>
            <w:noWrap/>
            <w:vAlign w:val="center"/>
            <w:hideMark/>
          </w:tcPr>
          <w:p w14:paraId="03AA6C6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2.77</w:t>
            </w:r>
          </w:p>
        </w:tc>
        <w:tc>
          <w:tcPr>
            <w:tcW w:w="990" w:type="dxa"/>
            <w:tcBorders>
              <w:top w:val="nil"/>
              <w:left w:val="nil"/>
              <w:bottom w:val="single" w:sz="4" w:space="0" w:color="auto"/>
              <w:right w:val="single" w:sz="4" w:space="0" w:color="auto"/>
            </w:tcBorders>
            <w:shd w:val="clear" w:color="000000" w:fill="FFFF99"/>
            <w:noWrap/>
            <w:vAlign w:val="center"/>
            <w:hideMark/>
          </w:tcPr>
          <w:p w14:paraId="3C0DA3D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4.55</w:t>
            </w:r>
          </w:p>
        </w:tc>
        <w:tc>
          <w:tcPr>
            <w:tcW w:w="875" w:type="dxa"/>
            <w:tcBorders>
              <w:top w:val="nil"/>
              <w:left w:val="nil"/>
              <w:bottom w:val="single" w:sz="4" w:space="0" w:color="auto"/>
              <w:right w:val="single" w:sz="4" w:space="0" w:color="auto"/>
            </w:tcBorders>
            <w:shd w:val="clear" w:color="000000" w:fill="CCFFCC"/>
            <w:noWrap/>
            <w:vAlign w:val="center"/>
            <w:hideMark/>
          </w:tcPr>
          <w:p w14:paraId="7252D1E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0.077 </w:t>
            </w:r>
          </w:p>
        </w:tc>
      </w:tr>
      <w:tr w:rsidR="00B2751E" w:rsidRPr="00B2751E" w14:paraId="2099B47F"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19238B1"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HV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2195C614" w14:textId="77777777" w:rsidR="00B2751E" w:rsidRPr="00B2751E" w:rsidRDefault="00B2751E" w:rsidP="00B2751E">
            <w:pPr>
              <w:jc w:val="center"/>
              <w:rPr>
                <w:rFonts w:cs="Arial"/>
                <w:sz w:val="16"/>
                <w:szCs w:val="16"/>
                <w:lang w:eastAsia="en-GB"/>
              </w:rPr>
            </w:pPr>
            <w:r w:rsidRPr="00B2751E">
              <w:rPr>
                <w:rFonts w:cs="Arial"/>
                <w:sz w:val="16"/>
                <w:szCs w:val="16"/>
                <w:lang w:eastAsia="en-GB"/>
              </w:rPr>
              <w:t>HV145</w:t>
            </w:r>
          </w:p>
        </w:tc>
        <w:tc>
          <w:tcPr>
            <w:tcW w:w="528" w:type="dxa"/>
            <w:tcBorders>
              <w:top w:val="nil"/>
              <w:left w:val="nil"/>
              <w:bottom w:val="single" w:sz="4" w:space="0" w:color="auto"/>
              <w:right w:val="single" w:sz="4" w:space="0" w:color="auto"/>
            </w:tcBorders>
            <w:shd w:val="clear" w:color="auto" w:fill="auto"/>
            <w:vAlign w:val="center"/>
            <w:hideMark/>
          </w:tcPr>
          <w:p w14:paraId="09DCB6B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7359A4C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3.627 </w:t>
            </w:r>
          </w:p>
        </w:tc>
        <w:tc>
          <w:tcPr>
            <w:tcW w:w="1257" w:type="dxa"/>
            <w:tcBorders>
              <w:top w:val="nil"/>
              <w:left w:val="nil"/>
              <w:bottom w:val="single" w:sz="4" w:space="0" w:color="auto"/>
              <w:right w:val="single" w:sz="4" w:space="0" w:color="auto"/>
            </w:tcBorders>
            <w:shd w:val="clear" w:color="000000" w:fill="FFC000"/>
            <w:noWrap/>
            <w:vAlign w:val="center"/>
            <w:hideMark/>
          </w:tcPr>
          <w:p w14:paraId="51143A0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0.539 </w:t>
            </w:r>
          </w:p>
        </w:tc>
        <w:tc>
          <w:tcPr>
            <w:tcW w:w="741" w:type="dxa"/>
            <w:tcBorders>
              <w:top w:val="nil"/>
              <w:left w:val="nil"/>
              <w:bottom w:val="single" w:sz="4" w:space="0" w:color="auto"/>
              <w:right w:val="single" w:sz="4" w:space="0" w:color="auto"/>
            </w:tcBorders>
            <w:shd w:val="clear" w:color="000000" w:fill="00B050"/>
            <w:noWrap/>
            <w:vAlign w:val="center"/>
            <w:hideMark/>
          </w:tcPr>
          <w:p w14:paraId="10029AE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0.054 </w:t>
            </w:r>
          </w:p>
        </w:tc>
        <w:tc>
          <w:tcPr>
            <w:tcW w:w="1150" w:type="dxa"/>
            <w:tcBorders>
              <w:top w:val="nil"/>
              <w:left w:val="nil"/>
              <w:bottom w:val="single" w:sz="4" w:space="0" w:color="auto"/>
              <w:right w:val="single" w:sz="4" w:space="0" w:color="auto"/>
            </w:tcBorders>
            <w:shd w:val="clear" w:color="000000" w:fill="FFFF99"/>
            <w:noWrap/>
            <w:vAlign w:val="center"/>
            <w:hideMark/>
          </w:tcPr>
          <w:p w14:paraId="4EFC3AA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136.07</w:t>
            </w:r>
          </w:p>
        </w:tc>
        <w:tc>
          <w:tcPr>
            <w:tcW w:w="990" w:type="dxa"/>
            <w:tcBorders>
              <w:top w:val="nil"/>
              <w:left w:val="nil"/>
              <w:bottom w:val="single" w:sz="4" w:space="0" w:color="auto"/>
              <w:right w:val="single" w:sz="4" w:space="0" w:color="auto"/>
            </w:tcBorders>
            <w:shd w:val="clear" w:color="000000" w:fill="FFFF99"/>
            <w:noWrap/>
            <w:vAlign w:val="center"/>
            <w:hideMark/>
          </w:tcPr>
          <w:p w14:paraId="3D63B44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3.21</w:t>
            </w:r>
          </w:p>
        </w:tc>
        <w:tc>
          <w:tcPr>
            <w:tcW w:w="990" w:type="dxa"/>
            <w:tcBorders>
              <w:top w:val="nil"/>
              <w:left w:val="nil"/>
              <w:bottom w:val="single" w:sz="4" w:space="0" w:color="auto"/>
              <w:right w:val="single" w:sz="4" w:space="0" w:color="auto"/>
            </w:tcBorders>
            <w:shd w:val="clear" w:color="000000" w:fill="FFFF99"/>
            <w:noWrap/>
            <w:vAlign w:val="center"/>
            <w:hideMark/>
          </w:tcPr>
          <w:p w14:paraId="3507A87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5.57</w:t>
            </w:r>
          </w:p>
        </w:tc>
        <w:tc>
          <w:tcPr>
            <w:tcW w:w="875" w:type="dxa"/>
            <w:tcBorders>
              <w:top w:val="nil"/>
              <w:left w:val="nil"/>
              <w:bottom w:val="single" w:sz="4" w:space="0" w:color="auto"/>
              <w:right w:val="single" w:sz="4" w:space="0" w:color="auto"/>
            </w:tcBorders>
            <w:shd w:val="clear" w:color="000000" w:fill="CCFFCC"/>
            <w:noWrap/>
            <w:vAlign w:val="center"/>
            <w:hideMark/>
          </w:tcPr>
          <w:p w14:paraId="01D6983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0.055 </w:t>
            </w:r>
          </w:p>
        </w:tc>
      </w:tr>
      <w:tr w:rsidR="00B2751E" w:rsidRPr="00B2751E" w14:paraId="769F511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3AE290E"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HV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0B69E26B" w14:textId="77777777" w:rsidR="00B2751E" w:rsidRPr="00B2751E" w:rsidRDefault="00B2751E" w:rsidP="00B2751E">
            <w:pPr>
              <w:jc w:val="center"/>
              <w:rPr>
                <w:rFonts w:cs="Arial"/>
                <w:sz w:val="16"/>
                <w:szCs w:val="16"/>
                <w:lang w:eastAsia="en-GB"/>
              </w:rPr>
            </w:pPr>
            <w:r w:rsidRPr="00B2751E">
              <w:rPr>
                <w:rFonts w:cs="Arial"/>
                <w:sz w:val="16"/>
                <w:szCs w:val="16"/>
                <w:lang w:eastAsia="en-GB"/>
              </w:rPr>
              <w:t>HV140</w:t>
            </w:r>
          </w:p>
        </w:tc>
        <w:tc>
          <w:tcPr>
            <w:tcW w:w="528" w:type="dxa"/>
            <w:tcBorders>
              <w:top w:val="nil"/>
              <w:left w:val="nil"/>
              <w:bottom w:val="single" w:sz="4" w:space="0" w:color="auto"/>
              <w:right w:val="single" w:sz="4" w:space="0" w:color="auto"/>
            </w:tcBorders>
            <w:shd w:val="clear" w:color="auto" w:fill="auto"/>
            <w:vAlign w:val="center"/>
            <w:hideMark/>
          </w:tcPr>
          <w:p w14:paraId="781FDEA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79ADF7A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3.627 </w:t>
            </w:r>
          </w:p>
        </w:tc>
        <w:tc>
          <w:tcPr>
            <w:tcW w:w="1257" w:type="dxa"/>
            <w:tcBorders>
              <w:top w:val="nil"/>
              <w:left w:val="nil"/>
              <w:bottom w:val="single" w:sz="4" w:space="0" w:color="auto"/>
              <w:right w:val="single" w:sz="4" w:space="0" w:color="auto"/>
            </w:tcBorders>
            <w:shd w:val="clear" w:color="000000" w:fill="FFC000"/>
            <w:noWrap/>
            <w:vAlign w:val="center"/>
            <w:hideMark/>
          </w:tcPr>
          <w:p w14:paraId="220277B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0.539 </w:t>
            </w:r>
          </w:p>
        </w:tc>
        <w:tc>
          <w:tcPr>
            <w:tcW w:w="741" w:type="dxa"/>
            <w:tcBorders>
              <w:top w:val="nil"/>
              <w:left w:val="nil"/>
              <w:bottom w:val="single" w:sz="4" w:space="0" w:color="auto"/>
              <w:right w:val="single" w:sz="4" w:space="0" w:color="auto"/>
            </w:tcBorders>
            <w:shd w:val="clear" w:color="000000" w:fill="00B050"/>
            <w:noWrap/>
            <w:vAlign w:val="center"/>
            <w:hideMark/>
          </w:tcPr>
          <w:p w14:paraId="53B699C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0.054 </w:t>
            </w:r>
          </w:p>
        </w:tc>
        <w:tc>
          <w:tcPr>
            <w:tcW w:w="1150" w:type="dxa"/>
            <w:tcBorders>
              <w:top w:val="nil"/>
              <w:left w:val="nil"/>
              <w:bottom w:val="single" w:sz="4" w:space="0" w:color="auto"/>
              <w:right w:val="single" w:sz="4" w:space="0" w:color="auto"/>
            </w:tcBorders>
            <w:shd w:val="clear" w:color="000000" w:fill="FFFF99"/>
            <w:noWrap/>
            <w:vAlign w:val="center"/>
            <w:hideMark/>
          </w:tcPr>
          <w:p w14:paraId="1F36C81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982.19</w:t>
            </w:r>
          </w:p>
        </w:tc>
        <w:tc>
          <w:tcPr>
            <w:tcW w:w="990" w:type="dxa"/>
            <w:tcBorders>
              <w:top w:val="nil"/>
              <w:left w:val="nil"/>
              <w:bottom w:val="single" w:sz="4" w:space="0" w:color="auto"/>
              <w:right w:val="single" w:sz="4" w:space="0" w:color="auto"/>
            </w:tcBorders>
            <w:shd w:val="clear" w:color="000000" w:fill="FFFF99"/>
            <w:noWrap/>
            <w:vAlign w:val="center"/>
            <w:hideMark/>
          </w:tcPr>
          <w:p w14:paraId="13A67E1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3.21</w:t>
            </w:r>
          </w:p>
        </w:tc>
        <w:tc>
          <w:tcPr>
            <w:tcW w:w="990" w:type="dxa"/>
            <w:tcBorders>
              <w:top w:val="nil"/>
              <w:left w:val="nil"/>
              <w:bottom w:val="single" w:sz="4" w:space="0" w:color="auto"/>
              <w:right w:val="single" w:sz="4" w:space="0" w:color="auto"/>
            </w:tcBorders>
            <w:shd w:val="clear" w:color="000000" w:fill="FFFF99"/>
            <w:noWrap/>
            <w:vAlign w:val="center"/>
            <w:hideMark/>
          </w:tcPr>
          <w:p w14:paraId="7540BFA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5.57</w:t>
            </w:r>
          </w:p>
        </w:tc>
        <w:tc>
          <w:tcPr>
            <w:tcW w:w="875" w:type="dxa"/>
            <w:tcBorders>
              <w:top w:val="nil"/>
              <w:left w:val="nil"/>
              <w:bottom w:val="single" w:sz="4" w:space="0" w:color="auto"/>
              <w:right w:val="single" w:sz="4" w:space="0" w:color="auto"/>
            </w:tcBorders>
            <w:shd w:val="clear" w:color="000000" w:fill="CCFFCC"/>
            <w:noWrap/>
            <w:vAlign w:val="center"/>
            <w:hideMark/>
          </w:tcPr>
          <w:p w14:paraId="50054E7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0.055 </w:t>
            </w:r>
          </w:p>
        </w:tc>
      </w:tr>
      <w:tr w:rsidR="00B2751E" w:rsidRPr="00B2751E" w14:paraId="604148DF"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8F6CBDA"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HV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0EF744A3"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F10DDE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51DEC1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3.627 </w:t>
            </w:r>
          </w:p>
        </w:tc>
        <w:tc>
          <w:tcPr>
            <w:tcW w:w="1257" w:type="dxa"/>
            <w:tcBorders>
              <w:top w:val="nil"/>
              <w:left w:val="nil"/>
              <w:bottom w:val="single" w:sz="4" w:space="0" w:color="auto"/>
              <w:right w:val="single" w:sz="4" w:space="0" w:color="auto"/>
            </w:tcBorders>
            <w:shd w:val="clear" w:color="000000" w:fill="FFC000"/>
            <w:noWrap/>
            <w:vAlign w:val="center"/>
            <w:hideMark/>
          </w:tcPr>
          <w:p w14:paraId="67F6196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0.539 </w:t>
            </w:r>
          </w:p>
        </w:tc>
        <w:tc>
          <w:tcPr>
            <w:tcW w:w="741" w:type="dxa"/>
            <w:tcBorders>
              <w:top w:val="nil"/>
              <w:left w:val="nil"/>
              <w:bottom w:val="single" w:sz="4" w:space="0" w:color="auto"/>
              <w:right w:val="single" w:sz="4" w:space="0" w:color="auto"/>
            </w:tcBorders>
            <w:shd w:val="clear" w:color="000000" w:fill="00B050"/>
            <w:noWrap/>
            <w:vAlign w:val="center"/>
            <w:hideMark/>
          </w:tcPr>
          <w:p w14:paraId="673933FF"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0.054 </w:t>
            </w:r>
          </w:p>
        </w:tc>
        <w:tc>
          <w:tcPr>
            <w:tcW w:w="1150" w:type="dxa"/>
            <w:tcBorders>
              <w:top w:val="nil"/>
              <w:left w:val="nil"/>
              <w:bottom w:val="single" w:sz="4" w:space="0" w:color="auto"/>
              <w:right w:val="single" w:sz="4" w:space="0" w:color="auto"/>
            </w:tcBorders>
            <w:shd w:val="clear" w:color="000000" w:fill="FFFF99"/>
            <w:noWrap/>
            <w:vAlign w:val="center"/>
            <w:hideMark/>
          </w:tcPr>
          <w:p w14:paraId="188CA49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2901.78</w:t>
            </w:r>
          </w:p>
        </w:tc>
        <w:tc>
          <w:tcPr>
            <w:tcW w:w="990" w:type="dxa"/>
            <w:tcBorders>
              <w:top w:val="nil"/>
              <w:left w:val="nil"/>
              <w:bottom w:val="single" w:sz="4" w:space="0" w:color="auto"/>
              <w:right w:val="single" w:sz="4" w:space="0" w:color="auto"/>
            </w:tcBorders>
            <w:shd w:val="clear" w:color="000000" w:fill="FFFF99"/>
            <w:noWrap/>
            <w:vAlign w:val="center"/>
            <w:hideMark/>
          </w:tcPr>
          <w:p w14:paraId="6692FE5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3.21</w:t>
            </w:r>
          </w:p>
        </w:tc>
        <w:tc>
          <w:tcPr>
            <w:tcW w:w="990" w:type="dxa"/>
            <w:tcBorders>
              <w:top w:val="nil"/>
              <w:left w:val="nil"/>
              <w:bottom w:val="single" w:sz="4" w:space="0" w:color="auto"/>
              <w:right w:val="single" w:sz="4" w:space="0" w:color="auto"/>
            </w:tcBorders>
            <w:shd w:val="clear" w:color="000000" w:fill="FFFF99"/>
            <w:noWrap/>
            <w:vAlign w:val="center"/>
            <w:hideMark/>
          </w:tcPr>
          <w:p w14:paraId="3034F08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5.57</w:t>
            </w:r>
          </w:p>
        </w:tc>
        <w:tc>
          <w:tcPr>
            <w:tcW w:w="875" w:type="dxa"/>
            <w:tcBorders>
              <w:top w:val="nil"/>
              <w:left w:val="nil"/>
              <w:bottom w:val="single" w:sz="4" w:space="0" w:color="auto"/>
              <w:right w:val="single" w:sz="4" w:space="0" w:color="auto"/>
            </w:tcBorders>
            <w:shd w:val="clear" w:color="000000" w:fill="CCFFCC"/>
            <w:noWrap/>
            <w:vAlign w:val="center"/>
            <w:hideMark/>
          </w:tcPr>
          <w:p w14:paraId="79FC547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0.055 </w:t>
            </w:r>
          </w:p>
        </w:tc>
      </w:tr>
      <w:tr w:rsidR="00B2751E" w:rsidRPr="00B2751E" w14:paraId="4688FB0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39585BA"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HV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5A380DEE"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37B49B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1BC8AF2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3.627 </w:t>
            </w:r>
          </w:p>
        </w:tc>
        <w:tc>
          <w:tcPr>
            <w:tcW w:w="1257" w:type="dxa"/>
            <w:tcBorders>
              <w:top w:val="nil"/>
              <w:left w:val="nil"/>
              <w:bottom w:val="single" w:sz="4" w:space="0" w:color="auto"/>
              <w:right w:val="single" w:sz="4" w:space="0" w:color="auto"/>
            </w:tcBorders>
            <w:shd w:val="clear" w:color="000000" w:fill="FFC000"/>
            <w:noWrap/>
            <w:vAlign w:val="center"/>
            <w:hideMark/>
          </w:tcPr>
          <w:p w14:paraId="7CF5312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0.539 </w:t>
            </w:r>
          </w:p>
        </w:tc>
        <w:tc>
          <w:tcPr>
            <w:tcW w:w="741" w:type="dxa"/>
            <w:tcBorders>
              <w:top w:val="nil"/>
              <w:left w:val="nil"/>
              <w:bottom w:val="single" w:sz="4" w:space="0" w:color="auto"/>
              <w:right w:val="single" w:sz="4" w:space="0" w:color="auto"/>
            </w:tcBorders>
            <w:shd w:val="clear" w:color="000000" w:fill="00B050"/>
            <w:noWrap/>
            <w:vAlign w:val="center"/>
            <w:hideMark/>
          </w:tcPr>
          <w:p w14:paraId="656C97C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0.054 </w:t>
            </w:r>
          </w:p>
        </w:tc>
        <w:tc>
          <w:tcPr>
            <w:tcW w:w="1150" w:type="dxa"/>
            <w:tcBorders>
              <w:top w:val="nil"/>
              <w:left w:val="nil"/>
              <w:bottom w:val="single" w:sz="4" w:space="0" w:color="auto"/>
              <w:right w:val="single" w:sz="4" w:space="0" w:color="auto"/>
            </w:tcBorders>
            <w:shd w:val="clear" w:color="000000" w:fill="FFFF99"/>
            <w:noWrap/>
            <w:vAlign w:val="center"/>
            <w:hideMark/>
          </w:tcPr>
          <w:p w14:paraId="1206FCF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5933.66</w:t>
            </w:r>
          </w:p>
        </w:tc>
        <w:tc>
          <w:tcPr>
            <w:tcW w:w="990" w:type="dxa"/>
            <w:tcBorders>
              <w:top w:val="nil"/>
              <w:left w:val="nil"/>
              <w:bottom w:val="single" w:sz="4" w:space="0" w:color="auto"/>
              <w:right w:val="single" w:sz="4" w:space="0" w:color="auto"/>
            </w:tcBorders>
            <w:shd w:val="clear" w:color="000000" w:fill="FFFF99"/>
            <w:noWrap/>
            <w:vAlign w:val="center"/>
            <w:hideMark/>
          </w:tcPr>
          <w:p w14:paraId="3123638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3.21</w:t>
            </w:r>
          </w:p>
        </w:tc>
        <w:tc>
          <w:tcPr>
            <w:tcW w:w="990" w:type="dxa"/>
            <w:tcBorders>
              <w:top w:val="nil"/>
              <w:left w:val="nil"/>
              <w:bottom w:val="single" w:sz="4" w:space="0" w:color="auto"/>
              <w:right w:val="single" w:sz="4" w:space="0" w:color="auto"/>
            </w:tcBorders>
            <w:shd w:val="clear" w:color="000000" w:fill="FFFF99"/>
            <w:noWrap/>
            <w:vAlign w:val="center"/>
            <w:hideMark/>
          </w:tcPr>
          <w:p w14:paraId="35AD023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5.57</w:t>
            </w:r>
          </w:p>
        </w:tc>
        <w:tc>
          <w:tcPr>
            <w:tcW w:w="875" w:type="dxa"/>
            <w:tcBorders>
              <w:top w:val="nil"/>
              <w:left w:val="nil"/>
              <w:bottom w:val="single" w:sz="4" w:space="0" w:color="auto"/>
              <w:right w:val="single" w:sz="4" w:space="0" w:color="auto"/>
            </w:tcBorders>
            <w:shd w:val="clear" w:color="000000" w:fill="CCFFCC"/>
            <w:noWrap/>
            <w:vAlign w:val="center"/>
            <w:hideMark/>
          </w:tcPr>
          <w:p w14:paraId="4939B95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0.055 </w:t>
            </w:r>
          </w:p>
        </w:tc>
      </w:tr>
      <w:tr w:rsidR="00B2751E" w:rsidRPr="00B2751E" w14:paraId="290D016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0131802"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HV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478CBDBF"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7D582AF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A762D9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3.627 </w:t>
            </w:r>
          </w:p>
        </w:tc>
        <w:tc>
          <w:tcPr>
            <w:tcW w:w="1257" w:type="dxa"/>
            <w:tcBorders>
              <w:top w:val="nil"/>
              <w:left w:val="nil"/>
              <w:bottom w:val="single" w:sz="4" w:space="0" w:color="auto"/>
              <w:right w:val="single" w:sz="4" w:space="0" w:color="auto"/>
            </w:tcBorders>
            <w:shd w:val="clear" w:color="000000" w:fill="FFC000"/>
            <w:noWrap/>
            <w:vAlign w:val="center"/>
            <w:hideMark/>
          </w:tcPr>
          <w:p w14:paraId="62C0A3B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0.539 </w:t>
            </w:r>
          </w:p>
        </w:tc>
        <w:tc>
          <w:tcPr>
            <w:tcW w:w="741" w:type="dxa"/>
            <w:tcBorders>
              <w:top w:val="nil"/>
              <w:left w:val="nil"/>
              <w:bottom w:val="single" w:sz="4" w:space="0" w:color="auto"/>
              <w:right w:val="single" w:sz="4" w:space="0" w:color="auto"/>
            </w:tcBorders>
            <w:shd w:val="clear" w:color="000000" w:fill="00B050"/>
            <w:noWrap/>
            <w:vAlign w:val="center"/>
            <w:hideMark/>
          </w:tcPr>
          <w:p w14:paraId="1354BE5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0.054 </w:t>
            </w:r>
          </w:p>
        </w:tc>
        <w:tc>
          <w:tcPr>
            <w:tcW w:w="1150" w:type="dxa"/>
            <w:tcBorders>
              <w:top w:val="nil"/>
              <w:left w:val="nil"/>
              <w:bottom w:val="single" w:sz="4" w:space="0" w:color="auto"/>
              <w:right w:val="single" w:sz="4" w:space="0" w:color="auto"/>
            </w:tcBorders>
            <w:shd w:val="clear" w:color="000000" w:fill="FFFF99"/>
            <w:noWrap/>
            <w:vAlign w:val="center"/>
            <w:hideMark/>
          </w:tcPr>
          <w:p w14:paraId="35166E1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13656.18</w:t>
            </w:r>
          </w:p>
        </w:tc>
        <w:tc>
          <w:tcPr>
            <w:tcW w:w="990" w:type="dxa"/>
            <w:tcBorders>
              <w:top w:val="nil"/>
              <w:left w:val="nil"/>
              <w:bottom w:val="single" w:sz="4" w:space="0" w:color="auto"/>
              <w:right w:val="single" w:sz="4" w:space="0" w:color="auto"/>
            </w:tcBorders>
            <w:shd w:val="clear" w:color="000000" w:fill="FFFF99"/>
            <w:noWrap/>
            <w:vAlign w:val="center"/>
            <w:hideMark/>
          </w:tcPr>
          <w:p w14:paraId="388B20F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3.21</w:t>
            </w:r>
          </w:p>
        </w:tc>
        <w:tc>
          <w:tcPr>
            <w:tcW w:w="990" w:type="dxa"/>
            <w:tcBorders>
              <w:top w:val="nil"/>
              <w:left w:val="nil"/>
              <w:bottom w:val="single" w:sz="4" w:space="0" w:color="auto"/>
              <w:right w:val="single" w:sz="4" w:space="0" w:color="auto"/>
            </w:tcBorders>
            <w:shd w:val="clear" w:color="000000" w:fill="FFFF99"/>
            <w:noWrap/>
            <w:vAlign w:val="center"/>
            <w:hideMark/>
          </w:tcPr>
          <w:p w14:paraId="4C7C295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5.57</w:t>
            </w:r>
          </w:p>
        </w:tc>
        <w:tc>
          <w:tcPr>
            <w:tcW w:w="875" w:type="dxa"/>
            <w:tcBorders>
              <w:top w:val="nil"/>
              <w:left w:val="nil"/>
              <w:bottom w:val="single" w:sz="4" w:space="0" w:color="auto"/>
              <w:right w:val="single" w:sz="4" w:space="0" w:color="auto"/>
            </w:tcBorders>
            <w:shd w:val="clear" w:color="000000" w:fill="CCFFCC"/>
            <w:noWrap/>
            <w:vAlign w:val="center"/>
            <w:hideMark/>
          </w:tcPr>
          <w:p w14:paraId="524B2D1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0.055 </w:t>
            </w:r>
          </w:p>
        </w:tc>
      </w:tr>
      <w:tr w:rsidR="00B2751E" w:rsidRPr="00B2751E" w14:paraId="44F5527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2FB9B8A"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Unmetered Supplies</w:t>
            </w:r>
          </w:p>
        </w:tc>
        <w:tc>
          <w:tcPr>
            <w:tcW w:w="892" w:type="dxa"/>
            <w:tcBorders>
              <w:top w:val="nil"/>
              <w:left w:val="nil"/>
              <w:bottom w:val="single" w:sz="4" w:space="0" w:color="auto"/>
              <w:right w:val="single" w:sz="4" w:space="0" w:color="auto"/>
            </w:tcBorders>
            <w:shd w:val="clear" w:color="000000" w:fill="CCFFFF"/>
            <w:vAlign w:val="center"/>
            <w:hideMark/>
          </w:tcPr>
          <w:p w14:paraId="398AF625" w14:textId="77777777" w:rsidR="00B2751E" w:rsidRPr="00B2751E" w:rsidRDefault="00B2751E" w:rsidP="00B2751E">
            <w:pPr>
              <w:jc w:val="center"/>
              <w:rPr>
                <w:rFonts w:cs="Arial"/>
                <w:sz w:val="16"/>
                <w:szCs w:val="16"/>
                <w:lang w:eastAsia="en-GB"/>
              </w:rPr>
            </w:pPr>
            <w:r w:rsidRPr="00B2751E">
              <w:rPr>
                <w:rFonts w:cs="Arial"/>
                <w:sz w:val="16"/>
                <w:szCs w:val="16"/>
                <w:lang w:eastAsia="en-GB"/>
              </w:rPr>
              <w:t>HV150, HV160, HV170, HV180, HV190</w:t>
            </w:r>
          </w:p>
        </w:tc>
        <w:tc>
          <w:tcPr>
            <w:tcW w:w="528" w:type="dxa"/>
            <w:tcBorders>
              <w:top w:val="nil"/>
              <w:left w:val="nil"/>
              <w:bottom w:val="single" w:sz="4" w:space="0" w:color="auto"/>
              <w:right w:val="single" w:sz="4" w:space="0" w:color="auto"/>
            </w:tcBorders>
            <w:shd w:val="clear" w:color="auto" w:fill="auto"/>
            <w:vAlign w:val="center"/>
            <w:hideMark/>
          </w:tcPr>
          <w:p w14:paraId="2311AA6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or 8</w:t>
            </w:r>
          </w:p>
        </w:tc>
        <w:tc>
          <w:tcPr>
            <w:tcW w:w="972" w:type="dxa"/>
            <w:tcBorders>
              <w:top w:val="nil"/>
              <w:left w:val="nil"/>
              <w:bottom w:val="single" w:sz="4" w:space="0" w:color="auto"/>
              <w:right w:val="single" w:sz="4" w:space="0" w:color="auto"/>
            </w:tcBorders>
            <w:shd w:val="clear" w:color="000000" w:fill="000000"/>
            <w:noWrap/>
            <w:vAlign w:val="center"/>
            <w:hideMark/>
          </w:tcPr>
          <w:p w14:paraId="77C31DC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10.582 </w:t>
            </w:r>
          </w:p>
        </w:tc>
        <w:tc>
          <w:tcPr>
            <w:tcW w:w="1257" w:type="dxa"/>
            <w:tcBorders>
              <w:top w:val="nil"/>
              <w:left w:val="nil"/>
              <w:bottom w:val="single" w:sz="4" w:space="0" w:color="auto"/>
              <w:right w:val="single" w:sz="4" w:space="0" w:color="auto"/>
            </w:tcBorders>
            <w:shd w:val="clear" w:color="000000" w:fill="FFFF00"/>
            <w:noWrap/>
            <w:vAlign w:val="center"/>
            <w:hideMark/>
          </w:tcPr>
          <w:p w14:paraId="1359B4B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2.245 </w:t>
            </w:r>
          </w:p>
        </w:tc>
        <w:tc>
          <w:tcPr>
            <w:tcW w:w="741" w:type="dxa"/>
            <w:tcBorders>
              <w:top w:val="nil"/>
              <w:left w:val="nil"/>
              <w:bottom w:val="single" w:sz="4" w:space="0" w:color="auto"/>
              <w:right w:val="single" w:sz="4" w:space="0" w:color="auto"/>
            </w:tcBorders>
            <w:shd w:val="clear" w:color="000000" w:fill="00B050"/>
            <w:noWrap/>
            <w:vAlign w:val="center"/>
            <w:hideMark/>
          </w:tcPr>
          <w:p w14:paraId="737648C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1.667 </w:t>
            </w:r>
          </w:p>
        </w:tc>
        <w:tc>
          <w:tcPr>
            <w:tcW w:w="1150" w:type="dxa"/>
            <w:tcBorders>
              <w:top w:val="nil"/>
              <w:left w:val="nil"/>
              <w:bottom w:val="single" w:sz="4" w:space="0" w:color="auto"/>
              <w:right w:val="single" w:sz="4" w:space="0" w:color="auto"/>
            </w:tcBorders>
            <w:shd w:val="clear" w:color="969696" w:fill="C0C0C0"/>
            <w:noWrap/>
            <w:vAlign w:val="center"/>
            <w:hideMark/>
          </w:tcPr>
          <w:p w14:paraId="1BD245D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CCE439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4004B73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0FF4FF5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123232D1"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269D4E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011A9AA9" w14:textId="77777777" w:rsidR="00B2751E" w:rsidRPr="00B2751E" w:rsidRDefault="00B2751E" w:rsidP="00B2751E">
            <w:pPr>
              <w:jc w:val="center"/>
              <w:rPr>
                <w:rFonts w:cs="Arial"/>
                <w:sz w:val="16"/>
                <w:szCs w:val="16"/>
                <w:lang w:eastAsia="en-GB"/>
              </w:rPr>
            </w:pPr>
            <w:r w:rsidRPr="00B2751E">
              <w:rPr>
                <w:rFonts w:cs="Arial"/>
                <w:sz w:val="16"/>
                <w:szCs w:val="16"/>
                <w:lang w:eastAsia="en-GB"/>
              </w:rPr>
              <w:t>HV200</w:t>
            </w:r>
          </w:p>
        </w:tc>
        <w:tc>
          <w:tcPr>
            <w:tcW w:w="528" w:type="dxa"/>
            <w:tcBorders>
              <w:top w:val="nil"/>
              <w:left w:val="nil"/>
              <w:bottom w:val="single" w:sz="4" w:space="0" w:color="auto"/>
              <w:right w:val="single" w:sz="4" w:space="0" w:color="auto"/>
            </w:tcBorders>
            <w:shd w:val="clear" w:color="auto" w:fill="auto"/>
            <w:vAlign w:val="center"/>
            <w:hideMark/>
          </w:tcPr>
          <w:p w14:paraId="74AC03F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0620C18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-7.433 </w:t>
            </w:r>
          </w:p>
        </w:tc>
        <w:tc>
          <w:tcPr>
            <w:tcW w:w="1257" w:type="dxa"/>
            <w:tcBorders>
              <w:top w:val="nil"/>
              <w:left w:val="nil"/>
              <w:bottom w:val="single" w:sz="4" w:space="0" w:color="auto"/>
              <w:right w:val="single" w:sz="4" w:space="0" w:color="auto"/>
            </w:tcBorders>
            <w:shd w:val="clear" w:color="000000" w:fill="FFC000"/>
            <w:noWrap/>
            <w:vAlign w:val="center"/>
            <w:hideMark/>
          </w:tcPr>
          <w:p w14:paraId="31ADDA5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-1.546 </w:t>
            </w:r>
          </w:p>
        </w:tc>
        <w:tc>
          <w:tcPr>
            <w:tcW w:w="741" w:type="dxa"/>
            <w:tcBorders>
              <w:top w:val="nil"/>
              <w:left w:val="nil"/>
              <w:bottom w:val="single" w:sz="4" w:space="0" w:color="auto"/>
              <w:right w:val="single" w:sz="4" w:space="0" w:color="auto"/>
            </w:tcBorders>
            <w:shd w:val="clear" w:color="000000" w:fill="00B050"/>
            <w:noWrap/>
            <w:vAlign w:val="center"/>
            <w:hideMark/>
          </w:tcPr>
          <w:p w14:paraId="759D5A0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-0.138 </w:t>
            </w:r>
          </w:p>
        </w:tc>
        <w:tc>
          <w:tcPr>
            <w:tcW w:w="1150" w:type="dxa"/>
            <w:tcBorders>
              <w:top w:val="nil"/>
              <w:left w:val="nil"/>
              <w:bottom w:val="single" w:sz="4" w:space="0" w:color="auto"/>
              <w:right w:val="single" w:sz="4" w:space="0" w:color="auto"/>
            </w:tcBorders>
            <w:shd w:val="clear" w:color="000000" w:fill="FFFF99"/>
            <w:noWrap/>
            <w:vAlign w:val="center"/>
            <w:hideMark/>
          </w:tcPr>
          <w:p w14:paraId="30946B8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48EE0CE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F720B9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05330AC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23F0627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AD43553" w14:textId="77777777" w:rsidR="00B2751E" w:rsidRPr="00B2751E" w:rsidRDefault="00B2751E" w:rsidP="00B2751E">
            <w:pPr>
              <w:rPr>
                <w:rFonts w:cs="Arial"/>
                <w:b/>
                <w:bCs/>
                <w:sz w:val="16"/>
                <w:szCs w:val="16"/>
                <w:lang w:eastAsia="en-GB"/>
              </w:rPr>
            </w:pPr>
            <w:r w:rsidRPr="00B2751E">
              <w:rPr>
                <w:rFonts w:cs="Arial"/>
                <w:b/>
                <w:bCs/>
                <w:sz w:val="16"/>
                <w:szCs w:val="16"/>
                <w:lang w:eastAsia="en-GB"/>
              </w:rPr>
              <w:lastRenderedPageBreak/>
              <w:t>LDNO HV: LV Sub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2A0E69E0" w14:textId="77777777" w:rsidR="00B2751E" w:rsidRPr="00B2751E" w:rsidRDefault="00B2751E" w:rsidP="00B2751E">
            <w:pPr>
              <w:jc w:val="center"/>
              <w:rPr>
                <w:rFonts w:cs="Arial"/>
                <w:sz w:val="16"/>
                <w:szCs w:val="16"/>
                <w:lang w:eastAsia="en-GB"/>
              </w:rPr>
            </w:pPr>
            <w:r w:rsidRPr="00B2751E">
              <w:rPr>
                <w:rFonts w:cs="Arial"/>
                <w:sz w:val="16"/>
                <w:szCs w:val="16"/>
                <w:lang w:eastAsia="en-GB"/>
              </w:rPr>
              <w:t>HV210</w:t>
            </w:r>
          </w:p>
        </w:tc>
        <w:tc>
          <w:tcPr>
            <w:tcW w:w="528" w:type="dxa"/>
            <w:tcBorders>
              <w:top w:val="nil"/>
              <w:left w:val="nil"/>
              <w:bottom w:val="single" w:sz="4" w:space="0" w:color="auto"/>
              <w:right w:val="single" w:sz="4" w:space="0" w:color="auto"/>
            </w:tcBorders>
            <w:shd w:val="clear" w:color="auto" w:fill="auto"/>
            <w:vAlign w:val="center"/>
            <w:hideMark/>
          </w:tcPr>
          <w:p w14:paraId="06007D1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5BCC60A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-6.187 </w:t>
            </w:r>
          </w:p>
        </w:tc>
        <w:tc>
          <w:tcPr>
            <w:tcW w:w="1257" w:type="dxa"/>
            <w:tcBorders>
              <w:top w:val="nil"/>
              <w:left w:val="nil"/>
              <w:bottom w:val="single" w:sz="4" w:space="0" w:color="auto"/>
              <w:right w:val="single" w:sz="4" w:space="0" w:color="auto"/>
            </w:tcBorders>
            <w:shd w:val="clear" w:color="000000" w:fill="FFC000"/>
            <w:noWrap/>
            <w:vAlign w:val="center"/>
            <w:hideMark/>
          </w:tcPr>
          <w:p w14:paraId="4AA3E8F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-1.209 </w:t>
            </w:r>
          </w:p>
        </w:tc>
        <w:tc>
          <w:tcPr>
            <w:tcW w:w="741" w:type="dxa"/>
            <w:tcBorders>
              <w:top w:val="nil"/>
              <w:left w:val="nil"/>
              <w:bottom w:val="single" w:sz="4" w:space="0" w:color="auto"/>
              <w:right w:val="single" w:sz="4" w:space="0" w:color="auto"/>
            </w:tcBorders>
            <w:shd w:val="clear" w:color="000000" w:fill="00B050"/>
            <w:noWrap/>
            <w:vAlign w:val="center"/>
            <w:hideMark/>
          </w:tcPr>
          <w:p w14:paraId="0D2C20F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-0.110 </w:t>
            </w:r>
          </w:p>
        </w:tc>
        <w:tc>
          <w:tcPr>
            <w:tcW w:w="1150" w:type="dxa"/>
            <w:tcBorders>
              <w:top w:val="nil"/>
              <w:left w:val="nil"/>
              <w:bottom w:val="single" w:sz="4" w:space="0" w:color="auto"/>
              <w:right w:val="single" w:sz="4" w:space="0" w:color="auto"/>
            </w:tcBorders>
            <w:shd w:val="clear" w:color="000000" w:fill="FFFF99"/>
            <w:noWrap/>
            <w:vAlign w:val="center"/>
            <w:hideMark/>
          </w:tcPr>
          <w:p w14:paraId="70F9A58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344F36C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DF5664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2A629B6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2C04377E"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7FE0A81"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47E5D533" w14:textId="77777777" w:rsidR="00B2751E" w:rsidRPr="00B2751E" w:rsidRDefault="00B2751E" w:rsidP="00B2751E">
            <w:pPr>
              <w:jc w:val="center"/>
              <w:rPr>
                <w:rFonts w:cs="Arial"/>
                <w:sz w:val="16"/>
                <w:szCs w:val="16"/>
                <w:lang w:eastAsia="en-GB"/>
              </w:rPr>
            </w:pPr>
            <w:r w:rsidRPr="00B2751E">
              <w:rPr>
                <w:rFonts w:cs="Arial"/>
                <w:sz w:val="16"/>
                <w:szCs w:val="16"/>
                <w:lang w:eastAsia="en-GB"/>
              </w:rPr>
              <w:t>HV220, HV230</w:t>
            </w:r>
          </w:p>
        </w:tc>
        <w:tc>
          <w:tcPr>
            <w:tcW w:w="528" w:type="dxa"/>
            <w:tcBorders>
              <w:top w:val="nil"/>
              <w:left w:val="nil"/>
              <w:bottom w:val="single" w:sz="4" w:space="0" w:color="auto"/>
              <w:right w:val="single" w:sz="4" w:space="0" w:color="auto"/>
            </w:tcBorders>
            <w:shd w:val="clear" w:color="auto" w:fill="auto"/>
            <w:vAlign w:val="center"/>
            <w:hideMark/>
          </w:tcPr>
          <w:p w14:paraId="5730D34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7271FA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-7.433 </w:t>
            </w:r>
          </w:p>
        </w:tc>
        <w:tc>
          <w:tcPr>
            <w:tcW w:w="1257" w:type="dxa"/>
            <w:tcBorders>
              <w:top w:val="nil"/>
              <w:left w:val="nil"/>
              <w:bottom w:val="single" w:sz="4" w:space="0" w:color="auto"/>
              <w:right w:val="single" w:sz="4" w:space="0" w:color="auto"/>
            </w:tcBorders>
            <w:shd w:val="clear" w:color="000000" w:fill="FFC000"/>
            <w:noWrap/>
            <w:vAlign w:val="center"/>
            <w:hideMark/>
          </w:tcPr>
          <w:p w14:paraId="02F5BB4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-1.546 </w:t>
            </w:r>
          </w:p>
        </w:tc>
        <w:tc>
          <w:tcPr>
            <w:tcW w:w="741" w:type="dxa"/>
            <w:tcBorders>
              <w:top w:val="nil"/>
              <w:left w:val="nil"/>
              <w:bottom w:val="single" w:sz="4" w:space="0" w:color="auto"/>
              <w:right w:val="single" w:sz="4" w:space="0" w:color="auto"/>
            </w:tcBorders>
            <w:shd w:val="clear" w:color="000000" w:fill="00B050"/>
            <w:noWrap/>
            <w:vAlign w:val="center"/>
            <w:hideMark/>
          </w:tcPr>
          <w:p w14:paraId="281E97C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-0.138 </w:t>
            </w:r>
          </w:p>
        </w:tc>
        <w:tc>
          <w:tcPr>
            <w:tcW w:w="1150" w:type="dxa"/>
            <w:tcBorders>
              <w:top w:val="nil"/>
              <w:left w:val="nil"/>
              <w:bottom w:val="single" w:sz="4" w:space="0" w:color="auto"/>
              <w:right w:val="single" w:sz="4" w:space="0" w:color="auto"/>
            </w:tcBorders>
            <w:shd w:val="clear" w:color="000000" w:fill="FFFF99"/>
            <w:noWrap/>
            <w:vAlign w:val="center"/>
            <w:hideMark/>
          </w:tcPr>
          <w:p w14:paraId="38B20A0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2137CA1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450D7D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5C75BDE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0.137 </w:t>
            </w:r>
          </w:p>
        </w:tc>
      </w:tr>
      <w:tr w:rsidR="00B2751E" w:rsidRPr="00B2751E" w14:paraId="727D50FF"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8D1A30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LV Sub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5D693876" w14:textId="77777777" w:rsidR="00B2751E" w:rsidRPr="00B2751E" w:rsidRDefault="00B2751E" w:rsidP="00B2751E">
            <w:pPr>
              <w:jc w:val="center"/>
              <w:rPr>
                <w:rFonts w:cs="Arial"/>
                <w:sz w:val="16"/>
                <w:szCs w:val="16"/>
                <w:lang w:eastAsia="en-GB"/>
              </w:rPr>
            </w:pPr>
            <w:r w:rsidRPr="00B2751E">
              <w:rPr>
                <w:rFonts w:cs="Arial"/>
                <w:sz w:val="16"/>
                <w:szCs w:val="16"/>
                <w:lang w:eastAsia="en-GB"/>
              </w:rPr>
              <w:t>HV240, HV250</w:t>
            </w:r>
          </w:p>
        </w:tc>
        <w:tc>
          <w:tcPr>
            <w:tcW w:w="528" w:type="dxa"/>
            <w:tcBorders>
              <w:top w:val="nil"/>
              <w:left w:val="nil"/>
              <w:bottom w:val="single" w:sz="4" w:space="0" w:color="auto"/>
              <w:right w:val="single" w:sz="4" w:space="0" w:color="auto"/>
            </w:tcBorders>
            <w:shd w:val="clear" w:color="auto" w:fill="auto"/>
            <w:vAlign w:val="center"/>
            <w:hideMark/>
          </w:tcPr>
          <w:p w14:paraId="28A7E1A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B89AFB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-6.187 </w:t>
            </w:r>
          </w:p>
        </w:tc>
        <w:tc>
          <w:tcPr>
            <w:tcW w:w="1257" w:type="dxa"/>
            <w:tcBorders>
              <w:top w:val="nil"/>
              <w:left w:val="nil"/>
              <w:bottom w:val="single" w:sz="4" w:space="0" w:color="auto"/>
              <w:right w:val="single" w:sz="4" w:space="0" w:color="auto"/>
            </w:tcBorders>
            <w:shd w:val="clear" w:color="000000" w:fill="FFC000"/>
            <w:noWrap/>
            <w:vAlign w:val="center"/>
            <w:hideMark/>
          </w:tcPr>
          <w:p w14:paraId="7C27FC9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-1.209 </w:t>
            </w:r>
          </w:p>
        </w:tc>
        <w:tc>
          <w:tcPr>
            <w:tcW w:w="741" w:type="dxa"/>
            <w:tcBorders>
              <w:top w:val="nil"/>
              <w:left w:val="nil"/>
              <w:bottom w:val="single" w:sz="4" w:space="0" w:color="auto"/>
              <w:right w:val="single" w:sz="4" w:space="0" w:color="auto"/>
            </w:tcBorders>
            <w:shd w:val="clear" w:color="000000" w:fill="00B050"/>
            <w:noWrap/>
            <w:vAlign w:val="center"/>
            <w:hideMark/>
          </w:tcPr>
          <w:p w14:paraId="251119C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-0.110 </w:t>
            </w:r>
          </w:p>
        </w:tc>
        <w:tc>
          <w:tcPr>
            <w:tcW w:w="1150" w:type="dxa"/>
            <w:tcBorders>
              <w:top w:val="nil"/>
              <w:left w:val="nil"/>
              <w:bottom w:val="single" w:sz="4" w:space="0" w:color="auto"/>
              <w:right w:val="single" w:sz="4" w:space="0" w:color="auto"/>
            </w:tcBorders>
            <w:shd w:val="clear" w:color="000000" w:fill="FFFF99"/>
            <w:noWrap/>
            <w:vAlign w:val="center"/>
            <w:hideMark/>
          </w:tcPr>
          <w:p w14:paraId="1C16855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27062E3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332835D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28A58F7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0.115 </w:t>
            </w:r>
          </w:p>
        </w:tc>
      </w:tr>
      <w:tr w:rsidR="00B2751E" w:rsidRPr="00B2751E" w14:paraId="609544AB"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C992A24"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HV: HV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2AF28950" w14:textId="77777777" w:rsidR="00B2751E" w:rsidRPr="00B2751E" w:rsidRDefault="00B2751E" w:rsidP="00B2751E">
            <w:pPr>
              <w:jc w:val="center"/>
              <w:rPr>
                <w:rFonts w:cs="Arial"/>
                <w:sz w:val="16"/>
                <w:szCs w:val="16"/>
                <w:lang w:eastAsia="en-GB"/>
              </w:rPr>
            </w:pPr>
            <w:r w:rsidRPr="00B2751E">
              <w:rPr>
                <w:rFonts w:cs="Arial"/>
                <w:sz w:val="16"/>
                <w:szCs w:val="16"/>
                <w:lang w:eastAsia="en-GB"/>
              </w:rPr>
              <w:t>HV260, HV270</w:t>
            </w:r>
          </w:p>
        </w:tc>
        <w:tc>
          <w:tcPr>
            <w:tcW w:w="528" w:type="dxa"/>
            <w:tcBorders>
              <w:top w:val="nil"/>
              <w:left w:val="nil"/>
              <w:bottom w:val="single" w:sz="4" w:space="0" w:color="auto"/>
              <w:right w:val="single" w:sz="4" w:space="0" w:color="auto"/>
            </w:tcBorders>
            <w:shd w:val="clear" w:color="auto" w:fill="auto"/>
            <w:vAlign w:val="center"/>
            <w:hideMark/>
          </w:tcPr>
          <w:p w14:paraId="358A7A8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1C8C982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-4.726 </w:t>
            </w:r>
          </w:p>
        </w:tc>
        <w:tc>
          <w:tcPr>
            <w:tcW w:w="1257" w:type="dxa"/>
            <w:tcBorders>
              <w:top w:val="nil"/>
              <w:left w:val="nil"/>
              <w:bottom w:val="single" w:sz="4" w:space="0" w:color="auto"/>
              <w:right w:val="single" w:sz="4" w:space="0" w:color="auto"/>
            </w:tcBorders>
            <w:shd w:val="clear" w:color="000000" w:fill="FFC000"/>
            <w:noWrap/>
            <w:vAlign w:val="center"/>
            <w:hideMark/>
          </w:tcPr>
          <w:p w14:paraId="58B56EE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-0.800 </w:t>
            </w:r>
          </w:p>
        </w:tc>
        <w:tc>
          <w:tcPr>
            <w:tcW w:w="741" w:type="dxa"/>
            <w:tcBorders>
              <w:top w:val="nil"/>
              <w:left w:val="nil"/>
              <w:bottom w:val="single" w:sz="4" w:space="0" w:color="auto"/>
              <w:right w:val="single" w:sz="4" w:space="0" w:color="auto"/>
            </w:tcBorders>
            <w:shd w:val="clear" w:color="000000" w:fill="00B050"/>
            <w:noWrap/>
            <w:vAlign w:val="center"/>
            <w:hideMark/>
          </w:tcPr>
          <w:p w14:paraId="436C54E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-0.076 </w:t>
            </w:r>
          </w:p>
        </w:tc>
        <w:tc>
          <w:tcPr>
            <w:tcW w:w="1150" w:type="dxa"/>
            <w:tcBorders>
              <w:top w:val="nil"/>
              <w:left w:val="nil"/>
              <w:bottom w:val="single" w:sz="4" w:space="0" w:color="auto"/>
              <w:right w:val="single" w:sz="4" w:space="0" w:color="auto"/>
            </w:tcBorders>
            <w:shd w:val="clear" w:color="000000" w:fill="FFFF99"/>
            <w:noWrap/>
            <w:vAlign w:val="center"/>
            <w:hideMark/>
          </w:tcPr>
          <w:p w14:paraId="2E01281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7D6BA07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4F8ED1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7CABA99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0.084 </w:t>
            </w:r>
          </w:p>
        </w:tc>
      </w:tr>
      <w:tr w:rsidR="00B2751E" w:rsidRPr="00B2751E" w14:paraId="34824E8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9782D0F"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Domestic Aggregated with Residual</w:t>
            </w:r>
          </w:p>
        </w:tc>
        <w:tc>
          <w:tcPr>
            <w:tcW w:w="892" w:type="dxa"/>
            <w:tcBorders>
              <w:top w:val="nil"/>
              <w:left w:val="nil"/>
              <w:bottom w:val="single" w:sz="4" w:space="0" w:color="auto"/>
              <w:right w:val="single" w:sz="4" w:space="0" w:color="auto"/>
            </w:tcBorders>
            <w:shd w:val="clear" w:color="000000" w:fill="CCFFFF"/>
            <w:vAlign w:val="center"/>
            <w:hideMark/>
          </w:tcPr>
          <w:p w14:paraId="72658997" w14:textId="77777777" w:rsidR="00B2751E" w:rsidRPr="00B2751E" w:rsidRDefault="00B2751E" w:rsidP="00B2751E">
            <w:pPr>
              <w:jc w:val="center"/>
              <w:rPr>
                <w:rFonts w:cs="Arial"/>
                <w:sz w:val="16"/>
                <w:szCs w:val="16"/>
                <w:lang w:eastAsia="en-GB"/>
              </w:rPr>
            </w:pPr>
            <w:r w:rsidRPr="00B2751E">
              <w:rPr>
                <w:rFonts w:cs="Arial"/>
                <w:sz w:val="16"/>
                <w:szCs w:val="16"/>
                <w:lang w:eastAsia="en-GB"/>
              </w:rPr>
              <w:t>HP010, HP020, HP100</w:t>
            </w:r>
          </w:p>
        </w:tc>
        <w:tc>
          <w:tcPr>
            <w:tcW w:w="528" w:type="dxa"/>
            <w:tcBorders>
              <w:top w:val="nil"/>
              <w:left w:val="nil"/>
              <w:bottom w:val="single" w:sz="4" w:space="0" w:color="auto"/>
              <w:right w:val="single" w:sz="4" w:space="0" w:color="auto"/>
            </w:tcBorders>
            <w:shd w:val="clear" w:color="auto" w:fill="auto"/>
            <w:vAlign w:val="center"/>
            <w:hideMark/>
          </w:tcPr>
          <w:p w14:paraId="3C5C4A5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2 or 5-8</w:t>
            </w:r>
          </w:p>
        </w:tc>
        <w:tc>
          <w:tcPr>
            <w:tcW w:w="972" w:type="dxa"/>
            <w:tcBorders>
              <w:top w:val="nil"/>
              <w:left w:val="nil"/>
              <w:bottom w:val="single" w:sz="4" w:space="0" w:color="auto"/>
              <w:right w:val="single" w:sz="4" w:space="0" w:color="auto"/>
            </w:tcBorders>
            <w:shd w:val="clear" w:color="000000" w:fill="FF0000"/>
            <w:noWrap/>
            <w:vAlign w:val="center"/>
            <w:hideMark/>
          </w:tcPr>
          <w:p w14:paraId="3B9C8F0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3.749 </w:t>
            </w:r>
          </w:p>
        </w:tc>
        <w:tc>
          <w:tcPr>
            <w:tcW w:w="1257" w:type="dxa"/>
            <w:tcBorders>
              <w:top w:val="nil"/>
              <w:left w:val="nil"/>
              <w:bottom w:val="single" w:sz="4" w:space="0" w:color="auto"/>
              <w:right w:val="single" w:sz="4" w:space="0" w:color="auto"/>
            </w:tcBorders>
            <w:shd w:val="clear" w:color="000000" w:fill="FFC000"/>
            <w:noWrap/>
            <w:vAlign w:val="center"/>
            <w:hideMark/>
          </w:tcPr>
          <w:p w14:paraId="002895F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0.780 </w:t>
            </w:r>
          </w:p>
        </w:tc>
        <w:tc>
          <w:tcPr>
            <w:tcW w:w="741" w:type="dxa"/>
            <w:tcBorders>
              <w:top w:val="nil"/>
              <w:left w:val="nil"/>
              <w:bottom w:val="single" w:sz="4" w:space="0" w:color="auto"/>
              <w:right w:val="single" w:sz="4" w:space="0" w:color="auto"/>
            </w:tcBorders>
            <w:shd w:val="clear" w:color="000000" w:fill="00B050"/>
            <w:noWrap/>
            <w:vAlign w:val="center"/>
            <w:hideMark/>
          </w:tcPr>
          <w:p w14:paraId="300E70C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0.069 </w:t>
            </w:r>
          </w:p>
        </w:tc>
        <w:tc>
          <w:tcPr>
            <w:tcW w:w="1150" w:type="dxa"/>
            <w:tcBorders>
              <w:top w:val="nil"/>
              <w:left w:val="nil"/>
              <w:bottom w:val="single" w:sz="4" w:space="0" w:color="auto"/>
              <w:right w:val="single" w:sz="4" w:space="0" w:color="auto"/>
            </w:tcBorders>
            <w:shd w:val="clear" w:color="000000" w:fill="FFFF99"/>
            <w:noWrap/>
            <w:vAlign w:val="center"/>
            <w:hideMark/>
          </w:tcPr>
          <w:p w14:paraId="3508B39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7.23</w:t>
            </w:r>
          </w:p>
        </w:tc>
        <w:tc>
          <w:tcPr>
            <w:tcW w:w="990" w:type="dxa"/>
            <w:tcBorders>
              <w:top w:val="nil"/>
              <w:left w:val="nil"/>
              <w:bottom w:val="single" w:sz="4" w:space="0" w:color="auto"/>
              <w:right w:val="single" w:sz="4" w:space="0" w:color="auto"/>
            </w:tcBorders>
            <w:shd w:val="clear" w:color="969696" w:fill="C0C0C0"/>
            <w:noWrap/>
            <w:vAlign w:val="center"/>
            <w:hideMark/>
          </w:tcPr>
          <w:p w14:paraId="29DFA74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420A0A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72BF6B3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60CE88D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60AF6E6"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6DAE79F8" w14:textId="77777777" w:rsidR="00B2751E" w:rsidRPr="00B2751E" w:rsidRDefault="00B2751E" w:rsidP="00B2751E">
            <w:pPr>
              <w:jc w:val="center"/>
              <w:rPr>
                <w:rFonts w:cs="Arial"/>
                <w:sz w:val="16"/>
                <w:szCs w:val="16"/>
                <w:lang w:eastAsia="en-GB"/>
              </w:rPr>
            </w:pPr>
            <w:r w:rsidRPr="00B2751E">
              <w:rPr>
                <w:rFonts w:cs="Arial"/>
                <w:sz w:val="16"/>
                <w:szCs w:val="16"/>
                <w:lang w:eastAsia="en-GB"/>
              </w:rPr>
              <w:t>HP030</w:t>
            </w:r>
          </w:p>
        </w:tc>
        <w:tc>
          <w:tcPr>
            <w:tcW w:w="528" w:type="dxa"/>
            <w:tcBorders>
              <w:top w:val="nil"/>
              <w:left w:val="nil"/>
              <w:bottom w:val="single" w:sz="4" w:space="0" w:color="auto"/>
              <w:right w:val="single" w:sz="4" w:space="0" w:color="auto"/>
            </w:tcBorders>
            <w:shd w:val="clear" w:color="auto" w:fill="auto"/>
            <w:vAlign w:val="center"/>
            <w:hideMark/>
          </w:tcPr>
          <w:p w14:paraId="598A039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w:t>
            </w:r>
          </w:p>
        </w:tc>
        <w:tc>
          <w:tcPr>
            <w:tcW w:w="972" w:type="dxa"/>
            <w:tcBorders>
              <w:top w:val="nil"/>
              <w:left w:val="nil"/>
              <w:bottom w:val="single" w:sz="4" w:space="0" w:color="auto"/>
              <w:right w:val="single" w:sz="4" w:space="0" w:color="auto"/>
            </w:tcBorders>
            <w:shd w:val="clear" w:color="000000" w:fill="FF0000"/>
            <w:noWrap/>
            <w:vAlign w:val="center"/>
            <w:hideMark/>
          </w:tcPr>
          <w:p w14:paraId="1EB7E83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3.749 </w:t>
            </w:r>
          </w:p>
        </w:tc>
        <w:tc>
          <w:tcPr>
            <w:tcW w:w="1257" w:type="dxa"/>
            <w:tcBorders>
              <w:top w:val="nil"/>
              <w:left w:val="nil"/>
              <w:bottom w:val="single" w:sz="4" w:space="0" w:color="auto"/>
              <w:right w:val="single" w:sz="4" w:space="0" w:color="auto"/>
            </w:tcBorders>
            <w:shd w:val="clear" w:color="000000" w:fill="FFC000"/>
            <w:noWrap/>
            <w:vAlign w:val="center"/>
            <w:hideMark/>
          </w:tcPr>
          <w:p w14:paraId="10540FE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0.780 </w:t>
            </w:r>
          </w:p>
        </w:tc>
        <w:tc>
          <w:tcPr>
            <w:tcW w:w="741" w:type="dxa"/>
            <w:tcBorders>
              <w:top w:val="nil"/>
              <w:left w:val="nil"/>
              <w:bottom w:val="single" w:sz="4" w:space="0" w:color="auto"/>
              <w:right w:val="single" w:sz="4" w:space="0" w:color="auto"/>
            </w:tcBorders>
            <w:shd w:val="clear" w:color="000000" w:fill="00B050"/>
            <w:noWrap/>
            <w:vAlign w:val="center"/>
            <w:hideMark/>
          </w:tcPr>
          <w:p w14:paraId="03F1B6F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0.069 </w:t>
            </w:r>
          </w:p>
        </w:tc>
        <w:tc>
          <w:tcPr>
            <w:tcW w:w="1150" w:type="dxa"/>
            <w:tcBorders>
              <w:top w:val="nil"/>
              <w:left w:val="nil"/>
              <w:bottom w:val="single" w:sz="4" w:space="0" w:color="auto"/>
              <w:right w:val="single" w:sz="4" w:space="0" w:color="auto"/>
            </w:tcBorders>
            <w:shd w:val="clear" w:color="969696" w:fill="C0C0C0"/>
            <w:noWrap/>
            <w:vAlign w:val="center"/>
            <w:hideMark/>
          </w:tcPr>
          <w:p w14:paraId="6B04796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5B2E25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AA2608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225CE51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A58E88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E646AE2"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Non-Domestic Aggregated No Residual</w:t>
            </w:r>
          </w:p>
        </w:tc>
        <w:tc>
          <w:tcPr>
            <w:tcW w:w="892" w:type="dxa"/>
            <w:tcBorders>
              <w:top w:val="nil"/>
              <w:left w:val="nil"/>
              <w:bottom w:val="single" w:sz="4" w:space="0" w:color="auto"/>
              <w:right w:val="single" w:sz="4" w:space="0" w:color="auto"/>
            </w:tcBorders>
            <w:shd w:val="clear" w:color="000000" w:fill="CCFFFF"/>
            <w:vAlign w:val="center"/>
            <w:hideMark/>
          </w:tcPr>
          <w:p w14:paraId="1D654495"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5104D1E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40F6947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3.808 </w:t>
            </w:r>
          </w:p>
        </w:tc>
        <w:tc>
          <w:tcPr>
            <w:tcW w:w="1257" w:type="dxa"/>
            <w:tcBorders>
              <w:top w:val="nil"/>
              <w:left w:val="nil"/>
              <w:bottom w:val="single" w:sz="4" w:space="0" w:color="auto"/>
              <w:right w:val="single" w:sz="4" w:space="0" w:color="auto"/>
            </w:tcBorders>
            <w:shd w:val="clear" w:color="000000" w:fill="FFC000"/>
            <w:noWrap/>
            <w:vAlign w:val="center"/>
            <w:hideMark/>
          </w:tcPr>
          <w:p w14:paraId="4EA98BF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0.792 </w:t>
            </w:r>
          </w:p>
        </w:tc>
        <w:tc>
          <w:tcPr>
            <w:tcW w:w="741" w:type="dxa"/>
            <w:tcBorders>
              <w:top w:val="nil"/>
              <w:left w:val="nil"/>
              <w:bottom w:val="single" w:sz="4" w:space="0" w:color="auto"/>
              <w:right w:val="single" w:sz="4" w:space="0" w:color="auto"/>
            </w:tcBorders>
            <w:shd w:val="clear" w:color="000000" w:fill="00B050"/>
            <w:noWrap/>
            <w:vAlign w:val="center"/>
            <w:hideMark/>
          </w:tcPr>
          <w:p w14:paraId="596C5A0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0.071 </w:t>
            </w:r>
          </w:p>
        </w:tc>
        <w:tc>
          <w:tcPr>
            <w:tcW w:w="1150" w:type="dxa"/>
            <w:tcBorders>
              <w:top w:val="nil"/>
              <w:left w:val="nil"/>
              <w:bottom w:val="single" w:sz="4" w:space="0" w:color="auto"/>
              <w:right w:val="single" w:sz="4" w:space="0" w:color="auto"/>
            </w:tcBorders>
            <w:shd w:val="clear" w:color="000000" w:fill="FFFF99"/>
            <w:noWrap/>
            <w:vAlign w:val="center"/>
            <w:hideMark/>
          </w:tcPr>
          <w:p w14:paraId="2CC7893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2.13</w:t>
            </w:r>
          </w:p>
        </w:tc>
        <w:tc>
          <w:tcPr>
            <w:tcW w:w="990" w:type="dxa"/>
            <w:tcBorders>
              <w:top w:val="nil"/>
              <w:left w:val="nil"/>
              <w:bottom w:val="single" w:sz="4" w:space="0" w:color="auto"/>
              <w:right w:val="single" w:sz="4" w:space="0" w:color="auto"/>
            </w:tcBorders>
            <w:shd w:val="clear" w:color="969696" w:fill="C0C0C0"/>
            <w:noWrap/>
            <w:vAlign w:val="center"/>
            <w:hideMark/>
          </w:tcPr>
          <w:p w14:paraId="7DE7599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F65F86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75F7B14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6BEE6B30"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FDD6712"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Non-Domestic Aggregated Band 1</w:t>
            </w:r>
          </w:p>
        </w:tc>
        <w:tc>
          <w:tcPr>
            <w:tcW w:w="892" w:type="dxa"/>
            <w:tcBorders>
              <w:top w:val="nil"/>
              <w:left w:val="nil"/>
              <w:bottom w:val="single" w:sz="4" w:space="0" w:color="auto"/>
              <w:right w:val="single" w:sz="4" w:space="0" w:color="auto"/>
            </w:tcBorders>
            <w:shd w:val="clear" w:color="000000" w:fill="CCFFFF"/>
            <w:vAlign w:val="center"/>
            <w:hideMark/>
          </w:tcPr>
          <w:p w14:paraId="6BC80A2F" w14:textId="77777777" w:rsidR="00B2751E" w:rsidRPr="00B2751E" w:rsidRDefault="00B2751E" w:rsidP="00B2751E">
            <w:pPr>
              <w:jc w:val="center"/>
              <w:rPr>
                <w:rFonts w:cs="Arial"/>
                <w:sz w:val="16"/>
                <w:szCs w:val="16"/>
                <w:lang w:eastAsia="en-GB"/>
              </w:rPr>
            </w:pPr>
            <w:r w:rsidRPr="00B2751E">
              <w:rPr>
                <w:rFonts w:cs="Arial"/>
                <w:sz w:val="16"/>
                <w:szCs w:val="16"/>
                <w:lang w:eastAsia="en-GB"/>
              </w:rPr>
              <w:t>HP040, HP050, HP070, HP110</w:t>
            </w:r>
          </w:p>
        </w:tc>
        <w:tc>
          <w:tcPr>
            <w:tcW w:w="528" w:type="dxa"/>
            <w:tcBorders>
              <w:top w:val="nil"/>
              <w:left w:val="nil"/>
              <w:bottom w:val="single" w:sz="4" w:space="0" w:color="auto"/>
              <w:right w:val="single" w:sz="4" w:space="0" w:color="auto"/>
            </w:tcBorders>
            <w:shd w:val="clear" w:color="auto" w:fill="auto"/>
            <w:vAlign w:val="center"/>
            <w:hideMark/>
          </w:tcPr>
          <w:p w14:paraId="743B959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2CE6F76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3.808 </w:t>
            </w:r>
          </w:p>
        </w:tc>
        <w:tc>
          <w:tcPr>
            <w:tcW w:w="1257" w:type="dxa"/>
            <w:tcBorders>
              <w:top w:val="nil"/>
              <w:left w:val="nil"/>
              <w:bottom w:val="single" w:sz="4" w:space="0" w:color="auto"/>
              <w:right w:val="single" w:sz="4" w:space="0" w:color="auto"/>
            </w:tcBorders>
            <w:shd w:val="clear" w:color="000000" w:fill="FFC000"/>
            <w:noWrap/>
            <w:vAlign w:val="center"/>
            <w:hideMark/>
          </w:tcPr>
          <w:p w14:paraId="33AE2F1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0.792 </w:t>
            </w:r>
          </w:p>
        </w:tc>
        <w:tc>
          <w:tcPr>
            <w:tcW w:w="741" w:type="dxa"/>
            <w:tcBorders>
              <w:top w:val="nil"/>
              <w:left w:val="nil"/>
              <w:bottom w:val="single" w:sz="4" w:space="0" w:color="auto"/>
              <w:right w:val="single" w:sz="4" w:space="0" w:color="auto"/>
            </w:tcBorders>
            <w:shd w:val="clear" w:color="000000" w:fill="00B050"/>
            <w:noWrap/>
            <w:vAlign w:val="center"/>
            <w:hideMark/>
          </w:tcPr>
          <w:p w14:paraId="3C525FA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0.071 </w:t>
            </w:r>
          </w:p>
        </w:tc>
        <w:tc>
          <w:tcPr>
            <w:tcW w:w="1150" w:type="dxa"/>
            <w:tcBorders>
              <w:top w:val="nil"/>
              <w:left w:val="nil"/>
              <w:bottom w:val="single" w:sz="4" w:space="0" w:color="auto"/>
              <w:right w:val="single" w:sz="4" w:space="0" w:color="auto"/>
            </w:tcBorders>
            <w:shd w:val="clear" w:color="000000" w:fill="FFFF99"/>
            <w:noWrap/>
            <w:vAlign w:val="center"/>
            <w:hideMark/>
          </w:tcPr>
          <w:p w14:paraId="3F2D382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3.26</w:t>
            </w:r>
          </w:p>
        </w:tc>
        <w:tc>
          <w:tcPr>
            <w:tcW w:w="990" w:type="dxa"/>
            <w:tcBorders>
              <w:top w:val="nil"/>
              <w:left w:val="nil"/>
              <w:bottom w:val="single" w:sz="4" w:space="0" w:color="auto"/>
              <w:right w:val="single" w:sz="4" w:space="0" w:color="auto"/>
            </w:tcBorders>
            <w:shd w:val="clear" w:color="969696" w:fill="C0C0C0"/>
            <w:noWrap/>
            <w:vAlign w:val="center"/>
            <w:hideMark/>
          </w:tcPr>
          <w:p w14:paraId="44D014D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DBD8DA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6BEFDC9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52B5F7D"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49304A7"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Non-Domestic Aggregated Band 2</w:t>
            </w:r>
          </w:p>
        </w:tc>
        <w:tc>
          <w:tcPr>
            <w:tcW w:w="892" w:type="dxa"/>
            <w:tcBorders>
              <w:top w:val="nil"/>
              <w:left w:val="nil"/>
              <w:bottom w:val="single" w:sz="4" w:space="0" w:color="auto"/>
              <w:right w:val="single" w:sz="4" w:space="0" w:color="auto"/>
            </w:tcBorders>
            <w:shd w:val="clear" w:color="000000" w:fill="CCFFFF"/>
            <w:vAlign w:val="center"/>
            <w:hideMark/>
          </w:tcPr>
          <w:p w14:paraId="07264A05"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2F2630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07CCF84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3.808 </w:t>
            </w:r>
          </w:p>
        </w:tc>
        <w:tc>
          <w:tcPr>
            <w:tcW w:w="1257" w:type="dxa"/>
            <w:tcBorders>
              <w:top w:val="nil"/>
              <w:left w:val="nil"/>
              <w:bottom w:val="single" w:sz="4" w:space="0" w:color="auto"/>
              <w:right w:val="single" w:sz="4" w:space="0" w:color="auto"/>
            </w:tcBorders>
            <w:shd w:val="clear" w:color="000000" w:fill="FFC000"/>
            <w:noWrap/>
            <w:vAlign w:val="center"/>
            <w:hideMark/>
          </w:tcPr>
          <w:p w14:paraId="5D5C95C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0.792 </w:t>
            </w:r>
          </w:p>
        </w:tc>
        <w:tc>
          <w:tcPr>
            <w:tcW w:w="741" w:type="dxa"/>
            <w:tcBorders>
              <w:top w:val="nil"/>
              <w:left w:val="nil"/>
              <w:bottom w:val="single" w:sz="4" w:space="0" w:color="auto"/>
              <w:right w:val="single" w:sz="4" w:space="0" w:color="auto"/>
            </w:tcBorders>
            <w:shd w:val="clear" w:color="000000" w:fill="00B050"/>
            <w:noWrap/>
            <w:vAlign w:val="center"/>
            <w:hideMark/>
          </w:tcPr>
          <w:p w14:paraId="43E9D32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0.071 </w:t>
            </w:r>
          </w:p>
        </w:tc>
        <w:tc>
          <w:tcPr>
            <w:tcW w:w="1150" w:type="dxa"/>
            <w:tcBorders>
              <w:top w:val="nil"/>
              <w:left w:val="nil"/>
              <w:bottom w:val="single" w:sz="4" w:space="0" w:color="auto"/>
              <w:right w:val="single" w:sz="4" w:space="0" w:color="auto"/>
            </w:tcBorders>
            <w:shd w:val="clear" w:color="000000" w:fill="FFFF99"/>
            <w:noWrap/>
            <w:vAlign w:val="center"/>
            <w:hideMark/>
          </w:tcPr>
          <w:p w14:paraId="7C57127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7.72</w:t>
            </w:r>
          </w:p>
        </w:tc>
        <w:tc>
          <w:tcPr>
            <w:tcW w:w="990" w:type="dxa"/>
            <w:tcBorders>
              <w:top w:val="nil"/>
              <w:left w:val="nil"/>
              <w:bottom w:val="single" w:sz="4" w:space="0" w:color="auto"/>
              <w:right w:val="single" w:sz="4" w:space="0" w:color="auto"/>
            </w:tcBorders>
            <w:shd w:val="clear" w:color="969696" w:fill="C0C0C0"/>
            <w:noWrap/>
            <w:vAlign w:val="center"/>
            <w:hideMark/>
          </w:tcPr>
          <w:p w14:paraId="336BD35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4A96A8E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10DACE5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651E9E0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BFAFD80"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Non-Domestic Aggregated Band 3</w:t>
            </w:r>
          </w:p>
        </w:tc>
        <w:tc>
          <w:tcPr>
            <w:tcW w:w="892" w:type="dxa"/>
            <w:tcBorders>
              <w:top w:val="nil"/>
              <w:left w:val="nil"/>
              <w:bottom w:val="single" w:sz="4" w:space="0" w:color="auto"/>
              <w:right w:val="single" w:sz="4" w:space="0" w:color="auto"/>
            </w:tcBorders>
            <w:shd w:val="clear" w:color="000000" w:fill="CCFFFF"/>
            <w:vAlign w:val="center"/>
            <w:hideMark/>
          </w:tcPr>
          <w:p w14:paraId="46DBEF17"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7E702C2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305ADC7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3.808 </w:t>
            </w:r>
          </w:p>
        </w:tc>
        <w:tc>
          <w:tcPr>
            <w:tcW w:w="1257" w:type="dxa"/>
            <w:tcBorders>
              <w:top w:val="nil"/>
              <w:left w:val="nil"/>
              <w:bottom w:val="single" w:sz="4" w:space="0" w:color="auto"/>
              <w:right w:val="single" w:sz="4" w:space="0" w:color="auto"/>
            </w:tcBorders>
            <w:shd w:val="clear" w:color="000000" w:fill="FFC000"/>
            <w:noWrap/>
            <w:vAlign w:val="center"/>
            <w:hideMark/>
          </w:tcPr>
          <w:p w14:paraId="28C8844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0.792 </w:t>
            </w:r>
          </w:p>
        </w:tc>
        <w:tc>
          <w:tcPr>
            <w:tcW w:w="741" w:type="dxa"/>
            <w:tcBorders>
              <w:top w:val="nil"/>
              <w:left w:val="nil"/>
              <w:bottom w:val="single" w:sz="4" w:space="0" w:color="auto"/>
              <w:right w:val="single" w:sz="4" w:space="0" w:color="auto"/>
            </w:tcBorders>
            <w:shd w:val="clear" w:color="000000" w:fill="00B050"/>
            <w:noWrap/>
            <w:vAlign w:val="center"/>
            <w:hideMark/>
          </w:tcPr>
          <w:p w14:paraId="2F87FA8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0.071 </w:t>
            </w:r>
          </w:p>
        </w:tc>
        <w:tc>
          <w:tcPr>
            <w:tcW w:w="1150" w:type="dxa"/>
            <w:tcBorders>
              <w:top w:val="nil"/>
              <w:left w:val="nil"/>
              <w:bottom w:val="single" w:sz="4" w:space="0" w:color="auto"/>
              <w:right w:val="single" w:sz="4" w:space="0" w:color="auto"/>
            </w:tcBorders>
            <w:shd w:val="clear" w:color="000000" w:fill="FFFF99"/>
            <w:noWrap/>
            <w:vAlign w:val="center"/>
            <w:hideMark/>
          </w:tcPr>
          <w:p w14:paraId="0EA2D94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15.98</w:t>
            </w:r>
          </w:p>
        </w:tc>
        <w:tc>
          <w:tcPr>
            <w:tcW w:w="990" w:type="dxa"/>
            <w:tcBorders>
              <w:top w:val="nil"/>
              <w:left w:val="nil"/>
              <w:bottom w:val="single" w:sz="4" w:space="0" w:color="auto"/>
              <w:right w:val="single" w:sz="4" w:space="0" w:color="auto"/>
            </w:tcBorders>
            <w:shd w:val="clear" w:color="969696" w:fill="C0C0C0"/>
            <w:noWrap/>
            <w:vAlign w:val="center"/>
            <w:hideMark/>
          </w:tcPr>
          <w:p w14:paraId="1875155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EBF663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6FC1491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1977C47E"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2A21B55"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Non-Domestic Aggregated Band 4</w:t>
            </w:r>
          </w:p>
        </w:tc>
        <w:tc>
          <w:tcPr>
            <w:tcW w:w="892" w:type="dxa"/>
            <w:tcBorders>
              <w:top w:val="nil"/>
              <w:left w:val="nil"/>
              <w:bottom w:val="single" w:sz="4" w:space="0" w:color="auto"/>
              <w:right w:val="single" w:sz="4" w:space="0" w:color="auto"/>
            </w:tcBorders>
            <w:shd w:val="clear" w:color="000000" w:fill="CCFFFF"/>
            <w:vAlign w:val="center"/>
            <w:hideMark/>
          </w:tcPr>
          <w:p w14:paraId="7FFF7812"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06AE55D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691F99A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3.808 </w:t>
            </w:r>
          </w:p>
        </w:tc>
        <w:tc>
          <w:tcPr>
            <w:tcW w:w="1257" w:type="dxa"/>
            <w:tcBorders>
              <w:top w:val="nil"/>
              <w:left w:val="nil"/>
              <w:bottom w:val="single" w:sz="4" w:space="0" w:color="auto"/>
              <w:right w:val="single" w:sz="4" w:space="0" w:color="auto"/>
            </w:tcBorders>
            <w:shd w:val="clear" w:color="000000" w:fill="FFC000"/>
            <w:noWrap/>
            <w:vAlign w:val="center"/>
            <w:hideMark/>
          </w:tcPr>
          <w:p w14:paraId="7C5599B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0.792 </w:t>
            </w:r>
          </w:p>
        </w:tc>
        <w:tc>
          <w:tcPr>
            <w:tcW w:w="741" w:type="dxa"/>
            <w:tcBorders>
              <w:top w:val="nil"/>
              <w:left w:val="nil"/>
              <w:bottom w:val="single" w:sz="4" w:space="0" w:color="auto"/>
              <w:right w:val="single" w:sz="4" w:space="0" w:color="auto"/>
            </w:tcBorders>
            <w:shd w:val="clear" w:color="000000" w:fill="00B050"/>
            <w:noWrap/>
            <w:vAlign w:val="center"/>
            <w:hideMark/>
          </w:tcPr>
          <w:p w14:paraId="7AF7E93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0.071 </w:t>
            </w:r>
          </w:p>
        </w:tc>
        <w:tc>
          <w:tcPr>
            <w:tcW w:w="1150" w:type="dxa"/>
            <w:tcBorders>
              <w:top w:val="nil"/>
              <w:left w:val="nil"/>
              <w:bottom w:val="single" w:sz="4" w:space="0" w:color="auto"/>
              <w:right w:val="single" w:sz="4" w:space="0" w:color="auto"/>
            </w:tcBorders>
            <w:shd w:val="clear" w:color="000000" w:fill="FFFF99"/>
            <w:noWrap/>
            <w:vAlign w:val="center"/>
            <w:hideMark/>
          </w:tcPr>
          <w:p w14:paraId="13BA98B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45.27</w:t>
            </w:r>
          </w:p>
        </w:tc>
        <w:tc>
          <w:tcPr>
            <w:tcW w:w="990" w:type="dxa"/>
            <w:tcBorders>
              <w:top w:val="nil"/>
              <w:left w:val="nil"/>
              <w:bottom w:val="single" w:sz="4" w:space="0" w:color="auto"/>
              <w:right w:val="single" w:sz="4" w:space="0" w:color="auto"/>
            </w:tcBorders>
            <w:shd w:val="clear" w:color="969696" w:fill="C0C0C0"/>
            <w:noWrap/>
            <w:vAlign w:val="center"/>
            <w:hideMark/>
          </w:tcPr>
          <w:p w14:paraId="7881145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AF7585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4E0463D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168A552"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2B9D9E3"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Non-Domestic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4EE89136" w14:textId="77777777" w:rsidR="00B2751E" w:rsidRPr="00B2751E" w:rsidRDefault="00B2751E" w:rsidP="00B2751E">
            <w:pPr>
              <w:jc w:val="center"/>
              <w:rPr>
                <w:rFonts w:cs="Arial"/>
                <w:sz w:val="16"/>
                <w:szCs w:val="16"/>
                <w:lang w:eastAsia="en-GB"/>
              </w:rPr>
            </w:pPr>
            <w:r w:rsidRPr="00B2751E">
              <w:rPr>
                <w:rFonts w:cs="Arial"/>
                <w:sz w:val="16"/>
                <w:szCs w:val="16"/>
                <w:lang w:eastAsia="en-GB"/>
              </w:rPr>
              <w:t>HP060</w:t>
            </w:r>
          </w:p>
        </w:tc>
        <w:tc>
          <w:tcPr>
            <w:tcW w:w="528" w:type="dxa"/>
            <w:tcBorders>
              <w:top w:val="nil"/>
              <w:left w:val="nil"/>
              <w:bottom w:val="single" w:sz="4" w:space="0" w:color="auto"/>
              <w:right w:val="single" w:sz="4" w:space="0" w:color="auto"/>
            </w:tcBorders>
            <w:shd w:val="clear" w:color="auto" w:fill="auto"/>
            <w:vAlign w:val="center"/>
            <w:hideMark/>
          </w:tcPr>
          <w:p w14:paraId="4B17A3D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w:t>
            </w:r>
          </w:p>
        </w:tc>
        <w:tc>
          <w:tcPr>
            <w:tcW w:w="972" w:type="dxa"/>
            <w:tcBorders>
              <w:top w:val="nil"/>
              <w:left w:val="nil"/>
              <w:bottom w:val="single" w:sz="4" w:space="0" w:color="auto"/>
              <w:right w:val="single" w:sz="4" w:space="0" w:color="auto"/>
            </w:tcBorders>
            <w:shd w:val="clear" w:color="000000" w:fill="FF0000"/>
            <w:noWrap/>
            <w:vAlign w:val="center"/>
            <w:hideMark/>
          </w:tcPr>
          <w:p w14:paraId="64F5B6D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3.808 </w:t>
            </w:r>
          </w:p>
        </w:tc>
        <w:tc>
          <w:tcPr>
            <w:tcW w:w="1257" w:type="dxa"/>
            <w:tcBorders>
              <w:top w:val="nil"/>
              <w:left w:val="nil"/>
              <w:bottom w:val="single" w:sz="4" w:space="0" w:color="auto"/>
              <w:right w:val="single" w:sz="4" w:space="0" w:color="auto"/>
            </w:tcBorders>
            <w:shd w:val="clear" w:color="000000" w:fill="FFC000"/>
            <w:noWrap/>
            <w:vAlign w:val="center"/>
            <w:hideMark/>
          </w:tcPr>
          <w:p w14:paraId="41751FD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0.792 </w:t>
            </w:r>
          </w:p>
        </w:tc>
        <w:tc>
          <w:tcPr>
            <w:tcW w:w="741" w:type="dxa"/>
            <w:tcBorders>
              <w:top w:val="nil"/>
              <w:left w:val="nil"/>
              <w:bottom w:val="single" w:sz="4" w:space="0" w:color="auto"/>
              <w:right w:val="single" w:sz="4" w:space="0" w:color="auto"/>
            </w:tcBorders>
            <w:shd w:val="clear" w:color="000000" w:fill="00B050"/>
            <w:noWrap/>
            <w:vAlign w:val="center"/>
            <w:hideMark/>
          </w:tcPr>
          <w:p w14:paraId="45544A7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0.071 </w:t>
            </w:r>
          </w:p>
        </w:tc>
        <w:tc>
          <w:tcPr>
            <w:tcW w:w="1150" w:type="dxa"/>
            <w:tcBorders>
              <w:top w:val="nil"/>
              <w:left w:val="nil"/>
              <w:bottom w:val="single" w:sz="4" w:space="0" w:color="auto"/>
              <w:right w:val="single" w:sz="4" w:space="0" w:color="auto"/>
            </w:tcBorders>
            <w:shd w:val="clear" w:color="969696" w:fill="C0C0C0"/>
            <w:noWrap/>
            <w:vAlign w:val="center"/>
            <w:hideMark/>
          </w:tcPr>
          <w:p w14:paraId="4DBA51C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FE0649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E7F9CC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60AEEA8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6A3EE02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69B17EE"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56F1B078" w14:textId="77777777" w:rsidR="00B2751E" w:rsidRPr="00B2751E" w:rsidRDefault="00B2751E" w:rsidP="00B2751E">
            <w:pPr>
              <w:jc w:val="center"/>
              <w:rPr>
                <w:rFonts w:cs="Arial"/>
                <w:sz w:val="16"/>
                <w:szCs w:val="16"/>
                <w:lang w:eastAsia="en-GB"/>
              </w:rPr>
            </w:pPr>
            <w:r w:rsidRPr="00B2751E">
              <w:rPr>
                <w:rFonts w:cs="Arial"/>
                <w:sz w:val="16"/>
                <w:szCs w:val="16"/>
                <w:lang w:eastAsia="en-GB"/>
              </w:rPr>
              <w:t>HP125</w:t>
            </w:r>
          </w:p>
        </w:tc>
        <w:tc>
          <w:tcPr>
            <w:tcW w:w="528" w:type="dxa"/>
            <w:tcBorders>
              <w:top w:val="nil"/>
              <w:left w:val="nil"/>
              <w:bottom w:val="single" w:sz="4" w:space="0" w:color="auto"/>
              <w:right w:val="single" w:sz="4" w:space="0" w:color="auto"/>
            </w:tcBorders>
            <w:shd w:val="clear" w:color="auto" w:fill="auto"/>
            <w:vAlign w:val="center"/>
            <w:hideMark/>
          </w:tcPr>
          <w:p w14:paraId="110BCF7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D2333A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2.722 </w:t>
            </w:r>
          </w:p>
        </w:tc>
        <w:tc>
          <w:tcPr>
            <w:tcW w:w="1257" w:type="dxa"/>
            <w:tcBorders>
              <w:top w:val="nil"/>
              <w:left w:val="nil"/>
              <w:bottom w:val="single" w:sz="4" w:space="0" w:color="auto"/>
              <w:right w:val="single" w:sz="4" w:space="0" w:color="auto"/>
            </w:tcBorders>
            <w:shd w:val="clear" w:color="000000" w:fill="FFC000"/>
            <w:noWrap/>
            <w:vAlign w:val="center"/>
            <w:hideMark/>
          </w:tcPr>
          <w:p w14:paraId="1A81F16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0.523 </w:t>
            </w:r>
          </w:p>
        </w:tc>
        <w:tc>
          <w:tcPr>
            <w:tcW w:w="741" w:type="dxa"/>
            <w:tcBorders>
              <w:top w:val="nil"/>
              <w:left w:val="nil"/>
              <w:bottom w:val="single" w:sz="4" w:space="0" w:color="auto"/>
              <w:right w:val="single" w:sz="4" w:space="0" w:color="auto"/>
            </w:tcBorders>
            <w:shd w:val="clear" w:color="000000" w:fill="00B050"/>
            <w:noWrap/>
            <w:vAlign w:val="center"/>
            <w:hideMark/>
          </w:tcPr>
          <w:p w14:paraId="0615C9F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0.048 </w:t>
            </w:r>
          </w:p>
        </w:tc>
        <w:tc>
          <w:tcPr>
            <w:tcW w:w="1150" w:type="dxa"/>
            <w:tcBorders>
              <w:top w:val="nil"/>
              <w:left w:val="nil"/>
              <w:bottom w:val="single" w:sz="4" w:space="0" w:color="auto"/>
              <w:right w:val="single" w:sz="4" w:space="0" w:color="auto"/>
            </w:tcBorders>
            <w:shd w:val="clear" w:color="000000" w:fill="FFFF99"/>
            <w:noWrap/>
            <w:vAlign w:val="center"/>
            <w:hideMark/>
          </w:tcPr>
          <w:p w14:paraId="0CF0E2C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8.30</w:t>
            </w:r>
          </w:p>
        </w:tc>
        <w:tc>
          <w:tcPr>
            <w:tcW w:w="990" w:type="dxa"/>
            <w:tcBorders>
              <w:top w:val="nil"/>
              <w:left w:val="nil"/>
              <w:bottom w:val="single" w:sz="4" w:space="0" w:color="auto"/>
              <w:right w:val="single" w:sz="4" w:space="0" w:color="auto"/>
            </w:tcBorders>
            <w:shd w:val="clear" w:color="000000" w:fill="FFFF99"/>
            <w:noWrap/>
            <w:vAlign w:val="center"/>
            <w:hideMark/>
          </w:tcPr>
          <w:p w14:paraId="1038463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1.36</w:t>
            </w:r>
          </w:p>
        </w:tc>
        <w:tc>
          <w:tcPr>
            <w:tcW w:w="990" w:type="dxa"/>
            <w:tcBorders>
              <w:top w:val="nil"/>
              <w:left w:val="nil"/>
              <w:bottom w:val="single" w:sz="4" w:space="0" w:color="auto"/>
              <w:right w:val="single" w:sz="4" w:space="0" w:color="auto"/>
            </w:tcBorders>
            <w:shd w:val="clear" w:color="000000" w:fill="FFFF99"/>
            <w:noWrap/>
            <w:vAlign w:val="center"/>
            <w:hideMark/>
          </w:tcPr>
          <w:p w14:paraId="59EB14C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2.00</w:t>
            </w:r>
          </w:p>
        </w:tc>
        <w:tc>
          <w:tcPr>
            <w:tcW w:w="875" w:type="dxa"/>
            <w:tcBorders>
              <w:top w:val="nil"/>
              <w:left w:val="nil"/>
              <w:bottom w:val="single" w:sz="4" w:space="0" w:color="auto"/>
              <w:right w:val="single" w:sz="4" w:space="0" w:color="auto"/>
            </w:tcBorders>
            <w:shd w:val="clear" w:color="000000" w:fill="CCFFCC"/>
            <w:noWrap/>
            <w:vAlign w:val="center"/>
            <w:hideMark/>
          </w:tcPr>
          <w:p w14:paraId="2A89243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0.054 </w:t>
            </w:r>
          </w:p>
        </w:tc>
      </w:tr>
      <w:tr w:rsidR="00B2751E" w:rsidRPr="00B2751E" w14:paraId="4842B62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929AB95"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1EA83930" w14:textId="77777777" w:rsidR="00B2751E" w:rsidRPr="00B2751E" w:rsidRDefault="00B2751E" w:rsidP="00B2751E">
            <w:pPr>
              <w:jc w:val="center"/>
              <w:rPr>
                <w:rFonts w:cs="Arial"/>
                <w:sz w:val="16"/>
                <w:szCs w:val="16"/>
                <w:lang w:eastAsia="en-GB"/>
              </w:rPr>
            </w:pPr>
            <w:r w:rsidRPr="00B2751E">
              <w:rPr>
                <w:rFonts w:cs="Arial"/>
                <w:sz w:val="16"/>
                <w:szCs w:val="16"/>
                <w:lang w:eastAsia="en-GB"/>
              </w:rPr>
              <w:t>HP120</w:t>
            </w:r>
          </w:p>
        </w:tc>
        <w:tc>
          <w:tcPr>
            <w:tcW w:w="528" w:type="dxa"/>
            <w:tcBorders>
              <w:top w:val="nil"/>
              <w:left w:val="nil"/>
              <w:bottom w:val="single" w:sz="4" w:space="0" w:color="auto"/>
              <w:right w:val="single" w:sz="4" w:space="0" w:color="auto"/>
            </w:tcBorders>
            <w:shd w:val="clear" w:color="auto" w:fill="auto"/>
            <w:vAlign w:val="center"/>
            <w:hideMark/>
          </w:tcPr>
          <w:p w14:paraId="36A6B9E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536E07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2.722 </w:t>
            </w:r>
          </w:p>
        </w:tc>
        <w:tc>
          <w:tcPr>
            <w:tcW w:w="1257" w:type="dxa"/>
            <w:tcBorders>
              <w:top w:val="nil"/>
              <w:left w:val="nil"/>
              <w:bottom w:val="single" w:sz="4" w:space="0" w:color="auto"/>
              <w:right w:val="single" w:sz="4" w:space="0" w:color="auto"/>
            </w:tcBorders>
            <w:shd w:val="clear" w:color="000000" w:fill="FFC000"/>
            <w:noWrap/>
            <w:vAlign w:val="center"/>
            <w:hideMark/>
          </w:tcPr>
          <w:p w14:paraId="154DC6E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0.523 </w:t>
            </w:r>
          </w:p>
        </w:tc>
        <w:tc>
          <w:tcPr>
            <w:tcW w:w="741" w:type="dxa"/>
            <w:tcBorders>
              <w:top w:val="nil"/>
              <w:left w:val="nil"/>
              <w:bottom w:val="single" w:sz="4" w:space="0" w:color="auto"/>
              <w:right w:val="single" w:sz="4" w:space="0" w:color="auto"/>
            </w:tcBorders>
            <w:shd w:val="clear" w:color="000000" w:fill="00B050"/>
            <w:noWrap/>
            <w:vAlign w:val="center"/>
            <w:hideMark/>
          </w:tcPr>
          <w:p w14:paraId="63D4D3C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0.048 </w:t>
            </w:r>
          </w:p>
        </w:tc>
        <w:tc>
          <w:tcPr>
            <w:tcW w:w="1150" w:type="dxa"/>
            <w:tcBorders>
              <w:top w:val="nil"/>
              <w:left w:val="nil"/>
              <w:bottom w:val="single" w:sz="4" w:space="0" w:color="auto"/>
              <w:right w:val="single" w:sz="4" w:space="0" w:color="auto"/>
            </w:tcBorders>
            <w:shd w:val="clear" w:color="000000" w:fill="FFFF99"/>
            <w:noWrap/>
            <w:vAlign w:val="center"/>
            <w:hideMark/>
          </w:tcPr>
          <w:p w14:paraId="76CC574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65.03</w:t>
            </w:r>
          </w:p>
        </w:tc>
        <w:tc>
          <w:tcPr>
            <w:tcW w:w="990" w:type="dxa"/>
            <w:tcBorders>
              <w:top w:val="nil"/>
              <w:left w:val="nil"/>
              <w:bottom w:val="single" w:sz="4" w:space="0" w:color="auto"/>
              <w:right w:val="single" w:sz="4" w:space="0" w:color="auto"/>
            </w:tcBorders>
            <w:shd w:val="clear" w:color="000000" w:fill="FFFF99"/>
            <w:noWrap/>
            <w:vAlign w:val="center"/>
            <w:hideMark/>
          </w:tcPr>
          <w:p w14:paraId="183DE3B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1.36</w:t>
            </w:r>
          </w:p>
        </w:tc>
        <w:tc>
          <w:tcPr>
            <w:tcW w:w="990" w:type="dxa"/>
            <w:tcBorders>
              <w:top w:val="nil"/>
              <w:left w:val="nil"/>
              <w:bottom w:val="single" w:sz="4" w:space="0" w:color="auto"/>
              <w:right w:val="single" w:sz="4" w:space="0" w:color="auto"/>
            </w:tcBorders>
            <w:shd w:val="clear" w:color="000000" w:fill="FFFF99"/>
            <w:noWrap/>
            <w:vAlign w:val="center"/>
            <w:hideMark/>
          </w:tcPr>
          <w:p w14:paraId="1954B22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2.00</w:t>
            </w:r>
          </w:p>
        </w:tc>
        <w:tc>
          <w:tcPr>
            <w:tcW w:w="875" w:type="dxa"/>
            <w:tcBorders>
              <w:top w:val="nil"/>
              <w:left w:val="nil"/>
              <w:bottom w:val="single" w:sz="4" w:space="0" w:color="auto"/>
              <w:right w:val="single" w:sz="4" w:space="0" w:color="auto"/>
            </w:tcBorders>
            <w:shd w:val="clear" w:color="000000" w:fill="CCFFCC"/>
            <w:noWrap/>
            <w:vAlign w:val="center"/>
            <w:hideMark/>
          </w:tcPr>
          <w:p w14:paraId="614251A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0.054 </w:t>
            </w:r>
          </w:p>
        </w:tc>
      </w:tr>
      <w:tr w:rsidR="00B2751E" w:rsidRPr="00B2751E" w14:paraId="2732E842"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252CB23"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7D47D6CD"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4808758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7927E7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2.722 </w:t>
            </w:r>
          </w:p>
        </w:tc>
        <w:tc>
          <w:tcPr>
            <w:tcW w:w="1257" w:type="dxa"/>
            <w:tcBorders>
              <w:top w:val="nil"/>
              <w:left w:val="nil"/>
              <w:bottom w:val="single" w:sz="4" w:space="0" w:color="auto"/>
              <w:right w:val="single" w:sz="4" w:space="0" w:color="auto"/>
            </w:tcBorders>
            <w:shd w:val="clear" w:color="000000" w:fill="FFC000"/>
            <w:noWrap/>
            <w:vAlign w:val="center"/>
            <w:hideMark/>
          </w:tcPr>
          <w:p w14:paraId="1A0A3F5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0.523 </w:t>
            </w:r>
          </w:p>
        </w:tc>
        <w:tc>
          <w:tcPr>
            <w:tcW w:w="741" w:type="dxa"/>
            <w:tcBorders>
              <w:top w:val="nil"/>
              <w:left w:val="nil"/>
              <w:bottom w:val="single" w:sz="4" w:space="0" w:color="auto"/>
              <w:right w:val="single" w:sz="4" w:space="0" w:color="auto"/>
            </w:tcBorders>
            <w:shd w:val="clear" w:color="000000" w:fill="00B050"/>
            <w:noWrap/>
            <w:vAlign w:val="center"/>
            <w:hideMark/>
          </w:tcPr>
          <w:p w14:paraId="162D01F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0.048 </w:t>
            </w:r>
          </w:p>
        </w:tc>
        <w:tc>
          <w:tcPr>
            <w:tcW w:w="1150" w:type="dxa"/>
            <w:tcBorders>
              <w:top w:val="nil"/>
              <w:left w:val="nil"/>
              <w:bottom w:val="single" w:sz="4" w:space="0" w:color="auto"/>
              <w:right w:val="single" w:sz="4" w:space="0" w:color="auto"/>
            </w:tcBorders>
            <w:shd w:val="clear" w:color="000000" w:fill="FFFF99"/>
            <w:noWrap/>
            <w:vAlign w:val="center"/>
            <w:hideMark/>
          </w:tcPr>
          <w:p w14:paraId="57B02E6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149.76</w:t>
            </w:r>
          </w:p>
        </w:tc>
        <w:tc>
          <w:tcPr>
            <w:tcW w:w="990" w:type="dxa"/>
            <w:tcBorders>
              <w:top w:val="nil"/>
              <w:left w:val="nil"/>
              <w:bottom w:val="single" w:sz="4" w:space="0" w:color="auto"/>
              <w:right w:val="single" w:sz="4" w:space="0" w:color="auto"/>
            </w:tcBorders>
            <w:shd w:val="clear" w:color="000000" w:fill="FFFF99"/>
            <w:noWrap/>
            <w:vAlign w:val="center"/>
            <w:hideMark/>
          </w:tcPr>
          <w:p w14:paraId="1CF0F39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1.36</w:t>
            </w:r>
          </w:p>
        </w:tc>
        <w:tc>
          <w:tcPr>
            <w:tcW w:w="990" w:type="dxa"/>
            <w:tcBorders>
              <w:top w:val="nil"/>
              <w:left w:val="nil"/>
              <w:bottom w:val="single" w:sz="4" w:space="0" w:color="auto"/>
              <w:right w:val="single" w:sz="4" w:space="0" w:color="auto"/>
            </w:tcBorders>
            <w:shd w:val="clear" w:color="000000" w:fill="FFFF99"/>
            <w:noWrap/>
            <w:vAlign w:val="center"/>
            <w:hideMark/>
          </w:tcPr>
          <w:p w14:paraId="62BCECD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2.00</w:t>
            </w:r>
          </w:p>
        </w:tc>
        <w:tc>
          <w:tcPr>
            <w:tcW w:w="875" w:type="dxa"/>
            <w:tcBorders>
              <w:top w:val="nil"/>
              <w:left w:val="nil"/>
              <w:bottom w:val="single" w:sz="4" w:space="0" w:color="auto"/>
              <w:right w:val="single" w:sz="4" w:space="0" w:color="auto"/>
            </w:tcBorders>
            <w:shd w:val="clear" w:color="000000" w:fill="CCFFCC"/>
            <w:noWrap/>
            <w:vAlign w:val="center"/>
            <w:hideMark/>
          </w:tcPr>
          <w:p w14:paraId="04D62AC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0.054 </w:t>
            </w:r>
          </w:p>
        </w:tc>
      </w:tr>
      <w:tr w:rsidR="00B2751E" w:rsidRPr="00B2751E" w14:paraId="107FB86B"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7050404"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4677F7B4"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03667D9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DED1BD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2.722 </w:t>
            </w:r>
          </w:p>
        </w:tc>
        <w:tc>
          <w:tcPr>
            <w:tcW w:w="1257" w:type="dxa"/>
            <w:tcBorders>
              <w:top w:val="nil"/>
              <w:left w:val="nil"/>
              <w:bottom w:val="single" w:sz="4" w:space="0" w:color="auto"/>
              <w:right w:val="single" w:sz="4" w:space="0" w:color="auto"/>
            </w:tcBorders>
            <w:shd w:val="clear" w:color="000000" w:fill="FFC000"/>
            <w:noWrap/>
            <w:vAlign w:val="center"/>
            <w:hideMark/>
          </w:tcPr>
          <w:p w14:paraId="5C50F47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0.523 </w:t>
            </w:r>
          </w:p>
        </w:tc>
        <w:tc>
          <w:tcPr>
            <w:tcW w:w="741" w:type="dxa"/>
            <w:tcBorders>
              <w:top w:val="nil"/>
              <w:left w:val="nil"/>
              <w:bottom w:val="single" w:sz="4" w:space="0" w:color="auto"/>
              <w:right w:val="single" w:sz="4" w:space="0" w:color="auto"/>
            </w:tcBorders>
            <w:shd w:val="clear" w:color="000000" w:fill="00B050"/>
            <w:noWrap/>
            <w:vAlign w:val="center"/>
            <w:hideMark/>
          </w:tcPr>
          <w:p w14:paraId="28BF8DB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0.048 </w:t>
            </w:r>
          </w:p>
        </w:tc>
        <w:tc>
          <w:tcPr>
            <w:tcW w:w="1150" w:type="dxa"/>
            <w:tcBorders>
              <w:top w:val="nil"/>
              <w:left w:val="nil"/>
              <w:bottom w:val="single" w:sz="4" w:space="0" w:color="auto"/>
              <w:right w:val="single" w:sz="4" w:space="0" w:color="auto"/>
            </w:tcBorders>
            <w:shd w:val="clear" w:color="000000" w:fill="FFFF99"/>
            <w:noWrap/>
            <w:vAlign w:val="center"/>
            <w:hideMark/>
          </w:tcPr>
          <w:p w14:paraId="57AD65F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239.03</w:t>
            </w:r>
          </w:p>
        </w:tc>
        <w:tc>
          <w:tcPr>
            <w:tcW w:w="990" w:type="dxa"/>
            <w:tcBorders>
              <w:top w:val="nil"/>
              <w:left w:val="nil"/>
              <w:bottom w:val="single" w:sz="4" w:space="0" w:color="auto"/>
              <w:right w:val="single" w:sz="4" w:space="0" w:color="auto"/>
            </w:tcBorders>
            <w:shd w:val="clear" w:color="000000" w:fill="FFFF99"/>
            <w:noWrap/>
            <w:vAlign w:val="center"/>
            <w:hideMark/>
          </w:tcPr>
          <w:p w14:paraId="322CF06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1.36</w:t>
            </w:r>
          </w:p>
        </w:tc>
        <w:tc>
          <w:tcPr>
            <w:tcW w:w="990" w:type="dxa"/>
            <w:tcBorders>
              <w:top w:val="nil"/>
              <w:left w:val="nil"/>
              <w:bottom w:val="single" w:sz="4" w:space="0" w:color="auto"/>
              <w:right w:val="single" w:sz="4" w:space="0" w:color="auto"/>
            </w:tcBorders>
            <w:shd w:val="clear" w:color="000000" w:fill="FFFF99"/>
            <w:noWrap/>
            <w:vAlign w:val="center"/>
            <w:hideMark/>
          </w:tcPr>
          <w:p w14:paraId="010F39B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2.00</w:t>
            </w:r>
          </w:p>
        </w:tc>
        <w:tc>
          <w:tcPr>
            <w:tcW w:w="875" w:type="dxa"/>
            <w:tcBorders>
              <w:top w:val="nil"/>
              <w:left w:val="nil"/>
              <w:bottom w:val="single" w:sz="4" w:space="0" w:color="auto"/>
              <w:right w:val="single" w:sz="4" w:space="0" w:color="auto"/>
            </w:tcBorders>
            <w:shd w:val="clear" w:color="000000" w:fill="CCFFCC"/>
            <w:noWrap/>
            <w:vAlign w:val="center"/>
            <w:hideMark/>
          </w:tcPr>
          <w:p w14:paraId="4026185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0.054 </w:t>
            </w:r>
          </w:p>
        </w:tc>
      </w:tr>
      <w:tr w:rsidR="00B2751E" w:rsidRPr="00B2751E" w14:paraId="228B5BE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ED28969"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3DEE3EE3"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77EF57B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404EBB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2.722 </w:t>
            </w:r>
          </w:p>
        </w:tc>
        <w:tc>
          <w:tcPr>
            <w:tcW w:w="1257" w:type="dxa"/>
            <w:tcBorders>
              <w:top w:val="nil"/>
              <w:left w:val="nil"/>
              <w:bottom w:val="single" w:sz="4" w:space="0" w:color="auto"/>
              <w:right w:val="single" w:sz="4" w:space="0" w:color="auto"/>
            </w:tcBorders>
            <w:shd w:val="clear" w:color="000000" w:fill="FFC000"/>
            <w:noWrap/>
            <w:vAlign w:val="center"/>
            <w:hideMark/>
          </w:tcPr>
          <w:p w14:paraId="3BD466A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0.523 </w:t>
            </w:r>
          </w:p>
        </w:tc>
        <w:tc>
          <w:tcPr>
            <w:tcW w:w="741" w:type="dxa"/>
            <w:tcBorders>
              <w:top w:val="nil"/>
              <w:left w:val="nil"/>
              <w:bottom w:val="single" w:sz="4" w:space="0" w:color="auto"/>
              <w:right w:val="single" w:sz="4" w:space="0" w:color="auto"/>
            </w:tcBorders>
            <w:shd w:val="clear" w:color="000000" w:fill="00B050"/>
            <w:noWrap/>
            <w:vAlign w:val="center"/>
            <w:hideMark/>
          </w:tcPr>
          <w:p w14:paraId="5E723EC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0.048 </w:t>
            </w:r>
          </w:p>
        </w:tc>
        <w:tc>
          <w:tcPr>
            <w:tcW w:w="1150" w:type="dxa"/>
            <w:tcBorders>
              <w:top w:val="nil"/>
              <w:left w:val="nil"/>
              <w:bottom w:val="single" w:sz="4" w:space="0" w:color="auto"/>
              <w:right w:val="single" w:sz="4" w:space="0" w:color="auto"/>
            </w:tcBorders>
            <w:shd w:val="clear" w:color="000000" w:fill="FFFF99"/>
            <w:noWrap/>
            <w:vAlign w:val="center"/>
            <w:hideMark/>
          </w:tcPr>
          <w:p w14:paraId="5FE0122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492.71</w:t>
            </w:r>
          </w:p>
        </w:tc>
        <w:tc>
          <w:tcPr>
            <w:tcW w:w="990" w:type="dxa"/>
            <w:tcBorders>
              <w:top w:val="nil"/>
              <w:left w:val="nil"/>
              <w:bottom w:val="single" w:sz="4" w:space="0" w:color="auto"/>
              <w:right w:val="single" w:sz="4" w:space="0" w:color="auto"/>
            </w:tcBorders>
            <w:shd w:val="clear" w:color="000000" w:fill="FFFF99"/>
            <w:noWrap/>
            <w:vAlign w:val="center"/>
            <w:hideMark/>
          </w:tcPr>
          <w:p w14:paraId="3225D15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1.36</w:t>
            </w:r>
          </w:p>
        </w:tc>
        <w:tc>
          <w:tcPr>
            <w:tcW w:w="990" w:type="dxa"/>
            <w:tcBorders>
              <w:top w:val="nil"/>
              <w:left w:val="nil"/>
              <w:bottom w:val="single" w:sz="4" w:space="0" w:color="auto"/>
              <w:right w:val="single" w:sz="4" w:space="0" w:color="auto"/>
            </w:tcBorders>
            <w:shd w:val="clear" w:color="000000" w:fill="FFFF99"/>
            <w:noWrap/>
            <w:vAlign w:val="center"/>
            <w:hideMark/>
          </w:tcPr>
          <w:p w14:paraId="6FDCC8A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2.00</w:t>
            </w:r>
          </w:p>
        </w:tc>
        <w:tc>
          <w:tcPr>
            <w:tcW w:w="875" w:type="dxa"/>
            <w:tcBorders>
              <w:top w:val="nil"/>
              <w:left w:val="nil"/>
              <w:bottom w:val="single" w:sz="4" w:space="0" w:color="auto"/>
              <w:right w:val="single" w:sz="4" w:space="0" w:color="auto"/>
            </w:tcBorders>
            <w:shd w:val="clear" w:color="000000" w:fill="CCFFCC"/>
            <w:noWrap/>
            <w:vAlign w:val="center"/>
            <w:hideMark/>
          </w:tcPr>
          <w:p w14:paraId="040A848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0.054 </w:t>
            </w:r>
          </w:p>
        </w:tc>
      </w:tr>
      <w:tr w:rsidR="00B2751E" w:rsidRPr="00B2751E" w14:paraId="46CAB58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751887B"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Sub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6DEDAF2C" w14:textId="77777777" w:rsidR="00B2751E" w:rsidRPr="00B2751E" w:rsidRDefault="00B2751E" w:rsidP="00B2751E">
            <w:pPr>
              <w:jc w:val="center"/>
              <w:rPr>
                <w:rFonts w:cs="Arial"/>
                <w:sz w:val="16"/>
                <w:szCs w:val="16"/>
                <w:lang w:eastAsia="en-GB"/>
              </w:rPr>
            </w:pPr>
            <w:r w:rsidRPr="00B2751E">
              <w:rPr>
                <w:rFonts w:cs="Arial"/>
                <w:sz w:val="16"/>
                <w:szCs w:val="16"/>
                <w:lang w:eastAsia="en-GB"/>
              </w:rPr>
              <w:t>HP135</w:t>
            </w:r>
          </w:p>
        </w:tc>
        <w:tc>
          <w:tcPr>
            <w:tcW w:w="528" w:type="dxa"/>
            <w:tcBorders>
              <w:top w:val="nil"/>
              <w:left w:val="nil"/>
              <w:bottom w:val="single" w:sz="4" w:space="0" w:color="auto"/>
              <w:right w:val="single" w:sz="4" w:space="0" w:color="auto"/>
            </w:tcBorders>
            <w:shd w:val="clear" w:color="auto" w:fill="auto"/>
            <w:vAlign w:val="center"/>
            <w:hideMark/>
          </w:tcPr>
          <w:p w14:paraId="526618A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1CDA20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3.398 </w:t>
            </w:r>
          </w:p>
        </w:tc>
        <w:tc>
          <w:tcPr>
            <w:tcW w:w="1257" w:type="dxa"/>
            <w:tcBorders>
              <w:top w:val="nil"/>
              <w:left w:val="nil"/>
              <w:bottom w:val="single" w:sz="4" w:space="0" w:color="auto"/>
              <w:right w:val="single" w:sz="4" w:space="0" w:color="auto"/>
            </w:tcBorders>
            <w:shd w:val="clear" w:color="000000" w:fill="FFC000"/>
            <w:noWrap/>
            <w:vAlign w:val="center"/>
            <w:hideMark/>
          </w:tcPr>
          <w:p w14:paraId="38CEBA9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0.597 </w:t>
            </w:r>
          </w:p>
        </w:tc>
        <w:tc>
          <w:tcPr>
            <w:tcW w:w="741" w:type="dxa"/>
            <w:tcBorders>
              <w:top w:val="nil"/>
              <w:left w:val="nil"/>
              <w:bottom w:val="single" w:sz="4" w:space="0" w:color="auto"/>
              <w:right w:val="single" w:sz="4" w:space="0" w:color="auto"/>
            </w:tcBorders>
            <w:shd w:val="clear" w:color="000000" w:fill="00B050"/>
            <w:noWrap/>
            <w:vAlign w:val="center"/>
            <w:hideMark/>
          </w:tcPr>
          <w:p w14:paraId="6DD8317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0.056 </w:t>
            </w:r>
          </w:p>
        </w:tc>
        <w:tc>
          <w:tcPr>
            <w:tcW w:w="1150" w:type="dxa"/>
            <w:tcBorders>
              <w:top w:val="nil"/>
              <w:left w:val="nil"/>
              <w:bottom w:val="single" w:sz="4" w:space="0" w:color="auto"/>
              <w:right w:val="single" w:sz="4" w:space="0" w:color="auto"/>
            </w:tcBorders>
            <w:shd w:val="clear" w:color="000000" w:fill="FFFF99"/>
            <w:noWrap/>
            <w:vAlign w:val="center"/>
            <w:hideMark/>
          </w:tcPr>
          <w:p w14:paraId="19EE14B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41.16</w:t>
            </w:r>
          </w:p>
        </w:tc>
        <w:tc>
          <w:tcPr>
            <w:tcW w:w="990" w:type="dxa"/>
            <w:tcBorders>
              <w:top w:val="nil"/>
              <w:left w:val="nil"/>
              <w:bottom w:val="single" w:sz="4" w:space="0" w:color="auto"/>
              <w:right w:val="single" w:sz="4" w:space="0" w:color="auto"/>
            </w:tcBorders>
            <w:shd w:val="clear" w:color="000000" w:fill="FFFF99"/>
            <w:noWrap/>
            <w:vAlign w:val="center"/>
            <w:hideMark/>
          </w:tcPr>
          <w:p w14:paraId="5D9EA28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2.17</w:t>
            </w:r>
          </w:p>
        </w:tc>
        <w:tc>
          <w:tcPr>
            <w:tcW w:w="990" w:type="dxa"/>
            <w:tcBorders>
              <w:top w:val="nil"/>
              <w:left w:val="nil"/>
              <w:bottom w:val="single" w:sz="4" w:space="0" w:color="auto"/>
              <w:right w:val="single" w:sz="4" w:space="0" w:color="auto"/>
            </w:tcBorders>
            <w:shd w:val="clear" w:color="000000" w:fill="FFFF99"/>
            <w:noWrap/>
            <w:vAlign w:val="center"/>
            <w:hideMark/>
          </w:tcPr>
          <w:p w14:paraId="29CED9C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3.57</w:t>
            </w:r>
          </w:p>
        </w:tc>
        <w:tc>
          <w:tcPr>
            <w:tcW w:w="875" w:type="dxa"/>
            <w:tcBorders>
              <w:top w:val="nil"/>
              <w:left w:val="nil"/>
              <w:bottom w:val="single" w:sz="4" w:space="0" w:color="auto"/>
              <w:right w:val="single" w:sz="4" w:space="0" w:color="auto"/>
            </w:tcBorders>
            <w:shd w:val="clear" w:color="000000" w:fill="CCFFCC"/>
            <w:noWrap/>
            <w:vAlign w:val="center"/>
            <w:hideMark/>
          </w:tcPr>
          <w:p w14:paraId="7F85B05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0.060 </w:t>
            </w:r>
          </w:p>
        </w:tc>
      </w:tr>
      <w:tr w:rsidR="00B2751E" w:rsidRPr="00B2751E" w14:paraId="4F371B1B"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9A3A1AF"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Sub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457EB102" w14:textId="77777777" w:rsidR="00B2751E" w:rsidRPr="00B2751E" w:rsidRDefault="00B2751E" w:rsidP="00B2751E">
            <w:pPr>
              <w:jc w:val="center"/>
              <w:rPr>
                <w:rFonts w:cs="Arial"/>
                <w:sz w:val="16"/>
                <w:szCs w:val="16"/>
                <w:lang w:eastAsia="en-GB"/>
              </w:rPr>
            </w:pPr>
            <w:r w:rsidRPr="00B2751E">
              <w:rPr>
                <w:rFonts w:cs="Arial"/>
                <w:sz w:val="16"/>
                <w:szCs w:val="16"/>
                <w:lang w:eastAsia="en-GB"/>
              </w:rPr>
              <w:t>HP130</w:t>
            </w:r>
          </w:p>
        </w:tc>
        <w:tc>
          <w:tcPr>
            <w:tcW w:w="528" w:type="dxa"/>
            <w:tcBorders>
              <w:top w:val="nil"/>
              <w:left w:val="nil"/>
              <w:bottom w:val="single" w:sz="4" w:space="0" w:color="auto"/>
              <w:right w:val="single" w:sz="4" w:space="0" w:color="auto"/>
            </w:tcBorders>
            <w:shd w:val="clear" w:color="auto" w:fill="auto"/>
            <w:vAlign w:val="center"/>
            <w:hideMark/>
          </w:tcPr>
          <w:p w14:paraId="28596BE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98E208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3.398 </w:t>
            </w:r>
          </w:p>
        </w:tc>
        <w:tc>
          <w:tcPr>
            <w:tcW w:w="1257" w:type="dxa"/>
            <w:tcBorders>
              <w:top w:val="nil"/>
              <w:left w:val="nil"/>
              <w:bottom w:val="single" w:sz="4" w:space="0" w:color="auto"/>
              <w:right w:val="single" w:sz="4" w:space="0" w:color="auto"/>
            </w:tcBorders>
            <w:shd w:val="clear" w:color="000000" w:fill="FFC000"/>
            <w:noWrap/>
            <w:vAlign w:val="center"/>
            <w:hideMark/>
          </w:tcPr>
          <w:p w14:paraId="2C8325E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0.597 </w:t>
            </w:r>
          </w:p>
        </w:tc>
        <w:tc>
          <w:tcPr>
            <w:tcW w:w="741" w:type="dxa"/>
            <w:tcBorders>
              <w:top w:val="nil"/>
              <w:left w:val="nil"/>
              <w:bottom w:val="single" w:sz="4" w:space="0" w:color="auto"/>
              <w:right w:val="single" w:sz="4" w:space="0" w:color="auto"/>
            </w:tcBorders>
            <w:shd w:val="clear" w:color="000000" w:fill="00B050"/>
            <w:noWrap/>
            <w:vAlign w:val="center"/>
            <w:hideMark/>
          </w:tcPr>
          <w:p w14:paraId="3E50D0C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0.056 </w:t>
            </w:r>
          </w:p>
        </w:tc>
        <w:tc>
          <w:tcPr>
            <w:tcW w:w="1150" w:type="dxa"/>
            <w:tcBorders>
              <w:top w:val="nil"/>
              <w:left w:val="nil"/>
              <w:bottom w:val="single" w:sz="4" w:space="0" w:color="auto"/>
              <w:right w:val="single" w:sz="4" w:space="0" w:color="auto"/>
            </w:tcBorders>
            <w:shd w:val="clear" w:color="000000" w:fill="FFFF99"/>
            <w:noWrap/>
            <w:vAlign w:val="center"/>
            <w:hideMark/>
          </w:tcPr>
          <w:p w14:paraId="3D652F7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129.24</w:t>
            </w:r>
          </w:p>
        </w:tc>
        <w:tc>
          <w:tcPr>
            <w:tcW w:w="990" w:type="dxa"/>
            <w:tcBorders>
              <w:top w:val="nil"/>
              <w:left w:val="nil"/>
              <w:bottom w:val="single" w:sz="4" w:space="0" w:color="auto"/>
              <w:right w:val="single" w:sz="4" w:space="0" w:color="auto"/>
            </w:tcBorders>
            <w:shd w:val="clear" w:color="000000" w:fill="FFFF99"/>
            <w:noWrap/>
            <w:vAlign w:val="center"/>
            <w:hideMark/>
          </w:tcPr>
          <w:p w14:paraId="6DD9C5C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2.17</w:t>
            </w:r>
          </w:p>
        </w:tc>
        <w:tc>
          <w:tcPr>
            <w:tcW w:w="990" w:type="dxa"/>
            <w:tcBorders>
              <w:top w:val="nil"/>
              <w:left w:val="nil"/>
              <w:bottom w:val="single" w:sz="4" w:space="0" w:color="auto"/>
              <w:right w:val="single" w:sz="4" w:space="0" w:color="auto"/>
            </w:tcBorders>
            <w:shd w:val="clear" w:color="000000" w:fill="FFFF99"/>
            <w:noWrap/>
            <w:vAlign w:val="center"/>
            <w:hideMark/>
          </w:tcPr>
          <w:p w14:paraId="568591A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3.57</w:t>
            </w:r>
          </w:p>
        </w:tc>
        <w:tc>
          <w:tcPr>
            <w:tcW w:w="875" w:type="dxa"/>
            <w:tcBorders>
              <w:top w:val="nil"/>
              <w:left w:val="nil"/>
              <w:bottom w:val="single" w:sz="4" w:space="0" w:color="auto"/>
              <w:right w:val="single" w:sz="4" w:space="0" w:color="auto"/>
            </w:tcBorders>
            <w:shd w:val="clear" w:color="000000" w:fill="CCFFCC"/>
            <w:noWrap/>
            <w:vAlign w:val="center"/>
            <w:hideMark/>
          </w:tcPr>
          <w:p w14:paraId="5D31813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0.060 </w:t>
            </w:r>
          </w:p>
        </w:tc>
      </w:tr>
      <w:tr w:rsidR="00B2751E" w:rsidRPr="00B2751E" w14:paraId="26A369C0"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017CBE1"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Sub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7BF52DE2"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07EE2B5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70091C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3.398 </w:t>
            </w:r>
          </w:p>
        </w:tc>
        <w:tc>
          <w:tcPr>
            <w:tcW w:w="1257" w:type="dxa"/>
            <w:tcBorders>
              <w:top w:val="nil"/>
              <w:left w:val="nil"/>
              <w:bottom w:val="single" w:sz="4" w:space="0" w:color="auto"/>
              <w:right w:val="single" w:sz="4" w:space="0" w:color="auto"/>
            </w:tcBorders>
            <w:shd w:val="clear" w:color="000000" w:fill="FFC000"/>
            <w:noWrap/>
            <w:vAlign w:val="center"/>
            <w:hideMark/>
          </w:tcPr>
          <w:p w14:paraId="4BE5407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0.597 </w:t>
            </w:r>
          </w:p>
        </w:tc>
        <w:tc>
          <w:tcPr>
            <w:tcW w:w="741" w:type="dxa"/>
            <w:tcBorders>
              <w:top w:val="nil"/>
              <w:left w:val="nil"/>
              <w:bottom w:val="single" w:sz="4" w:space="0" w:color="auto"/>
              <w:right w:val="single" w:sz="4" w:space="0" w:color="auto"/>
            </w:tcBorders>
            <w:shd w:val="clear" w:color="000000" w:fill="00B050"/>
            <w:noWrap/>
            <w:vAlign w:val="center"/>
            <w:hideMark/>
          </w:tcPr>
          <w:p w14:paraId="34E7899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0.056 </w:t>
            </w:r>
          </w:p>
        </w:tc>
        <w:tc>
          <w:tcPr>
            <w:tcW w:w="1150" w:type="dxa"/>
            <w:tcBorders>
              <w:top w:val="nil"/>
              <w:left w:val="nil"/>
              <w:bottom w:val="single" w:sz="4" w:space="0" w:color="auto"/>
              <w:right w:val="single" w:sz="4" w:space="0" w:color="auto"/>
            </w:tcBorders>
            <w:shd w:val="clear" w:color="000000" w:fill="FFFF99"/>
            <w:noWrap/>
            <w:vAlign w:val="center"/>
            <w:hideMark/>
          </w:tcPr>
          <w:p w14:paraId="31958C8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260.80</w:t>
            </w:r>
          </w:p>
        </w:tc>
        <w:tc>
          <w:tcPr>
            <w:tcW w:w="990" w:type="dxa"/>
            <w:tcBorders>
              <w:top w:val="nil"/>
              <w:left w:val="nil"/>
              <w:bottom w:val="single" w:sz="4" w:space="0" w:color="auto"/>
              <w:right w:val="single" w:sz="4" w:space="0" w:color="auto"/>
            </w:tcBorders>
            <w:shd w:val="clear" w:color="000000" w:fill="FFFF99"/>
            <w:noWrap/>
            <w:vAlign w:val="center"/>
            <w:hideMark/>
          </w:tcPr>
          <w:p w14:paraId="513D768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2.17</w:t>
            </w:r>
          </w:p>
        </w:tc>
        <w:tc>
          <w:tcPr>
            <w:tcW w:w="990" w:type="dxa"/>
            <w:tcBorders>
              <w:top w:val="nil"/>
              <w:left w:val="nil"/>
              <w:bottom w:val="single" w:sz="4" w:space="0" w:color="auto"/>
              <w:right w:val="single" w:sz="4" w:space="0" w:color="auto"/>
            </w:tcBorders>
            <w:shd w:val="clear" w:color="000000" w:fill="FFFF99"/>
            <w:noWrap/>
            <w:vAlign w:val="center"/>
            <w:hideMark/>
          </w:tcPr>
          <w:p w14:paraId="3DF9F90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3.57</w:t>
            </w:r>
          </w:p>
        </w:tc>
        <w:tc>
          <w:tcPr>
            <w:tcW w:w="875" w:type="dxa"/>
            <w:tcBorders>
              <w:top w:val="nil"/>
              <w:left w:val="nil"/>
              <w:bottom w:val="single" w:sz="4" w:space="0" w:color="auto"/>
              <w:right w:val="single" w:sz="4" w:space="0" w:color="auto"/>
            </w:tcBorders>
            <w:shd w:val="clear" w:color="000000" w:fill="CCFFCC"/>
            <w:noWrap/>
            <w:vAlign w:val="center"/>
            <w:hideMark/>
          </w:tcPr>
          <w:p w14:paraId="39D4754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0.060 </w:t>
            </w:r>
          </w:p>
        </w:tc>
      </w:tr>
      <w:tr w:rsidR="00B2751E" w:rsidRPr="00B2751E" w14:paraId="191F4A4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61CBF7E"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Sub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77EB2F52"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148341D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A82BCD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3.398 </w:t>
            </w:r>
          </w:p>
        </w:tc>
        <w:tc>
          <w:tcPr>
            <w:tcW w:w="1257" w:type="dxa"/>
            <w:tcBorders>
              <w:top w:val="nil"/>
              <w:left w:val="nil"/>
              <w:bottom w:val="single" w:sz="4" w:space="0" w:color="auto"/>
              <w:right w:val="single" w:sz="4" w:space="0" w:color="auto"/>
            </w:tcBorders>
            <w:shd w:val="clear" w:color="000000" w:fill="FFC000"/>
            <w:noWrap/>
            <w:vAlign w:val="center"/>
            <w:hideMark/>
          </w:tcPr>
          <w:p w14:paraId="549339C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0.597 </w:t>
            </w:r>
          </w:p>
        </w:tc>
        <w:tc>
          <w:tcPr>
            <w:tcW w:w="741" w:type="dxa"/>
            <w:tcBorders>
              <w:top w:val="nil"/>
              <w:left w:val="nil"/>
              <w:bottom w:val="single" w:sz="4" w:space="0" w:color="auto"/>
              <w:right w:val="single" w:sz="4" w:space="0" w:color="auto"/>
            </w:tcBorders>
            <w:shd w:val="clear" w:color="000000" w:fill="00B050"/>
            <w:noWrap/>
            <w:vAlign w:val="center"/>
            <w:hideMark/>
          </w:tcPr>
          <w:p w14:paraId="2F1B7D0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0.056 </w:t>
            </w:r>
          </w:p>
        </w:tc>
        <w:tc>
          <w:tcPr>
            <w:tcW w:w="1150" w:type="dxa"/>
            <w:tcBorders>
              <w:top w:val="nil"/>
              <w:left w:val="nil"/>
              <w:bottom w:val="single" w:sz="4" w:space="0" w:color="auto"/>
              <w:right w:val="single" w:sz="4" w:space="0" w:color="auto"/>
            </w:tcBorders>
            <w:shd w:val="clear" w:color="000000" w:fill="FFFF99"/>
            <w:noWrap/>
            <w:vAlign w:val="center"/>
            <w:hideMark/>
          </w:tcPr>
          <w:p w14:paraId="4C9930B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399.39</w:t>
            </w:r>
          </w:p>
        </w:tc>
        <w:tc>
          <w:tcPr>
            <w:tcW w:w="990" w:type="dxa"/>
            <w:tcBorders>
              <w:top w:val="nil"/>
              <w:left w:val="nil"/>
              <w:bottom w:val="single" w:sz="4" w:space="0" w:color="auto"/>
              <w:right w:val="single" w:sz="4" w:space="0" w:color="auto"/>
            </w:tcBorders>
            <w:shd w:val="clear" w:color="000000" w:fill="FFFF99"/>
            <w:noWrap/>
            <w:vAlign w:val="center"/>
            <w:hideMark/>
          </w:tcPr>
          <w:p w14:paraId="2BEDCF6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2.17</w:t>
            </w:r>
          </w:p>
        </w:tc>
        <w:tc>
          <w:tcPr>
            <w:tcW w:w="990" w:type="dxa"/>
            <w:tcBorders>
              <w:top w:val="nil"/>
              <w:left w:val="nil"/>
              <w:bottom w:val="single" w:sz="4" w:space="0" w:color="auto"/>
              <w:right w:val="single" w:sz="4" w:space="0" w:color="auto"/>
            </w:tcBorders>
            <w:shd w:val="clear" w:color="000000" w:fill="FFFF99"/>
            <w:noWrap/>
            <w:vAlign w:val="center"/>
            <w:hideMark/>
          </w:tcPr>
          <w:p w14:paraId="5D3A080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3.57</w:t>
            </w:r>
          </w:p>
        </w:tc>
        <w:tc>
          <w:tcPr>
            <w:tcW w:w="875" w:type="dxa"/>
            <w:tcBorders>
              <w:top w:val="nil"/>
              <w:left w:val="nil"/>
              <w:bottom w:val="single" w:sz="4" w:space="0" w:color="auto"/>
              <w:right w:val="single" w:sz="4" w:space="0" w:color="auto"/>
            </w:tcBorders>
            <w:shd w:val="clear" w:color="000000" w:fill="CCFFCC"/>
            <w:noWrap/>
            <w:vAlign w:val="center"/>
            <w:hideMark/>
          </w:tcPr>
          <w:p w14:paraId="16536A3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0.060 </w:t>
            </w:r>
          </w:p>
        </w:tc>
      </w:tr>
      <w:tr w:rsidR="00B2751E" w:rsidRPr="00B2751E" w14:paraId="3BF52771"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0714E66"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Sub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75D97944"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30E1A3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F109B3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3.398 </w:t>
            </w:r>
          </w:p>
        </w:tc>
        <w:tc>
          <w:tcPr>
            <w:tcW w:w="1257" w:type="dxa"/>
            <w:tcBorders>
              <w:top w:val="nil"/>
              <w:left w:val="nil"/>
              <w:bottom w:val="single" w:sz="4" w:space="0" w:color="auto"/>
              <w:right w:val="single" w:sz="4" w:space="0" w:color="auto"/>
            </w:tcBorders>
            <w:shd w:val="clear" w:color="000000" w:fill="FFC000"/>
            <w:noWrap/>
            <w:vAlign w:val="center"/>
            <w:hideMark/>
          </w:tcPr>
          <w:p w14:paraId="7B1EF0F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0.597 </w:t>
            </w:r>
          </w:p>
        </w:tc>
        <w:tc>
          <w:tcPr>
            <w:tcW w:w="741" w:type="dxa"/>
            <w:tcBorders>
              <w:top w:val="nil"/>
              <w:left w:val="nil"/>
              <w:bottom w:val="single" w:sz="4" w:space="0" w:color="auto"/>
              <w:right w:val="single" w:sz="4" w:space="0" w:color="auto"/>
            </w:tcBorders>
            <w:shd w:val="clear" w:color="000000" w:fill="00B050"/>
            <w:noWrap/>
            <w:vAlign w:val="center"/>
            <w:hideMark/>
          </w:tcPr>
          <w:p w14:paraId="6D0EC36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0.056 </w:t>
            </w:r>
          </w:p>
        </w:tc>
        <w:tc>
          <w:tcPr>
            <w:tcW w:w="1150" w:type="dxa"/>
            <w:tcBorders>
              <w:top w:val="nil"/>
              <w:left w:val="nil"/>
              <w:bottom w:val="single" w:sz="4" w:space="0" w:color="auto"/>
              <w:right w:val="single" w:sz="4" w:space="0" w:color="auto"/>
            </w:tcBorders>
            <w:shd w:val="clear" w:color="000000" w:fill="FFFF99"/>
            <w:noWrap/>
            <w:vAlign w:val="center"/>
            <w:hideMark/>
          </w:tcPr>
          <w:p w14:paraId="6A6AABD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793.27</w:t>
            </w:r>
          </w:p>
        </w:tc>
        <w:tc>
          <w:tcPr>
            <w:tcW w:w="990" w:type="dxa"/>
            <w:tcBorders>
              <w:top w:val="nil"/>
              <w:left w:val="nil"/>
              <w:bottom w:val="single" w:sz="4" w:space="0" w:color="auto"/>
              <w:right w:val="single" w:sz="4" w:space="0" w:color="auto"/>
            </w:tcBorders>
            <w:shd w:val="clear" w:color="000000" w:fill="FFFF99"/>
            <w:noWrap/>
            <w:vAlign w:val="center"/>
            <w:hideMark/>
          </w:tcPr>
          <w:p w14:paraId="194E5EB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2.17</w:t>
            </w:r>
          </w:p>
        </w:tc>
        <w:tc>
          <w:tcPr>
            <w:tcW w:w="990" w:type="dxa"/>
            <w:tcBorders>
              <w:top w:val="nil"/>
              <w:left w:val="nil"/>
              <w:bottom w:val="single" w:sz="4" w:space="0" w:color="auto"/>
              <w:right w:val="single" w:sz="4" w:space="0" w:color="auto"/>
            </w:tcBorders>
            <w:shd w:val="clear" w:color="000000" w:fill="FFFF99"/>
            <w:noWrap/>
            <w:vAlign w:val="center"/>
            <w:hideMark/>
          </w:tcPr>
          <w:p w14:paraId="6E93B07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3.57</w:t>
            </w:r>
          </w:p>
        </w:tc>
        <w:tc>
          <w:tcPr>
            <w:tcW w:w="875" w:type="dxa"/>
            <w:tcBorders>
              <w:top w:val="nil"/>
              <w:left w:val="nil"/>
              <w:bottom w:val="single" w:sz="4" w:space="0" w:color="auto"/>
              <w:right w:val="single" w:sz="4" w:space="0" w:color="auto"/>
            </w:tcBorders>
            <w:shd w:val="clear" w:color="000000" w:fill="CCFFCC"/>
            <w:noWrap/>
            <w:vAlign w:val="center"/>
            <w:hideMark/>
          </w:tcPr>
          <w:p w14:paraId="32E5FBA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0.060 </w:t>
            </w:r>
          </w:p>
        </w:tc>
      </w:tr>
      <w:tr w:rsidR="00B2751E" w:rsidRPr="00B2751E" w14:paraId="5BD4508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6F6DCBD" w14:textId="77777777" w:rsidR="00B2751E" w:rsidRPr="00B2751E" w:rsidRDefault="00B2751E" w:rsidP="00B2751E">
            <w:pPr>
              <w:rPr>
                <w:rFonts w:cs="Arial"/>
                <w:b/>
                <w:bCs/>
                <w:sz w:val="16"/>
                <w:szCs w:val="16"/>
                <w:lang w:eastAsia="en-GB"/>
              </w:rPr>
            </w:pPr>
            <w:r w:rsidRPr="00B2751E">
              <w:rPr>
                <w:rFonts w:cs="Arial"/>
                <w:b/>
                <w:bCs/>
                <w:sz w:val="16"/>
                <w:szCs w:val="16"/>
                <w:lang w:eastAsia="en-GB"/>
              </w:rPr>
              <w:lastRenderedPageBreak/>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HV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077F0B77" w14:textId="77777777" w:rsidR="00B2751E" w:rsidRPr="00B2751E" w:rsidRDefault="00B2751E" w:rsidP="00B2751E">
            <w:pPr>
              <w:jc w:val="center"/>
              <w:rPr>
                <w:rFonts w:cs="Arial"/>
                <w:sz w:val="16"/>
                <w:szCs w:val="16"/>
                <w:lang w:eastAsia="en-GB"/>
              </w:rPr>
            </w:pPr>
            <w:r w:rsidRPr="00B2751E">
              <w:rPr>
                <w:rFonts w:cs="Arial"/>
                <w:sz w:val="16"/>
                <w:szCs w:val="16"/>
                <w:lang w:eastAsia="en-GB"/>
              </w:rPr>
              <w:t>HP145</w:t>
            </w:r>
          </w:p>
        </w:tc>
        <w:tc>
          <w:tcPr>
            <w:tcW w:w="528" w:type="dxa"/>
            <w:tcBorders>
              <w:top w:val="nil"/>
              <w:left w:val="nil"/>
              <w:bottom w:val="single" w:sz="4" w:space="0" w:color="auto"/>
              <w:right w:val="single" w:sz="4" w:space="0" w:color="auto"/>
            </w:tcBorders>
            <w:shd w:val="clear" w:color="auto" w:fill="auto"/>
            <w:vAlign w:val="center"/>
            <w:hideMark/>
          </w:tcPr>
          <w:p w14:paraId="2FE78EA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6159506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2.818 </w:t>
            </w:r>
          </w:p>
        </w:tc>
        <w:tc>
          <w:tcPr>
            <w:tcW w:w="1257" w:type="dxa"/>
            <w:tcBorders>
              <w:top w:val="nil"/>
              <w:left w:val="nil"/>
              <w:bottom w:val="single" w:sz="4" w:space="0" w:color="auto"/>
              <w:right w:val="single" w:sz="4" w:space="0" w:color="auto"/>
            </w:tcBorders>
            <w:shd w:val="clear" w:color="000000" w:fill="FFC000"/>
            <w:noWrap/>
            <w:vAlign w:val="center"/>
            <w:hideMark/>
          </w:tcPr>
          <w:p w14:paraId="3A6E32D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0.419 </w:t>
            </w:r>
          </w:p>
        </w:tc>
        <w:tc>
          <w:tcPr>
            <w:tcW w:w="741" w:type="dxa"/>
            <w:tcBorders>
              <w:top w:val="nil"/>
              <w:left w:val="nil"/>
              <w:bottom w:val="single" w:sz="4" w:space="0" w:color="auto"/>
              <w:right w:val="single" w:sz="4" w:space="0" w:color="auto"/>
            </w:tcBorders>
            <w:shd w:val="clear" w:color="000000" w:fill="00B050"/>
            <w:noWrap/>
            <w:vAlign w:val="center"/>
            <w:hideMark/>
          </w:tcPr>
          <w:p w14:paraId="30A06CF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0.042 </w:t>
            </w:r>
          </w:p>
        </w:tc>
        <w:tc>
          <w:tcPr>
            <w:tcW w:w="1150" w:type="dxa"/>
            <w:tcBorders>
              <w:top w:val="nil"/>
              <w:left w:val="nil"/>
              <w:bottom w:val="single" w:sz="4" w:space="0" w:color="auto"/>
              <w:right w:val="single" w:sz="4" w:space="0" w:color="auto"/>
            </w:tcBorders>
            <w:shd w:val="clear" w:color="000000" w:fill="FFFF99"/>
            <w:noWrap/>
            <w:vAlign w:val="center"/>
            <w:hideMark/>
          </w:tcPr>
          <w:p w14:paraId="158229C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105.74</w:t>
            </w:r>
          </w:p>
        </w:tc>
        <w:tc>
          <w:tcPr>
            <w:tcW w:w="990" w:type="dxa"/>
            <w:tcBorders>
              <w:top w:val="nil"/>
              <w:left w:val="nil"/>
              <w:bottom w:val="single" w:sz="4" w:space="0" w:color="auto"/>
              <w:right w:val="single" w:sz="4" w:space="0" w:color="auto"/>
            </w:tcBorders>
            <w:shd w:val="clear" w:color="000000" w:fill="FFFF99"/>
            <w:noWrap/>
            <w:vAlign w:val="center"/>
            <w:hideMark/>
          </w:tcPr>
          <w:p w14:paraId="3D89D1D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2.50</w:t>
            </w:r>
          </w:p>
        </w:tc>
        <w:tc>
          <w:tcPr>
            <w:tcW w:w="990" w:type="dxa"/>
            <w:tcBorders>
              <w:top w:val="nil"/>
              <w:left w:val="nil"/>
              <w:bottom w:val="single" w:sz="4" w:space="0" w:color="auto"/>
              <w:right w:val="single" w:sz="4" w:space="0" w:color="auto"/>
            </w:tcBorders>
            <w:shd w:val="clear" w:color="000000" w:fill="FFFF99"/>
            <w:noWrap/>
            <w:vAlign w:val="center"/>
            <w:hideMark/>
          </w:tcPr>
          <w:p w14:paraId="6B45274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4.33</w:t>
            </w:r>
          </w:p>
        </w:tc>
        <w:tc>
          <w:tcPr>
            <w:tcW w:w="875" w:type="dxa"/>
            <w:tcBorders>
              <w:top w:val="nil"/>
              <w:left w:val="nil"/>
              <w:bottom w:val="single" w:sz="4" w:space="0" w:color="auto"/>
              <w:right w:val="single" w:sz="4" w:space="0" w:color="auto"/>
            </w:tcBorders>
            <w:shd w:val="clear" w:color="000000" w:fill="CCFFCC"/>
            <w:noWrap/>
            <w:vAlign w:val="center"/>
            <w:hideMark/>
          </w:tcPr>
          <w:p w14:paraId="5700FC1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0.043 </w:t>
            </w:r>
          </w:p>
        </w:tc>
      </w:tr>
      <w:tr w:rsidR="00B2751E" w:rsidRPr="00B2751E" w14:paraId="3740DB4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B223823"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HV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6AD08289" w14:textId="77777777" w:rsidR="00B2751E" w:rsidRPr="00B2751E" w:rsidRDefault="00B2751E" w:rsidP="00B2751E">
            <w:pPr>
              <w:jc w:val="center"/>
              <w:rPr>
                <w:rFonts w:cs="Arial"/>
                <w:sz w:val="16"/>
                <w:szCs w:val="16"/>
                <w:lang w:eastAsia="en-GB"/>
              </w:rPr>
            </w:pPr>
            <w:r w:rsidRPr="00B2751E">
              <w:rPr>
                <w:rFonts w:cs="Arial"/>
                <w:sz w:val="16"/>
                <w:szCs w:val="16"/>
                <w:lang w:eastAsia="en-GB"/>
              </w:rPr>
              <w:t>HP140</w:t>
            </w:r>
          </w:p>
        </w:tc>
        <w:tc>
          <w:tcPr>
            <w:tcW w:w="528" w:type="dxa"/>
            <w:tcBorders>
              <w:top w:val="nil"/>
              <w:left w:val="nil"/>
              <w:bottom w:val="single" w:sz="4" w:space="0" w:color="auto"/>
              <w:right w:val="single" w:sz="4" w:space="0" w:color="auto"/>
            </w:tcBorders>
            <w:shd w:val="clear" w:color="auto" w:fill="auto"/>
            <w:vAlign w:val="center"/>
            <w:hideMark/>
          </w:tcPr>
          <w:p w14:paraId="5C2CAA4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88DE81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2.818 </w:t>
            </w:r>
          </w:p>
        </w:tc>
        <w:tc>
          <w:tcPr>
            <w:tcW w:w="1257" w:type="dxa"/>
            <w:tcBorders>
              <w:top w:val="nil"/>
              <w:left w:val="nil"/>
              <w:bottom w:val="single" w:sz="4" w:space="0" w:color="auto"/>
              <w:right w:val="single" w:sz="4" w:space="0" w:color="auto"/>
            </w:tcBorders>
            <w:shd w:val="clear" w:color="000000" w:fill="FFC000"/>
            <w:noWrap/>
            <w:vAlign w:val="center"/>
            <w:hideMark/>
          </w:tcPr>
          <w:p w14:paraId="370CD8C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0.419 </w:t>
            </w:r>
          </w:p>
        </w:tc>
        <w:tc>
          <w:tcPr>
            <w:tcW w:w="741" w:type="dxa"/>
            <w:tcBorders>
              <w:top w:val="nil"/>
              <w:left w:val="nil"/>
              <w:bottom w:val="single" w:sz="4" w:space="0" w:color="auto"/>
              <w:right w:val="single" w:sz="4" w:space="0" w:color="auto"/>
            </w:tcBorders>
            <w:shd w:val="clear" w:color="000000" w:fill="00B050"/>
            <w:noWrap/>
            <w:vAlign w:val="center"/>
            <w:hideMark/>
          </w:tcPr>
          <w:p w14:paraId="02E5F74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0.042 </w:t>
            </w:r>
          </w:p>
        </w:tc>
        <w:tc>
          <w:tcPr>
            <w:tcW w:w="1150" w:type="dxa"/>
            <w:tcBorders>
              <w:top w:val="nil"/>
              <w:left w:val="nil"/>
              <w:bottom w:val="single" w:sz="4" w:space="0" w:color="auto"/>
              <w:right w:val="single" w:sz="4" w:space="0" w:color="auto"/>
            </w:tcBorders>
            <w:shd w:val="clear" w:color="000000" w:fill="FFFF99"/>
            <w:noWrap/>
            <w:vAlign w:val="center"/>
            <w:hideMark/>
          </w:tcPr>
          <w:p w14:paraId="4B4C519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763.09</w:t>
            </w:r>
          </w:p>
        </w:tc>
        <w:tc>
          <w:tcPr>
            <w:tcW w:w="990" w:type="dxa"/>
            <w:tcBorders>
              <w:top w:val="nil"/>
              <w:left w:val="nil"/>
              <w:bottom w:val="single" w:sz="4" w:space="0" w:color="auto"/>
              <w:right w:val="single" w:sz="4" w:space="0" w:color="auto"/>
            </w:tcBorders>
            <w:shd w:val="clear" w:color="000000" w:fill="FFFF99"/>
            <w:noWrap/>
            <w:vAlign w:val="center"/>
            <w:hideMark/>
          </w:tcPr>
          <w:p w14:paraId="49E2A57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2.50</w:t>
            </w:r>
          </w:p>
        </w:tc>
        <w:tc>
          <w:tcPr>
            <w:tcW w:w="990" w:type="dxa"/>
            <w:tcBorders>
              <w:top w:val="nil"/>
              <w:left w:val="nil"/>
              <w:bottom w:val="single" w:sz="4" w:space="0" w:color="auto"/>
              <w:right w:val="single" w:sz="4" w:space="0" w:color="auto"/>
            </w:tcBorders>
            <w:shd w:val="clear" w:color="000000" w:fill="FFFF99"/>
            <w:noWrap/>
            <w:vAlign w:val="center"/>
            <w:hideMark/>
          </w:tcPr>
          <w:p w14:paraId="16F272A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4.33</w:t>
            </w:r>
          </w:p>
        </w:tc>
        <w:tc>
          <w:tcPr>
            <w:tcW w:w="875" w:type="dxa"/>
            <w:tcBorders>
              <w:top w:val="nil"/>
              <w:left w:val="nil"/>
              <w:bottom w:val="single" w:sz="4" w:space="0" w:color="auto"/>
              <w:right w:val="single" w:sz="4" w:space="0" w:color="auto"/>
            </w:tcBorders>
            <w:shd w:val="clear" w:color="000000" w:fill="CCFFCC"/>
            <w:noWrap/>
            <w:vAlign w:val="center"/>
            <w:hideMark/>
          </w:tcPr>
          <w:p w14:paraId="6E25B29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0.043 </w:t>
            </w:r>
          </w:p>
        </w:tc>
      </w:tr>
      <w:tr w:rsidR="00B2751E" w:rsidRPr="00B2751E" w14:paraId="561D250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E289126"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HV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055549A8"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3F7664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51ABC9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2.818 </w:t>
            </w:r>
          </w:p>
        </w:tc>
        <w:tc>
          <w:tcPr>
            <w:tcW w:w="1257" w:type="dxa"/>
            <w:tcBorders>
              <w:top w:val="nil"/>
              <w:left w:val="nil"/>
              <w:bottom w:val="single" w:sz="4" w:space="0" w:color="auto"/>
              <w:right w:val="single" w:sz="4" w:space="0" w:color="auto"/>
            </w:tcBorders>
            <w:shd w:val="clear" w:color="000000" w:fill="FFC000"/>
            <w:noWrap/>
            <w:vAlign w:val="center"/>
            <w:hideMark/>
          </w:tcPr>
          <w:p w14:paraId="5DC25CD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0.419 </w:t>
            </w:r>
          </w:p>
        </w:tc>
        <w:tc>
          <w:tcPr>
            <w:tcW w:w="741" w:type="dxa"/>
            <w:tcBorders>
              <w:top w:val="nil"/>
              <w:left w:val="nil"/>
              <w:bottom w:val="single" w:sz="4" w:space="0" w:color="auto"/>
              <w:right w:val="single" w:sz="4" w:space="0" w:color="auto"/>
            </w:tcBorders>
            <w:shd w:val="clear" w:color="000000" w:fill="00B050"/>
            <w:noWrap/>
            <w:vAlign w:val="center"/>
            <w:hideMark/>
          </w:tcPr>
          <w:p w14:paraId="0470E92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0.042 </w:t>
            </w:r>
          </w:p>
        </w:tc>
        <w:tc>
          <w:tcPr>
            <w:tcW w:w="1150" w:type="dxa"/>
            <w:tcBorders>
              <w:top w:val="nil"/>
              <w:left w:val="nil"/>
              <w:bottom w:val="single" w:sz="4" w:space="0" w:color="auto"/>
              <w:right w:val="single" w:sz="4" w:space="0" w:color="auto"/>
            </w:tcBorders>
            <w:shd w:val="clear" w:color="000000" w:fill="FFFF99"/>
            <w:noWrap/>
            <w:vAlign w:val="center"/>
            <w:hideMark/>
          </w:tcPr>
          <w:p w14:paraId="7AADE58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2254.43</w:t>
            </w:r>
          </w:p>
        </w:tc>
        <w:tc>
          <w:tcPr>
            <w:tcW w:w="990" w:type="dxa"/>
            <w:tcBorders>
              <w:top w:val="nil"/>
              <w:left w:val="nil"/>
              <w:bottom w:val="single" w:sz="4" w:space="0" w:color="auto"/>
              <w:right w:val="single" w:sz="4" w:space="0" w:color="auto"/>
            </w:tcBorders>
            <w:shd w:val="clear" w:color="000000" w:fill="FFFF99"/>
            <w:noWrap/>
            <w:vAlign w:val="center"/>
            <w:hideMark/>
          </w:tcPr>
          <w:p w14:paraId="7C4B036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2.50</w:t>
            </w:r>
          </w:p>
        </w:tc>
        <w:tc>
          <w:tcPr>
            <w:tcW w:w="990" w:type="dxa"/>
            <w:tcBorders>
              <w:top w:val="nil"/>
              <w:left w:val="nil"/>
              <w:bottom w:val="single" w:sz="4" w:space="0" w:color="auto"/>
              <w:right w:val="single" w:sz="4" w:space="0" w:color="auto"/>
            </w:tcBorders>
            <w:shd w:val="clear" w:color="000000" w:fill="FFFF99"/>
            <w:noWrap/>
            <w:vAlign w:val="center"/>
            <w:hideMark/>
          </w:tcPr>
          <w:p w14:paraId="64CF137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4.33</w:t>
            </w:r>
          </w:p>
        </w:tc>
        <w:tc>
          <w:tcPr>
            <w:tcW w:w="875" w:type="dxa"/>
            <w:tcBorders>
              <w:top w:val="nil"/>
              <w:left w:val="nil"/>
              <w:bottom w:val="single" w:sz="4" w:space="0" w:color="auto"/>
              <w:right w:val="single" w:sz="4" w:space="0" w:color="auto"/>
            </w:tcBorders>
            <w:shd w:val="clear" w:color="000000" w:fill="CCFFCC"/>
            <w:noWrap/>
            <w:vAlign w:val="center"/>
            <w:hideMark/>
          </w:tcPr>
          <w:p w14:paraId="772B605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0.043 </w:t>
            </w:r>
          </w:p>
        </w:tc>
      </w:tr>
      <w:tr w:rsidR="00B2751E" w:rsidRPr="00B2751E" w14:paraId="3CBFB2E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7227BF3"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HV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40F9DD2A"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4CA65D7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55C637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2.818 </w:t>
            </w:r>
          </w:p>
        </w:tc>
        <w:tc>
          <w:tcPr>
            <w:tcW w:w="1257" w:type="dxa"/>
            <w:tcBorders>
              <w:top w:val="nil"/>
              <w:left w:val="nil"/>
              <w:bottom w:val="single" w:sz="4" w:space="0" w:color="auto"/>
              <w:right w:val="single" w:sz="4" w:space="0" w:color="auto"/>
            </w:tcBorders>
            <w:shd w:val="clear" w:color="000000" w:fill="FFC000"/>
            <w:noWrap/>
            <w:vAlign w:val="center"/>
            <w:hideMark/>
          </w:tcPr>
          <w:p w14:paraId="64609FC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0.419 </w:t>
            </w:r>
          </w:p>
        </w:tc>
        <w:tc>
          <w:tcPr>
            <w:tcW w:w="741" w:type="dxa"/>
            <w:tcBorders>
              <w:top w:val="nil"/>
              <w:left w:val="nil"/>
              <w:bottom w:val="single" w:sz="4" w:space="0" w:color="auto"/>
              <w:right w:val="single" w:sz="4" w:space="0" w:color="auto"/>
            </w:tcBorders>
            <w:shd w:val="clear" w:color="000000" w:fill="00B050"/>
            <w:noWrap/>
            <w:vAlign w:val="center"/>
            <w:hideMark/>
          </w:tcPr>
          <w:p w14:paraId="69DE5D1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0.042 </w:t>
            </w:r>
          </w:p>
        </w:tc>
        <w:tc>
          <w:tcPr>
            <w:tcW w:w="1150" w:type="dxa"/>
            <w:tcBorders>
              <w:top w:val="nil"/>
              <w:left w:val="nil"/>
              <w:bottom w:val="single" w:sz="4" w:space="0" w:color="auto"/>
              <w:right w:val="single" w:sz="4" w:space="0" w:color="auto"/>
            </w:tcBorders>
            <w:shd w:val="clear" w:color="000000" w:fill="FFFF99"/>
            <w:noWrap/>
            <w:vAlign w:val="center"/>
            <w:hideMark/>
          </w:tcPr>
          <w:p w14:paraId="12A57C3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4609.91</w:t>
            </w:r>
          </w:p>
        </w:tc>
        <w:tc>
          <w:tcPr>
            <w:tcW w:w="990" w:type="dxa"/>
            <w:tcBorders>
              <w:top w:val="nil"/>
              <w:left w:val="nil"/>
              <w:bottom w:val="single" w:sz="4" w:space="0" w:color="auto"/>
              <w:right w:val="single" w:sz="4" w:space="0" w:color="auto"/>
            </w:tcBorders>
            <w:shd w:val="clear" w:color="000000" w:fill="FFFF99"/>
            <w:noWrap/>
            <w:vAlign w:val="center"/>
            <w:hideMark/>
          </w:tcPr>
          <w:p w14:paraId="719A38E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2.50</w:t>
            </w:r>
          </w:p>
        </w:tc>
        <w:tc>
          <w:tcPr>
            <w:tcW w:w="990" w:type="dxa"/>
            <w:tcBorders>
              <w:top w:val="nil"/>
              <w:left w:val="nil"/>
              <w:bottom w:val="single" w:sz="4" w:space="0" w:color="auto"/>
              <w:right w:val="single" w:sz="4" w:space="0" w:color="auto"/>
            </w:tcBorders>
            <w:shd w:val="clear" w:color="000000" w:fill="FFFF99"/>
            <w:noWrap/>
            <w:vAlign w:val="center"/>
            <w:hideMark/>
          </w:tcPr>
          <w:p w14:paraId="4486766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4.33</w:t>
            </w:r>
          </w:p>
        </w:tc>
        <w:tc>
          <w:tcPr>
            <w:tcW w:w="875" w:type="dxa"/>
            <w:tcBorders>
              <w:top w:val="nil"/>
              <w:left w:val="nil"/>
              <w:bottom w:val="single" w:sz="4" w:space="0" w:color="auto"/>
              <w:right w:val="single" w:sz="4" w:space="0" w:color="auto"/>
            </w:tcBorders>
            <w:shd w:val="clear" w:color="000000" w:fill="CCFFCC"/>
            <w:noWrap/>
            <w:vAlign w:val="center"/>
            <w:hideMark/>
          </w:tcPr>
          <w:p w14:paraId="7578F79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0.043 </w:t>
            </w:r>
          </w:p>
        </w:tc>
      </w:tr>
      <w:tr w:rsidR="00B2751E" w:rsidRPr="00B2751E" w14:paraId="3F28E73F"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13F0762"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HV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0A0B0EAD"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53EAEA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0C02D0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2.818 </w:t>
            </w:r>
          </w:p>
        </w:tc>
        <w:tc>
          <w:tcPr>
            <w:tcW w:w="1257" w:type="dxa"/>
            <w:tcBorders>
              <w:top w:val="nil"/>
              <w:left w:val="nil"/>
              <w:bottom w:val="single" w:sz="4" w:space="0" w:color="auto"/>
              <w:right w:val="single" w:sz="4" w:space="0" w:color="auto"/>
            </w:tcBorders>
            <w:shd w:val="clear" w:color="000000" w:fill="FFC000"/>
            <w:noWrap/>
            <w:vAlign w:val="center"/>
            <w:hideMark/>
          </w:tcPr>
          <w:p w14:paraId="578BCA3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0.419 </w:t>
            </w:r>
          </w:p>
        </w:tc>
        <w:tc>
          <w:tcPr>
            <w:tcW w:w="741" w:type="dxa"/>
            <w:tcBorders>
              <w:top w:val="nil"/>
              <w:left w:val="nil"/>
              <w:bottom w:val="single" w:sz="4" w:space="0" w:color="auto"/>
              <w:right w:val="single" w:sz="4" w:space="0" w:color="auto"/>
            </w:tcBorders>
            <w:shd w:val="clear" w:color="000000" w:fill="00B050"/>
            <w:noWrap/>
            <w:vAlign w:val="center"/>
            <w:hideMark/>
          </w:tcPr>
          <w:p w14:paraId="28D8AE8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0.042 </w:t>
            </w:r>
          </w:p>
        </w:tc>
        <w:tc>
          <w:tcPr>
            <w:tcW w:w="1150" w:type="dxa"/>
            <w:tcBorders>
              <w:top w:val="nil"/>
              <w:left w:val="nil"/>
              <w:bottom w:val="single" w:sz="4" w:space="0" w:color="auto"/>
              <w:right w:val="single" w:sz="4" w:space="0" w:color="auto"/>
            </w:tcBorders>
            <w:shd w:val="clear" w:color="000000" w:fill="FFFF99"/>
            <w:noWrap/>
            <w:vAlign w:val="center"/>
            <w:hideMark/>
          </w:tcPr>
          <w:p w14:paraId="1BACBDD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10609.57</w:t>
            </w:r>
          </w:p>
        </w:tc>
        <w:tc>
          <w:tcPr>
            <w:tcW w:w="990" w:type="dxa"/>
            <w:tcBorders>
              <w:top w:val="nil"/>
              <w:left w:val="nil"/>
              <w:bottom w:val="single" w:sz="4" w:space="0" w:color="auto"/>
              <w:right w:val="single" w:sz="4" w:space="0" w:color="auto"/>
            </w:tcBorders>
            <w:shd w:val="clear" w:color="000000" w:fill="FFFF99"/>
            <w:noWrap/>
            <w:vAlign w:val="center"/>
            <w:hideMark/>
          </w:tcPr>
          <w:p w14:paraId="4CFB0B6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2.50</w:t>
            </w:r>
          </w:p>
        </w:tc>
        <w:tc>
          <w:tcPr>
            <w:tcW w:w="990" w:type="dxa"/>
            <w:tcBorders>
              <w:top w:val="nil"/>
              <w:left w:val="nil"/>
              <w:bottom w:val="single" w:sz="4" w:space="0" w:color="auto"/>
              <w:right w:val="single" w:sz="4" w:space="0" w:color="auto"/>
            </w:tcBorders>
            <w:shd w:val="clear" w:color="000000" w:fill="FFFF99"/>
            <w:noWrap/>
            <w:vAlign w:val="center"/>
            <w:hideMark/>
          </w:tcPr>
          <w:p w14:paraId="55F0B69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4.33</w:t>
            </w:r>
          </w:p>
        </w:tc>
        <w:tc>
          <w:tcPr>
            <w:tcW w:w="875" w:type="dxa"/>
            <w:tcBorders>
              <w:top w:val="nil"/>
              <w:left w:val="nil"/>
              <w:bottom w:val="single" w:sz="4" w:space="0" w:color="auto"/>
              <w:right w:val="single" w:sz="4" w:space="0" w:color="auto"/>
            </w:tcBorders>
            <w:shd w:val="clear" w:color="000000" w:fill="CCFFCC"/>
            <w:noWrap/>
            <w:vAlign w:val="center"/>
            <w:hideMark/>
          </w:tcPr>
          <w:p w14:paraId="0E99D91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0.043 </w:t>
            </w:r>
          </w:p>
        </w:tc>
      </w:tr>
      <w:tr w:rsidR="00B2751E" w:rsidRPr="00B2751E" w14:paraId="2D48C63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F3C2AB7"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Unmetered Supplies</w:t>
            </w:r>
          </w:p>
        </w:tc>
        <w:tc>
          <w:tcPr>
            <w:tcW w:w="892" w:type="dxa"/>
            <w:tcBorders>
              <w:top w:val="nil"/>
              <w:left w:val="nil"/>
              <w:bottom w:val="single" w:sz="4" w:space="0" w:color="auto"/>
              <w:right w:val="single" w:sz="4" w:space="0" w:color="auto"/>
            </w:tcBorders>
            <w:shd w:val="clear" w:color="000000" w:fill="CCFFFF"/>
            <w:vAlign w:val="center"/>
            <w:hideMark/>
          </w:tcPr>
          <w:p w14:paraId="623F6540" w14:textId="77777777" w:rsidR="00B2751E" w:rsidRPr="00B2751E" w:rsidRDefault="00B2751E" w:rsidP="00B2751E">
            <w:pPr>
              <w:jc w:val="center"/>
              <w:rPr>
                <w:rFonts w:cs="Arial"/>
                <w:sz w:val="16"/>
                <w:szCs w:val="16"/>
                <w:lang w:eastAsia="en-GB"/>
              </w:rPr>
            </w:pPr>
            <w:r w:rsidRPr="00B2751E">
              <w:rPr>
                <w:rFonts w:cs="Arial"/>
                <w:sz w:val="16"/>
                <w:szCs w:val="16"/>
                <w:lang w:eastAsia="en-GB"/>
              </w:rPr>
              <w:t>HP150, HP160, HP170, HP180, HP190</w:t>
            </w:r>
          </w:p>
        </w:tc>
        <w:tc>
          <w:tcPr>
            <w:tcW w:w="528" w:type="dxa"/>
            <w:tcBorders>
              <w:top w:val="nil"/>
              <w:left w:val="nil"/>
              <w:bottom w:val="single" w:sz="4" w:space="0" w:color="auto"/>
              <w:right w:val="single" w:sz="4" w:space="0" w:color="auto"/>
            </w:tcBorders>
            <w:shd w:val="clear" w:color="auto" w:fill="auto"/>
            <w:vAlign w:val="center"/>
            <w:hideMark/>
          </w:tcPr>
          <w:p w14:paraId="351C3FF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or 8</w:t>
            </w:r>
          </w:p>
        </w:tc>
        <w:tc>
          <w:tcPr>
            <w:tcW w:w="972" w:type="dxa"/>
            <w:tcBorders>
              <w:top w:val="nil"/>
              <w:left w:val="nil"/>
              <w:bottom w:val="single" w:sz="4" w:space="0" w:color="auto"/>
              <w:right w:val="single" w:sz="4" w:space="0" w:color="auto"/>
            </w:tcBorders>
            <w:shd w:val="clear" w:color="000000" w:fill="000000"/>
            <w:noWrap/>
            <w:vAlign w:val="center"/>
            <w:hideMark/>
          </w:tcPr>
          <w:p w14:paraId="17CF8A6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8.477 </w:t>
            </w:r>
          </w:p>
        </w:tc>
        <w:tc>
          <w:tcPr>
            <w:tcW w:w="1257" w:type="dxa"/>
            <w:tcBorders>
              <w:top w:val="nil"/>
              <w:left w:val="nil"/>
              <w:bottom w:val="single" w:sz="4" w:space="0" w:color="auto"/>
              <w:right w:val="single" w:sz="4" w:space="0" w:color="auto"/>
            </w:tcBorders>
            <w:shd w:val="clear" w:color="000000" w:fill="FFFF00"/>
            <w:noWrap/>
            <w:vAlign w:val="center"/>
            <w:hideMark/>
          </w:tcPr>
          <w:p w14:paraId="0FFE564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1.798 </w:t>
            </w:r>
          </w:p>
        </w:tc>
        <w:tc>
          <w:tcPr>
            <w:tcW w:w="741" w:type="dxa"/>
            <w:tcBorders>
              <w:top w:val="nil"/>
              <w:left w:val="nil"/>
              <w:bottom w:val="single" w:sz="4" w:space="0" w:color="auto"/>
              <w:right w:val="single" w:sz="4" w:space="0" w:color="auto"/>
            </w:tcBorders>
            <w:shd w:val="clear" w:color="000000" w:fill="00B050"/>
            <w:noWrap/>
            <w:vAlign w:val="center"/>
            <w:hideMark/>
          </w:tcPr>
          <w:p w14:paraId="2B41DEF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1.336 </w:t>
            </w:r>
          </w:p>
        </w:tc>
        <w:tc>
          <w:tcPr>
            <w:tcW w:w="1150" w:type="dxa"/>
            <w:tcBorders>
              <w:top w:val="nil"/>
              <w:left w:val="nil"/>
              <w:bottom w:val="single" w:sz="4" w:space="0" w:color="auto"/>
              <w:right w:val="single" w:sz="4" w:space="0" w:color="auto"/>
            </w:tcBorders>
            <w:shd w:val="clear" w:color="969696" w:fill="C0C0C0"/>
            <w:noWrap/>
            <w:vAlign w:val="center"/>
            <w:hideMark/>
          </w:tcPr>
          <w:p w14:paraId="191310B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B74AFF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68F8A1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1BB2969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449FE85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BE95398"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2138D4B9" w14:textId="77777777" w:rsidR="00B2751E" w:rsidRPr="00B2751E" w:rsidRDefault="00B2751E" w:rsidP="00B2751E">
            <w:pPr>
              <w:jc w:val="center"/>
              <w:rPr>
                <w:rFonts w:cs="Arial"/>
                <w:sz w:val="16"/>
                <w:szCs w:val="16"/>
                <w:lang w:eastAsia="en-GB"/>
              </w:rPr>
            </w:pPr>
            <w:r w:rsidRPr="00B2751E">
              <w:rPr>
                <w:rFonts w:cs="Arial"/>
                <w:sz w:val="16"/>
                <w:szCs w:val="16"/>
                <w:lang w:eastAsia="en-GB"/>
              </w:rPr>
              <w:t>HP200</w:t>
            </w:r>
          </w:p>
        </w:tc>
        <w:tc>
          <w:tcPr>
            <w:tcW w:w="528" w:type="dxa"/>
            <w:tcBorders>
              <w:top w:val="nil"/>
              <w:left w:val="nil"/>
              <w:bottom w:val="single" w:sz="4" w:space="0" w:color="auto"/>
              <w:right w:val="single" w:sz="4" w:space="0" w:color="auto"/>
            </w:tcBorders>
            <w:shd w:val="clear" w:color="auto" w:fill="auto"/>
            <w:vAlign w:val="center"/>
            <w:hideMark/>
          </w:tcPr>
          <w:p w14:paraId="1C45834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31C99B2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-4.214 </w:t>
            </w:r>
          </w:p>
        </w:tc>
        <w:tc>
          <w:tcPr>
            <w:tcW w:w="1257" w:type="dxa"/>
            <w:tcBorders>
              <w:top w:val="nil"/>
              <w:left w:val="nil"/>
              <w:bottom w:val="single" w:sz="4" w:space="0" w:color="auto"/>
              <w:right w:val="single" w:sz="4" w:space="0" w:color="auto"/>
            </w:tcBorders>
            <w:shd w:val="clear" w:color="000000" w:fill="FFC000"/>
            <w:noWrap/>
            <w:vAlign w:val="center"/>
            <w:hideMark/>
          </w:tcPr>
          <w:p w14:paraId="1E52CE2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-0.877 </w:t>
            </w:r>
          </w:p>
        </w:tc>
        <w:tc>
          <w:tcPr>
            <w:tcW w:w="741" w:type="dxa"/>
            <w:tcBorders>
              <w:top w:val="nil"/>
              <w:left w:val="nil"/>
              <w:bottom w:val="single" w:sz="4" w:space="0" w:color="auto"/>
              <w:right w:val="single" w:sz="4" w:space="0" w:color="auto"/>
            </w:tcBorders>
            <w:shd w:val="clear" w:color="000000" w:fill="00B050"/>
            <w:noWrap/>
            <w:vAlign w:val="center"/>
            <w:hideMark/>
          </w:tcPr>
          <w:p w14:paraId="69BBD94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-0.078 </w:t>
            </w:r>
          </w:p>
        </w:tc>
        <w:tc>
          <w:tcPr>
            <w:tcW w:w="1150" w:type="dxa"/>
            <w:tcBorders>
              <w:top w:val="nil"/>
              <w:left w:val="nil"/>
              <w:bottom w:val="single" w:sz="4" w:space="0" w:color="auto"/>
              <w:right w:val="single" w:sz="4" w:space="0" w:color="auto"/>
            </w:tcBorders>
            <w:shd w:val="clear" w:color="000000" w:fill="FFFF99"/>
            <w:noWrap/>
            <w:vAlign w:val="center"/>
            <w:hideMark/>
          </w:tcPr>
          <w:p w14:paraId="668C5A1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31689BD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52E5FA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2F17F1B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1816D4B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5A15807"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Sub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59BAD923" w14:textId="77777777" w:rsidR="00B2751E" w:rsidRPr="00B2751E" w:rsidRDefault="00B2751E" w:rsidP="00B2751E">
            <w:pPr>
              <w:jc w:val="center"/>
              <w:rPr>
                <w:rFonts w:cs="Arial"/>
                <w:sz w:val="16"/>
                <w:szCs w:val="16"/>
                <w:lang w:eastAsia="en-GB"/>
              </w:rPr>
            </w:pPr>
            <w:r w:rsidRPr="00B2751E">
              <w:rPr>
                <w:rFonts w:cs="Arial"/>
                <w:sz w:val="16"/>
                <w:szCs w:val="16"/>
                <w:lang w:eastAsia="en-GB"/>
              </w:rPr>
              <w:t>HP210</w:t>
            </w:r>
          </w:p>
        </w:tc>
        <w:tc>
          <w:tcPr>
            <w:tcW w:w="528" w:type="dxa"/>
            <w:tcBorders>
              <w:top w:val="nil"/>
              <w:left w:val="nil"/>
              <w:bottom w:val="single" w:sz="4" w:space="0" w:color="auto"/>
              <w:right w:val="single" w:sz="4" w:space="0" w:color="auto"/>
            </w:tcBorders>
            <w:shd w:val="clear" w:color="auto" w:fill="auto"/>
            <w:vAlign w:val="center"/>
            <w:hideMark/>
          </w:tcPr>
          <w:p w14:paraId="7028F05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6D988D7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-4.104 </w:t>
            </w:r>
          </w:p>
        </w:tc>
        <w:tc>
          <w:tcPr>
            <w:tcW w:w="1257" w:type="dxa"/>
            <w:tcBorders>
              <w:top w:val="nil"/>
              <w:left w:val="nil"/>
              <w:bottom w:val="single" w:sz="4" w:space="0" w:color="auto"/>
              <w:right w:val="single" w:sz="4" w:space="0" w:color="auto"/>
            </w:tcBorders>
            <w:shd w:val="clear" w:color="000000" w:fill="FFC000"/>
            <w:noWrap/>
            <w:vAlign w:val="center"/>
            <w:hideMark/>
          </w:tcPr>
          <w:p w14:paraId="1078356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-0.802 </w:t>
            </w:r>
          </w:p>
        </w:tc>
        <w:tc>
          <w:tcPr>
            <w:tcW w:w="741" w:type="dxa"/>
            <w:tcBorders>
              <w:top w:val="nil"/>
              <w:left w:val="nil"/>
              <w:bottom w:val="single" w:sz="4" w:space="0" w:color="auto"/>
              <w:right w:val="single" w:sz="4" w:space="0" w:color="auto"/>
            </w:tcBorders>
            <w:shd w:val="clear" w:color="000000" w:fill="00B050"/>
            <w:noWrap/>
            <w:vAlign w:val="center"/>
            <w:hideMark/>
          </w:tcPr>
          <w:p w14:paraId="6EA546D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-0.073 </w:t>
            </w:r>
          </w:p>
        </w:tc>
        <w:tc>
          <w:tcPr>
            <w:tcW w:w="1150" w:type="dxa"/>
            <w:tcBorders>
              <w:top w:val="nil"/>
              <w:left w:val="nil"/>
              <w:bottom w:val="single" w:sz="4" w:space="0" w:color="auto"/>
              <w:right w:val="single" w:sz="4" w:space="0" w:color="auto"/>
            </w:tcBorders>
            <w:shd w:val="clear" w:color="000000" w:fill="FFFF99"/>
            <w:noWrap/>
            <w:vAlign w:val="center"/>
            <w:hideMark/>
          </w:tcPr>
          <w:p w14:paraId="559ACC0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2E928F4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478E482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3872684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0AFE58CB"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EEB4C6B"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63DF79D7" w14:textId="77777777" w:rsidR="00B2751E" w:rsidRPr="00B2751E" w:rsidRDefault="00B2751E" w:rsidP="00B2751E">
            <w:pPr>
              <w:jc w:val="center"/>
              <w:rPr>
                <w:rFonts w:cs="Arial"/>
                <w:sz w:val="16"/>
                <w:szCs w:val="16"/>
                <w:lang w:eastAsia="en-GB"/>
              </w:rPr>
            </w:pPr>
            <w:r w:rsidRPr="00B2751E">
              <w:rPr>
                <w:rFonts w:cs="Arial"/>
                <w:sz w:val="16"/>
                <w:szCs w:val="16"/>
                <w:lang w:eastAsia="en-GB"/>
              </w:rPr>
              <w:t>HP220, HP230</w:t>
            </w:r>
          </w:p>
        </w:tc>
        <w:tc>
          <w:tcPr>
            <w:tcW w:w="528" w:type="dxa"/>
            <w:tcBorders>
              <w:top w:val="nil"/>
              <w:left w:val="nil"/>
              <w:bottom w:val="single" w:sz="4" w:space="0" w:color="auto"/>
              <w:right w:val="single" w:sz="4" w:space="0" w:color="auto"/>
            </w:tcBorders>
            <w:shd w:val="clear" w:color="auto" w:fill="auto"/>
            <w:vAlign w:val="center"/>
            <w:hideMark/>
          </w:tcPr>
          <w:p w14:paraId="0F52063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8C484E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-4.214 </w:t>
            </w:r>
          </w:p>
        </w:tc>
        <w:tc>
          <w:tcPr>
            <w:tcW w:w="1257" w:type="dxa"/>
            <w:tcBorders>
              <w:top w:val="nil"/>
              <w:left w:val="nil"/>
              <w:bottom w:val="single" w:sz="4" w:space="0" w:color="auto"/>
              <w:right w:val="single" w:sz="4" w:space="0" w:color="auto"/>
            </w:tcBorders>
            <w:shd w:val="clear" w:color="000000" w:fill="FFC000"/>
            <w:noWrap/>
            <w:vAlign w:val="center"/>
            <w:hideMark/>
          </w:tcPr>
          <w:p w14:paraId="062A87F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-0.877 </w:t>
            </w:r>
          </w:p>
        </w:tc>
        <w:tc>
          <w:tcPr>
            <w:tcW w:w="741" w:type="dxa"/>
            <w:tcBorders>
              <w:top w:val="nil"/>
              <w:left w:val="nil"/>
              <w:bottom w:val="single" w:sz="4" w:space="0" w:color="auto"/>
              <w:right w:val="single" w:sz="4" w:space="0" w:color="auto"/>
            </w:tcBorders>
            <w:shd w:val="clear" w:color="000000" w:fill="00B050"/>
            <w:noWrap/>
            <w:vAlign w:val="center"/>
            <w:hideMark/>
          </w:tcPr>
          <w:p w14:paraId="28AF4C4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-0.078 </w:t>
            </w:r>
          </w:p>
        </w:tc>
        <w:tc>
          <w:tcPr>
            <w:tcW w:w="1150" w:type="dxa"/>
            <w:tcBorders>
              <w:top w:val="nil"/>
              <w:left w:val="nil"/>
              <w:bottom w:val="single" w:sz="4" w:space="0" w:color="auto"/>
              <w:right w:val="single" w:sz="4" w:space="0" w:color="auto"/>
            </w:tcBorders>
            <w:shd w:val="clear" w:color="000000" w:fill="FFFF99"/>
            <w:noWrap/>
            <w:vAlign w:val="center"/>
            <w:hideMark/>
          </w:tcPr>
          <w:p w14:paraId="680EEE9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1FE37DF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564D45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3832AC0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0.078 </w:t>
            </w:r>
          </w:p>
        </w:tc>
      </w:tr>
      <w:tr w:rsidR="00B2751E" w:rsidRPr="00B2751E" w14:paraId="16C188FB"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AA12BD3"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LV Sub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741B33D0" w14:textId="77777777" w:rsidR="00B2751E" w:rsidRPr="00B2751E" w:rsidRDefault="00B2751E" w:rsidP="00B2751E">
            <w:pPr>
              <w:jc w:val="center"/>
              <w:rPr>
                <w:rFonts w:cs="Arial"/>
                <w:sz w:val="16"/>
                <w:szCs w:val="16"/>
                <w:lang w:eastAsia="en-GB"/>
              </w:rPr>
            </w:pPr>
            <w:r w:rsidRPr="00B2751E">
              <w:rPr>
                <w:rFonts w:cs="Arial"/>
                <w:sz w:val="16"/>
                <w:szCs w:val="16"/>
                <w:lang w:eastAsia="en-GB"/>
              </w:rPr>
              <w:t>HP240, HP250</w:t>
            </w:r>
          </w:p>
        </w:tc>
        <w:tc>
          <w:tcPr>
            <w:tcW w:w="528" w:type="dxa"/>
            <w:tcBorders>
              <w:top w:val="nil"/>
              <w:left w:val="nil"/>
              <w:bottom w:val="single" w:sz="4" w:space="0" w:color="auto"/>
              <w:right w:val="single" w:sz="4" w:space="0" w:color="auto"/>
            </w:tcBorders>
            <w:shd w:val="clear" w:color="auto" w:fill="auto"/>
            <w:vAlign w:val="center"/>
            <w:hideMark/>
          </w:tcPr>
          <w:p w14:paraId="529F9D8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06C5F7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-4.104 </w:t>
            </w:r>
          </w:p>
        </w:tc>
        <w:tc>
          <w:tcPr>
            <w:tcW w:w="1257" w:type="dxa"/>
            <w:tcBorders>
              <w:top w:val="nil"/>
              <w:left w:val="nil"/>
              <w:bottom w:val="single" w:sz="4" w:space="0" w:color="auto"/>
              <w:right w:val="single" w:sz="4" w:space="0" w:color="auto"/>
            </w:tcBorders>
            <w:shd w:val="clear" w:color="000000" w:fill="FFC000"/>
            <w:noWrap/>
            <w:vAlign w:val="center"/>
            <w:hideMark/>
          </w:tcPr>
          <w:p w14:paraId="68978DB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-0.802 </w:t>
            </w:r>
          </w:p>
        </w:tc>
        <w:tc>
          <w:tcPr>
            <w:tcW w:w="741" w:type="dxa"/>
            <w:tcBorders>
              <w:top w:val="nil"/>
              <w:left w:val="nil"/>
              <w:bottom w:val="single" w:sz="4" w:space="0" w:color="auto"/>
              <w:right w:val="single" w:sz="4" w:space="0" w:color="auto"/>
            </w:tcBorders>
            <w:shd w:val="clear" w:color="000000" w:fill="00B050"/>
            <w:noWrap/>
            <w:vAlign w:val="center"/>
            <w:hideMark/>
          </w:tcPr>
          <w:p w14:paraId="1924300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-0.073 </w:t>
            </w:r>
          </w:p>
        </w:tc>
        <w:tc>
          <w:tcPr>
            <w:tcW w:w="1150" w:type="dxa"/>
            <w:tcBorders>
              <w:top w:val="nil"/>
              <w:left w:val="nil"/>
              <w:bottom w:val="single" w:sz="4" w:space="0" w:color="auto"/>
              <w:right w:val="single" w:sz="4" w:space="0" w:color="auto"/>
            </w:tcBorders>
            <w:shd w:val="clear" w:color="000000" w:fill="FFFF99"/>
            <w:noWrap/>
            <w:vAlign w:val="center"/>
            <w:hideMark/>
          </w:tcPr>
          <w:p w14:paraId="1C54074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5EA86DE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E8E51A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34E02A3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0.076 </w:t>
            </w:r>
          </w:p>
        </w:tc>
      </w:tr>
      <w:tr w:rsidR="00B2751E" w:rsidRPr="00B2751E" w14:paraId="550700AA"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9B0D3B6" w14:textId="77777777" w:rsidR="00B2751E" w:rsidRPr="00B2751E" w:rsidRDefault="00B2751E" w:rsidP="00B2751E">
            <w:pPr>
              <w:rPr>
                <w:rFonts w:cs="Arial"/>
                <w:b/>
                <w:bCs/>
                <w:sz w:val="16"/>
                <w:szCs w:val="16"/>
                <w:lang w:eastAsia="en-GB"/>
              </w:rPr>
            </w:pPr>
            <w:r w:rsidRPr="00B2751E">
              <w:rPr>
                <w:rFonts w:cs="Arial"/>
                <w:b/>
                <w:bCs/>
                <w:sz w:val="16"/>
                <w:szCs w:val="16"/>
                <w:lang w:eastAsia="en-GB"/>
              </w:rPr>
              <w:t xml:space="preserve">LDNO </w:t>
            </w:r>
            <w:proofErr w:type="spellStart"/>
            <w:r w:rsidRPr="00B2751E">
              <w:rPr>
                <w:rFonts w:cs="Arial"/>
                <w:b/>
                <w:bCs/>
                <w:sz w:val="16"/>
                <w:szCs w:val="16"/>
                <w:lang w:eastAsia="en-GB"/>
              </w:rPr>
              <w:t>HVplus</w:t>
            </w:r>
            <w:proofErr w:type="spellEnd"/>
            <w:r w:rsidRPr="00B2751E">
              <w:rPr>
                <w:rFonts w:cs="Arial"/>
                <w:b/>
                <w:bCs/>
                <w:sz w:val="16"/>
                <w:szCs w:val="16"/>
                <w:lang w:eastAsia="en-GB"/>
              </w:rPr>
              <w:t>: HV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2FB6AE62" w14:textId="77777777" w:rsidR="00B2751E" w:rsidRPr="00B2751E" w:rsidRDefault="00B2751E" w:rsidP="00B2751E">
            <w:pPr>
              <w:jc w:val="center"/>
              <w:rPr>
                <w:rFonts w:cs="Arial"/>
                <w:sz w:val="16"/>
                <w:szCs w:val="16"/>
                <w:lang w:eastAsia="en-GB"/>
              </w:rPr>
            </w:pPr>
            <w:r w:rsidRPr="00B2751E">
              <w:rPr>
                <w:rFonts w:cs="Arial"/>
                <w:sz w:val="16"/>
                <w:szCs w:val="16"/>
                <w:lang w:eastAsia="en-GB"/>
              </w:rPr>
              <w:t>HP260, HP270</w:t>
            </w:r>
          </w:p>
        </w:tc>
        <w:tc>
          <w:tcPr>
            <w:tcW w:w="528" w:type="dxa"/>
            <w:tcBorders>
              <w:top w:val="nil"/>
              <w:left w:val="nil"/>
              <w:bottom w:val="single" w:sz="4" w:space="0" w:color="auto"/>
              <w:right w:val="single" w:sz="4" w:space="0" w:color="auto"/>
            </w:tcBorders>
            <w:shd w:val="clear" w:color="auto" w:fill="auto"/>
            <w:vAlign w:val="center"/>
            <w:hideMark/>
          </w:tcPr>
          <w:p w14:paraId="0E4CA11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CCCF81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-4.726 </w:t>
            </w:r>
          </w:p>
        </w:tc>
        <w:tc>
          <w:tcPr>
            <w:tcW w:w="1257" w:type="dxa"/>
            <w:tcBorders>
              <w:top w:val="nil"/>
              <w:left w:val="nil"/>
              <w:bottom w:val="single" w:sz="4" w:space="0" w:color="auto"/>
              <w:right w:val="single" w:sz="4" w:space="0" w:color="auto"/>
            </w:tcBorders>
            <w:shd w:val="clear" w:color="000000" w:fill="FFC000"/>
            <w:noWrap/>
            <w:vAlign w:val="center"/>
            <w:hideMark/>
          </w:tcPr>
          <w:p w14:paraId="4E56C3E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-0.800 </w:t>
            </w:r>
          </w:p>
        </w:tc>
        <w:tc>
          <w:tcPr>
            <w:tcW w:w="741" w:type="dxa"/>
            <w:tcBorders>
              <w:top w:val="nil"/>
              <w:left w:val="nil"/>
              <w:bottom w:val="single" w:sz="4" w:space="0" w:color="auto"/>
              <w:right w:val="single" w:sz="4" w:space="0" w:color="auto"/>
            </w:tcBorders>
            <w:shd w:val="clear" w:color="000000" w:fill="00B050"/>
            <w:noWrap/>
            <w:vAlign w:val="center"/>
            <w:hideMark/>
          </w:tcPr>
          <w:p w14:paraId="71A55EAF"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-0.076 </w:t>
            </w:r>
          </w:p>
        </w:tc>
        <w:tc>
          <w:tcPr>
            <w:tcW w:w="1150" w:type="dxa"/>
            <w:tcBorders>
              <w:top w:val="nil"/>
              <w:left w:val="nil"/>
              <w:bottom w:val="single" w:sz="4" w:space="0" w:color="auto"/>
              <w:right w:val="single" w:sz="4" w:space="0" w:color="auto"/>
            </w:tcBorders>
            <w:shd w:val="clear" w:color="000000" w:fill="FFFF99"/>
            <w:noWrap/>
            <w:vAlign w:val="center"/>
            <w:hideMark/>
          </w:tcPr>
          <w:p w14:paraId="702E588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10.72</w:t>
            </w:r>
          </w:p>
        </w:tc>
        <w:tc>
          <w:tcPr>
            <w:tcW w:w="990" w:type="dxa"/>
            <w:tcBorders>
              <w:top w:val="nil"/>
              <w:left w:val="nil"/>
              <w:bottom w:val="single" w:sz="4" w:space="0" w:color="auto"/>
              <w:right w:val="single" w:sz="4" w:space="0" w:color="auto"/>
            </w:tcBorders>
            <w:shd w:val="clear" w:color="969696" w:fill="C0C0C0"/>
            <w:noWrap/>
            <w:vAlign w:val="center"/>
            <w:hideMark/>
          </w:tcPr>
          <w:p w14:paraId="3D0653A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36C44B8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2392E27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0.084 </w:t>
            </w:r>
          </w:p>
        </w:tc>
      </w:tr>
      <w:tr w:rsidR="00B2751E" w:rsidRPr="00B2751E" w14:paraId="7D9D0A8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8B16941"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Domestic Aggregated with Residual</w:t>
            </w:r>
          </w:p>
        </w:tc>
        <w:tc>
          <w:tcPr>
            <w:tcW w:w="892" w:type="dxa"/>
            <w:tcBorders>
              <w:top w:val="nil"/>
              <w:left w:val="nil"/>
              <w:bottom w:val="single" w:sz="4" w:space="0" w:color="auto"/>
              <w:right w:val="single" w:sz="4" w:space="0" w:color="auto"/>
            </w:tcBorders>
            <w:shd w:val="clear" w:color="000000" w:fill="CCFFFF"/>
            <w:vAlign w:val="center"/>
            <w:hideMark/>
          </w:tcPr>
          <w:p w14:paraId="191FA0E2" w14:textId="77777777" w:rsidR="00B2751E" w:rsidRPr="00B2751E" w:rsidRDefault="00B2751E" w:rsidP="00B2751E">
            <w:pPr>
              <w:jc w:val="center"/>
              <w:rPr>
                <w:rFonts w:cs="Arial"/>
                <w:sz w:val="16"/>
                <w:szCs w:val="16"/>
                <w:lang w:eastAsia="en-GB"/>
              </w:rPr>
            </w:pPr>
            <w:r w:rsidRPr="00B2751E">
              <w:rPr>
                <w:rFonts w:cs="Arial"/>
                <w:sz w:val="16"/>
                <w:szCs w:val="16"/>
                <w:lang w:eastAsia="en-GB"/>
              </w:rPr>
              <w:t>EH010, EH020, EH100</w:t>
            </w:r>
          </w:p>
        </w:tc>
        <w:tc>
          <w:tcPr>
            <w:tcW w:w="528" w:type="dxa"/>
            <w:tcBorders>
              <w:top w:val="nil"/>
              <w:left w:val="nil"/>
              <w:bottom w:val="single" w:sz="4" w:space="0" w:color="auto"/>
              <w:right w:val="single" w:sz="4" w:space="0" w:color="auto"/>
            </w:tcBorders>
            <w:shd w:val="clear" w:color="auto" w:fill="auto"/>
            <w:vAlign w:val="center"/>
            <w:hideMark/>
          </w:tcPr>
          <w:p w14:paraId="6D6BAF6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2 or 5-8</w:t>
            </w:r>
          </w:p>
        </w:tc>
        <w:tc>
          <w:tcPr>
            <w:tcW w:w="972" w:type="dxa"/>
            <w:tcBorders>
              <w:top w:val="nil"/>
              <w:left w:val="nil"/>
              <w:bottom w:val="single" w:sz="4" w:space="0" w:color="auto"/>
              <w:right w:val="single" w:sz="4" w:space="0" w:color="auto"/>
            </w:tcBorders>
            <w:shd w:val="clear" w:color="000000" w:fill="FF0000"/>
            <w:noWrap/>
            <w:vAlign w:val="center"/>
            <w:hideMark/>
          </w:tcPr>
          <w:p w14:paraId="5734F03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2.967 </w:t>
            </w:r>
          </w:p>
        </w:tc>
        <w:tc>
          <w:tcPr>
            <w:tcW w:w="1257" w:type="dxa"/>
            <w:tcBorders>
              <w:top w:val="nil"/>
              <w:left w:val="nil"/>
              <w:bottom w:val="single" w:sz="4" w:space="0" w:color="auto"/>
              <w:right w:val="single" w:sz="4" w:space="0" w:color="auto"/>
            </w:tcBorders>
            <w:shd w:val="clear" w:color="000000" w:fill="FFC000"/>
            <w:noWrap/>
            <w:vAlign w:val="center"/>
            <w:hideMark/>
          </w:tcPr>
          <w:p w14:paraId="24EF3F5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0.617 </w:t>
            </w:r>
          </w:p>
        </w:tc>
        <w:tc>
          <w:tcPr>
            <w:tcW w:w="741" w:type="dxa"/>
            <w:tcBorders>
              <w:top w:val="nil"/>
              <w:left w:val="nil"/>
              <w:bottom w:val="single" w:sz="4" w:space="0" w:color="auto"/>
              <w:right w:val="single" w:sz="4" w:space="0" w:color="auto"/>
            </w:tcBorders>
            <w:shd w:val="clear" w:color="000000" w:fill="00B050"/>
            <w:noWrap/>
            <w:vAlign w:val="center"/>
            <w:hideMark/>
          </w:tcPr>
          <w:p w14:paraId="095D1D7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0.055 </w:t>
            </w:r>
          </w:p>
        </w:tc>
        <w:tc>
          <w:tcPr>
            <w:tcW w:w="1150" w:type="dxa"/>
            <w:tcBorders>
              <w:top w:val="nil"/>
              <w:left w:val="nil"/>
              <w:bottom w:val="single" w:sz="4" w:space="0" w:color="auto"/>
              <w:right w:val="single" w:sz="4" w:space="0" w:color="auto"/>
            </w:tcBorders>
            <w:shd w:val="clear" w:color="000000" w:fill="FFFF99"/>
            <w:noWrap/>
            <w:vAlign w:val="center"/>
            <w:hideMark/>
          </w:tcPr>
          <w:p w14:paraId="5440D8B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6.31</w:t>
            </w:r>
          </w:p>
        </w:tc>
        <w:tc>
          <w:tcPr>
            <w:tcW w:w="990" w:type="dxa"/>
            <w:tcBorders>
              <w:top w:val="nil"/>
              <w:left w:val="nil"/>
              <w:bottom w:val="single" w:sz="4" w:space="0" w:color="auto"/>
              <w:right w:val="single" w:sz="4" w:space="0" w:color="auto"/>
            </w:tcBorders>
            <w:shd w:val="clear" w:color="969696" w:fill="C0C0C0"/>
            <w:noWrap/>
            <w:vAlign w:val="center"/>
            <w:hideMark/>
          </w:tcPr>
          <w:p w14:paraId="56C6C6E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2CAB29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553216A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E2DF56F"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CA96D15"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5ACA6D4F" w14:textId="77777777" w:rsidR="00B2751E" w:rsidRPr="00B2751E" w:rsidRDefault="00B2751E" w:rsidP="00B2751E">
            <w:pPr>
              <w:jc w:val="center"/>
              <w:rPr>
                <w:rFonts w:cs="Arial"/>
                <w:sz w:val="16"/>
                <w:szCs w:val="16"/>
                <w:lang w:eastAsia="en-GB"/>
              </w:rPr>
            </w:pPr>
            <w:r w:rsidRPr="00B2751E">
              <w:rPr>
                <w:rFonts w:cs="Arial"/>
                <w:sz w:val="16"/>
                <w:szCs w:val="16"/>
                <w:lang w:eastAsia="en-GB"/>
              </w:rPr>
              <w:t>EH030</w:t>
            </w:r>
          </w:p>
        </w:tc>
        <w:tc>
          <w:tcPr>
            <w:tcW w:w="528" w:type="dxa"/>
            <w:tcBorders>
              <w:top w:val="nil"/>
              <w:left w:val="nil"/>
              <w:bottom w:val="single" w:sz="4" w:space="0" w:color="auto"/>
              <w:right w:val="single" w:sz="4" w:space="0" w:color="auto"/>
            </w:tcBorders>
            <w:shd w:val="clear" w:color="auto" w:fill="auto"/>
            <w:vAlign w:val="center"/>
            <w:hideMark/>
          </w:tcPr>
          <w:p w14:paraId="22D04FC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w:t>
            </w:r>
          </w:p>
        </w:tc>
        <w:tc>
          <w:tcPr>
            <w:tcW w:w="972" w:type="dxa"/>
            <w:tcBorders>
              <w:top w:val="nil"/>
              <w:left w:val="nil"/>
              <w:bottom w:val="single" w:sz="4" w:space="0" w:color="auto"/>
              <w:right w:val="single" w:sz="4" w:space="0" w:color="auto"/>
            </w:tcBorders>
            <w:shd w:val="clear" w:color="000000" w:fill="FF0000"/>
            <w:noWrap/>
            <w:vAlign w:val="center"/>
            <w:hideMark/>
          </w:tcPr>
          <w:p w14:paraId="2C909A1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2.967 </w:t>
            </w:r>
          </w:p>
        </w:tc>
        <w:tc>
          <w:tcPr>
            <w:tcW w:w="1257" w:type="dxa"/>
            <w:tcBorders>
              <w:top w:val="nil"/>
              <w:left w:val="nil"/>
              <w:bottom w:val="single" w:sz="4" w:space="0" w:color="auto"/>
              <w:right w:val="single" w:sz="4" w:space="0" w:color="auto"/>
            </w:tcBorders>
            <w:shd w:val="clear" w:color="000000" w:fill="FFC000"/>
            <w:noWrap/>
            <w:vAlign w:val="center"/>
            <w:hideMark/>
          </w:tcPr>
          <w:p w14:paraId="4273812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0.617 </w:t>
            </w:r>
          </w:p>
        </w:tc>
        <w:tc>
          <w:tcPr>
            <w:tcW w:w="741" w:type="dxa"/>
            <w:tcBorders>
              <w:top w:val="nil"/>
              <w:left w:val="nil"/>
              <w:bottom w:val="single" w:sz="4" w:space="0" w:color="auto"/>
              <w:right w:val="single" w:sz="4" w:space="0" w:color="auto"/>
            </w:tcBorders>
            <w:shd w:val="clear" w:color="000000" w:fill="00B050"/>
            <w:noWrap/>
            <w:vAlign w:val="center"/>
            <w:hideMark/>
          </w:tcPr>
          <w:p w14:paraId="642E7C2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0.055 </w:t>
            </w:r>
          </w:p>
        </w:tc>
        <w:tc>
          <w:tcPr>
            <w:tcW w:w="1150" w:type="dxa"/>
            <w:tcBorders>
              <w:top w:val="nil"/>
              <w:left w:val="nil"/>
              <w:bottom w:val="single" w:sz="4" w:space="0" w:color="auto"/>
              <w:right w:val="single" w:sz="4" w:space="0" w:color="auto"/>
            </w:tcBorders>
            <w:shd w:val="clear" w:color="969696" w:fill="C0C0C0"/>
            <w:noWrap/>
            <w:vAlign w:val="center"/>
            <w:hideMark/>
          </w:tcPr>
          <w:p w14:paraId="665CB1F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D25130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256A38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30CCDC5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199AF0AF"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42D788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Non-Domestic Aggregated No Residual</w:t>
            </w:r>
          </w:p>
        </w:tc>
        <w:tc>
          <w:tcPr>
            <w:tcW w:w="892" w:type="dxa"/>
            <w:tcBorders>
              <w:top w:val="nil"/>
              <w:left w:val="nil"/>
              <w:bottom w:val="single" w:sz="4" w:space="0" w:color="auto"/>
              <w:right w:val="single" w:sz="4" w:space="0" w:color="auto"/>
            </w:tcBorders>
            <w:shd w:val="clear" w:color="000000" w:fill="CCFFFF"/>
            <w:vAlign w:val="center"/>
            <w:hideMark/>
          </w:tcPr>
          <w:p w14:paraId="5F754DF2"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23C2FA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49FC10D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3.014 </w:t>
            </w:r>
          </w:p>
        </w:tc>
        <w:tc>
          <w:tcPr>
            <w:tcW w:w="1257" w:type="dxa"/>
            <w:tcBorders>
              <w:top w:val="nil"/>
              <w:left w:val="nil"/>
              <w:bottom w:val="single" w:sz="4" w:space="0" w:color="auto"/>
              <w:right w:val="single" w:sz="4" w:space="0" w:color="auto"/>
            </w:tcBorders>
            <w:shd w:val="clear" w:color="000000" w:fill="FFC000"/>
            <w:noWrap/>
            <w:vAlign w:val="center"/>
            <w:hideMark/>
          </w:tcPr>
          <w:p w14:paraId="661F3B1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0.627 </w:t>
            </w:r>
          </w:p>
        </w:tc>
        <w:tc>
          <w:tcPr>
            <w:tcW w:w="741" w:type="dxa"/>
            <w:tcBorders>
              <w:top w:val="nil"/>
              <w:left w:val="nil"/>
              <w:bottom w:val="single" w:sz="4" w:space="0" w:color="auto"/>
              <w:right w:val="single" w:sz="4" w:space="0" w:color="auto"/>
            </w:tcBorders>
            <w:shd w:val="clear" w:color="000000" w:fill="00B050"/>
            <w:noWrap/>
            <w:vAlign w:val="center"/>
            <w:hideMark/>
          </w:tcPr>
          <w:p w14:paraId="572B78B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0.056 </w:t>
            </w:r>
          </w:p>
        </w:tc>
        <w:tc>
          <w:tcPr>
            <w:tcW w:w="1150" w:type="dxa"/>
            <w:tcBorders>
              <w:top w:val="nil"/>
              <w:left w:val="nil"/>
              <w:bottom w:val="single" w:sz="4" w:space="0" w:color="auto"/>
              <w:right w:val="single" w:sz="4" w:space="0" w:color="auto"/>
            </w:tcBorders>
            <w:shd w:val="clear" w:color="000000" w:fill="FFFF99"/>
            <w:noWrap/>
            <w:vAlign w:val="center"/>
            <w:hideMark/>
          </w:tcPr>
          <w:p w14:paraId="39C1D7C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1.71</w:t>
            </w:r>
          </w:p>
        </w:tc>
        <w:tc>
          <w:tcPr>
            <w:tcW w:w="990" w:type="dxa"/>
            <w:tcBorders>
              <w:top w:val="nil"/>
              <w:left w:val="nil"/>
              <w:bottom w:val="single" w:sz="4" w:space="0" w:color="auto"/>
              <w:right w:val="single" w:sz="4" w:space="0" w:color="auto"/>
            </w:tcBorders>
            <w:shd w:val="clear" w:color="969696" w:fill="C0C0C0"/>
            <w:noWrap/>
            <w:vAlign w:val="center"/>
            <w:hideMark/>
          </w:tcPr>
          <w:p w14:paraId="5C7F869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35C446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25B7DCB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7823531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81036C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Non-Domestic Aggregated Band 1</w:t>
            </w:r>
          </w:p>
        </w:tc>
        <w:tc>
          <w:tcPr>
            <w:tcW w:w="892" w:type="dxa"/>
            <w:tcBorders>
              <w:top w:val="nil"/>
              <w:left w:val="nil"/>
              <w:bottom w:val="single" w:sz="4" w:space="0" w:color="auto"/>
              <w:right w:val="single" w:sz="4" w:space="0" w:color="auto"/>
            </w:tcBorders>
            <w:shd w:val="clear" w:color="000000" w:fill="CCFFFF"/>
            <w:vAlign w:val="center"/>
            <w:hideMark/>
          </w:tcPr>
          <w:p w14:paraId="51114109" w14:textId="77777777" w:rsidR="00B2751E" w:rsidRPr="00B2751E" w:rsidRDefault="00B2751E" w:rsidP="00B2751E">
            <w:pPr>
              <w:jc w:val="center"/>
              <w:rPr>
                <w:rFonts w:cs="Arial"/>
                <w:sz w:val="16"/>
                <w:szCs w:val="16"/>
                <w:lang w:eastAsia="en-GB"/>
              </w:rPr>
            </w:pPr>
            <w:r w:rsidRPr="00B2751E">
              <w:rPr>
                <w:rFonts w:cs="Arial"/>
                <w:sz w:val="16"/>
                <w:szCs w:val="16"/>
                <w:lang w:eastAsia="en-GB"/>
              </w:rPr>
              <w:t>EH040, EH050, EH070, EH110</w:t>
            </w:r>
          </w:p>
        </w:tc>
        <w:tc>
          <w:tcPr>
            <w:tcW w:w="528" w:type="dxa"/>
            <w:tcBorders>
              <w:top w:val="nil"/>
              <w:left w:val="nil"/>
              <w:bottom w:val="single" w:sz="4" w:space="0" w:color="auto"/>
              <w:right w:val="single" w:sz="4" w:space="0" w:color="auto"/>
            </w:tcBorders>
            <w:shd w:val="clear" w:color="auto" w:fill="auto"/>
            <w:vAlign w:val="center"/>
            <w:hideMark/>
          </w:tcPr>
          <w:p w14:paraId="1DF8D59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6E266A6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3.014 </w:t>
            </w:r>
          </w:p>
        </w:tc>
        <w:tc>
          <w:tcPr>
            <w:tcW w:w="1257" w:type="dxa"/>
            <w:tcBorders>
              <w:top w:val="nil"/>
              <w:left w:val="nil"/>
              <w:bottom w:val="single" w:sz="4" w:space="0" w:color="auto"/>
              <w:right w:val="single" w:sz="4" w:space="0" w:color="auto"/>
            </w:tcBorders>
            <w:shd w:val="clear" w:color="000000" w:fill="FFC000"/>
            <w:noWrap/>
            <w:vAlign w:val="center"/>
            <w:hideMark/>
          </w:tcPr>
          <w:p w14:paraId="52CCD0E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0.627 </w:t>
            </w:r>
          </w:p>
        </w:tc>
        <w:tc>
          <w:tcPr>
            <w:tcW w:w="741" w:type="dxa"/>
            <w:tcBorders>
              <w:top w:val="nil"/>
              <w:left w:val="nil"/>
              <w:bottom w:val="single" w:sz="4" w:space="0" w:color="auto"/>
              <w:right w:val="single" w:sz="4" w:space="0" w:color="auto"/>
            </w:tcBorders>
            <w:shd w:val="clear" w:color="000000" w:fill="00B050"/>
            <w:noWrap/>
            <w:vAlign w:val="center"/>
            <w:hideMark/>
          </w:tcPr>
          <w:p w14:paraId="16760B1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0.056 </w:t>
            </w:r>
          </w:p>
        </w:tc>
        <w:tc>
          <w:tcPr>
            <w:tcW w:w="1150" w:type="dxa"/>
            <w:tcBorders>
              <w:top w:val="nil"/>
              <w:left w:val="nil"/>
              <w:bottom w:val="single" w:sz="4" w:space="0" w:color="auto"/>
              <w:right w:val="single" w:sz="4" w:space="0" w:color="auto"/>
            </w:tcBorders>
            <w:shd w:val="clear" w:color="000000" w:fill="FFFF99"/>
            <w:noWrap/>
            <w:vAlign w:val="center"/>
            <w:hideMark/>
          </w:tcPr>
          <w:p w14:paraId="4994A33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2.60</w:t>
            </w:r>
          </w:p>
        </w:tc>
        <w:tc>
          <w:tcPr>
            <w:tcW w:w="990" w:type="dxa"/>
            <w:tcBorders>
              <w:top w:val="nil"/>
              <w:left w:val="nil"/>
              <w:bottom w:val="single" w:sz="4" w:space="0" w:color="auto"/>
              <w:right w:val="single" w:sz="4" w:space="0" w:color="auto"/>
            </w:tcBorders>
            <w:shd w:val="clear" w:color="969696" w:fill="C0C0C0"/>
            <w:noWrap/>
            <w:vAlign w:val="center"/>
            <w:hideMark/>
          </w:tcPr>
          <w:p w14:paraId="664716E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04586A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164BE1D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F27A1E5"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E37615C"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Non-Domestic Aggregated Band 2</w:t>
            </w:r>
          </w:p>
        </w:tc>
        <w:tc>
          <w:tcPr>
            <w:tcW w:w="892" w:type="dxa"/>
            <w:tcBorders>
              <w:top w:val="nil"/>
              <w:left w:val="nil"/>
              <w:bottom w:val="single" w:sz="4" w:space="0" w:color="auto"/>
              <w:right w:val="single" w:sz="4" w:space="0" w:color="auto"/>
            </w:tcBorders>
            <w:shd w:val="clear" w:color="000000" w:fill="CCFFFF"/>
            <w:vAlign w:val="center"/>
            <w:hideMark/>
          </w:tcPr>
          <w:p w14:paraId="2D9EF5B1"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4644571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46CE451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3.014 </w:t>
            </w:r>
          </w:p>
        </w:tc>
        <w:tc>
          <w:tcPr>
            <w:tcW w:w="1257" w:type="dxa"/>
            <w:tcBorders>
              <w:top w:val="nil"/>
              <w:left w:val="nil"/>
              <w:bottom w:val="single" w:sz="4" w:space="0" w:color="auto"/>
              <w:right w:val="single" w:sz="4" w:space="0" w:color="auto"/>
            </w:tcBorders>
            <w:shd w:val="clear" w:color="000000" w:fill="FFC000"/>
            <w:noWrap/>
            <w:vAlign w:val="center"/>
            <w:hideMark/>
          </w:tcPr>
          <w:p w14:paraId="723CF8C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0.627 </w:t>
            </w:r>
          </w:p>
        </w:tc>
        <w:tc>
          <w:tcPr>
            <w:tcW w:w="741" w:type="dxa"/>
            <w:tcBorders>
              <w:top w:val="nil"/>
              <w:left w:val="nil"/>
              <w:bottom w:val="single" w:sz="4" w:space="0" w:color="auto"/>
              <w:right w:val="single" w:sz="4" w:space="0" w:color="auto"/>
            </w:tcBorders>
            <w:shd w:val="clear" w:color="000000" w:fill="00B050"/>
            <w:noWrap/>
            <w:vAlign w:val="center"/>
            <w:hideMark/>
          </w:tcPr>
          <w:p w14:paraId="2821462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0.056 </w:t>
            </w:r>
          </w:p>
        </w:tc>
        <w:tc>
          <w:tcPr>
            <w:tcW w:w="1150" w:type="dxa"/>
            <w:tcBorders>
              <w:top w:val="nil"/>
              <w:left w:val="nil"/>
              <w:bottom w:val="single" w:sz="4" w:space="0" w:color="auto"/>
              <w:right w:val="single" w:sz="4" w:space="0" w:color="auto"/>
            </w:tcBorders>
            <w:shd w:val="clear" w:color="000000" w:fill="FFFF99"/>
            <w:noWrap/>
            <w:vAlign w:val="center"/>
            <w:hideMark/>
          </w:tcPr>
          <w:p w14:paraId="1F8C5DC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6.13</w:t>
            </w:r>
          </w:p>
        </w:tc>
        <w:tc>
          <w:tcPr>
            <w:tcW w:w="990" w:type="dxa"/>
            <w:tcBorders>
              <w:top w:val="nil"/>
              <w:left w:val="nil"/>
              <w:bottom w:val="single" w:sz="4" w:space="0" w:color="auto"/>
              <w:right w:val="single" w:sz="4" w:space="0" w:color="auto"/>
            </w:tcBorders>
            <w:shd w:val="clear" w:color="969696" w:fill="C0C0C0"/>
            <w:noWrap/>
            <w:vAlign w:val="center"/>
            <w:hideMark/>
          </w:tcPr>
          <w:p w14:paraId="66F70D9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ED203D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49EA5E1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59C46F4A"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E7AA15C"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Non-Domestic Aggregated Band 3</w:t>
            </w:r>
          </w:p>
        </w:tc>
        <w:tc>
          <w:tcPr>
            <w:tcW w:w="892" w:type="dxa"/>
            <w:tcBorders>
              <w:top w:val="nil"/>
              <w:left w:val="nil"/>
              <w:bottom w:val="single" w:sz="4" w:space="0" w:color="auto"/>
              <w:right w:val="single" w:sz="4" w:space="0" w:color="auto"/>
            </w:tcBorders>
            <w:shd w:val="clear" w:color="000000" w:fill="CCFFFF"/>
            <w:vAlign w:val="center"/>
            <w:hideMark/>
          </w:tcPr>
          <w:p w14:paraId="718D3816"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51AD92F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0AEBC1A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3.014 </w:t>
            </w:r>
          </w:p>
        </w:tc>
        <w:tc>
          <w:tcPr>
            <w:tcW w:w="1257" w:type="dxa"/>
            <w:tcBorders>
              <w:top w:val="nil"/>
              <w:left w:val="nil"/>
              <w:bottom w:val="single" w:sz="4" w:space="0" w:color="auto"/>
              <w:right w:val="single" w:sz="4" w:space="0" w:color="auto"/>
            </w:tcBorders>
            <w:shd w:val="clear" w:color="000000" w:fill="FFC000"/>
            <w:noWrap/>
            <w:vAlign w:val="center"/>
            <w:hideMark/>
          </w:tcPr>
          <w:p w14:paraId="11711F2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0.627 </w:t>
            </w:r>
          </w:p>
        </w:tc>
        <w:tc>
          <w:tcPr>
            <w:tcW w:w="741" w:type="dxa"/>
            <w:tcBorders>
              <w:top w:val="nil"/>
              <w:left w:val="nil"/>
              <w:bottom w:val="single" w:sz="4" w:space="0" w:color="auto"/>
              <w:right w:val="single" w:sz="4" w:space="0" w:color="auto"/>
            </w:tcBorders>
            <w:shd w:val="clear" w:color="000000" w:fill="00B050"/>
            <w:noWrap/>
            <w:vAlign w:val="center"/>
            <w:hideMark/>
          </w:tcPr>
          <w:p w14:paraId="3BC4DBD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0.056 </w:t>
            </w:r>
          </w:p>
        </w:tc>
        <w:tc>
          <w:tcPr>
            <w:tcW w:w="1150" w:type="dxa"/>
            <w:tcBorders>
              <w:top w:val="nil"/>
              <w:left w:val="nil"/>
              <w:bottom w:val="single" w:sz="4" w:space="0" w:color="auto"/>
              <w:right w:val="single" w:sz="4" w:space="0" w:color="auto"/>
            </w:tcBorders>
            <w:shd w:val="clear" w:color="000000" w:fill="FFFF99"/>
            <w:noWrap/>
            <w:vAlign w:val="center"/>
            <w:hideMark/>
          </w:tcPr>
          <w:p w14:paraId="0A324AD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12.67</w:t>
            </w:r>
          </w:p>
        </w:tc>
        <w:tc>
          <w:tcPr>
            <w:tcW w:w="990" w:type="dxa"/>
            <w:tcBorders>
              <w:top w:val="nil"/>
              <w:left w:val="nil"/>
              <w:bottom w:val="single" w:sz="4" w:space="0" w:color="auto"/>
              <w:right w:val="single" w:sz="4" w:space="0" w:color="auto"/>
            </w:tcBorders>
            <w:shd w:val="clear" w:color="969696" w:fill="C0C0C0"/>
            <w:noWrap/>
            <w:vAlign w:val="center"/>
            <w:hideMark/>
          </w:tcPr>
          <w:p w14:paraId="466E6A2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4EC508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48D9775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0EB85012"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FEE618B"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Non-Domestic Aggregated Band 4</w:t>
            </w:r>
          </w:p>
        </w:tc>
        <w:tc>
          <w:tcPr>
            <w:tcW w:w="892" w:type="dxa"/>
            <w:tcBorders>
              <w:top w:val="nil"/>
              <w:left w:val="nil"/>
              <w:bottom w:val="single" w:sz="4" w:space="0" w:color="auto"/>
              <w:right w:val="single" w:sz="4" w:space="0" w:color="auto"/>
            </w:tcBorders>
            <w:shd w:val="clear" w:color="000000" w:fill="CCFFFF"/>
            <w:vAlign w:val="center"/>
            <w:hideMark/>
          </w:tcPr>
          <w:p w14:paraId="5720EE68"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566EE9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78DCC6E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3.014 </w:t>
            </w:r>
          </w:p>
        </w:tc>
        <w:tc>
          <w:tcPr>
            <w:tcW w:w="1257" w:type="dxa"/>
            <w:tcBorders>
              <w:top w:val="nil"/>
              <w:left w:val="nil"/>
              <w:bottom w:val="single" w:sz="4" w:space="0" w:color="auto"/>
              <w:right w:val="single" w:sz="4" w:space="0" w:color="auto"/>
            </w:tcBorders>
            <w:shd w:val="clear" w:color="000000" w:fill="FFC000"/>
            <w:noWrap/>
            <w:vAlign w:val="center"/>
            <w:hideMark/>
          </w:tcPr>
          <w:p w14:paraId="48C7DC9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0.627 </w:t>
            </w:r>
          </w:p>
        </w:tc>
        <w:tc>
          <w:tcPr>
            <w:tcW w:w="741" w:type="dxa"/>
            <w:tcBorders>
              <w:top w:val="nil"/>
              <w:left w:val="nil"/>
              <w:bottom w:val="single" w:sz="4" w:space="0" w:color="auto"/>
              <w:right w:val="single" w:sz="4" w:space="0" w:color="auto"/>
            </w:tcBorders>
            <w:shd w:val="clear" w:color="000000" w:fill="00B050"/>
            <w:noWrap/>
            <w:vAlign w:val="center"/>
            <w:hideMark/>
          </w:tcPr>
          <w:p w14:paraId="3666881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0.056 </w:t>
            </w:r>
          </w:p>
        </w:tc>
        <w:tc>
          <w:tcPr>
            <w:tcW w:w="1150" w:type="dxa"/>
            <w:tcBorders>
              <w:top w:val="nil"/>
              <w:left w:val="nil"/>
              <w:bottom w:val="single" w:sz="4" w:space="0" w:color="auto"/>
              <w:right w:val="single" w:sz="4" w:space="0" w:color="auto"/>
            </w:tcBorders>
            <w:shd w:val="clear" w:color="000000" w:fill="FFFF99"/>
            <w:noWrap/>
            <w:vAlign w:val="center"/>
            <w:hideMark/>
          </w:tcPr>
          <w:p w14:paraId="168092A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35.86</w:t>
            </w:r>
          </w:p>
        </w:tc>
        <w:tc>
          <w:tcPr>
            <w:tcW w:w="990" w:type="dxa"/>
            <w:tcBorders>
              <w:top w:val="nil"/>
              <w:left w:val="nil"/>
              <w:bottom w:val="single" w:sz="4" w:space="0" w:color="auto"/>
              <w:right w:val="single" w:sz="4" w:space="0" w:color="auto"/>
            </w:tcBorders>
            <w:shd w:val="clear" w:color="969696" w:fill="C0C0C0"/>
            <w:noWrap/>
            <w:vAlign w:val="center"/>
            <w:hideMark/>
          </w:tcPr>
          <w:p w14:paraId="5D8713D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212078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28B6FA9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5BBA8A5A"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FE47484"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Non-Domestic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0A56CBB7" w14:textId="77777777" w:rsidR="00B2751E" w:rsidRPr="00B2751E" w:rsidRDefault="00B2751E" w:rsidP="00B2751E">
            <w:pPr>
              <w:jc w:val="center"/>
              <w:rPr>
                <w:rFonts w:cs="Arial"/>
                <w:sz w:val="16"/>
                <w:szCs w:val="16"/>
                <w:lang w:eastAsia="en-GB"/>
              </w:rPr>
            </w:pPr>
            <w:r w:rsidRPr="00B2751E">
              <w:rPr>
                <w:rFonts w:cs="Arial"/>
                <w:sz w:val="16"/>
                <w:szCs w:val="16"/>
                <w:lang w:eastAsia="en-GB"/>
              </w:rPr>
              <w:t>EH060</w:t>
            </w:r>
          </w:p>
        </w:tc>
        <w:tc>
          <w:tcPr>
            <w:tcW w:w="528" w:type="dxa"/>
            <w:tcBorders>
              <w:top w:val="nil"/>
              <w:left w:val="nil"/>
              <w:bottom w:val="single" w:sz="4" w:space="0" w:color="auto"/>
              <w:right w:val="single" w:sz="4" w:space="0" w:color="auto"/>
            </w:tcBorders>
            <w:shd w:val="clear" w:color="auto" w:fill="auto"/>
            <w:vAlign w:val="center"/>
            <w:hideMark/>
          </w:tcPr>
          <w:p w14:paraId="3ED1E43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w:t>
            </w:r>
          </w:p>
        </w:tc>
        <w:tc>
          <w:tcPr>
            <w:tcW w:w="972" w:type="dxa"/>
            <w:tcBorders>
              <w:top w:val="nil"/>
              <w:left w:val="nil"/>
              <w:bottom w:val="single" w:sz="4" w:space="0" w:color="auto"/>
              <w:right w:val="single" w:sz="4" w:space="0" w:color="auto"/>
            </w:tcBorders>
            <w:shd w:val="clear" w:color="000000" w:fill="FF0000"/>
            <w:noWrap/>
            <w:vAlign w:val="center"/>
            <w:hideMark/>
          </w:tcPr>
          <w:p w14:paraId="152C65A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3.014 </w:t>
            </w:r>
          </w:p>
        </w:tc>
        <w:tc>
          <w:tcPr>
            <w:tcW w:w="1257" w:type="dxa"/>
            <w:tcBorders>
              <w:top w:val="nil"/>
              <w:left w:val="nil"/>
              <w:bottom w:val="single" w:sz="4" w:space="0" w:color="auto"/>
              <w:right w:val="single" w:sz="4" w:space="0" w:color="auto"/>
            </w:tcBorders>
            <w:shd w:val="clear" w:color="000000" w:fill="FFC000"/>
            <w:noWrap/>
            <w:vAlign w:val="center"/>
            <w:hideMark/>
          </w:tcPr>
          <w:p w14:paraId="6343709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0.627 </w:t>
            </w:r>
          </w:p>
        </w:tc>
        <w:tc>
          <w:tcPr>
            <w:tcW w:w="741" w:type="dxa"/>
            <w:tcBorders>
              <w:top w:val="nil"/>
              <w:left w:val="nil"/>
              <w:bottom w:val="single" w:sz="4" w:space="0" w:color="auto"/>
              <w:right w:val="single" w:sz="4" w:space="0" w:color="auto"/>
            </w:tcBorders>
            <w:shd w:val="clear" w:color="000000" w:fill="00B050"/>
            <w:noWrap/>
            <w:vAlign w:val="center"/>
            <w:hideMark/>
          </w:tcPr>
          <w:p w14:paraId="2D42EC9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0.056 </w:t>
            </w:r>
          </w:p>
        </w:tc>
        <w:tc>
          <w:tcPr>
            <w:tcW w:w="1150" w:type="dxa"/>
            <w:tcBorders>
              <w:top w:val="nil"/>
              <w:left w:val="nil"/>
              <w:bottom w:val="single" w:sz="4" w:space="0" w:color="auto"/>
              <w:right w:val="single" w:sz="4" w:space="0" w:color="auto"/>
            </w:tcBorders>
            <w:shd w:val="clear" w:color="969696" w:fill="C0C0C0"/>
            <w:noWrap/>
            <w:vAlign w:val="center"/>
            <w:hideMark/>
          </w:tcPr>
          <w:p w14:paraId="7B7ACB8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30DF954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C6E68F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02BE5B2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78825F10"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E5A9397"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13DCB9C3" w14:textId="77777777" w:rsidR="00B2751E" w:rsidRPr="00B2751E" w:rsidRDefault="00B2751E" w:rsidP="00B2751E">
            <w:pPr>
              <w:jc w:val="center"/>
              <w:rPr>
                <w:rFonts w:cs="Arial"/>
                <w:sz w:val="16"/>
                <w:szCs w:val="16"/>
                <w:lang w:eastAsia="en-GB"/>
              </w:rPr>
            </w:pPr>
            <w:r w:rsidRPr="00B2751E">
              <w:rPr>
                <w:rFonts w:cs="Arial"/>
                <w:sz w:val="16"/>
                <w:szCs w:val="16"/>
                <w:lang w:eastAsia="en-GB"/>
              </w:rPr>
              <w:t>EH125</w:t>
            </w:r>
          </w:p>
        </w:tc>
        <w:tc>
          <w:tcPr>
            <w:tcW w:w="528" w:type="dxa"/>
            <w:tcBorders>
              <w:top w:val="nil"/>
              <w:left w:val="nil"/>
              <w:bottom w:val="single" w:sz="4" w:space="0" w:color="auto"/>
              <w:right w:val="single" w:sz="4" w:space="0" w:color="auto"/>
            </w:tcBorders>
            <w:shd w:val="clear" w:color="auto" w:fill="auto"/>
            <w:vAlign w:val="center"/>
            <w:hideMark/>
          </w:tcPr>
          <w:p w14:paraId="15CF204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615B3E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2.155 </w:t>
            </w:r>
          </w:p>
        </w:tc>
        <w:tc>
          <w:tcPr>
            <w:tcW w:w="1257" w:type="dxa"/>
            <w:tcBorders>
              <w:top w:val="nil"/>
              <w:left w:val="nil"/>
              <w:bottom w:val="single" w:sz="4" w:space="0" w:color="auto"/>
              <w:right w:val="single" w:sz="4" w:space="0" w:color="auto"/>
            </w:tcBorders>
            <w:shd w:val="clear" w:color="000000" w:fill="FFC000"/>
            <w:noWrap/>
            <w:vAlign w:val="center"/>
            <w:hideMark/>
          </w:tcPr>
          <w:p w14:paraId="49A3B80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0.414 </w:t>
            </w:r>
          </w:p>
        </w:tc>
        <w:tc>
          <w:tcPr>
            <w:tcW w:w="741" w:type="dxa"/>
            <w:tcBorders>
              <w:top w:val="nil"/>
              <w:left w:val="nil"/>
              <w:bottom w:val="single" w:sz="4" w:space="0" w:color="auto"/>
              <w:right w:val="single" w:sz="4" w:space="0" w:color="auto"/>
            </w:tcBorders>
            <w:shd w:val="clear" w:color="000000" w:fill="00B050"/>
            <w:noWrap/>
            <w:vAlign w:val="center"/>
            <w:hideMark/>
          </w:tcPr>
          <w:p w14:paraId="28D6C75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0.038 </w:t>
            </w:r>
          </w:p>
        </w:tc>
        <w:tc>
          <w:tcPr>
            <w:tcW w:w="1150" w:type="dxa"/>
            <w:tcBorders>
              <w:top w:val="nil"/>
              <w:left w:val="nil"/>
              <w:bottom w:val="single" w:sz="4" w:space="0" w:color="auto"/>
              <w:right w:val="single" w:sz="4" w:space="0" w:color="auto"/>
            </w:tcBorders>
            <w:shd w:val="clear" w:color="000000" w:fill="FFFF99"/>
            <w:noWrap/>
            <w:vAlign w:val="center"/>
            <w:hideMark/>
          </w:tcPr>
          <w:p w14:paraId="52AA51A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6.60</w:t>
            </w:r>
          </w:p>
        </w:tc>
        <w:tc>
          <w:tcPr>
            <w:tcW w:w="990" w:type="dxa"/>
            <w:tcBorders>
              <w:top w:val="nil"/>
              <w:left w:val="nil"/>
              <w:bottom w:val="single" w:sz="4" w:space="0" w:color="auto"/>
              <w:right w:val="single" w:sz="4" w:space="0" w:color="auto"/>
            </w:tcBorders>
            <w:shd w:val="clear" w:color="000000" w:fill="FFFF99"/>
            <w:noWrap/>
            <w:vAlign w:val="center"/>
            <w:hideMark/>
          </w:tcPr>
          <w:p w14:paraId="6B0BA04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1.07</w:t>
            </w:r>
          </w:p>
        </w:tc>
        <w:tc>
          <w:tcPr>
            <w:tcW w:w="990" w:type="dxa"/>
            <w:tcBorders>
              <w:top w:val="nil"/>
              <w:left w:val="nil"/>
              <w:bottom w:val="single" w:sz="4" w:space="0" w:color="auto"/>
              <w:right w:val="single" w:sz="4" w:space="0" w:color="auto"/>
            </w:tcBorders>
            <w:shd w:val="clear" w:color="000000" w:fill="FFFF99"/>
            <w:noWrap/>
            <w:vAlign w:val="center"/>
            <w:hideMark/>
          </w:tcPr>
          <w:p w14:paraId="381196F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1.58</w:t>
            </w:r>
          </w:p>
        </w:tc>
        <w:tc>
          <w:tcPr>
            <w:tcW w:w="875" w:type="dxa"/>
            <w:tcBorders>
              <w:top w:val="nil"/>
              <w:left w:val="nil"/>
              <w:bottom w:val="single" w:sz="4" w:space="0" w:color="auto"/>
              <w:right w:val="single" w:sz="4" w:space="0" w:color="auto"/>
            </w:tcBorders>
            <w:shd w:val="clear" w:color="000000" w:fill="CCFFCC"/>
            <w:noWrap/>
            <w:vAlign w:val="center"/>
            <w:hideMark/>
          </w:tcPr>
          <w:p w14:paraId="15DA733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0.043 </w:t>
            </w:r>
          </w:p>
        </w:tc>
      </w:tr>
      <w:tr w:rsidR="00B2751E" w:rsidRPr="00B2751E" w14:paraId="2C49346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C85EC7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78CD4A3F" w14:textId="77777777" w:rsidR="00B2751E" w:rsidRPr="00B2751E" w:rsidRDefault="00B2751E" w:rsidP="00B2751E">
            <w:pPr>
              <w:jc w:val="center"/>
              <w:rPr>
                <w:rFonts w:cs="Arial"/>
                <w:sz w:val="16"/>
                <w:szCs w:val="16"/>
                <w:lang w:eastAsia="en-GB"/>
              </w:rPr>
            </w:pPr>
            <w:r w:rsidRPr="00B2751E">
              <w:rPr>
                <w:rFonts w:cs="Arial"/>
                <w:sz w:val="16"/>
                <w:szCs w:val="16"/>
                <w:lang w:eastAsia="en-GB"/>
              </w:rPr>
              <w:t>EH120</w:t>
            </w:r>
          </w:p>
        </w:tc>
        <w:tc>
          <w:tcPr>
            <w:tcW w:w="528" w:type="dxa"/>
            <w:tcBorders>
              <w:top w:val="nil"/>
              <w:left w:val="nil"/>
              <w:bottom w:val="single" w:sz="4" w:space="0" w:color="auto"/>
              <w:right w:val="single" w:sz="4" w:space="0" w:color="auto"/>
            </w:tcBorders>
            <w:shd w:val="clear" w:color="auto" w:fill="auto"/>
            <w:vAlign w:val="center"/>
            <w:hideMark/>
          </w:tcPr>
          <w:p w14:paraId="76A65BD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671EBBE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2.155 </w:t>
            </w:r>
          </w:p>
        </w:tc>
        <w:tc>
          <w:tcPr>
            <w:tcW w:w="1257" w:type="dxa"/>
            <w:tcBorders>
              <w:top w:val="nil"/>
              <w:left w:val="nil"/>
              <w:bottom w:val="single" w:sz="4" w:space="0" w:color="auto"/>
              <w:right w:val="single" w:sz="4" w:space="0" w:color="auto"/>
            </w:tcBorders>
            <w:shd w:val="clear" w:color="000000" w:fill="FFC000"/>
            <w:noWrap/>
            <w:vAlign w:val="center"/>
            <w:hideMark/>
          </w:tcPr>
          <w:p w14:paraId="211B2A3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0.414 </w:t>
            </w:r>
          </w:p>
        </w:tc>
        <w:tc>
          <w:tcPr>
            <w:tcW w:w="741" w:type="dxa"/>
            <w:tcBorders>
              <w:top w:val="nil"/>
              <w:left w:val="nil"/>
              <w:bottom w:val="single" w:sz="4" w:space="0" w:color="auto"/>
              <w:right w:val="single" w:sz="4" w:space="0" w:color="auto"/>
            </w:tcBorders>
            <w:shd w:val="clear" w:color="000000" w:fill="00B050"/>
            <w:noWrap/>
            <w:vAlign w:val="center"/>
            <w:hideMark/>
          </w:tcPr>
          <w:p w14:paraId="2A2F5AA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0.038 </w:t>
            </w:r>
          </w:p>
        </w:tc>
        <w:tc>
          <w:tcPr>
            <w:tcW w:w="1150" w:type="dxa"/>
            <w:tcBorders>
              <w:top w:val="nil"/>
              <w:left w:val="nil"/>
              <w:bottom w:val="single" w:sz="4" w:space="0" w:color="auto"/>
              <w:right w:val="single" w:sz="4" w:space="0" w:color="auto"/>
            </w:tcBorders>
            <w:shd w:val="clear" w:color="000000" w:fill="FFFF99"/>
            <w:noWrap/>
            <w:vAlign w:val="center"/>
            <w:hideMark/>
          </w:tcPr>
          <w:p w14:paraId="75B53D8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51.49</w:t>
            </w:r>
          </w:p>
        </w:tc>
        <w:tc>
          <w:tcPr>
            <w:tcW w:w="990" w:type="dxa"/>
            <w:tcBorders>
              <w:top w:val="nil"/>
              <w:left w:val="nil"/>
              <w:bottom w:val="single" w:sz="4" w:space="0" w:color="auto"/>
              <w:right w:val="single" w:sz="4" w:space="0" w:color="auto"/>
            </w:tcBorders>
            <w:shd w:val="clear" w:color="000000" w:fill="FFFF99"/>
            <w:noWrap/>
            <w:vAlign w:val="center"/>
            <w:hideMark/>
          </w:tcPr>
          <w:p w14:paraId="4506A98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1.07</w:t>
            </w:r>
          </w:p>
        </w:tc>
        <w:tc>
          <w:tcPr>
            <w:tcW w:w="990" w:type="dxa"/>
            <w:tcBorders>
              <w:top w:val="nil"/>
              <w:left w:val="nil"/>
              <w:bottom w:val="single" w:sz="4" w:space="0" w:color="auto"/>
              <w:right w:val="single" w:sz="4" w:space="0" w:color="auto"/>
            </w:tcBorders>
            <w:shd w:val="clear" w:color="000000" w:fill="FFFF99"/>
            <w:noWrap/>
            <w:vAlign w:val="center"/>
            <w:hideMark/>
          </w:tcPr>
          <w:p w14:paraId="2BA37EE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1.58</w:t>
            </w:r>
          </w:p>
        </w:tc>
        <w:tc>
          <w:tcPr>
            <w:tcW w:w="875" w:type="dxa"/>
            <w:tcBorders>
              <w:top w:val="nil"/>
              <w:left w:val="nil"/>
              <w:bottom w:val="single" w:sz="4" w:space="0" w:color="auto"/>
              <w:right w:val="single" w:sz="4" w:space="0" w:color="auto"/>
            </w:tcBorders>
            <w:shd w:val="clear" w:color="000000" w:fill="CCFFCC"/>
            <w:noWrap/>
            <w:vAlign w:val="center"/>
            <w:hideMark/>
          </w:tcPr>
          <w:p w14:paraId="3A49623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0.043 </w:t>
            </w:r>
          </w:p>
        </w:tc>
      </w:tr>
      <w:tr w:rsidR="00B2751E" w:rsidRPr="00B2751E" w14:paraId="40A9297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F6BAF75" w14:textId="77777777" w:rsidR="00B2751E" w:rsidRPr="00B2751E" w:rsidRDefault="00B2751E" w:rsidP="00B2751E">
            <w:pPr>
              <w:rPr>
                <w:rFonts w:cs="Arial"/>
                <w:b/>
                <w:bCs/>
                <w:sz w:val="16"/>
                <w:szCs w:val="16"/>
                <w:lang w:eastAsia="en-GB"/>
              </w:rPr>
            </w:pPr>
            <w:r w:rsidRPr="00B2751E">
              <w:rPr>
                <w:rFonts w:cs="Arial"/>
                <w:b/>
                <w:bCs/>
                <w:sz w:val="16"/>
                <w:szCs w:val="16"/>
                <w:lang w:eastAsia="en-GB"/>
              </w:rPr>
              <w:lastRenderedPageBreak/>
              <w:t>LDNO EHV: LV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3136C7CA"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1D9B514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6A89A97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2.155 </w:t>
            </w:r>
          </w:p>
        </w:tc>
        <w:tc>
          <w:tcPr>
            <w:tcW w:w="1257" w:type="dxa"/>
            <w:tcBorders>
              <w:top w:val="nil"/>
              <w:left w:val="nil"/>
              <w:bottom w:val="single" w:sz="4" w:space="0" w:color="auto"/>
              <w:right w:val="single" w:sz="4" w:space="0" w:color="auto"/>
            </w:tcBorders>
            <w:shd w:val="clear" w:color="000000" w:fill="FFC000"/>
            <w:noWrap/>
            <w:vAlign w:val="center"/>
            <w:hideMark/>
          </w:tcPr>
          <w:p w14:paraId="3E364B0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0.414 </w:t>
            </w:r>
          </w:p>
        </w:tc>
        <w:tc>
          <w:tcPr>
            <w:tcW w:w="741" w:type="dxa"/>
            <w:tcBorders>
              <w:top w:val="nil"/>
              <w:left w:val="nil"/>
              <w:bottom w:val="single" w:sz="4" w:space="0" w:color="auto"/>
              <w:right w:val="single" w:sz="4" w:space="0" w:color="auto"/>
            </w:tcBorders>
            <w:shd w:val="clear" w:color="000000" w:fill="00B050"/>
            <w:noWrap/>
            <w:vAlign w:val="center"/>
            <w:hideMark/>
          </w:tcPr>
          <w:p w14:paraId="43E9833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0.038 </w:t>
            </w:r>
          </w:p>
        </w:tc>
        <w:tc>
          <w:tcPr>
            <w:tcW w:w="1150" w:type="dxa"/>
            <w:tcBorders>
              <w:top w:val="nil"/>
              <w:left w:val="nil"/>
              <w:bottom w:val="single" w:sz="4" w:space="0" w:color="auto"/>
              <w:right w:val="single" w:sz="4" w:space="0" w:color="auto"/>
            </w:tcBorders>
            <w:shd w:val="clear" w:color="000000" w:fill="FFFF99"/>
            <w:noWrap/>
            <w:vAlign w:val="center"/>
            <w:hideMark/>
          </w:tcPr>
          <w:p w14:paraId="705AD05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118.55</w:t>
            </w:r>
          </w:p>
        </w:tc>
        <w:tc>
          <w:tcPr>
            <w:tcW w:w="990" w:type="dxa"/>
            <w:tcBorders>
              <w:top w:val="nil"/>
              <w:left w:val="nil"/>
              <w:bottom w:val="single" w:sz="4" w:space="0" w:color="auto"/>
              <w:right w:val="single" w:sz="4" w:space="0" w:color="auto"/>
            </w:tcBorders>
            <w:shd w:val="clear" w:color="000000" w:fill="FFFF99"/>
            <w:noWrap/>
            <w:vAlign w:val="center"/>
            <w:hideMark/>
          </w:tcPr>
          <w:p w14:paraId="66F81FE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1.07</w:t>
            </w:r>
          </w:p>
        </w:tc>
        <w:tc>
          <w:tcPr>
            <w:tcW w:w="990" w:type="dxa"/>
            <w:tcBorders>
              <w:top w:val="nil"/>
              <w:left w:val="nil"/>
              <w:bottom w:val="single" w:sz="4" w:space="0" w:color="auto"/>
              <w:right w:val="single" w:sz="4" w:space="0" w:color="auto"/>
            </w:tcBorders>
            <w:shd w:val="clear" w:color="000000" w:fill="FFFF99"/>
            <w:noWrap/>
            <w:vAlign w:val="center"/>
            <w:hideMark/>
          </w:tcPr>
          <w:p w14:paraId="57EDC47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1.58</w:t>
            </w:r>
          </w:p>
        </w:tc>
        <w:tc>
          <w:tcPr>
            <w:tcW w:w="875" w:type="dxa"/>
            <w:tcBorders>
              <w:top w:val="nil"/>
              <w:left w:val="nil"/>
              <w:bottom w:val="single" w:sz="4" w:space="0" w:color="auto"/>
              <w:right w:val="single" w:sz="4" w:space="0" w:color="auto"/>
            </w:tcBorders>
            <w:shd w:val="clear" w:color="000000" w:fill="CCFFCC"/>
            <w:noWrap/>
            <w:vAlign w:val="center"/>
            <w:hideMark/>
          </w:tcPr>
          <w:p w14:paraId="57966B8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0.043 </w:t>
            </w:r>
          </w:p>
        </w:tc>
      </w:tr>
      <w:tr w:rsidR="00B2751E" w:rsidRPr="00B2751E" w14:paraId="56FE3C0B"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4A9606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60E4078A"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70214D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15E688E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2.155 </w:t>
            </w:r>
          </w:p>
        </w:tc>
        <w:tc>
          <w:tcPr>
            <w:tcW w:w="1257" w:type="dxa"/>
            <w:tcBorders>
              <w:top w:val="nil"/>
              <w:left w:val="nil"/>
              <w:bottom w:val="single" w:sz="4" w:space="0" w:color="auto"/>
              <w:right w:val="single" w:sz="4" w:space="0" w:color="auto"/>
            </w:tcBorders>
            <w:shd w:val="clear" w:color="000000" w:fill="FFC000"/>
            <w:noWrap/>
            <w:vAlign w:val="center"/>
            <w:hideMark/>
          </w:tcPr>
          <w:p w14:paraId="481E9EA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0.414 </w:t>
            </w:r>
          </w:p>
        </w:tc>
        <w:tc>
          <w:tcPr>
            <w:tcW w:w="741" w:type="dxa"/>
            <w:tcBorders>
              <w:top w:val="nil"/>
              <w:left w:val="nil"/>
              <w:bottom w:val="single" w:sz="4" w:space="0" w:color="auto"/>
              <w:right w:val="single" w:sz="4" w:space="0" w:color="auto"/>
            </w:tcBorders>
            <w:shd w:val="clear" w:color="000000" w:fill="00B050"/>
            <w:noWrap/>
            <w:vAlign w:val="center"/>
            <w:hideMark/>
          </w:tcPr>
          <w:p w14:paraId="59B8F78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0.038 </w:t>
            </w:r>
          </w:p>
        </w:tc>
        <w:tc>
          <w:tcPr>
            <w:tcW w:w="1150" w:type="dxa"/>
            <w:tcBorders>
              <w:top w:val="nil"/>
              <w:left w:val="nil"/>
              <w:bottom w:val="single" w:sz="4" w:space="0" w:color="auto"/>
              <w:right w:val="single" w:sz="4" w:space="0" w:color="auto"/>
            </w:tcBorders>
            <w:shd w:val="clear" w:color="000000" w:fill="FFFF99"/>
            <w:noWrap/>
            <w:vAlign w:val="center"/>
            <w:hideMark/>
          </w:tcPr>
          <w:p w14:paraId="27FD033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189.21</w:t>
            </w:r>
          </w:p>
        </w:tc>
        <w:tc>
          <w:tcPr>
            <w:tcW w:w="990" w:type="dxa"/>
            <w:tcBorders>
              <w:top w:val="nil"/>
              <w:left w:val="nil"/>
              <w:bottom w:val="single" w:sz="4" w:space="0" w:color="auto"/>
              <w:right w:val="single" w:sz="4" w:space="0" w:color="auto"/>
            </w:tcBorders>
            <w:shd w:val="clear" w:color="000000" w:fill="FFFF99"/>
            <w:noWrap/>
            <w:vAlign w:val="center"/>
            <w:hideMark/>
          </w:tcPr>
          <w:p w14:paraId="3070EA3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1.07</w:t>
            </w:r>
          </w:p>
        </w:tc>
        <w:tc>
          <w:tcPr>
            <w:tcW w:w="990" w:type="dxa"/>
            <w:tcBorders>
              <w:top w:val="nil"/>
              <w:left w:val="nil"/>
              <w:bottom w:val="single" w:sz="4" w:space="0" w:color="auto"/>
              <w:right w:val="single" w:sz="4" w:space="0" w:color="auto"/>
            </w:tcBorders>
            <w:shd w:val="clear" w:color="000000" w:fill="FFFF99"/>
            <w:noWrap/>
            <w:vAlign w:val="center"/>
            <w:hideMark/>
          </w:tcPr>
          <w:p w14:paraId="76D4F66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1.58</w:t>
            </w:r>
          </w:p>
        </w:tc>
        <w:tc>
          <w:tcPr>
            <w:tcW w:w="875" w:type="dxa"/>
            <w:tcBorders>
              <w:top w:val="nil"/>
              <w:left w:val="nil"/>
              <w:bottom w:val="single" w:sz="4" w:space="0" w:color="auto"/>
              <w:right w:val="single" w:sz="4" w:space="0" w:color="auto"/>
            </w:tcBorders>
            <w:shd w:val="clear" w:color="000000" w:fill="CCFFCC"/>
            <w:noWrap/>
            <w:vAlign w:val="center"/>
            <w:hideMark/>
          </w:tcPr>
          <w:p w14:paraId="62FE75E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0.043 </w:t>
            </w:r>
          </w:p>
        </w:tc>
      </w:tr>
      <w:tr w:rsidR="00B2751E" w:rsidRPr="00B2751E" w14:paraId="2892B21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2524803"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59A18902"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511FD8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E38CC4F"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2.155 </w:t>
            </w:r>
          </w:p>
        </w:tc>
        <w:tc>
          <w:tcPr>
            <w:tcW w:w="1257" w:type="dxa"/>
            <w:tcBorders>
              <w:top w:val="nil"/>
              <w:left w:val="nil"/>
              <w:bottom w:val="single" w:sz="4" w:space="0" w:color="auto"/>
              <w:right w:val="single" w:sz="4" w:space="0" w:color="auto"/>
            </w:tcBorders>
            <w:shd w:val="clear" w:color="000000" w:fill="FFC000"/>
            <w:noWrap/>
            <w:vAlign w:val="center"/>
            <w:hideMark/>
          </w:tcPr>
          <w:p w14:paraId="2402D47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0.414 </w:t>
            </w:r>
          </w:p>
        </w:tc>
        <w:tc>
          <w:tcPr>
            <w:tcW w:w="741" w:type="dxa"/>
            <w:tcBorders>
              <w:top w:val="nil"/>
              <w:left w:val="nil"/>
              <w:bottom w:val="single" w:sz="4" w:space="0" w:color="auto"/>
              <w:right w:val="single" w:sz="4" w:space="0" w:color="auto"/>
            </w:tcBorders>
            <w:shd w:val="clear" w:color="000000" w:fill="00B050"/>
            <w:noWrap/>
            <w:vAlign w:val="center"/>
            <w:hideMark/>
          </w:tcPr>
          <w:p w14:paraId="1B9E4E1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0.038 </w:t>
            </w:r>
          </w:p>
        </w:tc>
        <w:tc>
          <w:tcPr>
            <w:tcW w:w="1150" w:type="dxa"/>
            <w:tcBorders>
              <w:top w:val="nil"/>
              <w:left w:val="nil"/>
              <w:bottom w:val="single" w:sz="4" w:space="0" w:color="auto"/>
              <w:right w:val="single" w:sz="4" w:space="0" w:color="auto"/>
            </w:tcBorders>
            <w:shd w:val="clear" w:color="000000" w:fill="FFFF99"/>
            <w:noWrap/>
            <w:vAlign w:val="center"/>
            <w:hideMark/>
          </w:tcPr>
          <w:p w14:paraId="2326DFA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389.98</w:t>
            </w:r>
          </w:p>
        </w:tc>
        <w:tc>
          <w:tcPr>
            <w:tcW w:w="990" w:type="dxa"/>
            <w:tcBorders>
              <w:top w:val="nil"/>
              <w:left w:val="nil"/>
              <w:bottom w:val="single" w:sz="4" w:space="0" w:color="auto"/>
              <w:right w:val="single" w:sz="4" w:space="0" w:color="auto"/>
            </w:tcBorders>
            <w:shd w:val="clear" w:color="000000" w:fill="FFFF99"/>
            <w:noWrap/>
            <w:vAlign w:val="center"/>
            <w:hideMark/>
          </w:tcPr>
          <w:p w14:paraId="255E3FC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1.07</w:t>
            </w:r>
          </w:p>
        </w:tc>
        <w:tc>
          <w:tcPr>
            <w:tcW w:w="990" w:type="dxa"/>
            <w:tcBorders>
              <w:top w:val="nil"/>
              <w:left w:val="nil"/>
              <w:bottom w:val="single" w:sz="4" w:space="0" w:color="auto"/>
              <w:right w:val="single" w:sz="4" w:space="0" w:color="auto"/>
            </w:tcBorders>
            <w:shd w:val="clear" w:color="000000" w:fill="FFFF99"/>
            <w:noWrap/>
            <w:vAlign w:val="center"/>
            <w:hideMark/>
          </w:tcPr>
          <w:p w14:paraId="2BC1FE7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1.58</w:t>
            </w:r>
          </w:p>
        </w:tc>
        <w:tc>
          <w:tcPr>
            <w:tcW w:w="875" w:type="dxa"/>
            <w:tcBorders>
              <w:top w:val="nil"/>
              <w:left w:val="nil"/>
              <w:bottom w:val="single" w:sz="4" w:space="0" w:color="auto"/>
              <w:right w:val="single" w:sz="4" w:space="0" w:color="auto"/>
            </w:tcBorders>
            <w:shd w:val="clear" w:color="000000" w:fill="CCFFCC"/>
            <w:noWrap/>
            <w:vAlign w:val="center"/>
            <w:hideMark/>
          </w:tcPr>
          <w:p w14:paraId="4C4C5CD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0.043 </w:t>
            </w:r>
          </w:p>
        </w:tc>
      </w:tr>
      <w:tr w:rsidR="00B2751E" w:rsidRPr="00B2751E" w14:paraId="0CC7F22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EC72494"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Sub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58D2FDC8" w14:textId="77777777" w:rsidR="00B2751E" w:rsidRPr="00B2751E" w:rsidRDefault="00B2751E" w:rsidP="00B2751E">
            <w:pPr>
              <w:jc w:val="center"/>
              <w:rPr>
                <w:rFonts w:cs="Arial"/>
                <w:sz w:val="16"/>
                <w:szCs w:val="16"/>
                <w:lang w:eastAsia="en-GB"/>
              </w:rPr>
            </w:pPr>
            <w:r w:rsidRPr="00B2751E">
              <w:rPr>
                <w:rFonts w:cs="Arial"/>
                <w:sz w:val="16"/>
                <w:szCs w:val="16"/>
                <w:lang w:eastAsia="en-GB"/>
              </w:rPr>
              <w:t>EH135</w:t>
            </w:r>
          </w:p>
        </w:tc>
        <w:tc>
          <w:tcPr>
            <w:tcW w:w="528" w:type="dxa"/>
            <w:tcBorders>
              <w:top w:val="nil"/>
              <w:left w:val="nil"/>
              <w:bottom w:val="single" w:sz="4" w:space="0" w:color="auto"/>
              <w:right w:val="single" w:sz="4" w:space="0" w:color="auto"/>
            </w:tcBorders>
            <w:shd w:val="clear" w:color="auto" w:fill="auto"/>
            <w:vAlign w:val="center"/>
            <w:hideMark/>
          </w:tcPr>
          <w:p w14:paraId="315ECE7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1D23081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2.689 </w:t>
            </w:r>
          </w:p>
        </w:tc>
        <w:tc>
          <w:tcPr>
            <w:tcW w:w="1257" w:type="dxa"/>
            <w:tcBorders>
              <w:top w:val="nil"/>
              <w:left w:val="nil"/>
              <w:bottom w:val="single" w:sz="4" w:space="0" w:color="auto"/>
              <w:right w:val="single" w:sz="4" w:space="0" w:color="auto"/>
            </w:tcBorders>
            <w:shd w:val="clear" w:color="000000" w:fill="FFC000"/>
            <w:noWrap/>
            <w:vAlign w:val="center"/>
            <w:hideMark/>
          </w:tcPr>
          <w:p w14:paraId="63FA2CE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0.472 </w:t>
            </w:r>
          </w:p>
        </w:tc>
        <w:tc>
          <w:tcPr>
            <w:tcW w:w="741" w:type="dxa"/>
            <w:tcBorders>
              <w:top w:val="nil"/>
              <w:left w:val="nil"/>
              <w:bottom w:val="single" w:sz="4" w:space="0" w:color="auto"/>
              <w:right w:val="single" w:sz="4" w:space="0" w:color="auto"/>
            </w:tcBorders>
            <w:shd w:val="clear" w:color="000000" w:fill="00B050"/>
            <w:noWrap/>
            <w:vAlign w:val="center"/>
            <w:hideMark/>
          </w:tcPr>
          <w:p w14:paraId="0F9A606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0.045 </w:t>
            </w:r>
          </w:p>
        </w:tc>
        <w:tc>
          <w:tcPr>
            <w:tcW w:w="1150" w:type="dxa"/>
            <w:tcBorders>
              <w:top w:val="nil"/>
              <w:left w:val="nil"/>
              <w:bottom w:val="single" w:sz="4" w:space="0" w:color="auto"/>
              <w:right w:val="single" w:sz="4" w:space="0" w:color="auto"/>
            </w:tcBorders>
            <w:shd w:val="clear" w:color="000000" w:fill="FFFF99"/>
            <w:noWrap/>
            <w:vAlign w:val="center"/>
            <w:hideMark/>
          </w:tcPr>
          <w:p w14:paraId="307052B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32.60</w:t>
            </w:r>
          </w:p>
        </w:tc>
        <w:tc>
          <w:tcPr>
            <w:tcW w:w="990" w:type="dxa"/>
            <w:tcBorders>
              <w:top w:val="nil"/>
              <w:left w:val="nil"/>
              <w:bottom w:val="single" w:sz="4" w:space="0" w:color="auto"/>
              <w:right w:val="single" w:sz="4" w:space="0" w:color="auto"/>
            </w:tcBorders>
            <w:shd w:val="clear" w:color="000000" w:fill="FFFF99"/>
            <w:noWrap/>
            <w:vAlign w:val="center"/>
            <w:hideMark/>
          </w:tcPr>
          <w:p w14:paraId="6022ECE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1.72</w:t>
            </w:r>
          </w:p>
        </w:tc>
        <w:tc>
          <w:tcPr>
            <w:tcW w:w="990" w:type="dxa"/>
            <w:tcBorders>
              <w:top w:val="nil"/>
              <w:left w:val="nil"/>
              <w:bottom w:val="single" w:sz="4" w:space="0" w:color="auto"/>
              <w:right w:val="single" w:sz="4" w:space="0" w:color="auto"/>
            </w:tcBorders>
            <w:shd w:val="clear" w:color="000000" w:fill="FFFF99"/>
            <w:noWrap/>
            <w:vAlign w:val="center"/>
            <w:hideMark/>
          </w:tcPr>
          <w:p w14:paraId="36E76EB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2.82</w:t>
            </w:r>
          </w:p>
        </w:tc>
        <w:tc>
          <w:tcPr>
            <w:tcW w:w="875" w:type="dxa"/>
            <w:tcBorders>
              <w:top w:val="nil"/>
              <w:left w:val="nil"/>
              <w:bottom w:val="single" w:sz="4" w:space="0" w:color="auto"/>
              <w:right w:val="single" w:sz="4" w:space="0" w:color="auto"/>
            </w:tcBorders>
            <w:shd w:val="clear" w:color="000000" w:fill="CCFFCC"/>
            <w:noWrap/>
            <w:vAlign w:val="center"/>
            <w:hideMark/>
          </w:tcPr>
          <w:p w14:paraId="678FA55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0.048 </w:t>
            </w:r>
          </w:p>
        </w:tc>
      </w:tr>
      <w:tr w:rsidR="00B2751E" w:rsidRPr="00B2751E" w14:paraId="2A4DE8C1"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DA15DF7"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Sub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629EB57A" w14:textId="77777777" w:rsidR="00B2751E" w:rsidRPr="00B2751E" w:rsidRDefault="00B2751E" w:rsidP="00B2751E">
            <w:pPr>
              <w:jc w:val="center"/>
              <w:rPr>
                <w:rFonts w:cs="Arial"/>
                <w:sz w:val="16"/>
                <w:szCs w:val="16"/>
                <w:lang w:eastAsia="en-GB"/>
              </w:rPr>
            </w:pPr>
            <w:r w:rsidRPr="00B2751E">
              <w:rPr>
                <w:rFonts w:cs="Arial"/>
                <w:sz w:val="16"/>
                <w:szCs w:val="16"/>
                <w:lang w:eastAsia="en-GB"/>
              </w:rPr>
              <w:t>EH130</w:t>
            </w:r>
          </w:p>
        </w:tc>
        <w:tc>
          <w:tcPr>
            <w:tcW w:w="528" w:type="dxa"/>
            <w:tcBorders>
              <w:top w:val="nil"/>
              <w:left w:val="nil"/>
              <w:bottom w:val="single" w:sz="4" w:space="0" w:color="auto"/>
              <w:right w:val="single" w:sz="4" w:space="0" w:color="auto"/>
            </w:tcBorders>
            <w:shd w:val="clear" w:color="auto" w:fill="auto"/>
            <w:vAlign w:val="center"/>
            <w:hideMark/>
          </w:tcPr>
          <w:p w14:paraId="7DA5071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F0F2F7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2.689 </w:t>
            </w:r>
          </w:p>
        </w:tc>
        <w:tc>
          <w:tcPr>
            <w:tcW w:w="1257" w:type="dxa"/>
            <w:tcBorders>
              <w:top w:val="nil"/>
              <w:left w:val="nil"/>
              <w:bottom w:val="single" w:sz="4" w:space="0" w:color="auto"/>
              <w:right w:val="single" w:sz="4" w:space="0" w:color="auto"/>
            </w:tcBorders>
            <w:shd w:val="clear" w:color="000000" w:fill="FFC000"/>
            <w:noWrap/>
            <w:vAlign w:val="center"/>
            <w:hideMark/>
          </w:tcPr>
          <w:p w14:paraId="449DB8B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0.472 </w:t>
            </w:r>
          </w:p>
        </w:tc>
        <w:tc>
          <w:tcPr>
            <w:tcW w:w="741" w:type="dxa"/>
            <w:tcBorders>
              <w:top w:val="nil"/>
              <w:left w:val="nil"/>
              <w:bottom w:val="single" w:sz="4" w:space="0" w:color="auto"/>
              <w:right w:val="single" w:sz="4" w:space="0" w:color="auto"/>
            </w:tcBorders>
            <w:shd w:val="clear" w:color="000000" w:fill="00B050"/>
            <w:noWrap/>
            <w:vAlign w:val="center"/>
            <w:hideMark/>
          </w:tcPr>
          <w:p w14:paraId="71C4D47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0.045 </w:t>
            </w:r>
          </w:p>
        </w:tc>
        <w:tc>
          <w:tcPr>
            <w:tcW w:w="1150" w:type="dxa"/>
            <w:tcBorders>
              <w:top w:val="nil"/>
              <w:left w:val="nil"/>
              <w:bottom w:val="single" w:sz="4" w:space="0" w:color="auto"/>
              <w:right w:val="single" w:sz="4" w:space="0" w:color="auto"/>
            </w:tcBorders>
            <w:shd w:val="clear" w:color="000000" w:fill="FFFF99"/>
            <w:noWrap/>
            <w:vAlign w:val="center"/>
            <w:hideMark/>
          </w:tcPr>
          <w:p w14:paraId="2717E71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102.31</w:t>
            </w:r>
          </w:p>
        </w:tc>
        <w:tc>
          <w:tcPr>
            <w:tcW w:w="990" w:type="dxa"/>
            <w:tcBorders>
              <w:top w:val="nil"/>
              <w:left w:val="nil"/>
              <w:bottom w:val="single" w:sz="4" w:space="0" w:color="auto"/>
              <w:right w:val="single" w:sz="4" w:space="0" w:color="auto"/>
            </w:tcBorders>
            <w:shd w:val="clear" w:color="000000" w:fill="FFFF99"/>
            <w:noWrap/>
            <w:vAlign w:val="center"/>
            <w:hideMark/>
          </w:tcPr>
          <w:p w14:paraId="5B08718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1.72</w:t>
            </w:r>
          </w:p>
        </w:tc>
        <w:tc>
          <w:tcPr>
            <w:tcW w:w="990" w:type="dxa"/>
            <w:tcBorders>
              <w:top w:val="nil"/>
              <w:left w:val="nil"/>
              <w:bottom w:val="single" w:sz="4" w:space="0" w:color="auto"/>
              <w:right w:val="single" w:sz="4" w:space="0" w:color="auto"/>
            </w:tcBorders>
            <w:shd w:val="clear" w:color="000000" w:fill="FFFF99"/>
            <w:noWrap/>
            <w:vAlign w:val="center"/>
            <w:hideMark/>
          </w:tcPr>
          <w:p w14:paraId="6DF85FF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2.82</w:t>
            </w:r>
          </w:p>
        </w:tc>
        <w:tc>
          <w:tcPr>
            <w:tcW w:w="875" w:type="dxa"/>
            <w:tcBorders>
              <w:top w:val="nil"/>
              <w:left w:val="nil"/>
              <w:bottom w:val="single" w:sz="4" w:space="0" w:color="auto"/>
              <w:right w:val="single" w:sz="4" w:space="0" w:color="auto"/>
            </w:tcBorders>
            <w:shd w:val="clear" w:color="000000" w:fill="CCFFCC"/>
            <w:noWrap/>
            <w:vAlign w:val="center"/>
            <w:hideMark/>
          </w:tcPr>
          <w:p w14:paraId="6C87A18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0.048 </w:t>
            </w:r>
          </w:p>
        </w:tc>
      </w:tr>
      <w:tr w:rsidR="00B2751E" w:rsidRPr="00B2751E" w14:paraId="6ECEF821"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9E70D0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Sub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7FEC9CDC"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34AAEC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31F5F0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2.689 </w:t>
            </w:r>
          </w:p>
        </w:tc>
        <w:tc>
          <w:tcPr>
            <w:tcW w:w="1257" w:type="dxa"/>
            <w:tcBorders>
              <w:top w:val="nil"/>
              <w:left w:val="nil"/>
              <w:bottom w:val="single" w:sz="4" w:space="0" w:color="auto"/>
              <w:right w:val="single" w:sz="4" w:space="0" w:color="auto"/>
            </w:tcBorders>
            <w:shd w:val="clear" w:color="000000" w:fill="FFC000"/>
            <w:noWrap/>
            <w:vAlign w:val="center"/>
            <w:hideMark/>
          </w:tcPr>
          <w:p w14:paraId="758CA65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0.472 </w:t>
            </w:r>
          </w:p>
        </w:tc>
        <w:tc>
          <w:tcPr>
            <w:tcW w:w="741" w:type="dxa"/>
            <w:tcBorders>
              <w:top w:val="nil"/>
              <w:left w:val="nil"/>
              <w:bottom w:val="single" w:sz="4" w:space="0" w:color="auto"/>
              <w:right w:val="single" w:sz="4" w:space="0" w:color="auto"/>
            </w:tcBorders>
            <w:shd w:val="clear" w:color="000000" w:fill="00B050"/>
            <w:noWrap/>
            <w:vAlign w:val="center"/>
            <w:hideMark/>
          </w:tcPr>
          <w:p w14:paraId="2FD656E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0.045 </w:t>
            </w:r>
          </w:p>
        </w:tc>
        <w:tc>
          <w:tcPr>
            <w:tcW w:w="1150" w:type="dxa"/>
            <w:tcBorders>
              <w:top w:val="nil"/>
              <w:left w:val="nil"/>
              <w:bottom w:val="single" w:sz="4" w:space="0" w:color="auto"/>
              <w:right w:val="single" w:sz="4" w:space="0" w:color="auto"/>
            </w:tcBorders>
            <w:shd w:val="clear" w:color="000000" w:fill="FFFF99"/>
            <w:noWrap/>
            <w:vAlign w:val="center"/>
            <w:hideMark/>
          </w:tcPr>
          <w:p w14:paraId="4CD0F37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206.43</w:t>
            </w:r>
          </w:p>
        </w:tc>
        <w:tc>
          <w:tcPr>
            <w:tcW w:w="990" w:type="dxa"/>
            <w:tcBorders>
              <w:top w:val="nil"/>
              <w:left w:val="nil"/>
              <w:bottom w:val="single" w:sz="4" w:space="0" w:color="auto"/>
              <w:right w:val="single" w:sz="4" w:space="0" w:color="auto"/>
            </w:tcBorders>
            <w:shd w:val="clear" w:color="000000" w:fill="FFFF99"/>
            <w:noWrap/>
            <w:vAlign w:val="center"/>
            <w:hideMark/>
          </w:tcPr>
          <w:p w14:paraId="071A3A9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1.72</w:t>
            </w:r>
          </w:p>
        </w:tc>
        <w:tc>
          <w:tcPr>
            <w:tcW w:w="990" w:type="dxa"/>
            <w:tcBorders>
              <w:top w:val="nil"/>
              <w:left w:val="nil"/>
              <w:bottom w:val="single" w:sz="4" w:space="0" w:color="auto"/>
              <w:right w:val="single" w:sz="4" w:space="0" w:color="auto"/>
            </w:tcBorders>
            <w:shd w:val="clear" w:color="000000" w:fill="FFFF99"/>
            <w:noWrap/>
            <w:vAlign w:val="center"/>
            <w:hideMark/>
          </w:tcPr>
          <w:p w14:paraId="1446521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2.82</w:t>
            </w:r>
          </w:p>
        </w:tc>
        <w:tc>
          <w:tcPr>
            <w:tcW w:w="875" w:type="dxa"/>
            <w:tcBorders>
              <w:top w:val="nil"/>
              <w:left w:val="nil"/>
              <w:bottom w:val="single" w:sz="4" w:space="0" w:color="auto"/>
              <w:right w:val="single" w:sz="4" w:space="0" w:color="auto"/>
            </w:tcBorders>
            <w:shd w:val="clear" w:color="000000" w:fill="CCFFCC"/>
            <w:noWrap/>
            <w:vAlign w:val="center"/>
            <w:hideMark/>
          </w:tcPr>
          <w:p w14:paraId="68C87F7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0.048 </w:t>
            </w:r>
          </w:p>
        </w:tc>
      </w:tr>
      <w:tr w:rsidR="00B2751E" w:rsidRPr="00B2751E" w14:paraId="51DCB5FF"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5120C84"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Sub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7076E79C"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1CA04CB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CAB40C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2.689 </w:t>
            </w:r>
          </w:p>
        </w:tc>
        <w:tc>
          <w:tcPr>
            <w:tcW w:w="1257" w:type="dxa"/>
            <w:tcBorders>
              <w:top w:val="nil"/>
              <w:left w:val="nil"/>
              <w:bottom w:val="single" w:sz="4" w:space="0" w:color="auto"/>
              <w:right w:val="single" w:sz="4" w:space="0" w:color="auto"/>
            </w:tcBorders>
            <w:shd w:val="clear" w:color="000000" w:fill="FFC000"/>
            <w:noWrap/>
            <w:vAlign w:val="center"/>
            <w:hideMark/>
          </w:tcPr>
          <w:p w14:paraId="60E0CC4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0.472 </w:t>
            </w:r>
          </w:p>
        </w:tc>
        <w:tc>
          <w:tcPr>
            <w:tcW w:w="741" w:type="dxa"/>
            <w:tcBorders>
              <w:top w:val="nil"/>
              <w:left w:val="nil"/>
              <w:bottom w:val="single" w:sz="4" w:space="0" w:color="auto"/>
              <w:right w:val="single" w:sz="4" w:space="0" w:color="auto"/>
            </w:tcBorders>
            <w:shd w:val="clear" w:color="000000" w:fill="00B050"/>
            <w:noWrap/>
            <w:vAlign w:val="center"/>
            <w:hideMark/>
          </w:tcPr>
          <w:p w14:paraId="2B09FCF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0.045 </w:t>
            </w:r>
          </w:p>
        </w:tc>
        <w:tc>
          <w:tcPr>
            <w:tcW w:w="1150" w:type="dxa"/>
            <w:tcBorders>
              <w:top w:val="nil"/>
              <w:left w:val="nil"/>
              <w:bottom w:val="single" w:sz="4" w:space="0" w:color="auto"/>
              <w:right w:val="single" w:sz="4" w:space="0" w:color="auto"/>
            </w:tcBorders>
            <w:shd w:val="clear" w:color="000000" w:fill="FFFF99"/>
            <w:noWrap/>
            <w:vAlign w:val="center"/>
            <w:hideMark/>
          </w:tcPr>
          <w:p w14:paraId="393B420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316.13</w:t>
            </w:r>
          </w:p>
        </w:tc>
        <w:tc>
          <w:tcPr>
            <w:tcW w:w="990" w:type="dxa"/>
            <w:tcBorders>
              <w:top w:val="nil"/>
              <w:left w:val="nil"/>
              <w:bottom w:val="single" w:sz="4" w:space="0" w:color="auto"/>
              <w:right w:val="single" w:sz="4" w:space="0" w:color="auto"/>
            </w:tcBorders>
            <w:shd w:val="clear" w:color="000000" w:fill="FFFF99"/>
            <w:noWrap/>
            <w:vAlign w:val="center"/>
            <w:hideMark/>
          </w:tcPr>
          <w:p w14:paraId="3161421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1.72</w:t>
            </w:r>
          </w:p>
        </w:tc>
        <w:tc>
          <w:tcPr>
            <w:tcW w:w="990" w:type="dxa"/>
            <w:tcBorders>
              <w:top w:val="nil"/>
              <w:left w:val="nil"/>
              <w:bottom w:val="single" w:sz="4" w:space="0" w:color="auto"/>
              <w:right w:val="single" w:sz="4" w:space="0" w:color="auto"/>
            </w:tcBorders>
            <w:shd w:val="clear" w:color="000000" w:fill="FFFF99"/>
            <w:noWrap/>
            <w:vAlign w:val="center"/>
            <w:hideMark/>
          </w:tcPr>
          <w:p w14:paraId="7B3138A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2.82</w:t>
            </w:r>
          </w:p>
        </w:tc>
        <w:tc>
          <w:tcPr>
            <w:tcW w:w="875" w:type="dxa"/>
            <w:tcBorders>
              <w:top w:val="nil"/>
              <w:left w:val="nil"/>
              <w:bottom w:val="single" w:sz="4" w:space="0" w:color="auto"/>
              <w:right w:val="single" w:sz="4" w:space="0" w:color="auto"/>
            </w:tcBorders>
            <w:shd w:val="clear" w:color="000000" w:fill="CCFFCC"/>
            <w:noWrap/>
            <w:vAlign w:val="center"/>
            <w:hideMark/>
          </w:tcPr>
          <w:p w14:paraId="2A56753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0.048 </w:t>
            </w:r>
          </w:p>
        </w:tc>
      </w:tr>
      <w:tr w:rsidR="00B2751E" w:rsidRPr="00B2751E" w14:paraId="01C08C7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B3ED5C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Sub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549ADF9F"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5481AB6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D9A7E8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2.689 </w:t>
            </w:r>
          </w:p>
        </w:tc>
        <w:tc>
          <w:tcPr>
            <w:tcW w:w="1257" w:type="dxa"/>
            <w:tcBorders>
              <w:top w:val="nil"/>
              <w:left w:val="nil"/>
              <w:bottom w:val="single" w:sz="4" w:space="0" w:color="auto"/>
              <w:right w:val="single" w:sz="4" w:space="0" w:color="auto"/>
            </w:tcBorders>
            <w:shd w:val="clear" w:color="000000" w:fill="FFC000"/>
            <w:noWrap/>
            <w:vAlign w:val="center"/>
            <w:hideMark/>
          </w:tcPr>
          <w:p w14:paraId="7AF55D5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0.472 </w:t>
            </w:r>
          </w:p>
        </w:tc>
        <w:tc>
          <w:tcPr>
            <w:tcW w:w="741" w:type="dxa"/>
            <w:tcBorders>
              <w:top w:val="nil"/>
              <w:left w:val="nil"/>
              <w:bottom w:val="single" w:sz="4" w:space="0" w:color="auto"/>
              <w:right w:val="single" w:sz="4" w:space="0" w:color="auto"/>
            </w:tcBorders>
            <w:shd w:val="clear" w:color="000000" w:fill="00B050"/>
            <w:noWrap/>
            <w:vAlign w:val="center"/>
            <w:hideMark/>
          </w:tcPr>
          <w:p w14:paraId="320A609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0.045 </w:t>
            </w:r>
          </w:p>
        </w:tc>
        <w:tc>
          <w:tcPr>
            <w:tcW w:w="1150" w:type="dxa"/>
            <w:tcBorders>
              <w:top w:val="nil"/>
              <w:left w:val="nil"/>
              <w:bottom w:val="single" w:sz="4" w:space="0" w:color="auto"/>
              <w:right w:val="single" w:sz="4" w:space="0" w:color="auto"/>
            </w:tcBorders>
            <w:shd w:val="clear" w:color="000000" w:fill="FFFF99"/>
            <w:noWrap/>
            <w:vAlign w:val="center"/>
            <w:hideMark/>
          </w:tcPr>
          <w:p w14:paraId="5329660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627.86</w:t>
            </w:r>
          </w:p>
        </w:tc>
        <w:tc>
          <w:tcPr>
            <w:tcW w:w="990" w:type="dxa"/>
            <w:tcBorders>
              <w:top w:val="nil"/>
              <w:left w:val="nil"/>
              <w:bottom w:val="single" w:sz="4" w:space="0" w:color="auto"/>
              <w:right w:val="single" w:sz="4" w:space="0" w:color="auto"/>
            </w:tcBorders>
            <w:shd w:val="clear" w:color="000000" w:fill="FFFF99"/>
            <w:noWrap/>
            <w:vAlign w:val="center"/>
            <w:hideMark/>
          </w:tcPr>
          <w:p w14:paraId="763C62E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1.72</w:t>
            </w:r>
          </w:p>
        </w:tc>
        <w:tc>
          <w:tcPr>
            <w:tcW w:w="990" w:type="dxa"/>
            <w:tcBorders>
              <w:top w:val="nil"/>
              <w:left w:val="nil"/>
              <w:bottom w:val="single" w:sz="4" w:space="0" w:color="auto"/>
              <w:right w:val="single" w:sz="4" w:space="0" w:color="auto"/>
            </w:tcBorders>
            <w:shd w:val="clear" w:color="000000" w:fill="FFFF99"/>
            <w:noWrap/>
            <w:vAlign w:val="center"/>
            <w:hideMark/>
          </w:tcPr>
          <w:p w14:paraId="05AB068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2.82</w:t>
            </w:r>
          </w:p>
        </w:tc>
        <w:tc>
          <w:tcPr>
            <w:tcW w:w="875" w:type="dxa"/>
            <w:tcBorders>
              <w:top w:val="nil"/>
              <w:left w:val="nil"/>
              <w:bottom w:val="single" w:sz="4" w:space="0" w:color="auto"/>
              <w:right w:val="single" w:sz="4" w:space="0" w:color="auto"/>
            </w:tcBorders>
            <w:shd w:val="clear" w:color="000000" w:fill="CCFFCC"/>
            <w:noWrap/>
            <w:vAlign w:val="center"/>
            <w:hideMark/>
          </w:tcPr>
          <w:p w14:paraId="0D25E4A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0.048 </w:t>
            </w:r>
          </w:p>
        </w:tc>
      </w:tr>
      <w:tr w:rsidR="00B2751E" w:rsidRPr="00B2751E" w14:paraId="4BCD3F8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2D98FDD"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HV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7F70FAEF" w14:textId="77777777" w:rsidR="00B2751E" w:rsidRPr="00B2751E" w:rsidRDefault="00B2751E" w:rsidP="00B2751E">
            <w:pPr>
              <w:jc w:val="center"/>
              <w:rPr>
                <w:rFonts w:cs="Arial"/>
                <w:sz w:val="16"/>
                <w:szCs w:val="16"/>
                <w:lang w:eastAsia="en-GB"/>
              </w:rPr>
            </w:pPr>
            <w:r w:rsidRPr="00B2751E">
              <w:rPr>
                <w:rFonts w:cs="Arial"/>
                <w:sz w:val="16"/>
                <w:szCs w:val="16"/>
                <w:lang w:eastAsia="en-GB"/>
              </w:rPr>
              <w:t>EH145</w:t>
            </w:r>
          </w:p>
        </w:tc>
        <w:tc>
          <w:tcPr>
            <w:tcW w:w="528" w:type="dxa"/>
            <w:tcBorders>
              <w:top w:val="nil"/>
              <w:left w:val="nil"/>
              <w:bottom w:val="single" w:sz="4" w:space="0" w:color="auto"/>
              <w:right w:val="single" w:sz="4" w:space="0" w:color="auto"/>
            </w:tcBorders>
            <w:shd w:val="clear" w:color="auto" w:fill="auto"/>
            <w:vAlign w:val="center"/>
            <w:hideMark/>
          </w:tcPr>
          <w:p w14:paraId="2C57980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76F883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2.230 </w:t>
            </w:r>
          </w:p>
        </w:tc>
        <w:tc>
          <w:tcPr>
            <w:tcW w:w="1257" w:type="dxa"/>
            <w:tcBorders>
              <w:top w:val="nil"/>
              <w:left w:val="nil"/>
              <w:bottom w:val="single" w:sz="4" w:space="0" w:color="auto"/>
              <w:right w:val="single" w:sz="4" w:space="0" w:color="auto"/>
            </w:tcBorders>
            <w:shd w:val="clear" w:color="000000" w:fill="FFC000"/>
            <w:noWrap/>
            <w:vAlign w:val="center"/>
            <w:hideMark/>
          </w:tcPr>
          <w:p w14:paraId="4CC9EA7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0.332 </w:t>
            </w:r>
          </w:p>
        </w:tc>
        <w:tc>
          <w:tcPr>
            <w:tcW w:w="741" w:type="dxa"/>
            <w:tcBorders>
              <w:top w:val="nil"/>
              <w:left w:val="nil"/>
              <w:bottom w:val="single" w:sz="4" w:space="0" w:color="auto"/>
              <w:right w:val="single" w:sz="4" w:space="0" w:color="auto"/>
            </w:tcBorders>
            <w:shd w:val="clear" w:color="000000" w:fill="00B050"/>
            <w:noWrap/>
            <w:vAlign w:val="center"/>
            <w:hideMark/>
          </w:tcPr>
          <w:p w14:paraId="7933D4E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0.033 </w:t>
            </w:r>
          </w:p>
        </w:tc>
        <w:tc>
          <w:tcPr>
            <w:tcW w:w="1150" w:type="dxa"/>
            <w:tcBorders>
              <w:top w:val="nil"/>
              <w:left w:val="nil"/>
              <w:bottom w:val="single" w:sz="4" w:space="0" w:color="auto"/>
              <w:right w:val="single" w:sz="4" w:space="0" w:color="auto"/>
            </w:tcBorders>
            <w:shd w:val="clear" w:color="000000" w:fill="FFFF99"/>
            <w:noWrap/>
            <w:vAlign w:val="center"/>
            <w:hideMark/>
          </w:tcPr>
          <w:p w14:paraId="547C8D2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83.71</w:t>
            </w:r>
          </w:p>
        </w:tc>
        <w:tc>
          <w:tcPr>
            <w:tcW w:w="990" w:type="dxa"/>
            <w:tcBorders>
              <w:top w:val="nil"/>
              <w:left w:val="nil"/>
              <w:bottom w:val="single" w:sz="4" w:space="0" w:color="auto"/>
              <w:right w:val="single" w:sz="4" w:space="0" w:color="auto"/>
            </w:tcBorders>
            <w:shd w:val="clear" w:color="000000" w:fill="FFFF99"/>
            <w:noWrap/>
            <w:vAlign w:val="center"/>
            <w:hideMark/>
          </w:tcPr>
          <w:p w14:paraId="49409B3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1.98</w:t>
            </w:r>
          </w:p>
        </w:tc>
        <w:tc>
          <w:tcPr>
            <w:tcW w:w="990" w:type="dxa"/>
            <w:tcBorders>
              <w:top w:val="nil"/>
              <w:left w:val="nil"/>
              <w:bottom w:val="single" w:sz="4" w:space="0" w:color="auto"/>
              <w:right w:val="single" w:sz="4" w:space="0" w:color="auto"/>
            </w:tcBorders>
            <w:shd w:val="clear" w:color="000000" w:fill="FFFF99"/>
            <w:noWrap/>
            <w:vAlign w:val="center"/>
            <w:hideMark/>
          </w:tcPr>
          <w:p w14:paraId="4E904D3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3.43</w:t>
            </w:r>
          </w:p>
        </w:tc>
        <w:tc>
          <w:tcPr>
            <w:tcW w:w="875" w:type="dxa"/>
            <w:tcBorders>
              <w:top w:val="nil"/>
              <w:left w:val="nil"/>
              <w:bottom w:val="single" w:sz="4" w:space="0" w:color="auto"/>
              <w:right w:val="single" w:sz="4" w:space="0" w:color="auto"/>
            </w:tcBorders>
            <w:shd w:val="clear" w:color="000000" w:fill="CCFFCC"/>
            <w:noWrap/>
            <w:vAlign w:val="center"/>
            <w:hideMark/>
          </w:tcPr>
          <w:p w14:paraId="10EF6A4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0.034 </w:t>
            </w:r>
          </w:p>
        </w:tc>
      </w:tr>
      <w:tr w:rsidR="00B2751E" w:rsidRPr="00B2751E" w14:paraId="1403DF6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C0BAD3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HV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0700B1CF" w14:textId="77777777" w:rsidR="00B2751E" w:rsidRPr="00B2751E" w:rsidRDefault="00B2751E" w:rsidP="00B2751E">
            <w:pPr>
              <w:jc w:val="center"/>
              <w:rPr>
                <w:rFonts w:cs="Arial"/>
                <w:sz w:val="16"/>
                <w:szCs w:val="16"/>
                <w:lang w:eastAsia="en-GB"/>
              </w:rPr>
            </w:pPr>
            <w:r w:rsidRPr="00B2751E">
              <w:rPr>
                <w:rFonts w:cs="Arial"/>
                <w:sz w:val="16"/>
                <w:szCs w:val="16"/>
                <w:lang w:eastAsia="en-GB"/>
              </w:rPr>
              <w:t>EH140</w:t>
            </w:r>
          </w:p>
        </w:tc>
        <w:tc>
          <w:tcPr>
            <w:tcW w:w="528" w:type="dxa"/>
            <w:tcBorders>
              <w:top w:val="nil"/>
              <w:left w:val="nil"/>
              <w:bottom w:val="single" w:sz="4" w:space="0" w:color="auto"/>
              <w:right w:val="single" w:sz="4" w:space="0" w:color="auto"/>
            </w:tcBorders>
            <w:shd w:val="clear" w:color="auto" w:fill="auto"/>
            <w:vAlign w:val="center"/>
            <w:hideMark/>
          </w:tcPr>
          <w:p w14:paraId="40B206B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8B8CDB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2.230 </w:t>
            </w:r>
          </w:p>
        </w:tc>
        <w:tc>
          <w:tcPr>
            <w:tcW w:w="1257" w:type="dxa"/>
            <w:tcBorders>
              <w:top w:val="nil"/>
              <w:left w:val="nil"/>
              <w:bottom w:val="single" w:sz="4" w:space="0" w:color="auto"/>
              <w:right w:val="single" w:sz="4" w:space="0" w:color="auto"/>
            </w:tcBorders>
            <w:shd w:val="clear" w:color="000000" w:fill="FFC000"/>
            <w:noWrap/>
            <w:vAlign w:val="center"/>
            <w:hideMark/>
          </w:tcPr>
          <w:p w14:paraId="34B8852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0.332 </w:t>
            </w:r>
          </w:p>
        </w:tc>
        <w:tc>
          <w:tcPr>
            <w:tcW w:w="741" w:type="dxa"/>
            <w:tcBorders>
              <w:top w:val="nil"/>
              <w:left w:val="nil"/>
              <w:bottom w:val="single" w:sz="4" w:space="0" w:color="auto"/>
              <w:right w:val="single" w:sz="4" w:space="0" w:color="auto"/>
            </w:tcBorders>
            <w:shd w:val="clear" w:color="000000" w:fill="00B050"/>
            <w:noWrap/>
            <w:vAlign w:val="center"/>
            <w:hideMark/>
          </w:tcPr>
          <w:p w14:paraId="25D9E2D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0.033 </w:t>
            </w:r>
          </w:p>
        </w:tc>
        <w:tc>
          <w:tcPr>
            <w:tcW w:w="1150" w:type="dxa"/>
            <w:tcBorders>
              <w:top w:val="nil"/>
              <w:left w:val="nil"/>
              <w:bottom w:val="single" w:sz="4" w:space="0" w:color="auto"/>
              <w:right w:val="single" w:sz="4" w:space="0" w:color="auto"/>
            </w:tcBorders>
            <w:shd w:val="clear" w:color="000000" w:fill="FFFF99"/>
            <w:noWrap/>
            <w:vAlign w:val="center"/>
            <w:hideMark/>
          </w:tcPr>
          <w:p w14:paraId="32DF531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603.98</w:t>
            </w:r>
          </w:p>
        </w:tc>
        <w:tc>
          <w:tcPr>
            <w:tcW w:w="990" w:type="dxa"/>
            <w:tcBorders>
              <w:top w:val="nil"/>
              <w:left w:val="nil"/>
              <w:bottom w:val="single" w:sz="4" w:space="0" w:color="auto"/>
              <w:right w:val="single" w:sz="4" w:space="0" w:color="auto"/>
            </w:tcBorders>
            <w:shd w:val="clear" w:color="000000" w:fill="FFFF99"/>
            <w:noWrap/>
            <w:vAlign w:val="center"/>
            <w:hideMark/>
          </w:tcPr>
          <w:p w14:paraId="3C83EAD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1.98</w:t>
            </w:r>
          </w:p>
        </w:tc>
        <w:tc>
          <w:tcPr>
            <w:tcW w:w="990" w:type="dxa"/>
            <w:tcBorders>
              <w:top w:val="nil"/>
              <w:left w:val="nil"/>
              <w:bottom w:val="single" w:sz="4" w:space="0" w:color="auto"/>
              <w:right w:val="single" w:sz="4" w:space="0" w:color="auto"/>
            </w:tcBorders>
            <w:shd w:val="clear" w:color="000000" w:fill="FFFF99"/>
            <w:noWrap/>
            <w:vAlign w:val="center"/>
            <w:hideMark/>
          </w:tcPr>
          <w:p w14:paraId="2BD5A84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3.43</w:t>
            </w:r>
          </w:p>
        </w:tc>
        <w:tc>
          <w:tcPr>
            <w:tcW w:w="875" w:type="dxa"/>
            <w:tcBorders>
              <w:top w:val="nil"/>
              <w:left w:val="nil"/>
              <w:bottom w:val="single" w:sz="4" w:space="0" w:color="auto"/>
              <w:right w:val="single" w:sz="4" w:space="0" w:color="auto"/>
            </w:tcBorders>
            <w:shd w:val="clear" w:color="000000" w:fill="CCFFCC"/>
            <w:noWrap/>
            <w:vAlign w:val="center"/>
            <w:hideMark/>
          </w:tcPr>
          <w:p w14:paraId="3EA67C8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0.034 </w:t>
            </w:r>
          </w:p>
        </w:tc>
      </w:tr>
      <w:tr w:rsidR="00B2751E" w:rsidRPr="00B2751E" w14:paraId="68D150B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39E00CD"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HV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0F91B3E2"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3AE9ED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D11AC9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2.230 </w:t>
            </w:r>
          </w:p>
        </w:tc>
        <w:tc>
          <w:tcPr>
            <w:tcW w:w="1257" w:type="dxa"/>
            <w:tcBorders>
              <w:top w:val="nil"/>
              <w:left w:val="nil"/>
              <w:bottom w:val="single" w:sz="4" w:space="0" w:color="auto"/>
              <w:right w:val="single" w:sz="4" w:space="0" w:color="auto"/>
            </w:tcBorders>
            <w:shd w:val="clear" w:color="000000" w:fill="FFC000"/>
            <w:noWrap/>
            <w:vAlign w:val="center"/>
            <w:hideMark/>
          </w:tcPr>
          <w:p w14:paraId="6A165BE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0.332 </w:t>
            </w:r>
          </w:p>
        </w:tc>
        <w:tc>
          <w:tcPr>
            <w:tcW w:w="741" w:type="dxa"/>
            <w:tcBorders>
              <w:top w:val="nil"/>
              <w:left w:val="nil"/>
              <w:bottom w:val="single" w:sz="4" w:space="0" w:color="auto"/>
              <w:right w:val="single" w:sz="4" w:space="0" w:color="auto"/>
            </w:tcBorders>
            <w:shd w:val="clear" w:color="000000" w:fill="00B050"/>
            <w:noWrap/>
            <w:vAlign w:val="center"/>
            <w:hideMark/>
          </w:tcPr>
          <w:p w14:paraId="76D0278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0.033 </w:t>
            </w:r>
          </w:p>
        </w:tc>
        <w:tc>
          <w:tcPr>
            <w:tcW w:w="1150" w:type="dxa"/>
            <w:tcBorders>
              <w:top w:val="nil"/>
              <w:left w:val="nil"/>
              <w:bottom w:val="single" w:sz="4" w:space="0" w:color="auto"/>
              <w:right w:val="single" w:sz="4" w:space="0" w:color="auto"/>
            </w:tcBorders>
            <w:shd w:val="clear" w:color="000000" w:fill="FFFF99"/>
            <w:noWrap/>
            <w:vAlign w:val="center"/>
            <w:hideMark/>
          </w:tcPr>
          <w:p w14:paraId="2A89168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1784.31</w:t>
            </w:r>
          </w:p>
        </w:tc>
        <w:tc>
          <w:tcPr>
            <w:tcW w:w="990" w:type="dxa"/>
            <w:tcBorders>
              <w:top w:val="nil"/>
              <w:left w:val="nil"/>
              <w:bottom w:val="single" w:sz="4" w:space="0" w:color="auto"/>
              <w:right w:val="single" w:sz="4" w:space="0" w:color="auto"/>
            </w:tcBorders>
            <w:shd w:val="clear" w:color="000000" w:fill="FFFF99"/>
            <w:noWrap/>
            <w:vAlign w:val="center"/>
            <w:hideMark/>
          </w:tcPr>
          <w:p w14:paraId="6831DA3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1.98</w:t>
            </w:r>
          </w:p>
        </w:tc>
        <w:tc>
          <w:tcPr>
            <w:tcW w:w="990" w:type="dxa"/>
            <w:tcBorders>
              <w:top w:val="nil"/>
              <w:left w:val="nil"/>
              <w:bottom w:val="single" w:sz="4" w:space="0" w:color="auto"/>
              <w:right w:val="single" w:sz="4" w:space="0" w:color="auto"/>
            </w:tcBorders>
            <w:shd w:val="clear" w:color="000000" w:fill="FFFF99"/>
            <w:noWrap/>
            <w:vAlign w:val="center"/>
            <w:hideMark/>
          </w:tcPr>
          <w:p w14:paraId="5B8E1B8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3.43</w:t>
            </w:r>
          </w:p>
        </w:tc>
        <w:tc>
          <w:tcPr>
            <w:tcW w:w="875" w:type="dxa"/>
            <w:tcBorders>
              <w:top w:val="nil"/>
              <w:left w:val="nil"/>
              <w:bottom w:val="single" w:sz="4" w:space="0" w:color="auto"/>
              <w:right w:val="single" w:sz="4" w:space="0" w:color="auto"/>
            </w:tcBorders>
            <w:shd w:val="clear" w:color="000000" w:fill="CCFFCC"/>
            <w:noWrap/>
            <w:vAlign w:val="center"/>
            <w:hideMark/>
          </w:tcPr>
          <w:p w14:paraId="75C384F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0.034 </w:t>
            </w:r>
          </w:p>
        </w:tc>
      </w:tr>
      <w:tr w:rsidR="00B2751E" w:rsidRPr="00B2751E" w14:paraId="29594E6E"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112A43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HV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0333D2F7"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76310B8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294CE1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2.230 </w:t>
            </w:r>
          </w:p>
        </w:tc>
        <w:tc>
          <w:tcPr>
            <w:tcW w:w="1257" w:type="dxa"/>
            <w:tcBorders>
              <w:top w:val="nil"/>
              <w:left w:val="nil"/>
              <w:bottom w:val="single" w:sz="4" w:space="0" w:color="auto"/>
              <w:right w:val="single" w:sz="4" w:space="0" w:color="auto"/>
            </w:tcBorders>
            <w:shd w:val="clear" w:color="000000" w:fill="FFC000"/>
            <w:noWrap/>
            <w:vAlign w:val="center"/>
            <w:hideMark/>
          </w:tcPr>
          <w:p w14:paraId="31B2CC7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0.332 </w:t>
            </w:r>
          </w:p>
        </w:tc>
        <w:tc>
          <w:tcPr>
            <w:tcW w:w="741" w:type="dxa"/>
            <w:tcBorders>
              <w:top w:val="nil"/>
              <w:left w:val="nil"/>
              <w:bottom w:val="single" w:sz="4" w:space="0" w:color="auto"/>
              <w:right w:val="single" w:sz="4" w:space="0" w:color="auto"/>
            </w:tcBorders>
            <w:shd w:val="clear" w:color="000000" w:fill="00B050"/>
            <w:noWrap/>
            <w:vAlign w:val="center"/>
            <w:hideMark/>
          </w:tcPr>
          <w:p w14:paraId="335B3DC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0.033 </w:t>
            </w:r>
          </w:p>
        </w:tc>
        <w:tc>
          <w:tcPr>
            <w:tcW w:w="1150" w:type="dxa"/>
            <w:tcBorders>
              <w:top w:val="nil"/>
              <w:left w:val="nil"/>
              <w:bottom w:val="single" w:sz="4" w:space="0" w:color="auto"/>
              <w:right w:val="single" w:sz="4" w:space="0" w:color="auto"/>
            </w:tcBorders>
            <w:shd w:val="clear" w:color="000000" w:fill="FFFF99"/>
            <w:noWrap/>
            <w:vAlign w:val="center"/>
            <w:hideMark/>
          </w:tcPr>
          <w:p w14:paraId="4E5E1D3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3648.58</w:t>
            </w:r>
          </w:p>
        </w:tc>
        <w:tc>
          <w:tcPr>
            <w:tcW w:w="990" w:type="dxa"/>
            <w:tcBorders>
              <w:top w:val="nil"/>
              <w:left w:val="nil"/>
              <w:bottom w:val="single" w:sz="4" w:space="0" w:color="auto"/>
              <w:right w:val="single" w:sz="4" w:space="0" w:color="auto"/>
            </w:tcBorders>
            <w:shd w:val="clear" w:color="000000" w:fill="FFFF99"/>
            <w:noWrap/>
            <w:vAlign w:val="center"/>
            <w:hideMark/>
          </w:tcPr>
          <w:p w14:paraId="0B938E9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1.98</w:t>
            </w:r>
          </w:p>
        </w:tc>
        <w:tc>
          <w:tcPr>
            <w:tcW w:w="990" w:type="dxa"/>
            <w:tcBorders>
              <w:top w:val="nil"/>
              <w:left w:val="nil"/>
              <w:bottom w:val="single" w:sz="4" w:space="0" w:color="auto"/>
              <w:right w:val="single" w:sz="4" w:space="0" w:color="auto"/>
            </w:tcBorders>
            <w:shd w:val="clear" w:color="000000" w:fill="FFFF99"/>
            <w:noWrap/>
            <w:vAlign w:val="center"/>
            <w:hideMark/>
          </w:tcPr>
          <w:p w14:paraId="36D2E96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3.43</w:t>
            </w:r>
          </w:p>
        </w:tc>
        <w:tc>
          <w:tcPr>
            <w:tcW w:w="875" w:type="dxa"/>
            <w:tcBorders>
              <w:top w:val="nil"/>
              <w:left w:val="nil"/>
              <w:bottom w:val="single" w:sz="4" w:space="0" w:color="auto"/>
              <w:right w:val="single" w:sz="4" w:space="0" w:color="auto"/>
            </w:tcBorders>
            <w:shd w:val="clear" w:color="000000" w:fill="CCFFCC"/>
            <w:noWrap/>
            <w:vAlign w:val="center"/>
            <w:hideMark/>
          </w:tcPr>
          <w:p w14:paraId="5450585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0.034 </w:t>
            </w:r>
          </w:p>
        </w:tc>
      </w:tr>
      <w:tr w:rsidR="00B2751E" w:rsidRPr="00B2751E" w14:paraId="5A10691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222A97A"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HV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66CC8D27"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504FF73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6CC085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2.230 </w:t>
            </w:r>
          </w:p>
        </w:tc>
        <w:tc>
          <w:tcPr>
            <w:tcW w:w="1257" w:type="dxa"/>
            <w:tcBorders>
              <w:top w:val="nil"/>
              <w:left w:val="nil"/>
              <w:bottom w:val="single" w:sz="4" w:space="0" w:color="auto"/>
              <w:right w:val="single" w:sz="4" w:space="0" w:color="auto"/>
            </w:tcBorders>
            <w:shd w:val="clear" w:color="000000" w:fill="FFC000"/>
            <w:noWrap/>
            <w:vAlign w:val="center"/>
            <w:hideMark/>
          </w:tcPr>
          <w:p w14:paraId="7C67F79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0.332 </w:t>
            </w:r>
          </w:p>
        </w:tc>
        <w:tc>
          <w:tcPr>
            <w:tcW w:w="741" w:type="dxa"/>
            <w:tcBorders>
              <w:top w:val="nil"/>
              <w:left w:val="nil"/>
              <w:bottom w:val="single" w:sz="4" w:space="0" w:color="auto"/>
              <w:right w:val="single" w:sz="4" w:space="0" w:color="auto"/>
            </w:tcBorders>
            <w:shd w:val="clear" w:color="000000" w:fill="00B050"/>
            <w:noWrap/>
            <w:vAlign w:val="center"/>
            <w:hideMark/>
          </w:tcPr>
          <w:p w14:paraId="3B9373B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0.033 </w:t>
            </w:r>
          </w:p>
        </w:tc>
        <w:tc>
          <w:tcPr>
            <w:tcW w:w="1150" w:type="dxa"/>
            <w:tcBorders>
              <w:top w:val="nil"/>
              <w:left w:val="nil"/>
              <w:bottom w:val="single" w:sz="4" w:space="0" w:color="auto"/>
              <w:right w:val="single" w:sz="4" w:space="0" w:color="auto"/>
            </w:tcBorders>
            <w:shd w:val="clear" w:color="000000" w:fill="FFFF99"/>
            <w:noWrap/>
            <w:vAlign w:val="center"/>
            <w:hideMark/>
          </w:tcPr>
          <w:p w14:paraId="22CA1A8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8397.06</w:t>
            </w:r>
          </w:p>
        </w:tc>
        <w:tc>
          <w:tcPr>
            <w:tcW w:w="990" w:type="dxa"/>
            <w:tcBorders>
              <w:top w:val="nil"/>
              <w:left w:val="nil"/>
              <w:bottom w:val="single" w:sz="4" w:space="0" w:color="auto"/>
              <w:right w:val="single" w:sz="4" w:space="0" w:color="auto"/>
            </w:tcBorders>
            <w:shd w:val="clear" w:color="000000" w:fill="FFFF99"/>
            <w:noWrap/>
            <w:vAlign w:val="center"/>
            <w:hideMark/>
          </w:tcPr>
          <w:p w14:paraId="3E69777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1.98</w:t>
            </w:r>
          </w:p>
        </w:tc>
        <w:tc>
          <w:tcPr>
            <w:tcW w:w="990" w:type="dxa"/>
            <w:tcBorders>
              <w:top w:val="nil"/>
              <w:left w:val="nil"/>
              <w:bottom w:val="single" w:sz="4" w:space="0" w:color="auto"/>
              <w:right w:val="single" w:sz="4" w:space="0" w:color="auto"/>
            </w:tcBorders>
            <w:shd w:val="clear" w:color="000000" w:fill="FFFF99"/>
            <w:noWrap/>
            <w:vAlign w:val="center"/>
            <w:hideMark/>
          </w:tcPr>
          <w:p w14:paraId="6F195E8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3.43</w:t>
            </w:r>
          </w:p>
        </w:tc>
        <w:tc>
          <w:tcPr>
            <w:tcW w:w="875" w:type="dxa"/>
            <w:tcBorders>
              <w:top w:val="nil"/>
              <w:left w:val="nil"/>
              <w:bottom w:val="single" w:sz="4" w:space="0" w:color="auto"/>
              <w:right w:val="single" w:sz="4" w:space="0" w:color="auto"/>
            </w:tcBorders>
            <w:shd w:val="clear" w:color="000000" w:fill="CCFFCC"/>
            <w:noWrap/>
            <w:vAlign w:val="center"/>
            <w:hideMark/>
          </w:tcPr>
          <w:p w14:paraId="3B4B7D3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0.034 </w:t>
            </w:r>
          </w:p>
        </w:tc>
      </w:tr>
      <w:tr w:rsidR="00B2751E" w:rsidRPr="00B2751E" w14:paraId="7EBD138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29CB90D"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Unmetered Supplies</w:t>
            </w:r>
          </w:p>
        </w:tc>
        <w:tc>
          <w:tcPr>
            <w:tcW w:w="892" w:type="dxa"/>
            <w:tcBorders>
              <w:top w:val="nil"/>
              <w:left w:val="nil"/>
              <w:bottom w:val="single" w:sz="4" w:space="0" w:color="auto"/>
              <w:right w:val="single" w:sz="4" w:space="0" w:color="auto"/>
            </w:tcBorders>
            <w:shd w:val="clear" w:color="000000" w:fill="CCFFFF"/>
            <w:vAlign w:val="center"/>
            <w:hideMark/>
          </w:tcPr>
          <w:p w14:paraId="117400D1" w14:textId="77777777" w:rsidR="00B2751E" w:rsidRPr="00B2751E" w:rsidRDefault="00B2751E" w:rsidP="00B2751E">
            <w:pPr>
              <w:jc w:val="center"/>
              <w:rPr>
                <w:rFonts w:cs="Arial"/>
                <w:sz w:val="16"/>
                <w:szCs w:val="16"/>
                <w:lang w:eastAsia="en-GB"/>
              </w:rPr>
            </w:pPr>
            <w:r w:rsidRPr="00B2751E">
              <w:rPr>
                <w:rFonts w:cs="Arial"/>
                <w:sz w:val="16"/>
                <w:szCs w:val="16"/>
                <w:lang w:eastAsia="en-GB"/>
              </w:rPr>
              <w:t>EH150, EH160, EH170, EH180, EH190</w:t>
            </w:r>
          </w:p>
        </w:tc>
        <w:tc>
          <w:tcPr>
            <w:tcW w:w="528" w:type="dxa"/>
            <w:tcBorders>
              <w:top w:val="nil"/>
              <w:left w:val="nil"/>
              <w:bottom w:val="single" w:sz="4" w:space="0" w:color="auto"/>
              <w:right w:val="single" w:sz="4" w:space="0" w:color="auto"/>
            </w:tcBorders>
            <w:shd w:val="clear" w:color="auto" w:fill="auto"/>
            <w:vAlign w:val="center"/>
            <w:hideMark/>
          </w:tcPr>
          <w:p w14:paraId="2A50044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or 8</w:t>
            </w:r>
          </w:p>
        </w:tc>
        <w:tc>
          <w:tcPr>
            <w:tcW w:w="972" w:type="dxa"/>
            <w:tcBorders>
              <w:top w:val="nil"/>
              <w:left w:val="nil"/>
              <w:bottom w:val="single" w:sz="4" w:space="0" w:color="auto"/>
              <w:right w:val="single" w:sz="4" w:space="0" w:color="auto"/>
            </w:tcBorders>
            <w:shd w:val="clear" w:color="000000" w:fill="000000"/>
            <w:noWrap/>
            <w:vAlign w:val="center"/>
            <w:hideMark/>
          </w:tcPr>
          <w:p w14:paraId="5AC0F40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6.709 </w:t>
            </w:r>
          </w:p>
        </w:tc>
        <w:tc>
          <w:tcPr>
            <w:tcW w:w="1257" w:type="dxa"/>
            <w:tcBorders>
              <w:top w:val="nil"/>
              <w:left w:val="nil"/>
              <w:bottom w:val="single" w:sz="4" w:space="0" w:color="auto"/>
              <w:right w:val="single" w:sz="4" w:space="0" w:color="auto"/>
            </w:tcBorders>
            <w:shd w:val="clear" w:color="000000" w:fill="FFFF00"/>
            <w:noWrap/>
            <w:vAlign w:val="center"/>
            <w:hideMark/>
          </w:tcPr>
          <w:p w14:paraId="375EA16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1.423 </w:t>
            </w:r>
          </w:p>
        </w:tc>
        <w:tc>
          <w:tcPr>
            <w:tcW w:w="741" w:type="dxa"/>
            <w:tcBorders>
              <w:top w:val="nil"/>
              <w:left w:val="nil"/>
              <w:bottom w:val="single" w:sz="4" w:space="0" w:color="auto"/>
              <w:right w:val="single" w:sz="4" w:space="0" w:color="auto"/>
            </w:tcBorders>
            <w:shd w:val="clear" w:color="000000" w:fill="00B050"/>
            <w:noWrap/>
            <w:vAlign w:val="center"/>
            <w:hideMark/>
          </w:tcPr>
          <w:p w14:paraId="44621B9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1.057 </w:t>
            </w:r>
          </w:p>
        </w:tc>
        <w:tc>
          <w:tcPr>
            <w:tcW w:w="1150" w:type="dxa"/>
            <w:tcBorders>
              <w:top w:val="nil"/>
              <w:left w:val="nil"/>
              <w:bottom w:val="single" w:sz="4" w:space="0" w:color="auto"/>
              <w:right w:val="single" w:sz="4" w:space="0" w:color="auto"/>
            </w:tcBorders>
            <w:shd w:val="clear" w:color="969696" w:fill="C0C0C0"/>
            <w:noWrap/>
            <w:vAlign w:val="center"/>
            <w:hideMark/>
          </w:tcPr>
          <w:p w14:paraId="02C88A4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26CADC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E52FCF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50C05D0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4792378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6A3214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2B403E64" w14:textId="77777777" w:rsidR="00B2751E" w:rsidRPr="00B2751E" w:rsidRDefault="00B2751E" w:rsidP="00B2751E">
            <w:pPr>
              <w:jc w:val="center"/>
              <w:rPr>
                <w:rFonts w:cs="Arial"/>
                <w:sz w:val="16"/>
                <w:szCs w:val="16"/>
                <w:lang w:eastAsia="en-GB"/>
              </w:rPr>
            </w:pPr>
            <w:r w:rsidRPr="00B2751E">
              <w:rPr>
                <w:rFonts w:cs="Arial"/>
                <w:sz w:val="16"/>
                <w:szCs w:val="16"/>
                <w:lang w:eastAsia="en-GB"/>
              </w:rPr>
              <w:t>EH200</w:t>
            </w:r>
          </w:p>
        </w:tc>
        <w:tc>
          <w:tcPr>
            <w:tcW w:w="528" w:type="dxa"/>
            <w:tcBorders>
              <w:top w:val="nil"/>
              <w:left w:val="nil"/>
              <w:bottom w:val="single" w:sz="4" w:space="0" w:color="auto"/>
              <w:right w:val="single" w:sz="4" w:space="0" w:color="auto"/>
            </w:tcBorders>
            <w:shd w:val="clear" w:color="auto" w:fill="auto"/>
            <w:vAlign w:val="center"/>
            <w:hideMark/>
          </w:tcPr>
          <w:p w14:paraId="5AA6528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39B7DFF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-3.335 </w:t>
            </w:r>
          </w:p>
        </w:tc>
        <w:tc>
          <w:tcPr>
            <w:tcW w:w="1257" w:type="dxa"/>
            <w:tcBorders>
              <w:top w:val="nil"/>
              <w:left w:val="nil"/>
              <w:bottom w:val="single" w:sz="4" w:space="0" w:color="auto"/>
              <w:right w:val="single" w:sz="4" w:space="0" w:color="auto"/>
            </w:tcBorders>
            <w:shd w:val="clear" w:color="000000" w:fill="FFC000"/>
            <w:noWrap/>
            <w:vAlign w:val="center"/>
            <w:hideMark/>
          </w:tcPr>
          <w:p w14:paraId="5E184DB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-0.694 </w:t>
            </w:r>
          </w:p>
        </w:tc>
        <w:tc>
          <w:tcPr>
            <w:tcW w:w="741" w:type="dxa"/>
            <w:tcBorders>
              <w:top w:val="nil"/>
              <w:left w:val="nil"/>
              <w:bottom w:val="single" w:sz="4" w:space="0" w:color="auto"/>
              <w:right w:val="single" w:sz="4" w:space="0" w:color="auto"/>
            </w:tcBorders>
            <w:shd w:val="clear" w:color="000000" w:fill="00B050"/>
            <w:noWrap/>
            <w:vAlign w:val="center"/>
            <w:hideMark/>
          </w:tcPr>
          <w:p w14:paraId="656B364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-0.062 </w:t>
            </w:r>
          </w:p>
        </w:tc>
        <w:tc>
          <w:tcPr>
            <w:tcW w:w="1150" w:type="dxa"/>
            <w:tcBorders>
              <w:top w:val="nil"/>
              <w:left w:val="nil"/>
              <w:bottom w:val="single" w:sz="4" w:space="0" w:color="auto"/>
              <w:right w:val="single" w:sz="4" w:space="0" w:color="auto"/>
            </w:tcBorders>
            <w:shd w:val="clear" w:color="000000" w:fill="FFFF99"/>
            <w:noWrap/>
            <w:vAlign w:val="center"/>
            <w:hideMark/>
          </w:tcPr>
          <w:p w14:paraId="5D0E543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09C125E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1D7248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45A0DED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6377B5DA"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F69D458"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Sub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2A040FAF" w14:textId="77777777" w:rsidR="00B2751E" w:rsidRPr="00B2751E" w:rsidRDefault="00B2751E" w:rsidP="00B2751E">
            <w:pPr>
              <w:jc w:val="center"/>
              <w:rPr>
                <w:rFonts w:cs="Arial"/>
                <w:sz w:val="16"/>
                <w:szCs w:val="16"/>
                <w:lang w:eastAsia="en-GB"/>
              </w:rPr>
            </w:pPr>
            <w:r w:rsidRPr="00B2751E">
              <w:rPr>
                <w:rFonts w:cs="Arial"/>
                <w:sz w:val="16"/>
                <w:szCs w:val="16"/>
                <w:lang w:eastAsia="en-GB"/>
              </w:rPr>
              <w:t>EH210</w:t>
            </w:r>
          </w:p>
        </w:tc>
        <w:tc>
          <w:tcPr>
            <w:tcW w:w="528" w:type="dxa"/>
            <w:tcBorders>
              <w:top w:val="nil"/>
              <w:left w:val="nil"/>
              <w:bottom w:val="single" w:sz="4" w:space="0" w:color="auto"/>
              <w:right w:val="single" w:sz="4" w:space="0" w:color="auto"/>
            </w:tcBorders>
            <w:shd w:val="clear" w:color="auto" w:fill="auto"/>
            <w:vAlign w:val="center"/>
            <w:hideMark/>
          </w:tcPr>
          <w:p w14:paraId="78DA6CA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6E868EA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-3.248 </w:t>
            </w:r>
          </w:p>
        </w:tc>
        <w:tc>
          <w:tcPr>
            <w:tcW w:w="1257" w:type="dxa"/>
            <w:tcBorders>
              <w:top w:val="nil"/>
              <w:left w:val="nil"/>
              <w:bottom w:val="single" w:sz="4" w:space="0" w:color="auto"/>
              <w:right w:val="single" w:sz="4" w:space="0" w:color="auto"/>
            </w:tcBorders>
            <w:shd w:val="clear" w:color="000000" w:fill="FFC000"/>
            <w:noWrap/>
            <w:vAlign w:val="center"/>
            <w:hideMark/>
          </w:tcPr>
          <w:p w14:paraId="3B1C0DD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-0.635 </w:t>
            </w:r>
          </w:p>
        </w:tc>
        <w:tc>
          <w:tcPr>
            <w:tcW w:w="741" w:type="dxa"/>
            <w:tcBorders>
              <w:top w:val="nil"/>
              <w:left w:val="nil"/>
              <w:bottom w:val="single" w:sz="4" w:space="0" w:color="auto"/>
              <w:right w:val="single" w:sz="4" w:space="0" w:color="auto"/>
            </w:tcBorders>
            <w:shd w:val="clear" w:color="000000" w:fill="00B050"/>
            <w:noWrap/>
            <w:vAlign w:val="center"/>
            <w:hideMark/>
          </w:tcPr>
          <w:p w14:paraId="3E4CA5B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-0.058 </w:t>
            </w:r>
          </w:p>
        </w:tc>
        <w:tc>
          <w:tcPr>
            <w:tcW w:w="1150" w:type="dxa"/>
            <w:tcBorders>
              <w:top w:val="nil"/>
              <w:left w:val="nil"/>
              <w:bottom w:val="single" w:sz="4" w:space="0" w:color="auto"/>
              <w:right w:val="single" w:sz="4" w:space="0" w:color="auto"/>
            </w:tcBorders>
            <w:shd w:val="clear" w:color="000000" w:fill="FFFF99"/>
            <w:noWrap/>
            <w:vAlign w:val="center"/>
            <w:hideMark/>
          </w:tcPr>
          <w:p w14:paraId="1D7EFDF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2BE15F9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01E126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1CB4E9B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07D21CB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2884B49"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41BCCFE4" w14:textId="77777777" w:rsidR="00B2751E" w:rsidRPr="00B2751E" w:rsidRDefault="00B2751E" w:rsidP="00B2751E">
            <w:pPr>
              <w:jc w:val="center"/>
              <w:rPr>
                <w:rFonts w:cs="Arial"/>
                <w:sz w:val="16"/>
                <w:szCs w:val="16"/>
                <w:lang w:eastAsia="en-GB"/>
              </w:rPr>
            </w:pPr>
            <w:r w:rsidRPr="00B2751E">
              <w:rPr>
                <w:rFonts w:cs="Arial"/>
                <w:sz w:val="16"/>
                <w:szCs w:val="16"/>
                <w:lang w:eastAsia="en-GB"/>
              </w:rPr>
              <w:t>EH220, EH230</w:t>
            </w:r>
          </w:p>
        </w:tc>
        <w:tc>
          <w:tcPr>
            <w:tcW w:w="528" w:type="dxa"/>
            <w:tcBorders>
              <w:top w:val="nil"/>
              <w:left w:val="nil"/>
              <w:bottom w:val="single" w:sz="4" w:space="0" w:color="auto"/>
              <w:right w:val="single" w:sz="4" w:space="0" w:color="auto"/>
            </w:tcBorders>
            <w:shd w:val="clear" w:color="auto" w:fill="auto"/>
            <w:vAlign w:val="center"/>
            <w:hideMark/>
          </w:tcPr>
          <w:p w14:paraId="0380234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65D6A6F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-3.335 </w:t>
            </w:r>
          </w:p>
        </w:tc>
        <w:tc>
          <w:tcPr>
            <w:tcW w:w="1257" w:type="dxa"/>
            <w:tcBorders>
              <w:top w:val="nil"/>
              <w:left w:val="nil"/>
              <w:bottom w:val="single" w:sz="4" w:space="0" w:color="auto"/>
              <w:right w:val="single" w:sz="4" w:space="0" w:color="auto"/>
            </w:tcBorders>
            <w:shd w:val="clear" w:color="000000" w:fill="FFC000"/>
            <w:noWrap/>
            <w:vAlign w:val="center"/>
            <w:hideMark/>
          </w:tcPr>
          <w:p w14:paraId="76D0772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-0.694 </w:t>
            </w:r>
          </w:p>
        </w:tc>
        <w:tc>
          <w:tcPr>
            <w:tcW w:w="741" w:type="dxa"/>
            <w:tcBorders>
              <w:top w:val="nil"/>
              <w:left w:val="nil"/>
              <w:bottom w:val="single" w:sz="4" w:space="0" w:color="auto"/>
              <w:right w:val="single" w:sz="4" w:space="0" w:color="auto"/>
            </w:tcBorders>
            <w:shd w:val="clear" w:color="000000" w:fill="00B050"/>
            <w:noWrap/>
            <w:vAlign w:val="center"/>
            <w:hideMark/>
          </w:tcPr>
          <w:p w14:paraId="3678AF3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-0.062 </w:t>
            </w:r>
          </w:p>
        </w:tc>
        <w:tc>
          <w:tcPr>
            <w:tcW w:w="1150" w:type="dxa"/>
            <w:tcBorders>
              <w:top w:val="nil"/>
              <w:left w:val="nil"/>
              <w:bottom w:val="single" w:sz="4" w:space="0" w:color="auto"/>
              <w:right w:val="single" w:sz="4" w:space="0" w:color="auto"/>
            </w:tcBorders>
            <w:shd w:val="clear" w:color="000000" w:fill="FFFF99"/>
            <w:noWrap/>
            <w:vAlign w:val="center"/>
            <w:hideMark/>
          </w:tcPr>
          <w:p w14:paraId="4EE6E84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0B6921E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B46E41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49A987F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0.062 </w:t>
            </w:r>
          </w:p>
        </w:tc>
      </w:tr>
      <w:tr w:rsidR="00B2751E" w:rsidRPr="00B2751E" w14:paraId="6D86FB6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2A4A0B4"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LV Sub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20B5D569" w14:textId="77777777" w:rsidR="00B2751E" w:rsidRPr="00B2751E" w:rsidRDefault="00B2751E" w:rsidP="00B2751E">
            <w:pPr>
              <w:jc w:val="center"/>
              <w:rPr>
                <w:rFonts w:cs="Arial"/>
                <w:sz w:val="16"/>
                <w:szCs w:val="16"/>
                <w:lang w:eastAsia="en-GB"/>
              </w:rPr>
            </w:pPr>
            <w:r w:rsidRPr="00B2751E">
              <w:rPr>
                <w:rFonts w:cs="Arial"/>
                <w:sz w:val="16"/>
                <w:szCs w:val="16"/>
                <w:lang w:eastAsia="en-GB"/>
              </w:rPr>
              <w:t>EH240, EH250</w:t>
            </w:r>
          </w:p>
        </w:tc>
        <w:tc>
          <w:tcPr>
            <w:tcW w:w="528" w:type="dxa"/>
            <w:tcBorders>
              <w:top w:val="nil"/>
              <w:left w:val="nil"/>
              <w:bottom w:val="single" w:sz="4" w:space="0" w:color="auto"/>
              <w:right w:val="single" w:sz="4" w:space="0" w:color="auto"/>
            </w:tcBorders>
            <w:shd w:val="clear" w:color="auto" w:fill="auto"/>
            <w:vAlign w:val="center"/>
            <w:hideMark/>
          </w:tcPr>
          <w:p w14:paraId="7AC8E39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7CF74B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-3.248 </w:t>
            </w:r>
          </w:p>
        </w:tc>
        <w:tc>
          <w:tcPr>
            <w:tcW w:w="1257" w:type="dxa"/>
            <w:tcBorders>
              <w:top w:val="nil"/>
              <w:left w:val="nil"/>
              <w:bottom w:val="single" w:sz="4" w:space="0" w:color="auto"/>
              <w:right w:val="single" w:sz="4" w:space="0" w:color="auto"/>
            </w:tcBorders>
            <w:shd w:val="clear" w:color="000000" w:fill="FFC000"/>
            <w:noWrap/>
            <w:vAlign w:val="center"/>
            <w:hideMark/>
          </w:tcPr>
          <w:p w14:paraId="3CBD632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-0.635 </w:t>
            </w:r>
          </w:p>
        </w:tc>
        <w:tc>
          <w:tcPr>
            <w:tcW w:w="741" w:type="dxa"/>
            <w:tcBorders>
              <w:top w:val="nil"/>
              <w:left w:val="nil"/>
              <w:bottom w:val="single" w:sz="4" w:space="0" w:color="auto"/>
              <w:right w:val="single" w:sz="4" w:space="0" w:color="auto"/>
            </w:tcBorders>
            <w:shd w:val="clear" w:color="000000" w:fill="00B050"/>
            <w:noWrap/>
            <w:vAlign w:val="center"/>
            <w:hideMark/>
          </w:tcPr>
          <w:p w14:paraId="4890A9E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-0.058 </w:t>
            </w:r>
          </w:p>
        </w:tc>
        <w:tc>
          <w:tcPr>
            <w:tcW w:w="1150" w:type="dxa"/>
            <w:tcBorders>
              <w:top w:val="nil"/>
              <w:left w:val="nil"/>
              <w:bottom w:val="single" w:sz="4" w:space="0" w:color="auto"/>
              <w:right w:val="single" w:sz="4" w:space="0" w:color="auto"/>
            </w:tcBorders>
            <w:shd w:val="clear" w:color="000000" w:fill="FFFF99"/>
            <w:noWrap/>
            <w:vAlign w:val="center"/>
            <w:hideMark/>
          </w:tcPr>
          <w:p w14:paraId="70D1DBC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3DE84BB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3AE563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222E83E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0.060 </w:t>
            </w:r>
          </w:p>
        </w:tc>
      </w:tr>
      <w:tr w:rsidR="00B2751E" w:rsidRPr="00B2751E" w14:paraId="6F4A2DA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E685B83"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EHV: HV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348BA567" w14:textId="77777777" w:rsidR="00B2751E" w:rsidRPr="00B2751E" w:rsidRDefault="00B2751E" w:rsidP="00B2751E">
            <w:pPr>
              <w:jc w:val="center"/>
              <w:rPr>
                <w:rFonts w:cs="Arial"/>
                <w:sz w:val="16"/>
                <w:szCs w:val="16"/>
                <w:lang w:eastAsia="en-GB"/>
              </w:rPr>
            </w:pPr>
            <w:r w:rsidRPr="00B2751E">
              <w:rPr>
                <w:rFonts w:cs="Arial"/>
                <w:sz w:val="16"/>
                <w:szCs w:val="16"/>
                <w:lang w:eastAsia="en-GB"/>
              </w:rPr>
              <w:t>EH260, EH270</w:t>
            </w:r>
          </w:p>
        </w:tc>
        <w:tc>
          <w:tcPr>
            <w:tcW w:w="528" w:type="dxa"/>
            <w:tcBorders>
              <w:top w:val="nil"/>
              <w:left w:val="nil"/>
              <w:bottom w:val="single" w:sz="4" w:space="0" w:color="auto"/>
              <w:right w:val="single" w:sz="4" w:space="0" w:color="auto"/>
            </w:tcBorders>
            <w:shd w:val="clear" w:color="auto" w:fill="auto"/>
            <w:vAlign w:val="center"/>
            <w:hideMark/>
          </w:tcPr>
          <w:p w14:paraId="6C55412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1DB13BC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-3.741 </w:t>
            </w:r>
          </w:p>
        </w:tc>
        <w:tc>
          <w:tcPr>
            <w:tcW w:w="1257" w:type="dxa"/>
            <w:tcBorders>
              <w:top w:val="nil"/>
              <w:left w:val="nil"/>
              <w:bottom w:val="single" w:sz="4" w:space="0" w:color="auto"/>
              <w:right w:val="single" w:sz="4" w:space="0" w:color="auto"/>
            </w:tcBorders>
            <w:shd w:val="clear" w:color="000000" w:fill="FFC000"/>
            <w:noWrap/>
            <w:vAlign w:val="center"/>
            <w:hideMark/>
          </w:tcPr>
          <w:p w14:paraId="334E12C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-0.633 </w:t>
            </w:r>
          </w:p>
        </w:tc>
        <w:tc>
          <w:tcPr>
            <w:tcW w:w="741" w:type="dxa"/>
            <w:tcBorders>
              <w:top w:val="nil"/>
              <w:left w:val="nil"/>
              <w:bottom w:val="single" w:sz="4" w:space="0" w:color="auto"/>
              <w:right w:val="single" w:sz="4" w:space="0" w:color="auto"/>
            </w:tcBorders>
            <w:shd w:val="clear" w:color="000000" w:fill="00B050"/>
            <w:noWrap/>
            <w:vAlign w:val="center"/>
            <w:hideMark/>
          </w:tcPr>
          <w:p w14:paraId="5533814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-0.061 </w:t>
            </w:r>
          </w:p>
        </w:tc>
        <w:tc>
          <w:tcPr>
            <w:tcW w:w="1150" w:type="dxa"/>
            <w:tcBorders>
              <w:top w:val="nil"/>
              <w:left w:val="nil"/>
              <w:bottom w:val="single" w:sz="4" w:space="0" w:color="auto"/>
              <w:right w:val="single" w:sz="4" w:space="0" w:color="auto"/>
            </w:tcBorders>
            <w:shd w:val="clear" w:color="000000" w:fill="FFFF99"/>
            <w:noWrap/>
            <w:vAlign w:val="center"/>
            <w:hideMark/>
          </w:tcPr>
          <w:p w14:paraId="33F3A65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8.49</w:t>
            </w:r>
          </w:p>
        </w:tc>
        <w:tc>
          <w:tcPr>
            <w:tcW w:w="990" w:type="dxa"/>
            <w:tcBorders>
              <w:top w:val="nil"/>
              <w:left w:val="nil"/>
              <w:bottom w:val="single" w:sz="4" w:space="0" w:color="auto"/>
              <w:right w:val="single" w:sz="4" w:space="0" w:color="auto"/>
            </w:tcBorders>
            <w:shd w:val="clear" w:color="969696" w:fill="C0C0C0"/>
            <w:noWrap/>
            <w:vAlign w:val="center"/>
            <w:hideMark/>
          </w:tcPr>
          <w:p w14:paraId="254007E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47C15A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4756FD8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0.066 </w:t>
            </w:r>
          </w:p>
        </w:tc>
      </w:tr>
      <w:tr w:rsidR="00B2751E" w:rsidRPr="00B2751E" w14:paraId="29D34E8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BC5CC7D"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Domestic Aggregated with Residual</w:t>
            </w:r>
          </w:p>
        </w:tc>
        <w:tc>
          <w:tcPr>
            <w:tcW w:w="892" w:type="dxa"/>
            <w:tcBorders>
              <w:top w:val="nil"/>
              <w:left w:val="nil"/>
              <w:bottom w:val="single" w:sz="4" w:space="0" w:color="auto"/>
              <w:right w:val="single" w:sz="4" w:space="0" w:color="auto"/>
            </w:tcBorders>
            <w:shd w:val="clear" w:color="000000" w:fill="CCFFFF"/>
            <w:vAlign w:val="center"/>
            <w:hideMark/>
          </w:tcPr>
          <w:p w14:paraId="3E429E11" w14:textId="77777777" w:rsidR="00B2751E" w:rsidRPr="00B2751E" w:rsidRDefault="00B2751E" w:rsidP="00B2751E">
            <w:pPr>
              <w:jc w:val="center"/>
              <w:rPr>
                <w:rFonts w:cs="Arial"/>
                <w:sz w:val="16"/>
                <w:szCs w:val="16"/>
                <w:lang w:eastAsia="en-GB"/>
              </w:rPr>
            </w:pPr>
            <w:r w:rsidRPr="00B2751E">
              <w:rPr>
                <w:rFonts w:cs="Arial"/>
                <w:sz w:val="16"/>
                <w:szCs w:val="16"/>
                <w:lang w:eastAsia="en-GB"/>
              </w:rPr>
              <w:t>KE010, KE020, KE100</w:t>
            </w:r>
          </w:p>
        </w:tc>
        <w:tc>
          <w:tcPr>
            <w:tcW w:w="528" w:type="dxa"/>
            <w:tcBorders>
              <w:top w:val="nil"/>
              <w:left w:val="nil"/>
              <w:bottom w:val="single" w:sz="4" w:space="0" w:color="auto"/>
              <w:right w:val="single" w:sz="4" w:space="0" w:color="auto"/>
            </w:tcBorders>
            <w:shd w:val="clear" w:color="auto" w:fill="auto"/>
            <w:vAlign w:val="center"/>
            <w:hideMark/>
          </w:tcPr>
          <w:p w14:paraId="1CB6D70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2 or 5-8</w:t>
            </w:r>
          </w:p>
        </w:tc>
        <w:tc>
          <w:tcPr>
            <w:tcW w:w="972" w:type="dxa"/>
            <w:tcBorders>
              <w:top w:val="nil"/>
              <w:left w:val="nil"/>
              <w:bottom w:val="single" w:sz="4" w:space="0" w:color="auto"/>
              <w:right w:val="single" w:sz="4" w:space="0" w:color="auto"/>
            </w:tcBorders>
            <w:shd w:val="clear" w:color="000000" w:fill="FF0000"/>
            <w:noWrap/>
            <w:vAlign w:val="center"/>
            <w:hideMark/>
          </w:tcPr>
          <w:p w14:paraId="2D64141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2.479 </w:t>
            </w:r>
          </w:p>
        </w:tc>
        <w:tc>
          <w:tcPr>
            <w:tcW w:w="1257" w:type="dxa"/>
            <w:tcBorders>
              <w:top w:val="nil"/>
              <w:left w:val="nil"/>
              <w:bottom w:val="single" w:sz="4" w:space="0" w:color="auto"/>
              <w:right w:val="single" w:sz="4" w:space="0" w:color="auto"/>
            </w:tcBorders>
            <w:shd w:val="clear" w:color="000000" w:fill="FFC000"/>
            <w:noWrap/>
            <w:vAlign w:val="center"/>
            <w:hideMark/>
          </w:tcPr>
          <w:p w14:paraId="73647DF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0.516 </w:t>
            </w:r>
          </w:p>
        </w:tc>
        <w:tc>
          <w:tcPr>
            <w:tcW w:w="741" w:type="dxa"/>
            <w:tcBorders>
              <w:top w:val="nil"/>
              <w:left w:val="nil"/>
              <w:bottom w:val="single" w:sz="4" w:space="0" w:color="auto"/>
              <w:right w:val="single" w:sz="4" w:space="0" w:color="auto"/>
            </w:tcBorders>
            <w:shd w:val="clear" w:color="000000" w:fill="00B050"/>
            <w:noWrap/>
            <w:vAlign w:val="center"/>
            <w:hideMark/>
          </w:tcPr>
          <w:p w14:paraId="7140657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0.046 </w:t>
            </w:r>
          </w:p>
        </w:tc>
        <w:tc>
          <w:tcPr>
            <w:tcW w:w="1150" w:type="dxa"/>
            <w:tcBorders>
              <w:top w:val="nil"/>
              <w:left w:val="nil"/>
              <w:bottom w:val="single" w:sz="4" w:space="0" w:color="auto"/>
              <w:right w:val="single" w:sz="4" w:space="0" w:color="auto"/>
            </w:tcBorders>
            <w:shd w:val="clear" w:color="000000" w:fill="FFFF99"/>
            <w:noWrap/>
            <w:vAlign w:val="center"/>
            <w:hideMark/>
          </w:tcPr>
          <w:p w14:paraId="4E82254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5.74</w:t>
            </w:r>
          </w:p>
        </w:tc>
        <w:tc>
          <w:tcPr>
            <w:tcW w:w="990" w:type="dxa"/>
            <w:tcBorders>
              <w:top w:val="nil"/>
              <w:left w:val="nil"/>
              <w:bottom w:val="single" w:sz="4" w:space="0" w:color="auto"/>
              <w:right w:val="single" w:sz="4" w:space="0" w:color="auto"/>
            </w:tcBorders>
            <w:shd w:val="clear" w:color="969696" w:fill="C0C0C0"/>
            <w:noWrap/>
            <w:vAlign w:val="center"/>
            <w:hideMark/>
          </w:tcPr>
          <w:p w14:paraId="71DD0FE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48B7D51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4F772BA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7B7F45B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A78AA93"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723483D8" w14:textId="77777777" w:rsidR="00B2751E" w:rsidRPr="00B2751E" w:rsidRDefault="00B2751E" w:rsidP="00B2751E">
            <w:pPr>
              <w:jc w:val="center"/>
              <w:rPr>
                <w:rFonts w:cs="Arial"/>
                <w:sz w:val="16"/>
                <w:szCs w:val="16"/>
                <w:lang w:eastAsia="en-GB"/>
              </w:rPr>
            </w:pPr>
            <w:r w:rsidRPr="00B2751E">
              <w:rPr>
                <w:rFonts w:cs="Arial"/>
                <w:sz w:val="16"/>
                <w:szCs w:val="16"/>
                <w:lang w:eastAsia="en-GB"/>
              </w:rPr>
              <w:t>KE030</w:t>
            </w:r>
          </w:p>
        </w:tc>
        <w:tc>
          <w:tcPr>
            <w:tcW w:w="528" w:type="dxa"/>
            <w:tcBorders>
              <w:top w:val="nil"/>
              <w:left w:val="nil"/>
              <w:bottom w:val="single" w:sz="4" w:space="0" w:color="auto"/>
              <w:right w:val="single" w:sz="4" w:space="0" w:color="auto"/>
            </w:tcBorders>
            <w:shd w:val="clear" w:color="auto" w:fill="auto"/>
            <w:vAlign w:val="center"/>
            <w:hideMark/>
          </w:tcPr>
          <w:p w14:paraId="63B2E96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w:t>
            </w:r>
          </w:p>
        </w:tc>
        <w:tc>
          <w:tcPr>
            <w:tcW w:w="972" w:type="dxa"/>
            <w:tcBorders>
              <w:top w:val="nil"/>
              <w:left w:val="nil"/>
              <w:bottom w:val="single" w:sz="4" w:space="0" w:color="auto"/>
              <w:right w:val="single" w:sz="4" w:space="0" w:color="auto"/>
            </w:tcBorders>
            <w:shd w:val="clear" w:color="000000" w:fill="FF0000"/>
            <w:noWrap/>
            <w:vAlign w:val="center"/>
            <w:hideMark/>
          </w:tcPr>
          <w:p w14:paraId="61B02E7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2.479 </w:t>
            </w:r>
          </w:p>
        </w:tc>
        <w:tc>
          <w:tcPr>
            <w:tcW w:w="1257" w:type="dxa"/>
            <w:tcBorders>
              <w:top w:val="nil"/>
              <w:left w:val="nil"/>
              <w:bottom w:val="single" w:sz="4" w:space="0" w:color="auto"/>
              <w:right w:val="single" w:sz="4" w:space="0" w:color="auto"/>
            </w:tcBorders>
            <w:shd w:val="clear" w:color="000000" w:fill="FFC000"/>
            <w:noWrap/>
            <w:vAlign w:val="center"/>
            <w:hideMark/>
          </w:tcPr>
          <w:p w14:paraId="3EF276B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0.516 </w:t>
            </w:r>
          </w:p>
        </w:tc>
        <w:tc>
          <w:tcPr>
            <w:tcW w:w="741" w:type="dxa"/>
            <w:tcBorders>
              <w:top w:val="nil"/>
              <w:left w:val="nil"/>
              <w:bottom w:val="single" w:sz="4" w:space="0" w:color="auto"/>
              <w:right w:val="single" w:sz="4" w:space="0" w:color="auto"/>
            </w:tcBorders>
            <w:shd w:val="clear" w:color="000000" w:fill="00B050"/>
            <w:noWrap/>
            <w:vAlign w:val="center"/>
            <w:hideMark/>
          </w:tcPr>
          <w:p w14:paraId="76C1709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0.046 </w:t>
            </w:r>
          </w:p>
        </w:tc>
        <w:tc>
          <w:tcPr>
            <w:tcW w:w="1150" w:type="dxa"/>
            <w:tcBorders>
              <w:top w:val="nil"/>
              <w:left w:val="nil"/>
              <w:bottom w:val="single" w:sz="4" w:space="0" w:color="auto"/>
              <w:right w:val="single" w:sz="4" w:space="0" w:color="auto"/>
            </w:tcBorders>
            <w:shd w:val="clear" w:color="969696" w:fill="C0C0C0"/>
            <w:noWrap/>
            <w:vAlign w:val="center"/>
            <w:hideMark/>
          </w:tcPr>
          <w:p w14:paraId="76096BC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279AFF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15FEFB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087B412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5E977A3F"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CA2616F" w14:textId="77777777" w:rsidR="00B2751E" w:rsidRPr="00B2751E" w:rsidRDefault="00B2751E" w:rsidP="00B2751E">
            <w:pPr>
              <w:rPr>
                <w:rFonts w:cs="Arial"/>
                <w:b/>
                <w:bCs/>
                <w:sz w:val="16"/>
                <w:szCs w:val="16"/>
                <w:lang w:eastAsia="en-GB"/>
              </w:rPr>
            </w:pPr>
            <w:r w:rsidRPr="00B2751E">
              <w:rPr>
                <w:rFonts w:cs="Arial"/>
                <w:b/>
                <w:bCs/>
                <w:sz w:val="16"/>
                <w:szCs w:val="16"/>
                <w:lang w:eastAsia="en-GB"/>
              </w:rPr>
              <w:lastRenderedPageBreak/>
              <w:t>LDNO 132kV/EHV: Non-Domestic Aggregated No Residual</w:t>
            </w:r>
          </w:p>
        </w:tc>
        <w:tc>
          <w:tcPr>
            <w:tcW w:w="892" w:type="dxa"/>
            <w:tcBorders>
              <w:top w:val="nil"/>
              <w:left w:val="nil"/>
              <w:bottom w:val="single" w:sz="4" w:space="0" w:color="auto"/>
              <w:right w:val="single" w:sz="4" w:space="0" w:color="auto"/>
            </w:tcBorders>
            <w:shd w:val="clear" w:color="000000" w:fill="CCFFFF"/>
            <w:vAlign w:val="center"/>
            <w:hideMark/>
          </w:tcPr>
          <w:p w14:paraId="5C80C526"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53183D3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63F21F5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2.519 </w:t>
            </w:r>
          </w:p>
        </w:tc>
        <w:tc>
          <w:tcPr>
            <w:tcW w:w="1257" w:type="dxa"/>
            <w:tcBorders>
              <w:top w:val="nil"/>
              <w:left w:val="nil"/>
              <w:bottom w:val="single" w:sz="4" w:space="0" w:color="auto"/>
              <w:right w:val="single" w:sz="4" w:space="0" w:color="auto"/>
            </w:tcBorders>
            <w:shd w:val="clear" w:color="000000" w:fill="FFC000"/>
            <w:noWrap/>
            <w:vAlign w:val="center"/>
            <w:hideMark/>
          </w:tcPr>
          <w:p w14:paraId="5AA9C9D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0.524 </w:t>
            </w:r>
          </w:p>
        </w:tc>
        <w:tc>
          <w:tcPr>
            <w:tcW w:w="741" w:type="dxa"/>
            <w:tcBorders>
              <w:top w:val="nil"/>
              <w:left w:val="nil"/>
              <w:bottom w:val="single" w:sz="4" w:space="0" w:color="auto"/>
              <w:right w:val="single" w:sz="4" w:space="0" w:color="auto"/>
            </w:tcBorders>
            <w:shd w:val="clear" w:color="000000" w:fill="00B050"/>
            <w:noWrap/>
            <w:vAlign w:val="center"/>
            <w:hideMark/>
          </w:tcPr>
          <w:p w14:paraId="3EB1FB0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0.047 </w:t>
            </w:r>
          </w:p>
        </w:tc>
        <w:tc>
          <w:tcPr>
            <w:tcW w:w="1150" w:type="dxa"/>
            <w:tcBorders>
              <w:top w:val="nil"/>
              <w:left w:val="nil"/>
              <w:bottom w:val="single" w:sz="4" w:space="0" w:color="auto"/>
              <w:right w:val="single" w:sz="4" w:space="0" w:color="auto"/>
            </w:tcBorders>
            <w:shd w:val="clear" w:color="000000" w:fill="FFFF99"/>
            <w:noWrap/>
            <w:vAlign w:val="center"/>
            <w:hideMark/>
          </w:tcPr>
          <w:p w14:paraId="4CF809E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1.44</w:t>
            </w:r>
          </w:p>
        </w:tc>
        <w:tc>
          <w:tcPr>
            <w:tcW w:w="990" w:type="dxa"/>
            <w:tcBorders>
              <w:top w:val="nil"/>
              <w:left w:val="nil"/>
              <w:bottom w:val="single" w:sz="4" w:space="0" w:color="auto"/>
              <w:right w:val="single" w:sz="4" w:space="0" w:color="auto"/>
            </w:tcBorders>
            <w:shd w:val="clear" w:color="969696" w:fill="C0C0C0"/>
            <w:noWrap/>
            <w:vAlign w:val="center"/>
            <w:hideMark/>
          </w:tcPr>
          <w:p w14:paraId="62A1560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26F678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66E4477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1ADD49A0"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439BC0B"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Non-Domestic Aggregated Band 1</w:t>
            </w:r>
          </w:p>
        </w:tc>
        <w:tc>
          <w:tcPr>
            <w:tcW w:w="892" w:type="dxa"/>
            <w:tcBorders>
              <w:top w:val="nil"/>
              <w:left w:val="nil"/>
              <w:bottom w:val="single" w:sz="4" w:space="0" w:color="auto"/>
              <w:right w:val="single" w:sz="4" w:space="0" w:color="auto"/>
            </w:tcBorders>
            <w:shd w:val="clear" w:color="000000" w:fill="CCFFFF"/>
            <w:vAlign w:val="center"/>
            <w:hideMark/>
          </w:tcPr>
          <w:p w14:paraId="65EFE72F" w14:textId="77777777" w:rsidR="00B2751E" w:rsidRPr="00B2751E" w:rsidRDefault="00B2751E" w:rsidP="00B2751E">
            <w:pPr>
              <w:jc w:val="center"/>
              <w:rPr>
                <w:rFonts w:cs="Arial"/>
                <w:sz w:val="16"/>
                <w:szCs w:val="16"/>
                <w:lang w:eastAsia="en-GB"/>
              </w:rPr>
            </w:pPr>
            <w:r w:rsidRPr="00B2751E">
              <w:rPr>
                <w:rFonts w:cs="Arial"/>
                <w:sz w:val="16"/>
                <w:szCs w:val="16"/>
                <w:lang w:eastAsia="en-GB"/>
              </w:rPr>
              <w:t>KE040, KE050, KE070, KE110</w:t>
            </w:r>
          </w:p>
        </w:tc>
        <w:tc>
          <w:tcPr>
            <w:tcW w:w="528" w:type="dxa"/>
            <w:tcBorders>
              <w:top w:val="nil"/>
              <w:left w:val="nil"/>
              <w:bottom w:val="single" w:sz="4" w:space="0" w:color="auto"/>
              <w:right w:val="single" w:sz="4" w:space="0" w:color="auto"/>
            </w:tcBorders>
            <w:shd w:val="clear" w:color="auto" w:fill="auto"/>
            <w:vAlign w:val="center"/>
            <w:hideMark/>
          </w:tcPr>
          <w:p w14:paraId="3F84D33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65A78FF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2.519 </w:t>
            </w:r>
          </w:p>
        </w:tc>
        <w:tc>
          <w:tcPr>
            <w:tcW w:w="1257" w:type="dxa"/>
            <w:tcBorders>
              <w:top w:val="nil"/>
              <w:left w:val="nil"/>
              <w:bottom w:val="single" w:sz="4" w:space="0" w:color="auto"/>
              <w:right w:val="single" w:sz="4" w:space="0" w:color="auto"/>
            </w:tcBorders>
            <w:shd w:val="clear" w:color="000000" w:fill="FFC000"/>
            <w:noWrap/>
            <w:vAlign w:val="center"/>
            <w:hideMark/>
          </w:tcPr>
          <w:p w14:paraId="684BC0C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0.524 </w:t>
            </w:r>
          </w:p>
        </w:tc>
        <w:tc>
          <w:tcPr>
            <w:tcW w:w="741" w:type="dxa"/>
            <w:tcBorders>
              <w:top w:val="nil"/>
              <w:left w:val="nil"/>
              <w:bottom w:val="single" w:sz="4" w:space="0" w:color="auto"/>
              <w:right w:val="single" w:sz="4" w:space="0" w:color="auto"/>
            </w:tcBorders>
            <w:shd w:val="clear" w:color="000000" w:fill="00B050"/>
            <w:noWrap/>
            <w:vAlign w:val="center"/>
            <w:hideMark/>
          </w:tcPr>
          <w:p w14:paraId="3D2FE41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0.047 </w:t>
            </w:r>
          </w:p>
        </w:tc>
        <w:tc>
          <w:tcPr>
            <w:tcW w:w="1150" w:type="dxa"/>
            <w:tcBorders>
              <w:top w:val="nil"/>
              <w:left w:val="nil"/>
              <w:bottom w:val="single" w:sz="4" w:space="0" w:color="auto"/>
              <w:right w:val="single" w:sz="4" w:space="0" w:color="auto"/>
            </w:tcBorders>
            <w:shd w:val="clear" w:color="000000" w:fill="FFFF99"/>
            <w:noWrap/>
            <w:vAlign w:val="center"/>
            <w:hideMark/>
          </w:tcPr>
          <w:p w14:paraId="714E36F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2.19</w:t>
            </w:r>
          </w:p>
        </w:tc>
        <w:tc>
          <w:tcPr>
            <w:tcW w:w="990" w:type="dxa"/>
            <w:tcBorders>
              <w:top w:val="nil"/>
              <w:left w:val="nil"/>
              <w:bottom w:val="single" w:sz="4" w:space="0" w:color="auto"/>
              <w:right w:val="single" w:sz="4" w:space="0" w:color="auto"/>
            </w:tcBorders>
            <w:shd w:val="clear" w:color="969696" w:fill="C0C0C0"/>
            <w:noWrap/>
            <w:vAlign w:val="center"/>
            <w:hideMark/>
          </w:tcPr>
          <w:p w14:paraId="609FC88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CDC7D0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61B5E9F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DC8BF12"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65E4F0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Non-Domestic Aggregated Band 2</w:t>
            </w:r>
          </w:p>
        </w:tc>
        <w:tc>
          <w:tcPr>
            <w:tcW w:w="892" w:type="dxa"/>
            <w:tcBorders>
              <w:top w:val="nil"/>
              <w:left w:val="nil"/>
              <w:bottom w:val="single" w:sz="4" w:space="0" w:color="auto"/>
              <w:right w:val="single" w:sz="4" w:space="0" w:color="auto"/>
            </w:tcBorders>
            <w:shd w:val="clear" w:color="000000" w:fill="CCFFFF"/>
            <w:vAlign w:val="center"/>
            <w:hideMark/>
          </w:tcPr>
          <w:p w14:paraId="5B097E9A"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164ABE5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4C75457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2.519 </w:t>
            </w:r>
          </w:p>
        </w:tc>
        <w:tc>
          <w:tcPr>
            <w:tcW w:w="1257" w:type="dxa"/>
            <w:tcBorders>
              <w:top w:val="nil"/>
              <w:left w:val="nil"/>
              <w:bottom w:val="single" w:sz="4" w:space="0" w:color="auto"/>
              <w:right w:val="single" w:sz="4" w:space="0" w:color="auto"/>
            </w:tcBorders>
            <w:shd w:val="clear" w:color="000000" w:fill="FFC000"/>
            <w:noWrap/>
            <w:vAlign w:val="center"/>
            <w:hideMark/>
          </w:tcPr>
          <w:p w14:paraId="49F66D4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0.524 </w:t>
            </w:r>
          </w:p>
        </w:tc>
        <w:tc>
          <w:tcPr>
            <w:tcW w:w="741" w:type="dxa"/>
            <w:tcBorders>
              <w:top w:val="nil"/>
              <w:left w:val="nil"/>
              <w:bottom w:val="single" w:sz="4" w:space="0" w:color="auto"/>
              <w:right w:val="single" w:sz="4" w:space="0" w:color="auto"/>
            </w:tcBorders>
            <w:shd w:val="clear" w:color="000000" w:fill="00B050"/>
            <w:noWrap/>
            <w:vAlign w:val="center"/>
            <w:hideMark/>
          </w:tcPr>
          <w:p w14:paraId="0DCAF31F"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0.047 </w:t>
            </w:r>
          </w:p>
        </w:tc>
        <w:tc>
          <w:tcPr>
            <w:tcW w:w="1150" w:type="dxa"/>
            <w:tcBorders>
              <w:top w:val="nil"/>
              <w:left w:val="nil"/>
              <w:bottom w:val="single" w:sz="4" w:space="0" w:color="auto"/>
              <w:right w:val="single" w:sz="4" w:space="0" w:color="auto"/>
            </w:tcBorders>
            <w:shd w:val="clear" w:color="000000" w:fill="FFFF99"/>
            <w:noWrap/>
            <w:vAlign w:val="center"/>
            <w:hideMark/>
          </w:tcPr>
          <w:p w14:paraId="3DDD93D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5.14</w:t>
            </w:r>
          </w:p>
        </w:tc>
        <w:tc>
          <w:tcPr>
            <w:tcW w:w="990" w:type="dxa"/>
            <w:tcBorders>
              <w:top w:val="nil"/>
              <w:left w:val="nil"/>
              <w:bottom w:val="single" w:sz="4" w:space="0" w:color="auto"/>
              <w:right w:val="single" w:sz="4" w:space="0" w:color="auto"/>
            </w:tcBorders>
            <w:shd w:val="clear" w:color="969696" w:fill="C0C0C0"/>
            <w:noWrap/>
            <w:vAlign w:val="center"/>
            <w:hideMark/>
          </w:tcPr>
          <w:p w14:paraId="787CDBE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90CBCA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28AE323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706558E1"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956E8A2"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Non-Domestic Aggregated Band 3</w:t>
            </w:r>
          </w:p>
        </w:tc>
        <w:tc>
          <w:tcPr>
            <w:tcW w:w="892" w:type="dxa"/>
            <w:tcBorders>
              <w:top w:val="nil"/>
              <w:left w:val="nil"/>
              <w:bottom w:val="single" w:sz="4" w:space="0" w:color="auto"/>
              <w:right w:val="single" w:sz="4" w:space="0" w:color="auto"/>
            </w:tcBorders>
            <w:shd w:val="clear" w:color="000000" w:fill="CCFFFF"/>
            <w:vAlign w:val="center"/>
            <w:hideMark/>
          </w:tcPr>
          <w:p w14:paraId="7627798C"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36EE2D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30027E5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2.519 </w:t>
            </w:r>
          </w:p>
        </w:tc>
        <w:tc>
          <w:tcPr>
            <w:tcW w:w="1257" w:type="dxa"/>
            <w:tcBorders>
              <w:top w:val="nil"/>
              <w:left w:val="nil"/>
              <w:bottom w:val="single" w:sz="4" w:space="0" w:color="auto"/>
              <w:right w:val="single" w:sz="4" w:space="0" w:color="auto"/>
            </w:tcBorders>
            <w:shd w:val="clear" w:color="000000" w:fill="FFC000"/>
            <w:noWrap/>
            <w:vAlign w:val="center"/>
            <w:hideMark/>
          </w:tcPr>
          <w:p w14:paraId="6AB4EC8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0.524 </w:t>
            </w:r>
          </w:p>
        </w:tc>
        <w:tc>
          <w:tcPr>
            <w:tcW w:w="741" w:type="dxa"/>
            <w:tcBorders>
              <w:top w:val="nil"/>
              <w:left w:val="nil"/>
              <w:bottom w:val="single" w:sz="4" w:space="0" w:color="auto"/>
              <w:right w:val="single" w:sz="4" w:space="0" w:color="auto"/>
            </w:tcBorders>
            <w:shd w:val="clear" w:color="000000" w:fill="00B050"/>
            <w:noWrap/>
            <w:vAlign w:val="center"/>
            <w:hideMark/>
          </w:tcPr>
          <w:p w14:paraId="39E3B21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0.047 </w:t>
            </w:r>
          </w:p>
        </w:tc>
        <w:tc>
          <w:tcPr>
            <w:tcW w:w="1150" w:type="dxa"/>
            <w:tcBorders>
              <w:top w:val="nil"/>
              <w:left w:val="nil"/>
              <w:bottom w:val="single" w:sz="4" w:space="0" w:color="auto"/>
              <w:right w:val="single" w:sz="4" w:space="0" w:color="auto"/>
            </w:tcBorders>
            <w:shd w:val="clear" w:color="000000" w:fill="FFFF99"/>
            <w:noWrap/>
            <w:vAlign w:val="center"/>
            <w:hideMark/>
          </w:tcPr>
          <w:p w14:paraId="6F34FB0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10.61</w:t>
            </w:r>
          </w:p>
        </w:tc>
        <w:tc>
          <w:tcPr>
            <w:tcW w:w="990" w:type="dxa"/>
            <w:tcBorders>
              <w:top w:val="nil"/>
              <w:left w:val="nil"/>
              <w:bottom w:val="single" w:sz="4" w:space="0" w:color="auto"/>
              <w:right w:val="single" w:sz="4" w:space="0" w:color="auto"/>
            </w:tcBorders>
            <w:shd w:val="clear" w:color="969696" w:fill="C0C0C0"/>
            <w:noWrap/>
            <w:vAlign w:val="center"/>
            <w:hideMark/>
          </w:tcPr>
          <w:p w14:paraId="5E8ECBA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727A19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366F8C4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D22D57D"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B0FAED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Non-Domestic Aggregated Band 4</w:t>
            </w:r>
          </w:p>
        </w:tc>
        <w:tc>
          <w:tcPr>
            <w:tcW w:w="892" w:type="dxa"/>
            <w:tcBorders>
              <w:top w:val="nil"/>
              <w:left w:val="nil"/>
              <w:bottom w:val="single" w:sz="4" w:space="0" w:color="auto"/>
              <w:right w:val="single" w:sz="4" w:space="0" w:color="auto"/>
            </w:tcBorders>
            <w:shd w:val="clear" w:color="000000" w:fill="CCFFFF"/>
            <w:vAlign w:val="center"/>
            <w:hideMark/>
          </w:tcPr>
          <w:p w14:paraId="23B2642A"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0DB969D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1D1D202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2.519 </w:t>
            </w:r>
          </w:p>
        </w:tc>
        <w:tc>
          <w:tcPr>
            <w:tcW w:w="1257" w:type="dxa"/>
            <w:tcBorders>
              <w:top w:val="nil"/>
              <w:left w:val="nil"/>
              <w:bottom w:val="single" w:sz="4" w:space="0" w:color="auto"/>
              <w:right w:val="single" w:sz="4" w:space="0" w:color="auto"/>
            </w:tcBorders>
            <w:shd w:val="clear" w:color="000000" w:fill="FFC000"/>
            <w:noWrap/>
            <w:vAlign w:val="center"/>
            <w:hideMark/>
          </w:tcPr>
          <w:p w14:paraId="0166B4D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0.524 </w:t>
            </w:r>
          </w:p>
        </w:tc>
        <w:tc>
          <w:tcPr>
            <w:tcW w:w="741" w:type="dxa"/>
            <w:tcBorders>
              <w:top w:val="nil"/>
              <w:left w:val="nil"/>
              <w:bottom w:val="single" w:sz="4" w:space="0" w:color="auto"/>
              <w:right w:val="single" w:sz="4" w:space="0" w:color="auto"/>
            </w:tcBorders>
            <w:shd w:val="clear" w:color="000000" w:fill="00B050"/>
            <w:noWrap/>
            <w:vAlign w:val="center"/>
            <w:hideMark/>
          </w:tcPr>
          <w:p w14:paraId="5C3337B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0.047 </w:t>
            </w:r>
          </w:p>
        </w:tc>
        <w:tc>
          <w:tcPr>
            <w:tcW w:w="1150" w:type="dxa"/>
            <w:tcBorders>
              <w:top w:val="nil"/>
              <w:left w:val="nil"/>
              <w:bottom w:val="single" w:sz="4" w:space="0" w:color="auto"/>
              <w:right w:val="single" w:sz="4" w:space="0" w:color="auto"/>
            </w:tcBorders>
            <w:shd w:val="clear" w:color="000000" w:fill="FFFF99"/>
            <w:noWrap/>
            <w:vAlign w:val="center"/>
            <w:hideMark/>
          </w:tcPr>
          <w:p w14:paraId="33ED9BD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29.98</w:t>
            </w:r>
          </w:p>
        </w:tc>
        <w:tc>
          <w:tcPr>
            <w:tcW w:w="990" w:type="dxa"/>
            <w:tcBorders>
              <w:top w:val="nil"/>
              <w:left w:val="nil"/>
              <w:bottom w:val="single" w:sz="4" w:space="0" w:color="auto"/>
              <w:right w:val="single" w:sz="4" w:space="0" w:color="auto"/>
            </w:tcBorders>
            <w:shd w:val="clear" w:color="969696" w:fill="C0C0C0"/>
            <w:noWrap/>
            <w:vAlign w:val="center"/>
            <w:hideMark/>
          </w:tcPr>
          <w:p w14:paraId="3D8027B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87FD86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5B9D506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23C06D9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C64F439"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Non-Domestic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47FA2A6A" w14:textId="77777777" w:rsidR="00B2751E" w:rsidRPr="00B2751E" w:rsidRDefault="00B2751E" w:rsidP="00B2751E">
            <w:pPr>
              <w:jc w:val="center"/>
              <w:rPr>
                <w:rFonts w:cs="Arial"/>
                <w:sz w:val="16"/>
                <w:szCs w:val="16"/>
                <w:lang w:eastAsia="en-GB"/>
              </w:rPr>
            </w:pPr>
            <w:r w:rsidRPr="00B2751E">
              <w:rPr>
                <w:rFonts w:cs="Arial"/>
                <w:sz w:val="16"/>
                <w:szCs w:val="16"/>
                <w:lang w:eastAsia="en-GB"/>
              </w:rPr>
              <w:t>KE060</w:t>
            </w:r>
          </w:p>
        </w:tc>
        <w:tc>
          <w:tcPr>
            <w:tcW w:w="528" w:type="dxa"/>
            <w:tcBorders>
              <w:top w:val="nil"/>
              <w:left w:val="nil"/>
              <w:bottom w:val="single" w:sz="4" w:space="0" w:color="auto"/>
              <w:right w:val="single" w:sz="4" w:space="0" w:color="auto"/>
            </w:tcBorders>
            <w:shd w:val="clear" w:color="auto" w:fill="auto"/>
            <w:vAlign w:val="center"/>
            <w:hideMark/>
          </w:tcPr>
          <w:p w14:paraId="6339FA2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w:t>
            </w:r>
          </w:p>
        </w:tc>
        <w:tc>
          <w:tcPr>
            <w:tcW w:w="972" w:type="dxa"/>
            <w:tcBorders>
              <w:top w:val="nil"/>
              <w:left w:val="nil"/>
              <w:bottom w:val="single" w:sz="4" w:space="0" w:color="auto"/>
              <w:right w:val="single" w:sz="4" w:space="0" w:color="auto"/>
            </w:tcBorders>
            <w:shd w:val="clear" w:color="000000" w:fill="FF0000"/>
            <w:noWrap/>
            <w:vAlign w:val="center"/>
            <w:hideMark/>
          </w:tcPr>
          <w:p w14:paraId="423E753F"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2.519 </w:t>
            </w:r>
          </w:p>
        </w:tc>
        <w:tc>
          <w:tcPr>
            <w:tcW w:w="1257" w:type="dxa"/>
            <w:tcBorders>
              <w:top w:val="nil"/>
              <w:left w:val="nil"/>
              <w:bottom w:val="single" w:sz="4" w:space="0" w:color="auto"/>
              <w:right w:val="single" w:sz="4" w:space="0" w:color="auto"/>
            </w:tcBorders>
            <w:shd w:val="clear" w:color="000000" w:fill="FFC000"/>
            <w:noWrap/>
            <w:vAlign w:val="center"/>
            <w:hideMark/>
          </w:tcPr>
          <w:p w14:paraId="7124CBD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0.524 </w:t>
            </w:r>
          </w:p>
        </w:tc>
        <w:tc>
          <w:tcPr>
            <w:tcW w:w="741" w:type="dxa"/>
            <w:tcBorders>
              <w:top w:val="nil"/>
              <w:left w:val="nil"/>
              <w:bottom w:val="single" w:sz="4" w:space="0" w:color="auto"/>
              <w:right w:val="single" w:sz="4" w:space="0" w:color="auto"/>
            </w:tcBorders>
            <w:shd w:val="clear" w:color="000000" w:fill="00B050"/>
            <w:noWrap/>
            <w:vAlign w:val="center"/>
            <w:hideMark/>
          </w:tcPr>
          <w:p w14:paraId="2BAE2FF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0.047 </w:t>
            </w:r>
          </w:p>
        </w:tc>
        <w:tc>
          <w:tcPr>
            <w:tcW w:w="1150" w:type="dxa"/>
            <w:tcBorders>
              <w:top w:val="nil"/>
              <w:left w:val="nil"/>
              <w:bottom w:val="single" w:sz="4" w:space="0" w:color="auto"/>
              <w:right w:val="single" w:sz="4" w:space="0" w:color="auto"/>
            </w:tcBorders>
            <w:shd w:val="clear" w:color="969696" w:fill="C0C0C0"/>
            <w:noWrap/>
            <w:vAlign w:val="center"/>
            <w:hideMark/>
          </w:tcPr>
          <w:p w14:paraId="5473A7B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3F526A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ED8264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6541AE1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1C98003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8390D67"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2FC3F033" w14:textId="77777777" w:rsidR="00B2751E" w:rsidRPr="00B2751E" w:rsidRDefault="00B2751E" w:rsidP="00B2751E">
            <w:pPr>
              <w:jc w:val="center"/>
              <w:rPr>
                <w:rFonts w:cs="Arial"/>
                <w:sz w:val="16"/>
                <w:szCs w:val="16"/>
                <w:lang w:eastAsia="en-GB"/>
              </w:rPr>
            </w:pPr>
            <w:r w:rsidRPr="00B2751E">
              <w:rPr>
                <w:rFonts w:cs="Arial"/>
                <w:sz w:val="16"/>
                <w:szCs w:val="16"/>
                <w:lang w:eastAsia="en-GB"/>
              </w:rPr>
              <w:t>KE125</w:t>
            </w:r>
          </w:p>
        </w:tc>
        <w:tc>
          <w:tcPr>
            <w:tcW w:w="528" w:type="dxa"/>
            <w:tcBorders>
              <w:top w:val="nil"/>
              <w:left w:val="nil"/>
              <w:bottom w:val="single" w:sz="4" w:space="0" w:color="auto"/>
              <w:right w:val="single" w:sz="4" w:space="0" w:color="auto"/>
            </w:tcBorders>
            <w:shd w:val="clear" w:color="auto" w:fill="auto"/>
            <w:vAlign w:val="center"/>
            <w:hideMark/>
          </w:tcPr>
          <w:p w14:paraId="0AE2AED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5595D0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1.801 </w:t>
            </w:r>
          </w:p>
        </w:tc>
        <w:tc>
          <w:tcPr>
            <w:tcW w:w="1257" w:type="dxa"/>
            <w:tcBorders>
              <w:top w:val="nil"/>
              <w:left w:val="nil"/>
              <w:bottom w:val="single" w:sz="4" w:space="0" w:color="auto"/>
              <w:right w:val="single" w:sz="4" w:space="0" w:color="auto"/>
            </w:tcBorders>
            <w:shd w:val="clear" w:color="000000" w:fill="FFC000"/>
            <w:noWrap/>
            <w:vAlign w:val="center"/>
            <w:hideMark/>
          </w:tcPr>
          <w:p w14:paraId="4053560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0.346 </w:t>
            </w:r>
          </w:p>
        </w:tc>
        <w:tc>
          <w:tcPr>
            <w:tcW w:w="741" w:type="dxa"/>
            <w:tcBorders>
              <w:top w:val="nil"/>
              <w:left w:val="nil"/>
              <w:bottom w:val="single" w:sz="4" w:space="0" w:color="auto"/>
              <w:right w:val="single" w:sz="4" w:space="0" w:color="auto"/>
            </w:tcBorders>
            <w:shd w:val="clear" w:color="000000" w:fill="00B050"/>
            <w:noWrap/>
            <w:vAlign w:val="center"/>
            <w:hideMark/>
          </w:tcPr>
          <w:p w14:paraId="5817F4A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0.032 </w:t>
            </w:r>
          </w:p>
        </w:tc>
        <w:tc>
          <w:tcPr>
            <w:tcW w:w="1150" w:type="dxa"/>
            <w:tcBorders>
              <w:top w:val="nil"/>
              <w:left w:val="nil"/>
              <w:bottom w:val="single" w:sz="4" w:space="0" w:color="auto"/>
              <w:right w:val="single" w:sz="4" w:space="0" w:color="auto"/>
            </w:tcBorders>
            <w:shd w:val="clear" w:color="000000" w:fill="FFFF99"/>
            <w:noWrap/>
            <w:vAlign w:val="center"/>
            <w:hideMark/>
          </w:tcPr>
          <w:p w14:paraId="2A1187A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5.53</w:t>
            </w:r>
          </w:p>
        </w:tc>
        <w:tc>
          <w:tcPr>
            <w:tcW w:w="990" w:type="dxa"/>
            <w:tcBorders>
              <w:top w:val="nil"/>
              <w:left w:val="nil"/>
              <w:bottom w:val="single" w:sz="4" w:space="0" w:color="auto"/>
              <w:right w:val="single" w:sz="4" w:space="0" w:color="auto"/>
            </w:tcBorders>
            <w:shd w:val="clear" w:color="000000" w:fill="FFFF99"/>
            <w:noWrap/>
            <w:vAlign w:val="center"/>
            <w:hideMark/>
          </w:tcPr>
          <w:p w14:paraId="7D8DFB7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0.90</w:t>
            </w:r>
          </w:p>
        </w:tc>
        <w:tc>
          <w:tcPr>
            <w:tcW w:w="990" w:type="dxa"/>
            <w:tcBorders>
              <w:top w:val="nil"/>
              <w:left w:val="nil"/>
              <w:bottom w:val="single" w:sz="4" w:space="0" w:color="auto"/>
              <w:right w:val="single" w:sz="4" w:space="0" w:color="auto"/>
            </w:tcBorders>
            <w:shd w:val="clear" w:color="000000" w:fill="FFFF99"/>
            <w:noWrap/>
            <w:vAlign w:val="center"/>
            <w:hideMark/>
          </w:tcPr>
          <w:p w14:paraId="4AF4F05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1.32</w:t>
            </w:r>
          </w:p>
        </w:tc>
        <w:tc>
          <w:tcPr>
            <w:tcW w:w="875" w:type="dxa"/>
            <w:tcBorders>
              <w:top w:val="nil"/>
              <w:left w:val="nil"/>
              <w:bottom w:val="single" w:sz="4" w:space="0" w:color="auto"/>
              <w:right w:val="single" w:sz="4" w:space="0" w:color="auto"/>
            </w:tcBorders>
            <w:shd w:val="clear" w:color="000000" w:fill="CCFFCC"/>
            <w:noWrap/>
            <w:vAlign w:val="center"/>
            <w:hideMark/>
          </w:tcPr>
          <w:p w14:paraId="31B58AB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0.036 </w:t>
            </w:r>
          </w:p>
        </w:tc>
      </w:tr>
      <w:tr w:rsidR="00B2751E" w:rsidRPr="00B2751E" w14:paraId="253B028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E4C7D52"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27706FA2" w14:textId="77777777" w:rsidR="00B2751E" w:rsidRPr="00B2751E" w:rsidRDefault="00B2751E" w:rsidP="00B2751E">
            <w:pPr>
              <w:jc w:val="center"/>
              <w:rPr>
                <w:rFonts w:cs="Arial"/>
                <w:sz w:val="16"/>
                <w:szCs w:val="16"/>
                <w:lang w:eastAsia="en-GB"/>
              </w:rPr>
            </w:pPr>
            <w:r w:rsidRPr="00B2751E">
              <w:rPr>
                <w:rFonts w:cs="Arial"/>
                <w:sz w:val="16"/>
                <w:szCs w:val="16"/>
                <w:lang w:eastAsia="en-GB"/>
              </w:rPr>
              <w:t>KE120</w:t>
            </w:r>
          </w:p>
        </w:tc>
        <w:tc>
          <w:tcPr>
            <w:tcW w:w="528" w:type="dxa"/>
            <w:tcBorders>
              <w:top w:val="nil"/>
              <w:left w:val="nil"/>
              <w:bottom w:val="single" w:sz="4" w:space="0" w:color="auto"/>
              <w:right w:val="single" w:sz="4" w:space="0" w:color="auto"/>
            </w:tcBorders>
            <w:shd w:val="clear" w:color="auto" w:fill="auto"/>
            <w:vAlign w:val="center"/>
            <w:hideMark/>
          </w:tcPr>
          <w:p w14:paraId="1F77603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1B2C09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1.801 </w:t>
            </w:r>
          </w:p>
        </w:tc>
        <w:tc>
          <w:tcPr>
            <w:tcW w:w="1257" w:type="dxa"/>
            <w:tcBorders>
              <w:top w:val="nil"/>
              <w:left w:val="nil"/>
              <w:bottom w:val="single" w:sz="4" w:space="0" w:color="auto"/>
              <w:right w:val="single" w:sz="4" w:space="0" w:color="auto"/>
            </w:tcBorders>
            <w:shd w:val="clear" w:color="000000" w:fill="FFC000"/>
            <w:noWrap/>
            <w:vAlign w:val="center"/>
            <w:hideMark/>
          </w:tcPr>
          <w:p w14:paraId="0193844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0.346 </w:t>
            </w:r>
          </w:p>
        </w:tc>
        <w:tc>
          <w:tcPr>
            <w:tcW w:w="741" w:type="dxa"/>
            <w:tcBorders>
              <w:top w:val="nil"/>
              <w:left w:val="nil"/>
              <w:bottom w:val="single" w:sz="4" w:space="0" w:color="auto"/>
              <w:right w:val="single" w:sz="4" w:space="0" w:color="auto"/>
            </w:tcBorders>
            <w:shd w:val="clear" w:color="000000" w:fill="00B050"/>
            <w:noWrap/>
            <w:vAlign w:val="center"/>
            <w:hideMark/>
          </w:tcPr>
          <w:p w14:paraId="1346515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0.032 </w:t>
            </w:r>
          </w:p>
        </w:tc>
        <w:tc>
          <w:tcPr>
            <w:tcW w:w="1150" w:type="dxa"/>
            <w:tcBorders>
              <w:top w:val="nil"/>
              <w:left w:val="nil"/>
              <w:bottom w:val="single" w:sz="4" w:space="0" w:color="auto"/>
              <w:right w:val="single" w:sz="4" w:space="0" w:color="auto"/>
            </w:tcBorders>
            <w:shd w:val="clear" w:color="000000" w:fill="FFFF99"/>
            <w:noWrap/>
            <w:vAlign w:val="center"/>
            <w:hideMark/>
          </w:tcPr>
          <w:p w14:paraId="0BAB3D4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43.05</w:t>
            </w:r>
          </w:p>
        </w:tc>
        <w:tc>
          <w:tcPr>
            <w:tcW w:w="990" w:type="dxa"/>
            <w:tcBorders>
              <w:top w:val="nil"/>
              <w:left w:val="nil"/>
              <w:bottom w:val="single" w:sz="4" w:space="0" w:color="auto"/>
              <w:right w:val="single" w:sz="4" w:space="0" w:color="auto"/>
            </w:tcBorders>
            <w:shd w:val="clear" w:color="000000" w:fill="FFFF99"/>
            <w:noWrap/>
            <w:vAlign w:val="center"/>
            <w:hideMark/>
          </w:tcPr>
          <w:p w14:paraId="435A23B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0.90</w:t>
            </w:r>
          </w:p>
        </w:tc>
        <w:tc>
          <w:tcPr>
            <w:tcW w:w="990" w:type="dxa"/>
            <w:tcBorders>
              <w:top w:val="nil"/>
              <w:left w:val="nil"/>
              <w:bottom w:val="single" w:sz="4" w:space="0" w:color="auto"/>
              <w:right w:val="single" w:sz="4" w:space="0" w:color="auto"/>
            </w:tcBorders>
            <w:shd w:val="clear" w:color="000000" w:fill="FFFF99"/>
            <w:noWrap/>
            <w:vAlign w:val="center"/>
            <w:hideMark/>
          </w:tcPr>
          <w:p w14:paraId="7418388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1.32</w:t>
            </w:r>
          </w:p>
        </w:tc>
        <w:tc>
          <w:tcPr>
            <w:tcW w:w="875" w:type="dxa"/>
            <w:tcBorders>
              <w:top w:val="nil"/>
              <w:left w:val="nil"/>
              <w:bottom w:val="single" w:sz="4" w:space="0" w:color="auto"/>
              <w:right w:val="single" w:sz="4" w:space="0" w:color="auto"/>
            </w:tcBorders>
            <w:shd w:val="clear" w:color="000000" w:fill="CCFFCC"/>
            <w:noWrap/>
            <w:vAlign w:val="center"/>
            <w:hideMark/>
          </w:tcPr>
          <w:p w14:paraId="603D282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0.036 </w:t>
            </w:r>
          </w:p>
        </w:tc>
      </w:tr>
      <w:tr w:rsidR="00B2751E" w:rsidRPr="00B2751E" w14:paraId="6B6B5101"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3DC5652"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16E875DD"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EFE4C3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CBFBFC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1.801 </w:t>
            </w:r>
          </w:p>
        </w:tc>
        <w:tc>
          <w:tcPr>
            <w:tcW w:w="1257" w:type="dxa"/>
            <w:tcBorders>
              <w:top w:val="nil"/>
              <w:left w:val="nil"/>
              <w:bottom w:val="single" w:sz="4" w:space="0" w:color="auto"/>
              <w:right w:val="single" w:sz="4" w:space="0" w:color="auto"/>
            </w:tcBorders>
            <w:shd w:val="clear" w:color="000000" w:fill="FFC000"/>
            <w:noWrap/>
            <w:vAlign w:val="center"/>
            <w:hideMark/>
          </w:tcPr>
          <w:p w14:paraId="532C829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0.346 </w:t>
            </w:r>
          </w:p>
        </w:tc>
        <w:tc>
          <w:tcPr>
            <w:tcW w:w="741" w:type="dxa"/>
            <w:tcBorders>
              <w:top w:val="nil"/>
              <w:left w:val="nil"/>
              <w:bottom w:val="single" w:sz="4" w:space="0" w:color="auto"/>
              <w:right w:val="single" w:sz="4" w:space="0" w:color="auto"/>
            </w:tcBorders>
            <w:shd w:val="clear" w:color="000000" w:fill="00B050"/>
            <w:noWrap/>
            <w:vAlign w:val="center"/>
            <w:hideMark/>
          </w:tcPr>
          <w:p w14:paraId="6D99CFA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0.032 </w:t>
            </w:r>
          </w:p>
        </w:tc>
        <w:tc>
          <w:tcPr>
            <w:tcW w:w="1150" w:type="dxa"/>
            <w:tcBorders>
              <w:top w:val="nil"/>
              <w:left w:val="nil"/>
              <w:bottom w:val="single" w:sz="4" w:space="0" w:color="auto"/>
              <w:right w:val="single" w:sz="4" w:space="0" w:color="auto"/>
            </w:tcBorders>
            <w:shd w:val="clear" w:color="000000" w:fill="FFFF99"/>
            <w:noWrap/>
            <w:vAlign w:val="center"/>
            <w:hideMark/>
          </w:tcPr>
          <w:p w14:paraId="40BF8DA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99.09</w:t>
            </w:r>
          </w:p>
        </w:tc>
        <w:tc>
          <w:tcPr>
            <w:tcW w:w="990" w:type="dxa"/>
            <w:tcBorders>
              <w:top w:val="nil"/>
              <w:left w:val="nil"/>
              <w:bottom w:val="single" w:sz="4" w:space="0" w:color="auto"/>
              <w:right w:val="single" w:sz="4" w:space="0" w:color="auto"/>
            </w:tcBorders>
            <w:shd w:val="clear" w:color="000000" w:fill="FFFF99"/>
            <w:noWrap/>
            <w:vAlign w:val="center"/>
            <w:hideMark/>
          </w:tcPr>
          <w:p w14:paraId="0FAB5AF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0.90</w:t>
            </w:r>
          </w:p>
        </w:tc>
        <w:tc>
          <w:tcPr>
            <w:tcW w:w="990" w:type="dxa"/>
            <w:tcBorders>
              <w:top w:val="nil"/>
              <w:left w:val="nil"/>
              <w:bottom w:val="single" w:sz="4" w:space="0" w:color="auto"/>
              <w:right w:val="single" w:sz="4" w:space="0" w:color="auto"/>
            </w:tcBorders>
            <w:shd w:val="clear" w:color="000000" w:fill="FFFF99"/>
            <w:noWrap/>
            <w:vAlign w:val="center"/>
            <w:hideMark/>
          </w:tcPr>
          <w:p w14:paraId="3BCCF71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1.32</w:t>
            </w:r>
          </w:p>
        </w:tc>
        <w:tc>
          <w:tcPr>
            <w:tcW w:w="875" w:type="dxa"/>
            <w:tcBorders>
              <w:top w:val="nil"/>
              <w:left w:val="nil"/>
              <w:bottom w:val="single" w:sz="4" w:space="0" w:color="auto"/>
              <w:right w:val="single" w:sz="4" w:space="0" w:color="auto"/>
            </w:tcBorders>
            <w:shd w:val="clear" w:color="000000" w:fill="CCFFCC"/>
            <w:noWrap/>
            <w:vAlign w:val="center"/>
            <w:hideMark/>
          </w:tcPr>
          <w:p w14:paraId="41300CE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0.036 </w:t>
            </w:r>
          </w:p>
        </w:tc>
      </w:tr>
      <w:tr w:rsidR="00B2751E" w:rsidRPr="00B2751E" w14:paraId="0B651C7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F0F8CD3"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629A3F0F"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52721C6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7EB99D1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1.801 </w:t>
            </w:r>
          </w:p>
        </w:tc>
        <w:tc>
          <w:tcPr>
            <w:tcW w:w="1257" w:type="dxa"/>
            <w:tcBorders>
              <w:top w:val="nil"/>
              <w:left w:val="nil"/>
              <w:bottom w:val="single" w:sz="4" w:space="0" w:color="auto"/>
              <w:right w:val="single" w:sz="4" w:space="0" w:color="auto"/>
            </w:tcBorders>
            <w:shd w:val="clear" w:color="000000" w:fill="FFC000"/>
            <w:noWrap/>
            <w:vAlign w:val="center"/>
            <w:hideMark/>
          </w:tcPr>
          <w:p w14:paraId="31CBB81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0.346 </w:t>
            </w:r>
          </w:p>
        </w:tc>
        <w:tc>
          <w:tcPr>
            <w:tcW w:w="741" w:type="dxa"/>
            <w:tcBorders>
              <w:top w:val="nil"/>
              <w:left w:val="nil"/>
              <w:bottom w:val="single" w:sz="4" w:space="0" w:color="auto"/>
              <w:right w:val="single" w:sz="4" w:space="0" w:color="auto"/>
            </w:tcBorders>
            <w:shd w:val="clear" w:color="000000" w:fill="00B050"/>
            <w:noWrap/>
            <w:vAlign w:val="center"/>
            <w:hideMark/>
          </w:tcPr>
          <w:p w14:paraId="6F61602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0.032 </w:t>
            </w:r>
          </w:p>
        </w:tc>
        <w:tc>
          <w:tcPr>
            <w:tcW w:w="1150" w:type="dxa"/>
            <w:tcBorders>
              <w:top w:val="nil"/>
              <w:left w:val="nil"/>
              <w:bottom w:val="single" w:sz="4" w:space="0" w:color="auto"/>
              <w:right w:val="single" w:sz="4" w:space="0" w:color="auto"/>
            </w:tcBorders>
            <w:shd w:val="clear" w:color="000000" w:fill="FFFF99"/>
            <w:noWrap/>
            <w:vAlign w:val="center"/>
            <w:hideMark/>
          </w:tcPr>
          <w:p w14:paraId="05B3B62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158.13</w:t>
            </w:r>
          </w:p>
        </w:tc>
        <w:tc>
          <w:tcPr>
            <w:tcW w:w="990" w:type="dxa"/>
            <w:tcBorders>
              <w:top w:val="nil"/>
              <w:left w:val="nil"/>
              <w:bottom w:val="single" w:sz="4" w:space="0" w:color="auto"/>
              <w:right w:val="single" w:sz="4" w:space="0" w:color="auto"/>
            </w:tcBorders>
            <w:shd w:val="clear" w:color="000000" w:fill="FFFF99"/>
            <w:noWrap/>
            <w:vAlign w:val="center"/>
            <w:hideMark/>
          </w:tcPr>
          <w:p w14:paraId="5A5FD04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0.90</w:t>
            </w:r>
          </w:p>
        </w:tc>
        <w:tc>
          <w:tcPr>
            <w:tcW w:w="990" w:type="dxa"/>
            <w:tcBorders>
              <w:top w:val="nil"/>
              <w:left w:val="nil"/>
              <w:bottom w:val="single" w:sz="4" w:space="0" w:color="auto"/>
              <w:right w:val="single" w:sz="4" w:space="0" w:color="auto"/>
            </w:tcBorders>
            <w:shd w:val="clear" w:color="000000" w:fill="FFFF99"/>
            <w:noWrap/>
            <w:vAlign w:val="center"/>
            <w:hideMark/>
          </w:tcPr>
          <w:p w14:paraId="28C72DE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1.32</w:t>
            </w:r>
          </w:p>
        </w:tc>
        <w:tc>
          <w:tcPr>
            <w:tcW w:w="875" w:type="dxa"/>
            <w:tcBorders>
              <w:top w:val="nil"/>
              <w:left w:val="nil"/>
              <w:bottom w:val="single" w:sz="4" w:space="0" w:color="auto"/>
              <w:right w:val="single" w:sz="4" w:space="0" w:color="auto"/>
            </w:tcBorders>
            <w:shd w:val="clear" w:color="000000" w:fill="CCFFCC"/>
            <w:noWrap/>
            <w:vAlign w:val="center"/>
            <w:hideMark/>
          </w:tcPr>
          <w:p w14:paraId="7C38000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0.036 </w:t>
            </w:r>
          </w:p>
        </w:tc>
      </w:tr>
      <w:tr w:rsidR="00B2751E" w:rsidRPr="00B2751E" w14:paraId="7287777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1014BC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69C60A7B"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D8CF90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43B8F4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1.801 </w:t>
            </w:r>
          </w:p>
        </w:tc>
        <w:tc>
          <w:tcPr>
            <w:tcW w:w="1257" w:type="dxa"/>
            <w:tcBorders>
              <w:top w:val="nil"/>
              <w:left w:val="nil"/>
              <w:bottom w:val="single" w:sz="4" w:space="0" w:color="auto"/>
              <w:right w:val="single" w:sz="4" w:space="0" w:color="auto"/>
            </w:tcBorders>
            <w:shd w:val="clear" w:color="000000" w:fill="FFC000"/>
            <w:noWrap/>
            <w:vAlign w:val="center"/>
            <w:hideMark/>
          </w:tcPr>
          <w:p w14:paraId="0BF3DCE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0.346 </w:t>
            </w:r>
          </w:p>
        </w:tc>
        <w:tc>
          <w:tcPr>
            <w:tcW w:w="741" w:type="dxa"/>
            <w:tcBorders>
              <w:top w:val="nil"/>
              <w:left w:val="nil"/>
              <w:bottom w:val="single" w:sz="4" w:space="0" w:color="auto"/>
              <w:right w:val="single" w:sz="4" w:space="0" w:color="auto"/>
            </w:tcBorders>
            <w:shd w:val="clear" w:color="000000" w:fill="00B050"/>
            <w:noWrap/>
            <w:vAlign w:val="center"/>
            <w:hideMark/>
          </w:tcPr>
          <w:p w14:paraId="256D478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0.032 </w:t>
            </w:r>
          </w:p>
        </w:tc>
        <w:tc>
          <w:tcPr>
            <w:tcW w:w="1150" w:type="dxa"/>
            <w:tcBorders>
              <w:top w:val="nil"/>
              <w:left w:val="nil"/>
              <w:bottom w:val="single" w:sz="4" w:space="0" w:color="auto"/>
              <w:right w:val="single" w:sz="4" w:space="0" w:color="auto"/>
            </w:tcBorders>
            <w:shd w:val="clear" w:color="000000" w:fill="FFFF99"/>
            <w:noWrap/>
            <w:vAlign w:val="center"/>
            <w:hideMark/>
          </w:tcPr>
          <w:p w14:paraId="6C5EE5A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325.91</w:t>
            </w:r>
          </w:p>
        </w:tc>
        <w:tc>
          <w:tcPr>
            <w:tcW w:w="990" w:type="dxa"/>
            <w:tcBorders>
              <w:top w:val="nil"/>
              <w:left w:val="nil"/>
              <w:bottom w:val="single" w:sz="4" w:space="0" w:color="auto"/>
              <w:right w:val="single" w:sz="4" w:space="0" w:color="auto"/>
            </w:tcBorders>
            <w:shd w:val="clear" w:color="000000" w:fill="FFFF99"/>
            <w:noWrap/>
            <w:vAlign w:val="center"/>
            <w:hideMark/>
          </w:tcPr>
          <w:p w14:paraId="0F9E2EE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0.90</w:t>
            </w:r>
          </w:p>
        </w:tc>
        <w:tc>
          <w:tcPr>
            <w:tcW w:w="990" w:type="dxa"/>
            <w:tcBorders>
              <w:top w:val="nil"/>
              <w:left w:val="nil"/>
              <w:bottom w:val="single" w:sz="4" w:space="0" w:color="auto"/>
              <w:right w:val="single" w:sz="4" w:space="0" w:color="auto"/>
            </w:tcBorders>
            <w:shd w:val="clear" w:color="000000" w:fill="FFFF99"/>
            <w:noWrap/>
            <w:vAlign w:val="center"/>
            <w:hideMark/>
          </w:tcPr>
          <w:p w14:paraId="427A6D4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1.32</w:t>
            </w:r>
          </w:p>
        </w:tc>
        <w:tc>
          <w:tcPr>
            <w:tcW w:w="875" w:type="dxa"/>
            <w:tcBorders>
              <w:top w:val="nil"/>
              <w:left w:val="nil"/>
              <w:bottom w:val="single" w:sz="4" w:space="0" w:color="auto"/>
              <w:right w:val="single" w:sz="4" w:space="0" w:color="auto"/>
            </w:tcBorders>
            <w:shd w:val="clear" w:color="000000" w:fill="CCFFCC"/>
            <w:noWrap/>
            <w:vAlign w:val="center"/>
            <w:hideMark/>
          </w:tcPr>
          <w:p w14:paraId="6DBFCF7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0.036 </w:t>
            </w:r>
          </w:p>
        </w:tc>
      </w:tr>
      <w:tr w:rsidR="00B2751E" w:rsidRPr="00B2751E" w14:paraId="2FCD43E2"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1FF5C69"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Sub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4C8900EF" w14:textId="77777777" w:rsidR="00B2751E" w:rsidRPr="00B2751E" w:rsidRDefault="00B2751E" w:rsidP="00B2751E">
            <w:pPr>
              <w:jc w:val="center"/>
              <w:rPr>
                <w:rFonts w:cs="Arial"/>
                <w:sz w:val="16"/>
                <w:szCs w:val="16"/>
                <w:lang w:eastAsia="en-GB"/>
              </w:rPr>
            </w:pPr>
            <w:r w:rsidRPr="00B2751E">
              <w:rPr>
                <w:rFonts w:cs="Arial"/>
                <w:sz w:val="16"/>
                <w:szCs w:val="16"/>
                <w:lang w:eastAsia="en-GB"/>
              </w:rPr>
              <w:t>KE135</w:t>
            </w:r>
          </w:p>
        </w:tc>
        <w:tc>
          <w:tcPr>
            <w:tcW w:w="528" w:type="dxa"/>
            <w:tcBorders>
              <w:top w:val="nil"/>
              <w:left w:val="nil"/>
              <w:bottom w:val="single" w:sz="4" w:space="0" w:color="auto"/>
              <w:right w:val="single" w:sz="4" w:space="0" w:color="auto"/>
            </w:tcBorders>
            <w:shd w:val="clear" w:color="auto" w:fill="auto"/>
            <w:vAlign w:val="center"/>
            <w:hideMark/>
          </w:tcPr>
          <w:p w14:paraId="3EF5B40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73085D4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2.247 </w:t>
            </w:r>
          </w:p>
        </w:tc>
        <w:tc>
          <w:tcPr>
            <w:tcW w:w="1257" w:type="dxa"/>
            <w:tcBorders>
              <w:top w:val="nil"/>
              <w:left w:val="nil"/>
              <w:bottom w:val="single" w:sz="4" w:space="0" w:color="auto"/>
              <w:right w:val="single" w:sz="4" w:space="0" w:color="auto"/>
            </w:tcBorders>
            <w:shd w:val="clear" w:color="000000" w:fill="FFC000"/>
            <w:noWrap/>
            <w:vAlign w:val="center"/>
            <w:hideMark/>
          </w:tcPr>
          <w:p w14:paraId="22EEC2A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0.395 </w:t>
            </w:r>
          </w:p>
        </w:tc>
        <w:tc>
          <w:tcPr>
            <w:tcW w:w="741" w:type="dxa"/>
            <w:tcBorders>
              <w:top w:val="nil"/>
              <w:left w:val="nil"/>
              <w:bottom w:val="single" w:sz="4" w:space="0" w:color="auto"/>
              <w:right w:val="single" w:sz="4" w:space="0" w:color="auto"/>
            </w:tcBorders>
            <w:shd w:val="clear" w:color="000000" w:fill="00B050"/>
            <w:noWrap/>
            <w:vAlign w:val="center"/>
            <w:hideMark/>
          </w:tcPr>
          <w:p w14:paraId="3CAF8A6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0.037 </w:t>
            </w:r>
          </w:p>
        </w:tc>
        <w:tc>
          <w:tcPr>
            <w:tcW w:w="1150" w:type="dxa"/>
            <w:tcBorders>
              <w:top w:val="nil"/>
              <w:left w:val="nil"/>
              <w:bottom w:val="single" w:sz="4" w:space="0" w:color="auto"/>
              <w:right w:val="single" w:sz="4" w:space="0" w:color="auto"/>
            </w:tcBorders>
            <w:shd w:val="clear" w:color="000000" w:fill="FFFF99"/>
            <w:noWrap/>
            <w:vAlign w:val="center"/>
            <w:hideMark/>
          </w:tcPr>
          <w:p w14:paraId="355DF25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27.26</w:t>
            </w:r>
          </w:p>
        </w:tc>
        <w:tc>
          <w:tcPr>
            <w:tcW w:w="990" w:type="dxa"/>
            <w:tcBorders>
              <w:top w:val="nil"/>
              <w:left w:val="nil"/>
              <w:bottom w:val="single" w:sz="4" w:space="0" w:color="auto"/>
              <w:right w:val="single" w:sz="4" w:space="0" w:color="auto"/>
            </w:tcBorders>
            <w:shd w:val="clear" w:color="000000" w:fill="FFFF99"/>
            <w:noWrap/>
            <w:vAlign w:val="center"/>
            <w:hideMark/>
          </w:tcPr>
          <w:p w14:paraId="70274B7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1.44</w:t>
            </w:r>
          </w:p>
        </w:tc>
        <w:tc>
          <w:tcPr>
            <w:tcW w:w="990" w:type="dxa"/>
            <w:tcBorders>
              <w:top w:val="nil"/>
              <w:left w:val="nil"/>
              <w:bottom w:val="single" w:sz="4" w:space="0" w:color="auto"/>
              <w:right w:val="single" w:sz="4" w:space="0" w:color="auto"/>
            </w:tcBorders>
            <w:shd w:val="clear" w:color="000000" w:fill="FFFF99"/>
            <w:noWrap/>
            <w:vAlign w:val="center"/>
            <w:hideMark/>
          </w:tcPr>
          <w:p w14:paraId="2E87469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2.36</w:t>
            </w:r>
          </w:p>
        </w:tc>
        <w:tc>
          <w:tcPr>
            <w:tcW w:w="875" w:type="dxa"/>
            <w:tcBorders>
              <w:top w:val="nil"/>
              <w:left w:val="nil"/>
              <w:bottom w:val="single" w:sz="4" w:space="0" w:color="auto"/>
              <w:right w:val="single" w:sz="4" w:space="0" w:color="auto"/>
            </w:tcBorders>
            <w:shd w:val="clear" w:color="000000" w:fill="CCFFCC"/>
            <w:noWrap/>
            <w:vAlign w:val="center"/>
            <w:hideMark/>
          </w:tcPr>
          <w:p w14:paraId="16AAC17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0.040 </w:t>
            </w:r>
          </w:p>
        </w:tc>
      </w:tr>
      <w:tr w:rsidR="00B2751E" w:rsidRPr="00B2751E" w14:paraId="2E96CE3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0B1F16B"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Sub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7587782D" w14:textId="77777777" w:rsidR="00B2751E" w:rsidRPr="00B2751E" w:rsidRDefault="00B2751E" w:rsidP="00B2751E">
            <w:pPr>
              <w:jc w:val="center"/>
              <w:rPr>
                <w:rFonts w:cs="Arial"/>
                <w:sz w:val="16"/>
                <w:szCs w:val="16"/>
                <w:lang w:eastAsia="en-GB"/>
              </w:rPr>
            </w:pPr>
            <w:r w:rsidRPr="00B2751E">
              <w:rPr>
                <w:rFonts w:cs="Arial"/>
                <w:sz w:val="16"/>
                <w:szCs w:val="16"/>
                <w:lang w:eastAsia="en-GB"/>
              </w:rPr>
              <w:t>KE130</w:t>
            </w:r>
          </w:p>
        </w:tc>
        <w:tc>
          <w:tcPr>
            <w:tcW w:w="528" w:type="dxa"/>
            <w:tcBorders>
              <w:top w:val="nil"/>
              <w:left w:val="nil"/>
              <w:bottom w:val="single" w:sz="4" w:space="0" w:color="auto"/>
              <w:right w:val="single" w:sz="4" w:space="0" w:color="auto"/>
            </w:tcBorders>
            <w:shd w:val="clear" w:color="auto" w:fill="auto"/>
            <w:vAlign w:val="center"/>
            <w:hideMark/>
          </w:tcPr>
          <w:p w14:paraId="691A3C2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E835E7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2.247 </w:t>
            </w:r>
          </w:p>
        </w:tc>
        <w:tc>
          <w:tcPr>
            <w:tcW w:w="1257" w:type="dxa"/>
            <w:tcBorders>
              <w:top w:val="nil"/>
              <w:left w:val="nil"/>
              <w:bottom w:val="single" w:sz="4" w:space="0" w:color="auto"/>
              <w:right w:val="single" w:sz="4" w:space="0" w:color="auto"/>
            </w:tcBorders>
            <w:shd w:val="clear" w:color="000000" w:fill="FFC000"/>
            <w:noWrap/>
            <w:vAlign w:val="center"/>
            <w:hideMark/>
          </w:tcPr>
          <w:p w14:paraId="00CCE0F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0.395 </w:t>
            </w:r>
          </w:p>
        </w:tc>
        <w:tc>
          <w:tcPr>
            <w:tcW w:w="741" w:type="dxa"/>
            <w:tcBorders>
              <w:top w:val="nil"/>
              <w:left w:val="nil"/>
              <w:bottom w:val="single" w:sz="4" w:space="0" w:color="auto"/>
              <w:right w:val="single" w:sz="4" w:space="0" w:color="auto"/>
            </w:tcBorders>
            <w:shd w:val="clear" w:color="000000" w:fill="00B050"/>
            <w:noWrap/>
            <w:vAlign w:val="center"/>
            <w:hideMark/>
          </w:tcPr>
          <w:p w14:paraId="4EDE36DF"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0.037 </w:t>
            </w:r>
          </w:p>
        </w:tc>
        <w:tc>
          <w:tcPr>
            <w:tcW w:w="1150" w:type="dxa"/>
            <w:tcBorders>
              <w:top w:val="nil"/>
              <w:left w:val="nil"/>
              <w:bottom w:val="single" w:sz="4" w:space="0" w:color="auto"/>
              <w:right w:val="single" w:sz="4" w:space="0" w:color="auto"/>
            </w:tcBorders>
            <w:shd w:val="clear" w:color="000000" w:fill="FFFF99"/>
            <w:noWrap/>
            <w:vAlign w:val="center"/>
            <w:hideMark/>
          </w:tcPr>
          <w:p w14:paraId="3DEBE12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85.52</w:t>
            </w:r>
          </w:p>
        </w:tc>
        <w:tc>
          <w:tcPr>
            <w:tcW w:w="990" w:type="dxa"/>
            <w:tcBorders>
              <w:top w:val="nil"/>
              <w:left w:val="nil"/>
              <w:bottom w:val="single" w:sz="4" w:space="0" w:color="auto"/>
              <w:right w:val="single" w:sz="4" w:space="0" w:color="auto"/>
            </w:tcBorders>
            <w:shd w:val="clear" w:color="000000" w:fill="FFFF99"/>
            <w:noWrap/>
            <w:vAlign w:val="center"/>
            <w:hideMark/>
          </w:tcPr>
          <w:p w14:paraId="1D28854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1.44</w:t>
            </w:r>
          </w:p>
        </w:tc>
        <w:tc>
          <w:tcPr>
            <w:tcW w:w="990" w:type="dxa"/>
            <w:tcBorders>
              <w:top w:val="nil"/>
              <w:left w:val="nil"/>
              <w:bottom w:val="single" w:sz="4" w:space="0" w:color="auto"/>
              <w:right w:val="single" w:sz="4" w:space="0" w:color="auto"/>
            </w:tcBorders>
            <w:shd w:val="clear" w:color="000000" w:fill="FFFF99"/>
            <w:noWrap/>
            <w:vAlign w:val="center"/>
            <w:hideMark/>
          </w:tcPr>
          <w:p w14:paraId="368EE4C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2.36</w:t>
            </w:r>
          </w:p>
        </w:tc>
        <w:tc>
          <w:tcPr>
            <w:tcW w:w="875" w:type="dxa"/>
            <w:tcBorders>
              <w:top w:val="nil"/>
              <w:left w:val="nil"/>
              <w:bottom w:val="single" w:sz="4" w:space="0" w:color="auto"/>
              <w:right w:val="single" w:sz="4" w:space="0" w:color="auto"/>
            </w:tcBorders>
            <w:shd w:val="clear" w:color="000000" w:fill="CCFFCC"/>
            <w:noWrap/>
            <w:vAlign w:val="center"/>
            <w:hideMark/>
          </w:tcPr>
          <w:p w14:paraId="22EB0E7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0.040 </w:t>
            </w:r>
          </w:p>
        </w:tc>
      </w:tr>
      <w:tr w:rsidR="00B2751E" w:rsidRPr="00B2751E" w14:paraId="73AFC5A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A71C56E"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Sub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29B008AB"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1495DB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69C136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2.247 </w:t>
            </w:r>
          </w:p>
        </w:tc>
        <w:tc>
          <w:tcPr>
            <w:tcW w:w="1257" w:type="dxa"/>
            <w:tcBorders>
              <w:top w:val="nil"/>
              <w:left w:val="nil"/>
              <w:bottom w:val="single" w:sz="4" w:space="0" w:color="auto"/>
              <w:right w:val="single" w:sz="4" w:space="0" w:color="auto"/>
            </w:tcBorders>
            <w:shd w:val="clear" w:color="000000" w:fill="FFC000"/>
            <w:noWrap/>
            <w:vAlign w:val="center"/>
            <w:hideMark/>
          </w:tcPr>
          <w:p w14:paraId="3CA1814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0.395 </w:t>
            </w:r>
          </w:p>
        </w:tc>
        <w:tc>
          <w:tcPr>
            <w:tcW w:w="741" w:type="dxa"/>
            <w:tcBorders>
              <w:top w:val="nil"/>
              <w:left w:val="nil"/>
              <w:bottom w:val="single" w:sz="4" w:space="0" w:color="auto"/>
              <w:right w:val="single" w:sz="4" w:space="0" w:color="auto"/>
            </w:tcBorders>
            <w:shd w:val="clear" w:color="000000" w:fill="00B050"/>
            <w:noWrap/>
            <w:vAlign w:val="center"/>
            <w:hideMark/>
          </w:tcPr>
          <w:p w14:paraId="1AE879D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0.037 </w:t>
            </w:r>
          </w:p>
        </w:tc>
        <w:tc>
          <w:tcPr>
            <w:tcW w:w="1150" w:type="dxa"/>
            <w:tcBorders>
              <w:top w:val="nil"/>
              <w:left w:val="nil"/>
              <w:bottom w:val="single" w:sz="4" w:space="0" w:color="auto"/>
              <w:right w:val="single" w:sz="4" w:space="0" w:color="auto"/>
            </w:tcBorders>
            <w:shd w:val="clear" w:color="000000" w:fill="FFFF99"/>
            <w:noWrap/>
            <w:vAlign w:val="center"/>
            <w:hideMark/>
          </w:tcPr>
          <w:p w14:paraId="63974E8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172.53</w:t>
            </w:r>
          </w:p>
        </w:tc>
        <w:tc>
          <w:tcPr>
            <w:tcW w:w="990" w:type="dxa"/>
            <w:tcBorders>
              <w:top w:val="nil"/>
              <w:left w:val="nil"/>
              <w:bottom w:val="single" w:sz="4" w:space="0" w:color="auto"/>
              <w:right w:val="single" w:sz="4" w:space="0" w:color="auto"/>
            </w:tcBorders>
            <w:shd w:val="clear" w:color="000000" w:fill="FFFF99"/>
            <w:noWrap/>
            <w:vAlign w:val="center"/>
            <w:hideMark/>
          </w:tcPr>
          <w:p w14:paraId="3EAB681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1.44</w:t>
            </w:r>
          </w:p>
        </w:tc>
        <w:tc>
          <w:tcPr>
            <w:tcW w:w="990" w:type="dxa"/>
            <w:tcBorders>
              <w:top w:val="nil"/>
              <w:left w:val="nil"/>
              <w:bottom w:val="single" w:sz="4" w:space="0" w:color="auto"/>
              <w:right w:val="single" w:sz="4" w:space="0" w:color="auto"/>
            </w:tcBorders>
            <w:shd w:val="clear" w:color="000000" w:fill="FFFF99"/>
            <w:noWrap/>
            <w:vAlign w:val="center"/>
            <w:hideMark/>
          </w:tcPr>
          <w:p w14:paraId="50C4B07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2.36</w:t>
            </w:r>
          </w:p>
        </w:tc>
        <w:tc>
          <w:tcPr>
            <w:tcW w:w="875" w:type="dxa"/>
            <w:tcBorders>
              <w:top w:val="nil"/>
              <w:left w:val="nil"/>
              <w:bottom w:val="single" w:sz="4" w:space="0" w:color="auto"/>
              <w:right w:val="single" w:sz="4" w:space="0" w:color="auto"/>
            </w:tcBorders>
            <w:shd w:val="clear" w:color="000000" w:fill="CCFFCC"/>
            <w:noWrap/>
            <w:vAlign w:val="center"/>
            <w:hideMark/>
          </w:tcPr>
          <w:p w14:paraId="24B29FF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0.040 </w:t>
            </w:r>
          </w:p>
        </w:tc>
      </w:tr>
      <w:tr w:rsidR="00B2751E" w:rsidRPr="00B2751E" w14:paraId="4C9046B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93EB2B2"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Sub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355A2976"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5EF562B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6D7FD7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2.247 </w:t>
            </w:r>
          </w:p>
        </w:tc>
        <w:tc>
          <w:tcPr>
            <w:tcW w:w="1257" w:type="dxa"/>
            <w:tcBorders>
              <w:top w:val="nil"/>
              <w:left w:val="nil"/>
              <w:bottom w:val="single" w:sz="4" w:space="0" w:color="auto"/>
              <w:right w:val="single" w:sz="4" w:space="0" w:color="auto"/>
            </w:tcBorders>
            <w:shd w:val="clear" w:color="000000" w:fill="FFC000"/>
            <w:noWrap/>
            <w:vAlign w:val="center"/>
            <w:hideMark/>
          </w:tcPr>
          <w:p w14:paraId="2722831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0.395 </w:t>
            </w:r>
          </w:p>
        </w:tc>
        <w:tc>
          <w:tcPr>
            <w:tcW w:w="741" w:type="dxa"/>
            <w:tcBorders>
              <w:top w:val="nil"/>
              <w:left w:val="nil"/>
              <w:bottom w:val="single" w:sz="4" w:space="0" w:color="auto"/>
              <w:right w:val="single" w:sz="4" w:space="0" w:color="auto"/>
            </w:tcBorders>
            <w:shd w:val="clear" w:color="000000" w:fill="00B050"/>
            <w:noWrap/>
            <w:vAlign w:val="center"/>
            <w:hideMark/>
          </w:tcPr>
          <w:p w14:paraId="720ABA5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0.037 </w:t>
            </w:r>
          </w:p>
        </w:tc>
        <w:tc>
          <w:tcPr>
            <w:tcW w:w="1150" w:type="dxa"/>
            <w:tcBorders>
              <w:top w:val="nil"/>
              <w:left w:val="nil"/>
              <w:bottom w:val="single" w:sz="4" w:space="0" w:color="auto"/>
              <w:right w:val="single" w:sz="4" w:space="0" w:color="auto"/>
            </w:tcBorders>
            <w:shd w:val="clear" w:color="000000" w:fill="FFFF99"/>
            <w:noWrap/>
            <w:vAlign w:val="center"/>
            <w:hideMark/>
          </w:tcPr>
          <w:p w14:paraId="209B073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264.19</w:t>
            </w:r>
          </w:p>
        </w:tc>
        <w:tc>
          <w:tcPr>
            <w:tcW w:w="990" w:type="dxa"/>
            <w:tcBorders>
              <w:top w:val="nil"/>
              <w:left w:val="nil"/>
              <w:bottom w:val="single" w:sz="4" w:space="0" w:color="auto"/>
              <w:right w:val="single" w:sz="4" w:space="0" w:color="auto"/>
            </w:tcBorders>
            <w:shd w:val="clear" w:color="000000" w:fill="FFFF99"/>
            <w:noWrap/>
            <w:vAlign w:val="center"/>
            <w:hideMark/>
          </w:tcPr>
          <w:p w14:paraId="7671065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1.44</w:t>
            </w:r>
          </w:p>
        </w:tc>
        <w:tc>
          <w:tcPr>
            <w:tcW w:w="990" w:type="dxa"/>
            <w:tcBorders>
              <w:top w:val="nil"/>
              <w:left w:val="nil"/>
              <w:bottom w:val="single" w:sz="4" w:space="0" w:color="auto"/>
              <w:right w:val="single" w:sz="4" w:space="0" w:color="auto"/>
            </w:tcBorders>
            <w:shd w:val="clear" w:color="000000" w:fill="FFFF99"/>
            <w:noWrap/>
            <w:vAlign w:val="center"/>
            <w:hideMark/>
          </w:tcPr>
          <w:p w14:paraId="690C783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2.36</w:t>
            </w:r>
          </w:p>
        </w:tc>
        <w:tc>
          <w:tcPr>
            <w:tcW w:w="875" w:type="dxa"/>
            <w:tcBorders>
              <w:top w:val="nil"/>
              <w:left w:val="nil"/>
              <w:bottom w:val="single" w:sz="4" w:space="0" w:color="auto"/>
              <w:right w:val="single" w:sz="4" w:space="0" w:color="auto"/>
            </w:tcBorders>
            <w:shd w:val="clear" w:color="000000" w:fill="CCFFCC"/>
            <w:noWrap/>
            <w:vAlign w:val="center"/>
            <w:hideMark/>
          </w:tcPr>
          <w:p w14:paraId="1E6CBCB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0.040 </w:t>
            </w:r>
          </w:p>
        </w:tc>
      </w:tr>
      <w:tr w:rsidR="00B2751E" w:rsidRPr="00B2751E" w14:paraId="25D12E15"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5F5C7F3"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Sub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51049D94"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91E0A9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089E65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2.247 </w:t>
            </w:r>
          </w:p>
        </w:tc>
        <w:tc>
          <w:tcPr>
            <w:tcW w:w="1257" w:type="dxa"/>
            <w:tcBorders>
              <w:top w:val="nil"/>
              <w:left w:val="nil"/>
              <w:bottom w:val="single" w:sz="4" w:space="0" w:color="auto"/>
              <w:right w:val="single" w:sz="4" w:space="0" w:color="auto"/>
            </w:tcBorders>
            <w:shd w:val="clear" w:color="000000" w:fill="FFC000"/>
            <w:noWrap/>
            <w:vAlign w:val="center"/>
            <w:hideMark/>
          </w:tcPr>
          <w:p w14:paraId="5555EE5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0.395 </w:t>
            </w:r>
          </w:p>
        </w:tc>
        <w:tc>
          <w:tcPr>
            <w:tcW w:w="741" w:type="dxa"/>
            <w:tcBorders>
              <w:top w:val="nil"/>
              <w:left w:val="nil"/>
              <w:bottom w:val="single" w:sz="4" w:space="0" w:color="auto"/>
              <w:right w:val="single" w:sz="4" w:space="0" w:color="auto"/>
            </w:tcBorders>
            <w:shd w:val="clear" w:color="000000" w:fill="00B050"/>
            <w:noWrap/>
            <w:vAlign w:val="center"/>
            <w:hideMark/>
          </w:tcPr>
          <w:p w14:paraId="5CA4966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0.037 </w:t>
            </w:r>
          </w:p>
        </w:tc>
        <w:tc>
          <w:tcPr>
            <w:tcW w:w="1150" w:type="dxa"/>
            <w:tcBorders>
              <w:top w:val="nil"/>
              <w:left w:val="nil"/>
              <w:bottom w:val="single" w:sz="4" w:space="0" w:color="auto"/>
              <w:right w:val="single" w:sz="4" w:space="0" w:color="auto"/>
            </w:tcBorders>
            <w:shd w:val="clear" w:color="000000" w:fill="FFFF99"/>
            <w:noWrap/>
            <w:vAlign w:val="center"/>
            <w:hideMark/>
          </w:tcPr>
          <w:p w14:paraId="312AECB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524.70</w:t>
            </w:r>
          </w:p>
        </w:tc>
        <w:tc>
          <w:tcPr>
            <w:tcW w:w="990" w:type="dxa"/>
            <w:tcBorders>
              <w:top w:val="nil"/>
              <w:left w:val="nil"/>
              <w:bottom w:val="single" w:sz="4" w:space="0" w:color="auto"/>
              <w:right w:val="single" w:sz="4" w:space="0" w:color="auto"/>
            </w:tcBorders>
            <w:shd w:val="clear" w:color="000000" w:fill="FFFF99"/>
            <w:noWrap/>
            <w:vAlign w:val="center"/>
            <w:hideMark/>
          </w:tcPr>
          <w:p w14:paraId="56C83FF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1.44</w:t>
            </w:r>
          </w:p>
        </w:tc>
        <w:tc>
          <w:tcPr>
            <w:tcW w:w="990" w:type="dxa"/>
            <w:tcBorders>
              <w:top w:val="nil"/>
              <w:left w:val="nil"/>
              <w:bottom w:val="single" w:sz="4" w:space="0" w:color="auto"/>
              <w:right w:val="single" w:sz="4" w:space="0" w:color="auto"/>
            </w:tcBorders>
            <w:shd w:val="clear" w:color="000000" w:fill="FFFF99"/>
            <w:noWrap/>
            <w:vAlign w:val="center"/>
            <w:hideMark/>
          </w:tcPr>
          <w:p w14:paraId="5B4B8B0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2.36</w:t>
            </w:r>
          </w:p>
        </w:tc>
        <w:tc>
          <w:tcPr>
            <w:tcW w:w="875" w:type="dxa"/>
            <w:tcBorders>
              <w:top w:val="nil"/>
              <w:left w:val="nil"/>
              <w:bottom w:val="single" w:sz="4" w:space="0" w:color="auto"/>
              <w:right w:val="single" w:sz="4" w:space="0" w:color="auto"/>
            </w:tcBorders>
            <w:shd w:val="clear" w:color="000000" w:fill="CCFFCC"/>
            <w:noWrap/>
            <w:vAlign w:val="center"/>
            <w:hideMark/>
          </w:tcPr>
          <w:p w14:paraId="7C21554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0.040 </w:t>
            </w:r>
          </w:p>
        </w:tc>
      </w:tr>
      <w:tr w:rsidR="00B2751E" w:rsidRPr="00B2751E" w14:paraId="5D255163"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4E1926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HV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3CBA4ACA" w14:textId="77777777" w:rsidR="00B2751E" w:rsidRPr="00B2751E" w:rsidRDefault="00B2751E" w:rsidP="00B2751E">
            <w:pPr>
              <w:jc w:val="center"/>
              <w:rPr>
                <w:rFonts w:cs="Arial"/>
                <w:sz w:val="16"/>
                <w:szCs w:val="16"/>
                <w:lang w:eastAsia="en-GB"/>
              </w:rPr>
            </w:pPr>
            <w:r w:rsidRPr="00B2751E">
              <w:rPr>
                <w:rFonts w:cs="Arial"/>
                <w:sz w:val="16"/>
                <w:szCs w:val="16"/>
                <w:lang w:eastAsia="en-GB"/>
              </w:rPr>
              <w:t>KE145</w:t>
            </w:r>
          </w:p>
        </w:tc>
        <w:tc>
          <w:tcPr>
            <w:tcW w:w="528" w:type="dxa"/>
            <w:tcBorders>
              <w:top w:val="nil"/>
              <w:left w:val="nil"/>
              <w:bottom w:val="single" w:sz="4" w:space="0" w:color="auto"/>
              <w:right w:val="single" w:sz="4" w:space="0" w:color="auto"/>
            </w:tcBorders>
            <w:shd w:val="clear" w:color="auto" w:fill="auto"/>
            <w:vAlign w:val="center"/>
            <w:hideMark/>
          </w:tcPr>
          <w:p w14:paraId="51D40B4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EC0E80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1.864 </w:t>
            </w:r>
          </w:p>
        </w:tc>
        <w:tc>
          <w:tcPr>
            <w:tcW w:w="1257" w:type="dxa"/>
            <w:tcBorders>
              <w:top w:val="nil"/>
              <w:left w:val="nil"/>
              <w:bottom w:val="single" w:sz="4" w:space="0" w:color="auto"/>
              <w:right w:val="single" w:sz="4" w:space="0" w:color="auto"/>
            </w:tcBorders>
            <w:shd w:val="clear" w:color="000000" w:fill="FFC000"/>
            <w:noWrap/>
            <w:vAlign w:val="center"/>
            <w:hideMark/>
          </w:tcPr>
          <w:p w14:paraId="599304F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0.277 </w:t>
            </w:r>
          </w:p>
        </w:tc>
        <w:tc>
          <w:tcPr>
            <w:tcW w:w="741" w:type="dxa"/>
            <w:tcBorders>
              <w:top w:val="nil"/>
              <w:left w:val="nil"/>
              <w:bottom w:val="single" w:sz="4" w:space="0" w:color="auto"/>
              <w:right w:val="single" w:sz="4" w:space="0" w:color="auto"/>
            </w:tcBorders>
            <w:shd w:val="clear" w:color="000000" w:fill="00B050"/>
            <w:noWrap/>
            <w:vAlign w:val="center"/>
            <w:hideMark/>
          </w:tcPr>
          <w:p w14:paraId="7832C4E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0.028 </w:t>
            </w:r>
          </w:p>
        </w:tc>
        <w:tc>
          <w:tcPr>
            <w:tcW w:w="1150" w:type="dxa"/>
            <w:tcBorders>
              <w:top w:val="nil"/>
              <w:left w:val="nil"/>
              <w:bottom w:val="single" w:sz="4" w:space="0" w:color="auto"/>
              <w:right w:val="single" w:sz="4" w:space="0" w:color="auto"/>
            </w:tcBorders>
            <w:shd w:val="clear" w:color="000000" w:fill="FFFF99"/>
            <w:noWrap/>
            <w:vAlign w:val="center"/>
            <w:hideMark/>
          </w:tcPr>
          <w:p w14:paraId="4EB7F8A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69.97</w:t>
            </w:r>
          </w:p>
        </w:tc>
        <w:tc>
          <w:tcPr>
            <w:tcW w:w="990" w:type="dxa"/>
            <w:tcBorders>
              <w:top w:val="nil"/>
              <w:left w:val="nil"/>
              <w:bottom w:val="single" w:sz="4" w:space="0" w:color="auto"/>
              <w:right w:val="single" w:sz="4" w:space="0" w:color="auto"/>
            </w:tcBorders>
            <w:shd w:val="clear" w:color="000000" w:fill="FFFF99"/>
            <w:noWrap/>
            <w:vAlign w:val="center"/>
            <w:hideMark/>
          </w:tcPr>
          <w:p w14:paraId="02CBF85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1.65</w:t>
            </w:r>
          </w:p>
        </w:tc>
        <w:tc>
          <w:tcPr>
            <w:tcW w:w="990" w:type="dxa"/>
            <w:tcBorders>
              <w:top w:val="nil"/>
              <w:left w:val="nil"/>
              <w:bottom w:val="single" w:sz="4" w:space="0" w:color="auto"/>
              <w:right w:val="single" w:sz="4" w:space="0" w:color="auto"/>
            </w:tcBorders>
            <w:shd w:val="clear" w:color="000000" w:fill="FFFF99"/>
            <w:noWrap/>
            <w:vAlign w:val="center"/>
            <w:hideMark/>
          </w:tcPr>
          <w:p w14:paraId="6601EB6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2.86</w:t>
            </w:r>
          </w:p>
        </w:tc>
        <w:tc>
          <w:tcPr>
            <w:tcW w:w="875" w:type="dxa"/>
            <w:tcBorders>
              <w:top w:val="nil"/>
              <w:left w:val="nil"/>
              <w:bottom w:val="single" w:sz="4" w:space="0" w:color="auto"/>
              <w:right w:val="single" w:sz="4" w:space="0" w:color="auto"/>
            </w:tcBorders>
            <w:shd w:val="clear" w:color="000000" w:fill="CCFFCC"/>
            <w:noWrap/>
            <w:vAlign w:val="center"/>
            <w:hideMark/>
          </w:tcPr>
          <w:p w14:paraId="72AFCBA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0.028 </w:t>
            </w:r>
          </w:p>
        </w:tc>
      </w:tr>
      <w:tr w:rsidR="00B2751E" w:rsidRPr="00B2751E" w14:paraId="4A7A2B4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BB01CF3"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HV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2E539C40" w14:textId="77777777" w:rsidR="00B2751E" w:rsidRPr="00B2751E" w:rsidRDefault="00B2751E" w:rsidP="00B2751E">
            <w:pPr>
              <w:jc w:val="center"/>
              <w:rPr>
                <w:rFonts w:cs="Arial"/>
                <w:sz w:val="16"/>
                <w:szCs w:val="16"/>
                <w:lang w:eastAsia="en-GB"/>
              </w:rPr>
            </w:pPr>
            <w:r w:rsidRPr="00B2751E">
              <w:rPr>
                <w:rFonts w:cs="Arial"/>
                <w:sz w:val="16"/>
                <w:szCs w:val="16"/>
                <w:lang w:eastAsia="en-GB"/>
              </w:rPr>
              <w:t>KE140</w:t>
            </w:r>
          </w:p>
        </w:tc>
        <w:tc>
          <w:tcPr>
            <w:tcW w:w="528" w:type="dxa"/>
            <w:tcBorders>
              <w:top w:val="nil"/>
              <w:left w:val="nil"/>
              <w:bottom w:val="single" w:sz="4" w:space="0" w:color="auto"/>
              <w:right w:val="single" w:sz="4" w:space="0" w:color="auto"/>
            </w:tcBorders>
            <w:shd w:val="clear" w:color="auto" w:fill="auto"/>
            <w:vAlign w:val="center"/>
            <w:hideMark/>
          </w:tcPr>
          <w:p w14:paraId="589E146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3815C0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1.864 </w:t>
            </w:r>
          </w:p>
        </w:tc>
        <w:tc>
          <w:tcPr>
            <w:tcW w:w="1257" w:type="dxa"/>
            <w:tcBorders>
              <w:top w:val="nil"/>
              <w:left w:val="nil"/>
              <w:bottom w:val="single" w:sz="4" w:space="0" w:color="auto"/>
              <w:right w:val="single" w:sz="4" w:space="0" w:color="auto"/>
            </w:tcBorders>
            <w:shd w:val="clear" w:color="000000" w:fill="FFC000"/>
            <w:noWrap/>
            <w:vAlign w:val="center"/>
            <w:hideMark/>
          </w:tcPr>
          <w:p w14:paraId="54B4639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0.277 </w:t>
            </w:r>
          </w:p>
        </w:tc>
        <w:tc>
          <w:tcPr>
            <w:tcW w:w="741" w:type="dxa"/>
            <w:tcBorders>
              <w:top w:val="nil"/>
              <w:left w:val="nil"/>
              <w:bottom w:val="single" w:sz="4" w:space="0" w:color="auto"/>
              <w:right w:val="single" w:sz="4" w:space="0" w:color="auto"/>
            </w:tcBorders>
            <w:shd w:val="clear" w:color="000000" w:fill="00B050"/>
            <w:noWrap/>
            <w:vAlign w:val="center"/>
            <w:hideMark/>
          </w:tcPr>
          <w:p w14:paraId="275E6D8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0.028 </w:t>
            </w:r>
          </w:p>
        </w:tc>
        <w:tc>
          <w:tcPr>
            <w:tcW w:w="1150" w:type="dxa"/>
            <w:tcBorders>
              <w:top w:val="nil"/>
              <w:left w:val="nil"/>
              <w:bottom w:val="single" w:sz="4" w:space="0" w:color="auto"/>
              <w:right w:val="single" w:sz="4" w:space="0" w:color="auto"/>
            </w:tcBorders>
            <w:shd w:val="clear" w:color="000000" w:fill="FFFF99"/>
            <w:noWrap/>
            <w:vAlign w:val="center"/>
            <w:hideMark/>
          </w:tcPr>
          <w:p w14:paraId="6C9CB8A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504.74</w:t>
            </w:r>
          </w:p>
        </w:tc>
        <w:tc>
          <w:tcPr>
            <w:tcW w:w="990" w:type="dxa"/>
            <w:tcBorders>
              <w:top w:val="nil"/>
              <w:left w:val="nil"/>
              <w:bottom w:val="single" w:sz="4" w:space="0" w:color="auto"/>
              <w:right w:val="single" w:sz="4" w:space="0" w:color="auto"/>
            </w:tcBorders>
            <w:shd w:val="clear" w:color="000000" w:fill="FFFF99"/>
            <w:noWrap/>
            <w:vAlign w:val="center"/>
            <w:hideMark/>
          </w:tcPr>
          <w:p w14:paraId="5365762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1.65</w:t>
            </w:r>
          </w:p>
        </w:tc>
        <w:tc>
          <w:tcPr>
            <w:tcW w:w="990" w:type="dxa"/>
            <w:tcBorders>
              <w:top w:val="nil"/>
              <w:left w:val="nil"/>
              <w:bottom w:val="single" w:sz="4" w:space="0" w:color="auto"/>
              <w:right w:val="single" w:sz="4" w:space="0" w:color="auto"/>
            </w:tcBorders>
            <w:shd w:val="clear" w:color="000000" w:fill="FFFF99"/>
            <w:noWrap/>
            <w:vAlign w:val="center"/>
            <w:hideMark/>
          </w:tcPr>
          <w:p w14:paraId="76727DB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2.86</w:t>
            </w:r>
          </w:p>
        </w:tc>
        <w:tc>
          <w:tcPr>
            <w:tcW w:w="875" w:type="dxa"/>
            <w:tcBorders>
              <w:top w:val="nil"/>
              <w:left w:val="nil"/>
              <w:bottom w:val="single" w:sz="4" w:space="0" w:color="auto"/>
              <w:right w:val="single" w:sz="4" w:space="0" w:color="auto"/>
            </w:tcBorders>
            <w:shd w:val="clear" w:color="000000" w:fill="CCFFCC"/>
            <w:noWrap/>
            <w:vAlign w:val="center"/>
            <w:hideMark/>
          </w:tcPr>
          <w:p w14:paraId="214E0DF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0.028 </w:t>
            </w:r>
          </w:p>
        </w:tc>
      </w:tr>
      <w:tr w:rsidR="00B2751E" w:rsidRPr="00B2751E" w14:paraId="29E1F3F0"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BDAE9E8"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HV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284C3C14"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0FA99A1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7889417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1.864 </w:t>
            </w:r>
          </w:p>
        </w:tc>
        <w:tc>
          <w:tcPr>
            <w:tcW w:w="1257" w:type="dxa"/>
            <w:tcBorders>
              <w:top w:val="nil"/>
              <w:left w:val="nil"/>
              <w:bottom w:val="single" w:sz="4" w:space="0" w:color="auto"/>
              <w:right w:val="single" w:sz="4" w:space="0" w:color="auto"/>
            </w:tcBorders>
            <w:shd w:val="clear" w:color="000000" w:fill="FFC000"/>
            <w:noWrap/>
            <w:vAlign w:val="center"/>
            <w:hideMark/>
          </w:tcPr>
          <w:p w14:paraId="44A2502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0.277 </w:t>
            </w:r>
          </w:p>
        </w:tc>
        <w:tc>
          <w:tcPr>
            <w:tcW w:w="741" w:type="dxa"/>
            <w:tcBorders>
              <w:top w:val="nil"/>
              <w:left w:val="nil"/>
              <w:bottom w:val="single" w:sz="4" w:space="0" w:color="auto"/>
              <w:right w:val="single" w:sz="4" w:space="0" w:color="auto"/>
            </w:tcBorders>
            <w:shd w:val="clear" w:color="000000" w:fill="00B050"/>
            <w:noWrap/>
            <w:vAlign w:val="center"/>
            <w:hideMark/>
          </w:tcPr>
          <w:p w14:paraId="21E97F7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0.028 </w:t>
            </w:r>
          </w:p>
        </w:tc>
        <w:tc>
          <w:tcPr>
            <w:tcW w:w="1150" w:type="dxa"/>
            <w:tcBorders>
              <w:top w:val="nil"/>
              <w:left w:val="nil"/>
              <w:bottom w:val="single" w:sz="4" w:space="0" w:color="auto"/>
              <w:right w:val="single" w:sz="4" w:space="0" w:color="auto"/>
            </w:tcBorders>
            <w:shd w:val="clear" w:color="000000" w:fill="FFFF99"/>
            <w:noWrap/>
            <w:vAlign w:val="center"/>
            <w:hideMark/>
          </w:tcPr>
          <w:p w14:paraId="15CC0B3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1491.10</w:t>
            </w:r>
          </w:p>
        </w:tc>
        <w:tc>
          <w:tcPr>
            <w:tcW w:w="990" w:type="dxa"/>
            <w:tcBorders>
              <w:top w:val="nil"/>
              <w:left w:val="nil"/>
              <w:bottom w:val="single" w:sz="4" w:space="0" w:color="auto"/>
              <w:right w:val="single" w:sz="4" w:space="0" w:color="auto"/>
            </w:tcBorders>
            <w:shd w:val="clear" w:color="000000" w:fill="FFFF99"/>
            <w:noWrap/>
            <w:vAlign w:val="center"/>
            <w:hideMark/>
          </w:tcPr>
          <w:p w14:paraId="4FD80B8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1.65</w:t>
            </w:r>
          </w:p>
        </w:tc>
        <w:tc>
          <w:tcPr>
            <w:tcW w:w="990" w:type="dxa"/>
            <w:tcBorders>
              <w:top w:val="nil"/>
              <w:left w:val="nil"/>
              <w:bottom w:val="single" w:sz="4" w:space="0" w:color="auto"/>
              <w:right w:val="single" w:sz="4" w:space="0" w:color="auto"/>
            </w:tcBorders>
            <w:shd w:val="clear" w:color="000000" w:fill="FFFF99"/>
            <w:noWrap/>
            <w:vAlign w:val="center"/>
            <w:hideMark/>
          </w:tcPr>
          <w:p w14:paraId="2E3F619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2.86</w:t>
            </w:r>
          </w:p>
        </w:tc>
        <w:tc>
          <w:tcPr>
            <w:tcW w:w="875" w:type="dxa"/>
            <w:tcBorders>
              <w:top w:val="nil"/>
              <w:left w:val="nil"/>
              <w:bottom w:val="single" w:sz="4" w:space="0" w:color="auto"/>
              <w:right w:val="single" w:sz="4" w:space="0" w:color="auto"/>
            </w:tcBorders>
            <w:shd w:val="clear" w:color="000000" w:fill="CCFFCC"/>
            <w:noWrap/>
            <w:vAlign w:val="center"/>
            <w:hideMark/>
          </w:tcPr>
          <w:p w14:paraId="508F70A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0.028 </w:t>
            </w:r>
          </w:p>
        </w:tc>
      </w:tr>
      <w:tr w:rsidR="00B2751E" w:rsidRPr="00B2751E" w14:paraId="2114C323"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C581148"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HV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399BE1DB"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C345B3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6F9BF97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1.864 </w:t>
            </w:r>
          </w:p>
        </w:tc>
        <w:tc>
          <w:tcPr>
            <w:tcW w:w="1257" w:type="dxa"/>
            <w:tcBorders>
              <w:top w:val="nil"/>
              <w:left w:val="nil"/>
              <w:bottom w:val="single" w:sz="4" w:space="0" w:color="auto"/>
              <w:right w:val="single" w:sz="4" w:space="0" w:color="auto"/>
            </w:tcBorders>
            <w:shd w:val="clear" w:color="000000" w:fill="FFC000"/>
            <w:noWrap/>
            <w:vAlign w:val="center"/>
            <w:hideMark/>
          </w:tcPr>
          <w:p w14:paraId="4DBF063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0.277 </w:t>
            </w:r>
          </w:p>
        </w:tc>
        <w:tc>
          <w:tcPr>
            <w:tcW w:w="741" w:type="dxa"/>
            <w:tcBorders>
              <w:top w:val="nil"/>
              <w:left w:val="nil"/>
              <w:bottom w:val="single" w:sz="4" w:space="0" w:color="auto"/>
              <w:right w:val="single" w:sz="4" w:space="0" w:color="auto"/>
            </w:tcBorders>
            <w:shd w:val="clear" w:color="000000" w:fill="00B050"/>
            <w:noWrap/>
            <w:vAlign w:val="center"/>
            <w:hideMark/>
          </w:tcPr>
          <w:p w14:paraId="345DD1F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0.028 </w:t>
            </w:r>
          </w:p>
        </w:tc>
        <w:tc>
          <w:tcPr>
            <w:tcW w:w="1150" w:type="dxa"/>
            <w:tcBorders>
              <w:top w:val="nil"/>
              <w:left w:val="nil"/>
              <w:bottom w:val="single" w:sz="4" w:space="0" w:color="auto"/>
              <w:right w:val="single" w:sz="4" w:space="0" w:color="auto"/>
            </w:tcBorders>
            <w:shd w:val="clear" w:color="000000" w:fill="FFFF99"/>
            <w:noWrap/>
            <w:vAlign w:val="center"/>
            <w:hideMark/>
          </w:tcPr>
          <w:p w14:paraId="0E4D62E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3049.00</w:t>
            </w:r>
          </w:p>
        </w:tc>
        <w:tc>
          <w:tcPr>
            <w:tcW w:w="990" w:type="dxa"/>
            <w:tcBorders>
              <w:top w:val="nil"/>
              <w:left w:val="nil"/>
              <w:bottom w:val="single" w:sz="4" w:space="0" w:color="auto"/>
              <w:right w:val="single" w:sz="4" w:space="0" w:color="auto"/>
            </w:tcBorders>
            <w:shd w:val="clear" w:color="000000" w:fill="FFFF99"/>
            <w:noWrap/>
            <w:vAlign w:val="center"/>
            <w:hideMark/>
          </w:tcPr>
          <w:p w14:paraId="49D7EDC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1.65</w:t>
            </w:r>
          </w:p>
        </w:tc>
        <w:tc>
          <w:tcPr>
            <w:tcW w:w="990" w:type="dxa"/>
            <w:tcBorders>
              <w:top w:val="nil"/>
              <w:left w:val="nil"/>
              <w:bottom w:val="single" w:sz="4" w:space="0" w:color="auto"/>
              <w:right w:val="single" w:sz="4" w:space="0" w:color="auto"/>
            </w:tcBorders>
            <w:shd w:val="clear" w:color="000000" w:fill="FFFF99"/>
            <w:noWrap/>
            <w:vAlign w:val="center"/>
            <w:hideMark/>
          </w:tcPr>
          <w:p w14:paraId="7BCA4F3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2.86</w:t>
            </w:r>
          </w:p>
        </w:tc>
        <w:tc>
          <w:tcPr>
            <w:tcW w:w="875" w:type="dxa"/>
            <w:tcBorders>
              <w:top w:val="nil"/>
              <w:left w:val="nil"/>
              <w:bottom w:val="single" w:sz="4" w:space="0" w:color="auto"/>
              <w:right w:val="single" w:sz="4" w:space="0" w:color="auto"/>
            </w:tcBorders>
            <w:shd w:val="clear" w:color="000000" w:fill="CCFFCC"/>
            <w:noWrap/>
            <w:vAlign w:val="center"/>
            <w:hideMark/>
          </w:tcPr>
          <w:p w14:paraId="1B4E2CA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0.028 </w:t>
            </w:r>
          </w:p>
        </w:tc>
      </w:tr>
      <w:tr w:rsidR="00B2751E" w:rsidRPr="00B2751E" w14:paraId="2C692ED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48EEAD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HV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69D3D467"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7E886A4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2611C9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1.864 </w:t>
            </w:r>
          </w:p>
        </w:tc>
        <w:tc>
          <w:tcPr>
            <w:tcW w:w="1257" w:type="dxa"/>
            <w:tcBorders>
              <w:top w:val="nil"/>
              <w:left w:val="nil"/>
              <w:bottom w:val="single" w:sz="4" w:space="0" w:color="auto"/>
              <w:right w:val="single" w:sz="4" w:space="0" w:color="auto"/>
            </w:tcBorders>
            <w:shd w:val="clear" w:color="000000" w:fill="FFC000"/>
            <w:noWrap/>
            <w:vAlign w:val="center"/>
            <w:hideMark/>
          </w:tcPr>
          <w:p w14:paraId="7293037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0.277 </w:t>
            </w:r>
          </w:p>
        </w:tc>
        <w:tc>
          <w:tcPr>
            <w:tcW w:w="741" w:type="dxa"/>
            <w:tcBorders>
              <w:top w:val="nil"/>
              <w:left w:val="nil"/>
              <w:bottom w:val="single" w:sz="4" w:space="0" w:color="auto"/>
              <w:right w:val="single" w:sz="4" w:space="0" w:color="auto"/>
            </w:tcBorders>
            <w:shd w:val="clear" w:color="000000" w:fill="00B050"/>
            <w:noWrap/>
            <w:vAlign w:val="center"/>
            <w:hideMark/>
          </w:tcPr>
          <w:p w14:paraId="0CF86C3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0.028 </w:t>
            </w:r>
          </w:p>
        </w:tc>
        <w:tc>
          <w:tcPr>
            <w:tcW w:w="1150" w:type="dxa"/>
            <w:tcBorders>
              <w:top w:val="nil"/>
              <w:left w:val="nil"/>
              <w:bottom w:val="single" w:sz="4" w:space="0" w:color="auto"/>
              <w:right w:val="single" w:sz="4" w:space="0" w:color="auto"/>
            </w:tcBorders>
            <w:shd w:val="clear" w:color="000000" w:fill="FFFF99"/>
            <w:noWrap/>
            <w:vAlign w:val="center"/>
            <w:hideMark/>
          </w:tcPr>
          <w:p w14:paraId="315CED4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7017.13</w:t>
            </w:r>
          </w:p>
        </w:tc>
        <w:tc>
          <w:tcPr>
            <w:tcW w:w="990" w:type="dxa"/>
            <w:tcBorders>
              <w:top w:val="nil"/>
              <w:left w:val="nil"/>
              <w:bottom w:val="single" w:sz="4" w:space="0" w:color="auto"/>
              <w:right w:val="single" w:sz="4" w:space="0" w:color="auto"/>
            </w:tcBorders>
            <w:shd w:val="clear" w:color="000000" w:fill="FFFF99"/>
            <w:noWrap/>
            <w:vAlign w:val="center"/>
            <w:hideMark/>
          </w:tcPr>
          <w:p w14:paraId="5507681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1.65</w:t>
            </w:r>
          </w:p>
        </w:tc>
        <w:tc>
          <w:tcPr>
            <w:tcW w:w="990" w:type="dxa"/>
            <w:tcBorders>
              <w:top w:val="nil"/>
              <w:left w:val="nil"/>
              <w:bottom w:val="single" w:sz="4" w:space="0" w:color="auto"/>
              <w:right w:val="single" w:sz="4" w:space="0" w:color="auto"/>
            </w:tcBorders>
            <w:shd w:val="clear" w:color="000000" w:fill="FFFF99"/>
            <w:noWrap/>
            <w:vAlign w:val="center"/>
            <w:hideMark/>
          </w:tcPr>
          <w:p w14:paraId="183186D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2.86</w:t>
            </w:r>
          </w:p>
        </w:tc>
        <w:tc>
          <w:tcPr>
            <w:tcW w:w="875" w:type="dxa"/>
            <w:tcBorders>
              <w:top w:val="nil"/>
              <w:left w:val="nil"/>
              <w:bottom w:val="single" w:sz="4" w:space="0" w:color="auto"/>
              <w:right w:val="single" w:sz="4" w:space="0" w:color="auto"/>
            </w:tcBorders>
            <w:shd w:val="clear" w:color="000000" w:fill="CCFFCC"/>
            <w:noWrap/>
            <w:vAlign w:val="center"/>
            <w:hideMark/>
          </w:tcPr>
          <w:p w14:paraId="3F0E8DF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0.028 </w:t>
            </w:r>
          </w:p>
        </w:tc>
      </w:tr>
      <w:tr w:rsidR="00B2751E" w:rsidRPr="00B2751E" w14:paraId="06F3776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A3706CF" w14:textId="77777777" w:rsidR="00B2751E" w:rsidRPr="00B2751E" w:rsidRDefault="00B2751E" w:rsidP="00B2751E">
            <w:pPr>
              <w:rPr>
                <w:rFonts w:cs="Arial"/>
                <w:b/>
                <w:bCs/>
                <w:sz w:val="16"/>
                <w:szCs w:val="16"/>
                <w:lang w:eastAsia="en-GB"/>
              </w:rPr>
            </w:pPr>
            <w:r w:rsidRPr="00B2751E">
              <w:rPr>
                <w:rFonts w:cs="Arial"/>
                <w:b/>
                <w:bCs/>
                <w:sz w:val="16"/>
                <w:szCs w:val="16"/>
                <w:lang w:eastAsia="en-GB"/>
              </w:rPr>
              <w:lastRenderedPageBreak/>
              <w:t>LDNO 132kV/EHV: Unmetered Supplies</w:t>
            </w:r>
          </w:p>
        </w:tc>
        <w:tc>
          <w:tcPr>
            <w:tcW w:w="892" w:type="dxa"/>
            <w:tcBorders>
              <w:top w:val="nil"/>
              <w:left w:val="nil"/>
              <w:bottom w:val="single" w:sz="4" w:space="0" w:color="auto"/>
              <w:right w:val="single" w:sz="4" w:space="0" w:color="auto"/>
            </w:tcBorders>
            <w:shd w:val="clear" w:color="000000" w:fill="CCFFFF"/>
            <w:vAlign w:val="center"/>
            <w:hideMark/>
          </w:tcPr>
          <w:p w14:paraId="0C0D1416" w14:textId="77777777" w:rsidR="00B2751E" w:rsidRPr="00B2751E" w:rsidRDefault="00B2751E" w:rsidP="00B2751E">
            <w:pPr>
              <w:jc w:val="center"/>
              <w:rPr>
                <w:rFonts w:cs="Arial"/>
                <w:sz w:val="16"/>
                <w:szCs w:val="16"/>
                <w:lang w:eastAsia="en-GB"/>
              </w:rPr>
            </w:pPr>
            <w:r w:rsidRPr="00B2751E">
              <w:rPr>
                <w:rFonts w:cs="Arial"/>
                <w:sz w:val="16"/>
                <w:szCs w:val="16"/>
                <w:lang w:eastAsia="en-GB"/>
              </w:rPr>
              <w:t>KE150, KE160, KE170, KE180, KE190</w:t>
            </w:r>
          </w:p>
        </w:tc>
        <w:tc>
          <w:tcPr>
            <w:tcW w:w="528" w:type="dxa"/>
            <w:tcBorders>
              <w:top w:val="nil"/>
              <w:left w:val="nil"/>
              <w:bottom w:val="single" w:sz="4" w:space="0" w:color="auto"/>
              <w:right w:val="single" w:sz="4" w:space="0" w:color="auto"/>
            </w:tcBorders>
            <w:shd w:val="clear" w:color="auto" w:fill="auto"/>
            <w:vAlign w:val="center"/>
            <w:hideMark/>
          </w:tcPr>
          <w:p w14:paraId="6CC83E2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or 8</w:t>
            </w:r>
          </w:p>
        </w:tc>
        <w:tc>
          <w:tcPr>
            <w:tcW w:w="972" w:type="dxa"/>
            <w:tcBorders>
              <w:top w:val="nil"/>
              <w:left w:val="nil"/>
              <w:bottom w:val="single" w:sz="4" w:space="0" w:color="auto"/>
              <w:right w:val="single" w:sz="4" w:space="0" w:color="auto"/>
            </w:tcBorders>
            <w:shd w:val="clear" w:color="000000" w:fill="000000"/>
            <w:noWrap/>
            <w:vAlign w:val="center"/>
            <w:hideMark/>
          </w:tcPr>
          <w:p w14:paraId="59050D7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5.607 </w:t>
            </w:r>
          </w:p>
        </w:tc>
        <w:tc>
          <w:tcPr>
            <w:tcW w:w="1257" w:type="dxa"/>
            <w:tcBorders>
              <w:top w:val="nil"/>
              <w:left w:val="nil"/>
              <w:bottom w:val="single" w:sz="4" w:space="0" w:color="auto"/>
              <w:right w:val="single" w:sz="4" w:space="0" w:color="auto"/>
            </w:tcBorders>
            <w:shd w:val="clear" w:color="000000" w:fill="FFFF00"/>
            <w:noWrap/>
            <w:vAlign w:val="center"/>
            <w:hideMark/>
          </w:tcPr>
          <w:p w14:paraId="31E1BFE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1.189 </w:t>
            </w:r>
          </w:p>
        </w:tc>
        <w:tc>
          <w:tcPr>
            <w:tcW w:w="741" w:type="dxa"/>
            <w:tcBorders>
              <w:top w:val="nil"/>
              <w:left w:val="nil"/>
              <w:bottom w:val="single" w:sz="4" w:space="0" w:color="auto"/>
              <w:right w:val="single" w:sz="4" w:space="0" w:color="auto"/>
            </w:tcBorders>
            <w:shd w:val="clear" w:color="000000" w:fill="00B050"/>
            <w:noWrap/>
            <w:vAlign w:val="center"/>
            <w:hideMark/>
          </w:tcPr>
          <w:p w14:paraId="3C8CEE6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0.883 </w:t>
            </w:r>
          </w:p>
        </w:tc>
        <w:tc>
          <w:tcPr>
            <w:tcW w:w="1150" w:type="dxa"/>
            <w:tcBorders>
              <w:top w:val="nil"/>
              <w:left w:val="nil"/>
              <w:bottom w:val="single" w:sz="4" w:space="0" w:color="auto"/>
              <w:right w:val="single" w:sz="4" w:space="0" w:color="auto"/>
            </w:tcBorders>
            <w:shd w:val="clear" w:color="969696" w:fill="C0C0C0"/>
            <w:noWrap/>
            <w:vAlign w:val="center"/>
            <w:hideMark/>
          </w:tcPr>
          <w:p w14:paraId="05A35A5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6CE4CF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36AAB5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7E3D0B9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537EE55A"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5387D83"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2333F54A" w14:textId="77777777" w:rsidR="00B2751E" w:rsidRPr="00B2751E" w:rsidRDefault="00B2751E" w:rsidP="00B2751E">
            <w:pPr>
              <w:jc w:val="center"/>
              <w:rPr>
                <w:rFonts w:cs="Arial"/>
                <w:sz w:val="16"/>
                <w:szCs w:val="16"/>
                <w:lang w:eastAsia="en-GB"/>
              </w:rPr>
            </w:pPr>
            <w:r w:rsidRPr="00B2751E">
              <w:rPr>
                <w:rFonts w:cs="Arial"/>
                <w:sz w:val="16"/>
                <w:szCs w:val="16"/>
                <w:lang w:eastAsia="en-GB"/>
              </w:rPr>
              <w:t>KE200</w:t>
            </w:r>
          </w:p>
        </w:tc>
        <w:tc>
          <w:tcPr>
            <w:tcW w:w="528" w:type="dxa"/>
            <w:tcBorders>
              <w:top w:val="nil"/>
              <w:left w:val="nil"/>
              <w:bottom w:val="single" w:sz="4" w:space="0" w:color="auto"/>
              <w:right w:val="single" w:sz="4" w:space="0" w:color="auto"/>
            </w:tcBorders>
            <w:shd w:val="clear" w:color="auto" w:fill="auto"/>
            <w:vAlign w:val="center"/>
            <w:hideMark/>
          </w:tcPr>
          <w:p w14:paraId="1B55E48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492D2EA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-2.787 </w:t>
            </w:r>
          </w:p>
        </w:tc>
        <w:tc>
          <w:tcPr>
            <w:tcW w:w="1257" w:type="dxa"/>
            <w:tcBorders>
              <w:top w:val="nil"/>
              <w:left w:val="nil"/>
              <w:bottom w:val="single" w:sz="4" w:space="0" w:color="auto"/>
              <w:right w:val="single" w:sz="4" w:space="0" w:color="auto"/>
            </w:tcBorders>
            <w:shd w:val="clear" w:color="000000" w:fill="FFC000"/>
            <w:noWrap/>
            <w:vAlign w:val="center"/>
            <w:hideMark/>
          </w:tcPr>
          <w:p w14:paraId="65631F5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-0.580 </w:t>
            </w:r>
          </w:p>
        </w:tc>
        <w:tc>
          <w:tcPr>
            <w:tcW w:w="741" w:type="dxa"/>
            <w:tcBorders>
              <w:top w:val="nil"/>
              <w:left w:val="nil"/>
              <w:bottom w:val="single" w:sz="4" w:space="0" w:color="auto"/>
              <w:right w:val="single" w:sz="4" w:space="0" w:color="auto"/>
            </w:tcBorders>
            <w:shd w:val="clear" w:color="000000" w:fill="00B050"/>
            <w:noWrap/>
            <w:vAlign w:val="center"/>
            <w:hideMark/>
          </w:tcPr>
          <w:p w14:paraId="26B7588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-0.052 </w:t>
            </w:r>
          </w:p>
        </w:tc>
        <w:tc>
          <w:tcPr>
            <w:tcW w:w="1150" w:type="dxa"/>
            <w:tcBorders>
              <w:top w:val="nil"/>
              <w:left w:val="nil"/>
              <w:bottom w:val="single" w:sz="4" w:space="0" w:color="auto"/>
              <w:right w:val="single" w:sz="4" w:space="0" w:color="auto"/>
            </w:tcBorders>
            <w:shd w:val="clear" w:color="000000" w:fill="FFFF99"/>
            <w:noWrap/>
            <w:vAlign w:val="center"/>
            <w:hideMark/>
          </w:tcPr>
          <w:p w14:paraId="62CC04C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47E099B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E76D82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004E361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2A95A36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631A05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Sub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78E0E805" w14:textId="77777777" w:rsidR="00B2751E" w:rsidRPr="00B2751E" w:rsidRDefault="00B2751E" w:rsidP="00B2751E">
            <w:pPr>
              <w:jc w:val="center"/>
              <w:rPr>
                <w:rFonts w:cs="Arial"/>
                <w:sz w:val="16"/>
                <w:szCs w:val="16"/>
                <w:lang w:eastAsia="en-GB"/>
              </w:rPr>
            </w:pPr>
            <w:r w:rsidRPr="00B2751E">
              <w:rPr>
                <w:rFonts w:cs="Arial"/>
                <w:sz w:val="16"/>
                <w:szCs w:val="16"/>
                <w:lang w:eastAsia="en-GB"/>
              </w:rPr>
              <w:t>KE210</w:t>
            </w:r>
          </w:p>
        </w:tc>
        <w:tc>
          <w:tcPr>
            <w:tcW w:w="528" w:type="dxa"/>
            <w:tcBorders>
              <w:top w:val="nil"/>
              <w:left w:val="nil"/>
              <w:bottom w:val="single" w:sz="4" w:space="0" w:color="auto"/>
              <w:right w:val="single" w:sz="4" w:space="0" w:color="auto"/>
            </w:tcBorders>
            <w:shd w:val="clear" w:color="auto" w:fill="auto"/>
            <w:vAlign w:val="center"/>
            <w:hideMark/>
          </w:tcPr>
          <w:p w14:paraId="6731ED6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016E076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-2.715 </w:t>
            </w:r>
          </w:p>
        </w:tc>
        <w:tc>
          <w:tcPr>
            <w:tcW w:w="1257" w:type="dxa"/>
            <w:tcBorders>
              <w:top w:val="nil"/>
              <w:left w:val="nil"/>
              <w:bottom w:val="single" w:sz="4" w:space="0" w:color="auto"/>
              <w:right w:val="single" w:sz="4" w:space="0" w:color="auto"/>
            </w:tcBorders>
            <w:shd w:val="clear" w:color="000000" w:fill="FFC000"/>
            <w:noWrap/>
            <w:vAlign w:val="center"/>
            <w:hideMark/>
          </w:tcPr>
          <w:p w14:paraId="751EB29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-0.530 </w:t>
            </w:r>
          </w:p>
        </w:tc>
        <w:tc>
          <w:tcPr>
            <w:tcW w:w="741" w:type="dxa"/>
            <w:tcBorders>
              <w:top w:val="nil"/>
              <w:left w:val="nil"/>
              <w:bottom w:val="single" w:sz="4" w:space="0" w:color="auto"/>
              <w:right w:val="single" w:sz="4" w:space="0" w:color="auto"/>
            </w:tcBorders>
            <w:shd w:val="clear" w:color="000000" w:fill="00B050"/>
            <w:noWrap/>
            <w:vAlign w:val="center"/>
            <w:hideMark/>
          </w:tcPr>
          <w:p w14:paraId="35B713B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-0.048 </w:t>
            </w:r>
          </w:p>
        </w:tc>
        <w:tc>
          <w:tcPr>
            <w:tcW w:w="1150" w:type="dxa"/>
            <w:tcBorders>
              <w:top w:val="nil"/>
              <w:left w:val="nil"/>
              <w:bottom w:val="single" w:sz="4" w:space="0" w:color="auto"/>
              <w:right w:val="single" w:sz="4" w:space="0" w:color="auto"/>
            </w:tcBorders>
            <w:shd w:val="clear" w:color="000000" w:fill="FFFF99"/>
            <w:noWrap/>
            <w:vAlign w:val="center"/>
            <w:hideMark/>
          </w:tcPr>
          <w:p w14:paraId="4B7C416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78E5D1C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3AE86F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797C249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DEE887D"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9AA96BC"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30658EDA" w14:textId="77777777" w:rsidR="00B2751E" w:rsidRPr="00B2751E" w:rsidRDefault="00B2751E" w:rsidP="00B2751E">
            <w:pPr>
              <w:jc w:val="center"/>
              <w:rPr>
                <w:rFonts w:cs="Arial"/>
                <w:sz w:val="16"/>
                <w:szCs w:val="16"/>
                <w:lang w:eastAsia="en-GB"/>
              </w:rPr>
            </w:pPr>
            <w:r w:rsidRPr="00B2751E">
              <w:rPr>
                <w:rFonts w:cs="Arial"/>
                <w:sz w:val="16"/>
                <w:szCs w:val="16"/>
                <w:lang w:eastAsia="en-GB"/>
              </w:rPr>
              <w:t>KE220, KE230</w:t>
            </w:r>
          </w:p>
        </w:tc>
        <w:tc>
          <w:tcPr>
            <w:tcW w:w="528" w:type="dxa"/>
            <w:tcBorders>
              <w:top w:val="nil"/>
              <w:left w:val="nil"/>
              <w:bottom w:val="single" w:sz="4" w:space="0" w:color="auto"/>
              <w:right w:val="single" w:sz="4" w:space="0" w:color="auto"/>
            </w:tcBorders>
            <w:shd w:val="clear" w:color="auto" w:fill="auto"/>
            <w:vAlign w:val="center"/>
            <w:hideMark/>
          </w:tcPr>
          <w:p w14:paraId="432611E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68949B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-2.787 </w:t>
            </w:r>
          </w:p>
        </w:tc>
        <w:tc>
          <w:tcPr>
            <w:tcW w:w="1257" w:type="dxa"/>
            <w:tcBorders>
              <w:top w:val="nil"/>
              <w:left w:val="nil"/>
              <w:bottom w:val="single" w:sz="4" w:space="0" w:color="auto"/>
              <w:right w:val="single" w:sz="4" w:space="0" w:color="auto"/>
            </w:tcBorders>
            <w:shd w:val="clear" w:color="000000" w:fill="FFC000"/>
            <w:noWrap/>
            <w:vAlign w:val="center"/>
            <w:hideMark/>
          </w:tcPr>
          <w:p w14:paraId="7BDDF54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-0.580 </w:t>
            </w:r>
          </w:p>
        </w:tc>
        <w:tc>
          <w:tcPr>
            <w:tcW w:w="741" w:type="dxa"/>
            <w:tcBorders>
              <w:top w:val="nil"/>
              <w:left w:val="nil"/>
              <w:bottom w:val="single" w:sz="4" w:space="0" w:color="auto"/>
              <w:right w:val="single" w:sz="4" w:space="0" w:color="auto"/>
            </w:tcBorders>
            <w:shd w:val="clear" w:color="000000" w:fill="00B050"/>
            <w:noWrap/>
            <w:vAlign w:val="center"/>
            <w:hideMark/>
          </w:tcPr>
          <w:p w14:paraId="0D17920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-0.052 </w:t>
            </w:r>
          </w:p>
        </w:tc>
        <w:tc>
          <w:tcPr>
            <w:tcW w:w="1150" w:type="dxa"/>
            <w:tcBorders>
              <w:top w:val="nil"/>
              <w:left w:val="nil"/>
              <w:bottom w:val="single" w:sz="4" w:space="0" w:color="auto"/>
              <w:right w:val="single" w:sz="4" w:space="0" w:color="auto"/>
            </w:tcBorders>
            <w:shd w:val="clear" w:color="000000" w:fill="FFFF99"/>
            <w:noWrap/>
            <w:vAlign w:val="center"/>
            <w:hideMark/>
          </w:tcPr>
          <w:p w14:paraId="5C4A5D2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2BE5757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CD93D1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550863E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0.051 </w:t>
            </w:r>
          </w:p>
        </w:tc>
      </w:tr>
      <w:tr w:rsidR="00B2751E" w:rsidRPr="00B2751E" w14:paraId="5318CDDB"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2F6F3E3"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LV Sub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56F70216" w14:textId="77777777" w:rsidR="00B2751E" w:rsidRPr="00B2751E" w:rsidRDefault="00B2751E" w:rsidP="00B2751E">
            <w:pPr>
              <w:jc w:val="center"/>
              <w:rPr>
                <w:rFonts w:cs="Arial"/>
                <w:sz w:val="16"/>
                <w:szCs w:val="16"/>
                <w:lang w:eastAsia="en-GB"/>
              </w:rPr>
            </w:pPr>
            <w:r w:rsidRPr="00B2751E">
              <w:rPr>
                <w:rFonts w:cs="Arial"/>
                <w:sz w:val="16"/>
                <w:szCs w:val="16"/>
                <w:lang w:eastAsia="en-GB"/>
              </w:rPr>
              <w:t>KE240, KE250</w:t>
            </w:r>
          </w:p>
        </w:tc>
        <w:tc>
          <w:tcPr>
            <w:tcW w:w="528" w:type="dxa"/>
            <w:tcBorders>
              <w:top w:val="nil"/>
              <w:left w:val="nil"/>
              <w:bottom w:val="single" w:sz="4" w:space="0" w:color="auto"/>
              <w:right w:val="single" w:sz="4" w:space="0" w:color="auto"/>
            </w:tcBorders>
            <w:shd w:val="clear" w:color="auto" w:fill="auto"/>
            <w:vAlign w:val="center"/>
            <w:hideMark/>
          </w:tcPr>
          <w:p w14:paraId="5D17EFC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7A571B8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-2.715 </w:t>
            </w:r>
          </w:p>
        </w:tc>
        <w:tc>
          <w:tcPr>
            <w:tcW w:w="1257" w:type="dxa"/>
            <w:tcBorders>
              <w:top w:val="nil"/>
              <w:left w:val="nil"/>
              <w:bottom w:val="single" w:sz="4" w:space="0" w:color="auto"/>
              <w:right w:val="single" w:sz="4" w:space="0" w:color="auto"/>
            </w:tcBorders>
            <w:shd w:val="clear" w:color="000000" w:fill="FFC000"/>
            <w:noWrap/>
            <w:vAlign w:val="center"/>
            <w:hideMark/>
          </w:tcPr>
          <w:p w14:paraId="7AC71F1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-0.530 </w:t>
            </w:r>
          </w:p>
        </w:tc>
        <w:tc>
          <w:tcPr>
            <w:tcW w:w="741" w:type="dxa"/>
            <w:tcBorders>
              <w:top w:val="nil"/>
              <w:left w:val="nil"/>
              <w:bottom w:val="single" w:sz="4" w:space="0" w:color="auto"/>
              <w:right w:val="single" w:sz="4" w:space="0" w:color="auto"/>
            </w:tcBorders>
            <w:shd w:val="clear" w:color="000000" w:fill="00B050"/>
            <w:noWrap/>
            <w:vAlign w:val="center"/>
            <w:hideMark/>
          </w:tcPr>
          <w:p w14:paraId="4401BA7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-0.048 </w:t>
            </w:r>
          </w:p>
        </w:tc>
        <w:tc>
          <w:tcPr>
            <w:tcW w:w="1150" w:type="dxa"/>
            <w:tcBorders>
              <w:top w:val="nil"/>
              <w:left w:val="nil"/>
              <w:bottom w:val="single" w:sz="4" w:space="0" w:color="auto"/>
              <w:right w:val="single" w:sz="4" w:space="0" w:color="auto"/>
            </w:tcBorders>
            <w:shd w:val="clear" w:color="000000" w:fill="FFFF99"/>
            <w:noWrap/>
            <w:vAlign w:val="center"/>
            <w:hideMark/>
          </w:tcPr>
          <w:p w14:paraId="115AFE6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6ADDD44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B26CB5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7A52BC9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0.050 </w:t>
            </w:r>
          </w:p>
        </w:tc>
      </w:tr>
      <w:tr w:rsidR="00B2751E" w:rsidRPr="00B2751E" w14:paraId="2C1AF80A"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99E39F9"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132kV/EHV: HV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4623097B" w14:textId="77777777" w:rsidR="00B2751E" w:rsidRPr="00B2751E" w:rsidRDefault="00B2751E" w:rsidP="00B2751E">
            <w:pPr>
              <w:jc w:val="center"/>
              <w:rPr>
                <w:rFonts w:cs="Arial"/>
                <w:sz w:val="16"/>
                <w:szCs w:val="16"/>
                <w:lang w:eastAsia="en-GB"/>
              </w:rPr>
            </w:pPr>
            <w:r w:rsidRPr="00B2751E">
              <w:rPr>
                <w:rFonts w:cs="Arial"/>
                <w:sz w:val="16"/>
                <w:szCs w:val="16"/>
                <w:lang w:eastAsia="en-GB"/>
              </w:rPr>
              <w:t>KE260, KE270</w:t>
            </w:r>
          </w:p>
        </w:tc>
        <w:tc>
          <w:tcPr>
            <w:tcW w:w="528" w:type="dxa"/>
            <w:tcBorders>
              <w:top w:val="nil"/>
              <w:left w:val="nil"/>
              <w:bottom w:val="single" w:sz="4" w:space="0" w:color="auto"/>
              <w:right w:val="single" w:sz="4" w:space="0" w:color="auto"/>
            </w:tcBorders>
            <w:shd w:val="clear" w:color="auto" w:fill="auto"/>
            <w:vAlign w:val="center"/>
            <w:hideMark/>
          </w:tcPr>
          <w:p w14:paraId="492F8F9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0A59BB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-3.126 </w:t>
            </w:r>
          </w:p>
        </w:tc>
        <w:tc>
          <w:tcPr>
            <w:tcW w:w="1257" w:type="dxa"/>
            <w:tcBorders>
              <w:top w:val="nil"/>
              <w:left w:val="nil"/>
              <w:bottom w:val="single" w:sz="4" w:space="0" w:color="auto"/>
              <w:right w:val="single" w:sz="4" w:space="0" w:color="auto"/>
            </w:tcBorders>
            <w:shd w:val="clear" w:color="000000" w:fill="FFC000"/>
            <w:noWrap/>
            <w:vAlign w:val="center"/>
            <w:hideMark/>
          </w:tcPr>
          <w:p w14:paraId="2C542E0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-0.529 </w:t>
            </w:r>
          </w:p>
        </w:tc>
        <w:tc>
          <w:tcPr>
            <w:tcW w:w="741" w:type="dxa"/>
            <w:tcBorders>
              <w:top w:val="nil"/>
              <w:left w:val="nil"/>
              <w:bottom w:val="single" w:sz="4" w:space="0" w:color="auto"/>
              <w:right w:val="single" w:sz="4" w:space="0" w:color="auto"/>
            </w:tcBorders>
            <w:shd w:val="clear" w:color="000000" w:fill="00B050"/>
            <w:noWrap/>
            <w:vAlign w:val="center"/>
            <w:hideMark/>
          </w:tcPr>
          <w:p w14:paraId="347674E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-0.051 </w:t>
            </w:r>
          </w:p>
        </w:tc>
        <w:tc>
          <w:tcPr>
            <w:tcW w:w="1150" w:type="dxa"/>
            <w:tcBorders>
              <w:top w:val="nil"/>
              <w:left w:val="nil"/>
              <w:bottom w:val="single" w:sz="4" w:space="0" w:color="auto"/>
              <w:right w:val="single" w:sz="4" w:space="0" w:color="auto"/>
            </w:tcBorders>
            <w:shd w:val="clear" w:color="000000" w:fill="FFFF99"/>
            <w:noWrap/>
            <w:vAlign w:val="center"/>
            <w:hideMark/>
          </w:tcPr>
          <w:p w14:paraId="3F6F516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7.09</w:t>
            </w:r>
          </w:p>
        </w:tc>
        <w:tc>
          <w:tcPr>
            <w:tcW w:w="990" w:type="dxa"/>
            <w:tcBorders>
              <w:top w:val="nil"/>
              <w:left w:val="nil"/>
              <w:bottom w:val="single" w:sz="4" w:space="0" w:color="auto"/>
              <w:right w:val="single" w:sz="4" w:space="0" w:color="auto"/>
            </w:tcBorders>
            <w:shd w:val="clear" w:color="969696" w:fill="C0C0C0"/>
            <w:noWrap/>
            <w:vAlign w:val="center"/>
            <w:hideMark/>
          </w:tcPr>
          <w:p w14:paraId="2C93B37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3957BEA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763A0D3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0.055 </w:t>
            </w:r>
          </w:p>
        </w:tc>
      </w:tr>
      <w:tr w:rsidR="00B2751E" w:rsidRPr="00B2751E" w14:paraId="73F056BE"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1AA5C7E"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Domestic Aggregated with Residual</w:t>
            </w:r>
          </w:p>
        </w:tc>
        <w:tc>
          <w:tcPr>
            <w:tcW w:w="892" w:type="dxa"/>
            <w:tcBorders>
              <w:top w:val="nil"/>
              <w:left w:val="nil"/>
              <w:bottom w:val="single" w:sz="4" w:space="0" w:color="auto"/>
              <w:right w:val="single" w:sz="4" w:space="0" w:color="auto"/>
            </w:tcBorders>
            <w:shd w:val="clear" w:color="000000" w:fill="CCFFFF"/>
            <w:vAlign w:val="center"/>
            <w:hideMark/>
          </w:tcPr>
          <w:p w14:paraId="1FAB24D8" w14:textId="77777777" w:rsidR="00B2751E" w:rsidRPr="00B2751E" w:rsidRDefault="00B2751E" w:rsidP="00B2751E">
            <w:pPr>
              <w:jc w:val="center"/>
              <w:rPr>
                <w:rFonts w:cs="Arial"/>
                <w:sz w:val="16"/>
                <w:szCs w:val="16"/>
                <w:lang w:eastAsia="en-GB"/>
              </w:rPr>
            </w:pPr>
            <w:r w:rsidRPr="00B2751E">
              <w:rPr>
                <w:rFonts w:cs="Arial"/>
                <w:sz w:val="16"/>
                <w:szCs w:val="16"/>
                <w:lang w:eastAsia="en-GB"/>
              </w:rPr>
              <w:t>KV010, KV020, KV100</w:t>
            </w:r>
          </w:p>
        </w:tc>
        <w:tc>
          <w:tcPr>
            <w:tcW w:w="528" w:type="dxa"/>
            <w:tcBorders>
              <w:top w:val="nil"/>
              <w:left w:val="nil"/>
              <w:bottom w:val="single" w:sz="4" w:space="0" w:color="auto"/>
              <w:right w:val="single" w:sz="4" w:space="0" w:color="auto"/>
            </w:tcBorders>
            <w:shd w:val="clear" w:color="auto" w:fill="auto"/>
            <w:vAlign w:val="center"/>
            <w:hideMark/>
          </w:tcPr>
          <w:p w14:paraId="03B1287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2 or 5-8</w:t>
            </w:r>
          </w:p>
        </w:tc>
        <w:tc>
          <w:tcPr>
            <w:tcW w:w="972" w:type="dxa"/>
            <w:tcBorders>
              <w:top w:val="nil"/>
              <w:left w:val="nil"/>
              <w:bottom w:val="single" w:sz="4" w:space="0" w:color="auto"/>
              <w:right w:val="single" w:sz="4" w:space="0" w:color="auto"/>
            </w:tcBorders>
            <w:shd w:val="clear" w:color="000000" w:fill="FF0000"/>
            <w:noWrap/>
            <w:vAlign w:val="center"/>
            <w:hideMark/>
          </w:tcPr>
          <w:p w14:paraId="3E6B423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1.868 </w:t>
            </w:r>
          </w:p>
        </w:tc>
        <w:tc>
          <w:tcPr>
            <w:tcW w:w="1257" w:type="dxa"/>
            <w:tcBorders>
              <w:top w:val="nil"/>
              <w:left w:val="nil"/>
              <w:bottom w:val="single" w:sz="4" w:space="0" w:color="auto"/>
              <w:right w:val="single" w:sz="4" w:space="0" w:color="auto"/>
            </w:tcBorders>
            <w:shd w:val="clear" w:color="000000" w:fill="FFC000"/>
            <w:noWrap/>
            <w:vAlign w:val="center"/>
            <w:hideMark/>
          </w:tcPr>
          <w:p w14:paraId="33D7122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0.389 </w:t>
            </w:r>
          </w:p>
        </w:tc>
        <w:tc>
          <w:tcPr>
            <w:tcW w:w="741" w:type="dxa"/>
            <w:tcBorders>
              <w:top w:val="nil"/>
              <w:left w:val="nil"/>
              <w:bottom w:val="single" w:sz="4" w:space="0" w:color="auto"/>
              <w:right w:val="single" w:sz="4" w:space="0" w:color="auto"/>
            </w:tcBorders>
            <w:shd w:val="clear" w:color="000000" w:fill="00B050"/>
            <w:noWrap/>
            <w:vAlign w:val="center"/>
            <w:hideMark/>
          </w:tcPr>
          <w:p w14:paraId="5CE0B03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0.035 </w:t>
            </w:r>
          </w:p>
        </w:tc>
        <w:tc>
          <w:tcPr>
            <w:tcW w:w="1150" w:type="dxa"/>
            <w:tcBorders>
              <w:top w:val="nil"/>
              <w:left w:val="nil"/>
              <w:bottom w:val="single" w:sz="4" w:space="0" w:color="auto"/>
              <w:right w:val="single" w:sz="4" w:space="0" w:color="auto"/>
            </w:tcBorders>
            <w:shd w:val="clear" w:color="000000" w:fill="FFFF99"/>
            <w:noWrap/>
            <w:vAlign w:val="center"/>
            <w:hideMark/>
          </w:tcPr>
          <w:p w14:paraId="32D541D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5.02</w:t>
            </w:r>
          </w:p>
        </w:tc>
        <w:tc>
          <w:tcPr>
            <w:tcW w:w="990" w:type="dxa"/>
            <w:tcBorders>
              <w:top w:val="nil"/>
              <w:left w:val="nil"/>
              <w:bottom w:val="single" w:sz="4" w:space="0" w:color="auto"/>
              <w:right w:val="single" w:sz="4" w:space="0" w:color="auto"/>
            </w:tcBorders>
            <w:shd w:val="clear" w:color="969696" w:fill="C0C0C0"/>
            <w:noWrap/>
            <w:vAlign w:val="center"/>
            <w:hideMark/>
          </w:tcPr>
          <w:p w14:paraId="3A4AB0D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E6FE22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0542EFA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18468C5D"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63CB40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41D2634E" w14:textId="77777777" w:rsidR="00B2751E" w:rsidRPr="00B2751E" w:rsidRDefault="00B2751E" w:rsidP="00B2751E">
            <w:pPr>
              <w:jc w:val="center"/>
              <w:rPr>
                <w:rFonts w:cs="Arial"/>
                <w:sz w:val="16"/>
                <w:szCs w:val="16"/>
                <w:lang w:eastAsia="en-GB"/>
              </w:rPr>
            </w:pPr>
            <w:r w:rsidRPr="00B2751E">
              <w:rPr>
                <w:rFonts w:cs="Arial"/>
                <w:sz w:val="16"/>
                <w:szCs w:val="16"/>
                <w:lang w:eastAsia="en-GB"/>
              </w:rPr>
              <w:t>KV030</w:t>
            </w:r>
          </w:p>
        </w:tc>
        <w:tc>
          <w:tcPr>
            <w:tcW w:w="528" w:type="dxa"/>
            <w:tcBorders>
              <w:top w:val="nil"/>
              <w:left w:val="nil"/>
              <w:bottom w:val="single" w:sz="4" w:space="0" w:color="auto"/>
              <w:right w:val="single" w:sz="4" w:space="0" w:color="auto"/>
            </w:tcBorders>
            <w:shd w:val="clear" w:color="auto" w:fill="auto"/>
            <w:vAlign w:val="center"/>
            <w:hideMark/>
          </w:tcPr>
          <w:p w14:paraId="3F38721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w:t>
            </w:r>
          </w:p>
        </w:tc>
        <w:tc>
          <w:tcPr>
            <w:tcW w:w="972" w:type="dxa"/>
            <w:tcBorders>
              <w:top w:val="nil"/>
              <w:left w:val="nil"/>
              <w:bottom w:val="single" w:sz="4" w:space="0" w:color="auto"/>
              <w:right w:val="single" w:sz="4" w:space="0" w:color="auto"/>
            </w:tcBorders>
            <w:shd w:val="clear" w:color="000000" w:fill="FF0000"/>
            <w:noWrap/>
            <w:vAlign w:val="center"/>
            <w:hideMark/>
          </w:tcPr>
          <w:p w14:paraId="737EA70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1.868 </w:t>
            </w:r>
          </w:p>
        </w:tc>
        <w:tc>
          <w:tcPr>
            <w:tcW w:w="1257" w:type="dxa"/>
            <w:tcBorders>
              <w:top w:val="nil"/>
              <w:left w:val="nil"/>
              <w:bottom w:val="single" w:sz="4" w:space="0" w:color="auto"/>
              <w:right w:val="single" w:sz="4" w:space="0" w:color="auto"/>
            </w:tcBorders>
            <w:shd w:val="clear" w:color="000000" w:fill="FFC000"/>
            <w:noWrap/>
            <w:vAlign w:val="center"/>
            <w:hideMark/>
          </w:tcPr>
          <w:p w14:paraId="5CDA0E2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0.389 </w:t>
            </w:r>
          </w:p>
        </w:tc>
        <w:tc>
          <w:tcPr>
            <w:tcW w:w="741" w:type="dxa"/>
            <w:tcBorders>
              <w:top w:val="nil"/>
              <w:left w:val="nil"/>
              <w:bottom w:val="single" w:sz="4" w:space="0" w:color="auto"/>
              <w:right w:val="single" w:sz="4" w:space="0" w:color="auto"/>
            </w:tcBorders>
            <w:shd w:val="clear" w:color="000000" w:fill="00B050"/>
            <w:noWrap/>
            <w:vAlign w:val="center"/>
            <w:hideMark/>
          </w:tcPr>
          <w:p w14:paraId="345EF0B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0.035 </w:t>
            </w:r>
          </w:p>
        </w:tc>
        <w:tc>
          <w:tcPr>
            <w:tcW w:w="1150" w:type="dxa"/>
            <w:tcBorders>
              <w:top w:val="nil"/>
              <w:left w:val="nil"/>
              <w:bottom w:val="single" w:sz="4" w:space="0" w:color="auto"/>
              <w:right w:val="single" w:sz="4" w:space="0" w:color="auto"/>
            </w:tcBorders>
            <w:shd w:val="clear" w:color="969696" w:fill="C0C0C0"/>
            <w:noWrap/>
            <w:vAlign w:val="center"/>
            <w:hideMark/>
          </w:tcPr>
          <w:p w14:paraId="3945C64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44D40F7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662569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55A0E38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57E9BE0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5839417"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Non-Domestic Aggregated No Residual</w:t>
            </w:r>
          </w:p>
        </w:tc>
        <w:tc>
          <w:tcPr>
            <w:tcW w:w="892" w:type="dxa"/>
            <w:tcBorders>
              <w:top w:val="nil"/>
              <w:left w:val="nil"/>
              <w:bottom w:val="single" w:sz="4" w:space="0" w:color="auto"/>
              <w:right w:val="single" w:sz="4" w:space="0" w:color="auto"/>
            </w:tcBorders>
            <w:shd w:val="clear" w:color="000000" w:fill="CCFFFF"/>
            <w:vAlign w:val="center"/>
            <w:hideMark/>
          </w:tcPr>
          <w:p w14:paraId="03D51B10"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17BED1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2A43284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1.897 </w:t>
            </w:r>
          </w:p>
        </w:tc>
        <w:tc>
          <w:tcPr>
            <w:tcW w:w="1257" w:type="dxa"/>
            <w:tcBorders>
              <w:top w:val="nil"/>
              <w:left w:val="nil"/>
              <w:bottom w:val="single" w:sz="4" w:space="0" w:color="auto"/>
              <w:right w:val="single" w:sz="4" w:space="0" w:color="auto"/>
            </w:tcBorders>
            <w:shd w:val="clear" w:color="000000" w:fill="FFC000"/>
            <w:noWrap/>
            <w:vAlign w:val="center"/>
            <w:hideMark/>
          </w:tcPr>
          <w:p w14:paraId="6D6D09F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0.395 </w:t>
            </w:r>
          </w:p>
        </w:tc>
        <w:tc>
          <w:tcPr>
            <w:tcW w:w="741" w:type="dxa"/>
            <w:tcBorders>
              <w:top w:val="nil"/>
              <w:left w:val="nil"/>
              <w:bottom w:val="single" w:sz="4" w:space="0" w:color="auto"/>
              <w:right w:val="single" w:sz="4" w:space="0" w:color="auto"/>
            </w:tcBorders>
            <w:shd w:val="clear" w:color="000000" w:fill="00B050"/>
            <w:noWrap/>
            <w:vAlign w:val="center"/>
            <w:hideMark/>
          </w:tcPr>
          <w:p w14:paraId="0B24A20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0.035 </w:t>
            </w:r>
          </w:p>
        </w:tc>
        <w:tc>
          <w:tcPr>
            <w:tcW w:w="1150" w:type="dxa"/>
            <w:tcBorders>
              <w:top w:val="nil"/>
              <w:left w:val="nil"/>
              <w:bottom w:val="single" w:sz="4" w:space="0" w:color="auto"/>
              <w:right w:val="single" w:sz="4" w:space="0" w:color="auto"/>
            </w:tcBorders>
            <w:shd w:val="clear" w:color="000000" w:fill="FFFF99"/>
            <w:noWrap/>
            <w:vAlign w:val="center"/>
            <w:hideMark/>
          </w:tcPr>
          <w:p w14:paraId="176890B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1.11</w:t>
            </w:r>
          </w:p>
        </w:tc>
        <w:tc>
          <w:tcPr>
            <w:tcW w:w="990" w:type="dxa"/>
            <w:tcBorders>
              <w:top w:val="nil"/>
              <w:left w:val="nil"/>
              <w:bottom w:val="single" w:sz="4" w:space="0" w:color="auto"/>
              <w:right w:val="single" w:sz="4" w:space="0" w:color="auto"/>
            </w:tcBorders>
            <w:shd w:val="clear" w:color="969696" w:fill="C0C0C0"/>
            <w:noWrap/>
            <w:vAlign w:val="center"/>
            <w:hideMark/>
          </w:tcPr>
          <w:p w14:paraId="2185138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94AE15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18B44C8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4150027A"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D2BCF3C"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Non-Domestic Aggregated Band 1</w:t>
            </w:r>
          </w:p>
        </w:tc>
        <w:tc>
          <w:tcPr>
            <w:tcW w:w="892" w:type="dxa"/>
            <w:tcBorders>
              <w:top w:val="nil"/>
              <w:left w:val="nil"/>
              <w:bottom w:val="single" w:sz="4" w:space="0" w:color="auto"/>
              <w:right w:val="single" w:sz="4" w:space="0" w:color="auto"/>
            </w:tcBorders>
            <w:shd w:val="clear" w:color="000000" w:fill="CCFFFF"/>
            <w:vAlign w:val="center"/>
            <w:hideMark/>
          </w:tcPr>
          <w:p w14:paraId="54BA0F95" w14:textId="77777777" w:rsidR="00B2751E" w:rsidRPr="00B2751E" w:rsidRDefault="00B2751E" w:rsidP="00B2751E">
            <w:pPr>
              <w:jc w:val="center"/>
              <w:rPr>
                <w:rFonts w:cs="Arial"/>
                <w:sz w:val="16"/>
                <w:szCs w:val="16"/>
                <w:lang w:eastAsia="en-GB"/>
              </w:rPr>
            </w:pPr>
            <w:r w:rsidRPr="00B2751E">
              <w:rPr>
                <w:rFonts w:cs="Arial"/>
                <w:sz w:val="16"/>
                <w:szCs w:val="16"/>
                <w:lang w:eastAsia="en-GB"/>
              </w:rPr>
              <w:t>KV040, KV050, KV070, KV110</w:t>
            </w:r>
          </w:p>
        </w:tc>
        <w:tc>
          <w:tcPr>
            <w:tcW w:w="528" w:type="dxa"/>
            <w:tcBorders>
              <w:top w:val="nil"/>
              <w:left w:val="nil"/>
              <w:bottom w:val="single" w:sz="4" w:space="0" w:color="auto"/>
              <w:right w:val="single" w:sz="4" w:space="0" w:color="auto"/>
            </w:tcBorders>
            <w:shd w:val="clear" w:color="auto" w:fill="auto"/>
            <w:vAlign w:val="center"/>
            <w:hideMark/>
          </w:tcPr>
          <w:p w14:paraId="00F4985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42858AA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1.897 </w:t>
            </w:r>
          </w:p>
        </w:tc>
        <w:tc>
          <w:tcPr>
            <w:tcW w:w="1257" w:type="dxa"/>
            <w:tcBorders>
              <w:top w:val="nil"/>
              <w:left w:val="nil"/>
              <w:bottom w:val="single" w:sz="4" w:space="0" w:color="auto"/>
              <w:right w:val="single" w:sz="4" w:space="0" w:color="auto"/>
            </w:tcBorders>
            <w:shd w:val="clear" w:color="000000" w:fill="FFC000"/>
            <w:noWrap/>
            <w:vAlign w:val="center"/>
            <w:hideMark/>
          </w:tcPr>
          <w:p w14:paraId="1824762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0.395 </w:t>
            </w:r>
          </w:p>
        </w:tc>
        <w:tc>
          <w:tcPr>
            <w:tcW w:w="741" w:type="dxa"/>
            <w:tcBorders>
              <w:top w:val="nil"/>
              <w:left w:val="nil"/>
              <w:bottom w:val="single" w:sz="4" w:space="0" w:color="auto"/>
              <w:right w:val="single" w:sz="4" w:space="0" w:color="auto"/>
            </w:tcBorders>
            <w:shd w:val="clear" w:color="000000" w:fill="00B050"/>
            <w:noWrap/>
            <w:vAlign w:val="center"/>
            <w:hideMark/>
          </w:tcPr>
          <w:p w14:paraId="49D6249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0.035 </w:t>
            </w:r>
          </w:p>
        </w:tc>
        <w:tc>
          <w:tcPr>
            <w:tcW w:w="1150" w:type="dxa"/>
            <w:tcBorders>
              <w:top w:val="nil"/>
              <w:left w:val="nil"/>
              <w:bottom w:val="single" w:sz="4" w:space="0" w:color="auto"/>
              <w:right w:val="single" w:sz="4" w:space="0" w:color="auto"/>
            </w:tcBorders>
            <w:shd w:val="clear" w:color="000000" w:fill="FFFF99"/>
            <w:noWrap/>
            <w:vAlign w:val="center"/>
            <w:hideMark/>
          </w:tcPr>
          <w:p w14:paraId="37468DF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1.68</w:t>
            </w:r>
          </w:p>
        </w:tc>
        <w:tc>
          <w:tcPr>
            <w:tcW w:w="990" w:type="dxa"/>
            <w:tcBorders>
              <w:top w:val="nil"/>
              <w:left w:val="nil"/>
              <w:bottom w:val="single" w:sz="4" w:space="0" w:color="auto"/>
              <w:right w:val="single" w:sz="4" w:space="0" w:color="auto"/>
            </w:tcBorders>
            <w:shd w:val="clear" w:color="969696" w:fill="C0C0C0"/>
            <w:noWrap/>
            <w:vAlign w:val="center"/>
            <w:hideMark/>
          </w:tcPr>
          <w:p w14:paraId="28C055A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5A1DDB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5DC3F30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5DF70A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57BEA79"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Non-Domestic Aggregated Band 2</w:t>
            </w:r>
          </w:p>
        </w:tc>
        <w:tc>
          <w:tcPr>
            <w:tcW w:w="892" w:type="dxa"/>
            <w:tcBorders>
              <w:top w:val="nil"/>
              <w:left w:val="nil"/>
              <w:bottom w:val="single" w:sz="4" w:space="0" w:color="auto"/>
              <w:right w:val="single" w:sz="4" w:space="0" w:color="auto"/>
            </w:tcBorders>
            <w:shd w:val="clear" w:color="000000" w:fill="CCFFFF"/>
            <w:vAlign w:val="center"/>
            <w:hideMark/>
          </w:tcPr>
          <w:p w14:paraId="6DDEE9DD"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1BBEAF2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7D53672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1.897 </w:t>
            </w:r>
          </w:p>
        </w:tc>
        <w:tc>
          <w:tcPr>
            <w:tcW w:w="1257" w:type="dxa"/>
            <w:tcBorders>
              <w:top w:val="nil"/>
              <w:left w:val="nil"/>
              <w:bottom w:val="single" w:sz="4" w:space="0" w:color="auto"/>
              <w:right w:val="single" w:sz="4" w:space="0" w:color="auto"/>
            </w:tcBorders>
            <w:shd w:val="clear" w:color="000000" w:fill="FFC000"/>
            <w:noWrap/>
            <w:vAlign w:val="center"/>
            <w:hideMark/>
          </w:tcPr>
          <w:p w14:paraId="03A83AA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0.395 </w:t>
            </w:r>
          </w:p>
        </w:tc>
        <w:tc>
          <w:tcPr>
            <w:tcW w:w="741" w:type="dxa"/>
            <w:tcBorders>
              <w:top w:val="nil"/>
              <w:left w:val="nil"/>
              <w:bottom w:val="single" w:sz="4" w:space="0" w:color="auto"/>
              <w:right w:val="single" w:sz="4" w:space="0" w:color="auto"/>
            </w:tcBorders>
            <w:shd w:val="clear" w:color="000000" w:fill="00B050"/>
            <w:noWrap/>
            <w:vAlign w:val="center"/>
            <w:hideMark/>
          </w:tcPr>
          <w:p w14:paraId="67DECE3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0.035 </w:t>
            </w:r>
          </w:p>
        </w:tc>
        <w:tc>
          <w:tcPr>
            <w:tcW w:w="1150" w:type="dxa"/>
            <w:tcBorders>
              <w:top w:val="nil"/>
              <w:left w:val="nil"/>
              <w:bottom w:val="single" w:sz="4" w:space="0" w:color="auto"/>
              <w:right w:val="single" w:sz="4" w:space="0" w:color="auto"/>
            </w:tcBorders>
            <w:shd w:val="clear" w:color="000000" w:fill="FFFF99"/>
            <w:noWrap/>
            <w:vAlign w:val="center"/>
            <w:hideMark/>
          </w:tcPr>
          <w:p w14:paraId="699AF57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3.90</w:t>
            </w:r>
          </w:p>
        </w:tc>
        <w:tc>
          <w:tcPr>
            <w:tcW w:w="990" w:type="dxa"/>
            <w:tcBorders>
              <w:top w:val="nil"/>
              <w:left w:val="nil"/>
              <w:bottom w:val="single" w:sz="4" w:space="0" w:color="auto"/>
              <w:right w:val="single" w:sz="4" w:space="0" w:color="auto"/>
            </w:tcBorders>
            <w:shd w:val="clear" w:color="969696" w:fill="C0C0C0"/>
            <w:noWrap/>
            <w:vAlign w:val="center"/>
            <w:hideMark/>
          </w:tcPr>
          <w:p w14:paraId="78C8BBD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47DBE60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5A136A3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0D27459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7F10C2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Non-Domestic Aggregated Band 3</w:t>
            </w:r>
          </w:p>
        </w:tc>
        <w:tc>
          <w:tcPr>
            <w:tcW w:w="892" w:type="dxa"/>
            <w:tcBorders>
              <w:top w:val="nil"/>
              <w:left w:val="nil"/>
              <w:bottom w:val="single" w:sz="4" w:space="0" w:color="auto"/>
              <w:right w:val="single" w:sz="4" w:space="0" w:color="auto"/>
            </w:tcBorders>
            <w:shd w:val="clear" w:color="000000" w:fill="CCFFFF"/>
            <w:vAlign w:val="center"/>
            <w:hideMark/>
          </w:tcPr>
          <w:p w14:paraId="556D4149"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5B6E820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397F580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1.897 </w:t>
            </w:r>
          </w:p>
        </w:tc>
        <w:tc>
          <w:tcPr>
            <w:tcW w:w="1257" w:type="dxa"/>
            <w:tcBorders>
              <w:top w:val="nil"/>
              <w:left w:val="nil"/>
              <w:bottom w:val="single" w:sz="4" w:space="0" w:color="auto"/>
              <w:right w:val="single" w:sz="4" w:space="0" w:color="auto"/>
            </w:tcBorders>
            <w:shd w:val="clear" w:color="000000" w:fill="FFC000"/>
            <w:noWrap/>
            <w:vAlign w:val="center"/>
            <w:hideMark/>
          </w:tcPr>
          <w:p w14:paraId="6561E12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0.395 </w:t>
            </w:r>
          </w:p>
        </w:tc>
        <w:tc>
          <w:tcPr>
            <w:tcW w:w="741" w:type="dxa"/>
            <w:tcBorders>
              <w:top w:val="nil"/>
              <w:left w:val="nil"/>
              <w:bottom w:val="single" w:sz="4" w:space="0" w:color="auto"/>
              <w:right w:val="single" w:sz="4" w:space="0" w:color="auto"/>
            </w:tcBorders>
            <w:shd w:val="clear" w:color="000000" w:fill="00B050"/>
            <w:noWrap/>
            <w:vAlign w:val="center"/>
            <w:hideMark/>
          </w:tcPr>
          <w:p w14:paraId="7708A89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0.035 </w:t>
            </w:r>
          </w:p>
        </w:tc>
        <w:tc>
          <w:tcPr>
            <w:tcW w:w="1150" w:type="dxa"/>
            <w:tcBorders>
              <w:top w:val="nil"/>
              <w:left w:val="nil"/>
              <w:bottom w:val="single" w:sz="4" w:space="0" w:color="auto"/>
              <w:right w:val="single" w:sz="4" w:space="0" w:color="auto"/>
            </w:tcBorders>
            <w:shd w:val="clear" w:color="000000" w:fill="FFFF99"/>
            <w:noWrap/>
            <w:vAlign w:val="center"/>
            <w:hideMark/>
          </w:tcPr>
          <w:p w14:paraId="2238342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8.02</w:t>
            </w:r>
          </w:p>
        </w:tc>
        <w:tc>
          <w:tcPr>
            <w:tcW w:w="990" w:type="dxa"/>
            <w:tcBorders>
              <w:top w:val="nil"/>
              <w:left w:val="nil"/>
              <w:bottom w:val="single" w:sz="4" w:space="0" w:color="auto"/>
              <w:right w:val="single" w:sz="4" w:space="0" w:color="auto"/>
            </w:tcBorders>
            <w:shd w:val="clear" w:color="969696" w:fill="C0C0C0"/>
            <w:noWrap/>
            <w:vAlign w:val="center"/>
            <w:hideMark/>
          </w:tcPr>
          <w:p w14:paraId="61363FF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93FF71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25F6EE7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DB6C0A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6A57D1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Non-Domestic Aggregated Band 4</w:t>
            </w:r>
          </w:p>
        </w:tc>
        <w:tc>
          <w:tcPr>
            <w:tcW w:w="892" w:type="dxa"/>
            <w:tcBorders>
              <w:top w:val="nil"/>
              <w:left w:val="nil"/>
              <w:bottom w:val="single" w:sz="4" w:space="0" w:color="auto"/>
              <w:right w:val="single" w:sz="4" w:space="0" w:color="auto"/>
            </w:tcBorders>
            <w:shd w:val="clear" w:color="000000" w:fill="CCFFFF"/>
            <w:vAlign w:val="center"/>
            <w:hideMark/>
          </w:tcPr>
          <w:p w14:paraId="05BC768F"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A1CFCF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3520EE8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1.897 </w:t>
            </w:r>
          </w:p>
        </w:tc>
        <w:tc>
          <w:tcPr>
            <w:tcW w:w="1257" w:type="dxa"/>
            <w:tcBorders>
              <w:top w:val="nil"/>
              <w:left w:val="nil"/>
              <w:bottom w:val="single" w:sz="4" w:space="0" w:color="auto"/>
              <w:right w:val="single" w:sz="4" w:space="0" w:color="auto"/>
            </w:tcBorders>
            <w:shd w:val="clear" w:color="000000" w:fill="FFC000"/>
            <w:noWrap/>
            <w:vAlign w:val="center"/>
            <w:hideMark/>
          </w:tcPr>
          <w:p w14:paraId="4B6BEC1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0.395 </w:t>
            </w:r>
          </w:p>
        </w:tc>
        <w:tc>
          <w:tcPr>
            <w:tcW w:w="741" w:type="dxa"/>
            <w:tcBorders>
              <w:top w:val="nil"/>
              <w:left w:val="nil"/>
              <w:bottom w:val="single" w:sz="4" w:space="0" w:color="auto"/>
              <w:right w:val="single" w:sz="4" w:space="0" w:color="auto"/>
            </w:tcBorders>
            <w:shd w:val="clear" w:color="000000" w:fill="00B050"/>
            <w:noWrap/>
            <w:vAlign w:val="center"/>
            <w:hideMark/>
          </w:tcPr>
          <w:p w14:paraId="064C0A0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0.035 </w:t>
            </w:r>
          </w:p>
        </w:tc>
        <w:tc>
          <w:tcPr>
            <w:tcW w:w="1150" w:type="dxa"/>
            <w:tcBorders>
              <w:top w:val="nil"/>
              <w:left w:val="nil"/>
              <w:bottom w:val="single" w:sz="4" w:space="0" w:color="auto"/>
              <w:right w:val="single" w:sz="4" w:space="0" w:color="auto"/>
            </w:tcBorders>
            <w:shd w:val="clear" w:color="000000" w:fill="FFFF99"/>
            <w:noWrap/>
            <w:vAlign w:val="center"/>
            <w:hideMark/>
          </w:tcPr>
          <w:p w14:paraId="2E29EE8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22.61</w:t>
            </w:r>
          </w:p>
        </w:tc>
        <w:tc>
          <w:tcPr>
            <w:tcW w:w="990" w:type="dxa"/>
            <w:tcBorders>
              <w:top w:val="nil"/>
              <w:left w:val="nil"/>
              <w:bottom w:val="single" w:sz="4" w:space="0" w:color="auto"/>
              <w:right w:val="single" w:sz="4" w:space="0" w:color="auto"/>
            </w:tcBorders>
            <w:shd w:val="clear" w:color="969696" w:fill="C0C0C0"/>
            <w:noWrap/>
            <w:vAlign w:val="center"/>
            <w:hideMark/>
          </w:tcPr>
          <w:p w14:paraId="19AFD90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A24C4C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3F9E79E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01435353"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709693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Non-Domestic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2F160C58" w14:textId="77777777" w:rsidR="00B2751E" w:rsidRPr="00B2751E" w:rsidRDefault="00B2751E" w:rsidP="00B2751E">
            <w:pPr>
              <w:jc w:val="center"/>
              <w:rPr>
                <w:rFonts w:cs="Arial"/>
                <w:sz w:val="16"/>
                <w:szCs w:val="16"/>
                <w:lang w:eastAsia="en-GB"/>
              </w:rPr>
            </w:pPr>
            <w:r w:rsidRPr="00B2751E">
              <w:rPr>
                <w:rFonts w:cs="Arial"/>
                <w:sz w:val="16"/>
                <w:szCs w:val="16"/>
                <w:lang w:eastAsia="en-GB"/>
              </w:rPr>
              <w:t>KV060</w:t>
            </w:r>
          </w:p>
        </w:tc>
        <w:tc>
          <w:tcPr>
            <w:tcW w:w="528" w:type="dxa"/>
            <w:tcBorders>
              <w:top w:val="nil"/>
              <w:left w:val="nil"/>
              <w:bottom w:val="single" w:sz="4" w:space="0" w:color="auto"/>
              <w:right w:val="single" w:sz="4" w:space="0" w:color="auto"/>
            </w:tcBorders>
            <w:shd w:val="clear" w:color="auto" w:fill="auto"/>
            <w:vAlign w:val="center"/>
            <w:hideMark/>
          </w:tcPr>
          <w:p w14:paraId="7BE449A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w:t>
            </w:r>
          </w:p>
        </w:tc>
        <w:tc>
          <w:tcPr>
            <w:tcW w:w="972" w:type="dxa"/>
            <w:tcBorders>
              <w:top w:val="nil"/>
              <w:left w:val="nil"/>
              <w:bottom w:val="single" w:sz="4" w:space="0" w:color="auto"/>
              <w:right w:val="single" w:sz="4" w:space="0" w:color="auto"/>
            </w:tcBorders>
            <w:shd w:val="clear" w:color="000000" w:fill="FF0000"/>
            <w:noWrap/>
            <w:vAlign w:val="center"/>
            <w:hideMark/>
          </w:tcPr>
          <w:p w14:paraId="7FE9B87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1.897 </w:t>
            </w:r>
          </w:p>
        </w:tc>
        <w:tc>
          <w:tcPr>
            <w:tcW w:w="1257" w:type="dxa"/>
            <w:tcBorders>
              <w:top w:val="nil"/>
              <w:left w:val="nil"/>
              <w:bottom w:val="single" w:sz="4" w:space="0" w:color="auto"/>
              <w:right w:val="single" w:sz="4" w:space="0" w:color="auto"/>
            </w:tcBorders>
            <w:shd w:val="clear" w:color="000000" w:fill="FFC000"/>
            <w:noWrap/>
            <w:vAlign w:val="center"/>
            <w:hideMark/>
          </w:tcPr>
          <w:p w14:paraId="4457C8A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0.395 </w:t>
            </w:r>
          </w:p>
        </w:tc>
        <w:tc>
          <w:tcPr>
            <w:tcW w:w="741" w:type="dxa"/>
            <w:tcBorders>
              <w:top w:val="nil"/>
              <w:left w:val="nil"/>
              <w:bottom w:val="single" w:sz="4" w:space="0" w:color="auto"/>
              <w:right w:val="single" w:sz="4" w:space="0" w:color="auto"/>
            </w:tcBorders>
            <w:shd w:val="clear" w:color="000000" w:fill="00B050"/>
            <w:noWrap/>
            <w:vAlign w:val="center"/>
            <w:hideMark/>
          </w:tcPr>
          <w:p w14:paraId="76B9E43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0.035 </w:t>
            </w:r>
          </w:p>
        </w:tc>
        <w:tc>
          <w:tcPr>
            <w:tcW w:w="1150" w:type="dxa"/>
            <w:tcBorders>
              <w:top w:val="nil"/>
              <w:left w:val="nil"/>
              <w:bottom w:val="single" w:sz="4" w:space="0" w:color="auto"/>
              <w:right w:val="single" w:sz="4" w:space="0" w:color="auto"/>
            </w:tcBorders>
            <w:shd w:val="clear" w:color="969696" w:fill="C0C0C0"/>
            <w:noWrap/>
            <w:vAlign w:val="center"/>
            <w:hideMark/>
          </w:tcPr>
          <w:p w14:paraId="5475169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AF0FF4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A7DAE1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428B9E4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57D24A3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EE0489C"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4D4E37A7" w14:textId="77777777" w:rsidR="00B2751E" w:rsidRPr="00B2751E" w:rsidRDefault="00B2751E" w:rsidP="00B2751E">
            <w:pPr>
              <w:jc w:val="center"/>
              <w:rPr>
                <w:rFonts w:cs="Arial"/>
                <w:sz w:val="16"/>
                <w:szCs w:val="16"/>
                <w:lang w:eastAsia="en-GB"/>
              </w:rPr>
            </w:pPr>
            <w:r w:rsidRPr="00B2751E">
              <w:rPr>
                <w:rFonts w:cs="Arial"/>
                <w:sz w:val="16"/>
                <w:szCs w:val="16"/>
                <w:lang w:eastAsia="en-GB"/>
              </w:rPr>
              <w:t>KV125</w:t>
            </w:r>
          </w:p>
        </w:tc>
        <w:tc>
          <w:tcPr>
            <w:tcW w:w="528" w:type="dxa"/>
            <w:tcBorders>
              <w:top w:val="nil"/>
              <w:left w:val="nil"/>
              <w:bottom w:val="single" w:sz="4" w:space="0" w:color="auto"/>
              <w:right w:val="single" w:sz="4" w:space="0" w:color="auto"/>
            </w:tcBorders>
            <w:shd w:val="clear" w:color="auto" w:fill="auto"/>
            <w:vAlign w:val="center"/>
            <w:hideMark/>
          </w:tcPr>
          <w:p w14:paraId="4CB9E2B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123C3F6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1.356 </w:t>
            </w:r>
          </w:p>
        </w:tc>
        <w:tc>
          <w:tcPr>
            <w:tcW w:w="1257" w:type="dxa"/>
            <w:tcBorders>
              <w:top w:val="nil"/>
              <w:left w:val="nil"/>
              <w:bottom w:val="single" w:sz="4" w:space="0" w:color="auto"/>
              <w:right w:val="single" w:sz="4" w:space="0" w:color="auto"/>
            </w:tcBorders>
            <w:shd w:val="clear" w:color="000000" w:fill="FFC000"/>
            <w:noWrap/>
            <w:vAlign w:val="center"/>
            <w:hideMark/>
          </w:tcPr>
          <w:p w14:paraId="2C585A7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0.260 </w:t>
            </w:r>
          </w:p>
        </w:tc>
        <w:tc>
          <w:tcPr>
            <w:tcW w:w="741" w:type="dxa"/>
            <w:tcBorders>
              <w:top w:val="nil"/>
              <w:left w:val="nil"/>
              <w:bottom w:val="single" w:sz="4" w:space="0" w:color="auto"/>
              <w:right w:val="single" w:sz="4" w:space="0" w:color="auto"/>
            </w:tcBorders>
            <w:shd w:val="clear" w:color="000000" w:fill="00B050"/>
            <w:noWrap/>
            <w:vAlign w:val="center"/>
            <w:hideMark/>
          </w:tcPr>
          <w:p w14:paraId="54931BC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0.024 </w:t>
            </w:r>
          </w:p>
        </w:tc>
        <w:tc>
          <w:tcPr>
            <w:tcW w:w="1150" w:type="dxa"/>
            <w:tcBorders>
              <w:top w:val="nil"/>
              <w:left w:val="nil"/>
              <w:bottom w:val="single" w:sz="4" w:space="0" w:color="auto"/>
              <w:right w:val="single" w:sz="4" w:space="0" w:color="auto"/>
            </w:tcBorders>
            <w:shd w:val="clear" w:color="000000" w:fill="FFFF99"/>
            <w:noWrap/>
            <w:vAlign w:val="center"/>
            <w:hideMark/>
          </w:tcPr>
          <w:p w14:paraId="2A9CD8D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4.19</w:t>
            </w:r>
          </w:p>
        </w:tc>
        <w:tc>
          <w:tcPr>
            <w:tcW w:w="990" w:type="dxa"/>
            <w:tcBorders>
              <w:top w:val="nil"/>
              <w:left w:val="nil"/>
              <w:bottom w:val="single" w:sz="4" w:space="0" w:color="auto"/>
              <w:right w:val="single" w:sz="4" w:space="0" w:color="auto"/>
            </w:tcBorders>
            <w:shd w:val="clear" w:color="000000" w:fill="FFFF99"/>
            <w:noWrap/>
            <w:vAlign w:val="center"/>
            <w:hideMark/>
          </w:tcPr>
          <w:p w14:paraId="5E37712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0.68</w:t>
            </w:r>
          </w:p>
        </w:tc>
        <w:tc>
          <w:tcPr>
            <w:tcW w:w="990" w:type="dxa"/>
            <w:tcBorders>
              <w:top w:val="nil"/>
              <w:left w:val="nil"/>
              <w:bottom w:val="single" w:sz="4" w:space="0" w:color="auto"/>
              <w:right w:val="single" w:sz="4" w:space="0" w:color="auto"/>
            </w:tcBorders>
            <w:shd w:val="clear" w:color="000000" w:fill="FFFF99"/>
            <w:noWrap/>
            <w:vAlign w:val="center"/>
            <w:hideMark/>
          </w:tcPr>
          <w:p w14:paraId="0FFC656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0.99</w:t>
            </w:r>
          </w:p>
        </w:tc>
        <w:tc>
          <w:tcPr>
            <w:tcW w:w="875" w:type="dxa"/>
            <w:tcBorders>
              <w:top w:val="nil"/>
              <w:left w:val="nil"/>
              <w:bottom w:val="single" w:sz="4" w:space="0" w:color="auto"/>
              <w:right w:val="single" w:sz="4" w:space="0" w:color="auto"/>
            </w:tcBorders>
            <w:shd w:val="clear" w:color="000000" w:fill="CCFFCC"/>
            <w:noWrap/>
            <w:vAlign w:val="center"/>
            <w:hideMark/>
          </w:tcPr>
          <w:p w14:paraId="60CA9C1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0.027 </w:t>
            </w:r>
          </w:p>
        </w:tc>
      </w:tr>
      <w:tr w:rsidR="00B2751E" w:rsidRPr="00B2751E" w14:paraId="5B5AF99E"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975D422"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7857E002" w14:textId="77777777" w:rsidR="00B2751E" w:rsidRPr="00B2751E" w:rsidRDefault="00B2751E" w:rsidP="00B2751E">
            <w:pPr>
              <w:jc w:val="center"/>
              <w:rPr>
                <w:rFonts w:cs="Arial"/>
                <w:sz w:val="16"/>
                <w:szCs w:val="16"/>
                <w:lang w:eastAsia="en-GB"/>
              </w:rPr>
            </w:pPr>
            <w:r w:rsidRPr="00B2751E">
              <w:rPr>
                <w:rFonts w:cs="Arial"/>
                <w:sz w:val="16"/>
                <w:szCs w:val="16"/>
                <w:lang w:eastAsia="en-GB"/>
              </w:rPr>
              <w:t>KV120</w:t>
            </w:r>
          </w:p>
        </w:tc>
        <w:tc>
          <w:tcPr>
            <w:tcW w:w="528" w:type="dxa"/>
            <w:tcBorders>
              <w:top w:val="nil"/>
              <w:left w:val="nil"/>
              <w:bottom w:val="single" w:sz="4" w:space="0" w:color="auto"/>
              <w:right w:val="single" w:sz="4" w:space="0" w:color="auto"/>
            </w:tcBorders>
            <w:shd w:val="clear" w:color="auto" w:fill="auto"/>
            <w:vAlign w:val="center"/>
            <w:hideMark/>
          </w:tcPr>
          <w:p w14:paraId="5E39ADC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65CB96D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1.356 </w:t>
            </w:r>
          </w:p>
        </w:tc>
        <w:tc>
          <w:tcPr>
            <w:tcW w:w="1257" w:type="dxa"/>
            <w:tcBorders>
              <w:top w:val="nil"/>
              <w:left w:val="nil"/>
              <w:bottom w:val="single" w:sz="4" w:space="0" w:color="auto"/>
              <w:right w:val="single" w:sz="4" w:space="0" w:color="auto"/>
            </w:tcBorders>
            <w:shd w:val="clear" w:color="000000" w:fill="FFC000"/>
            <w:noWrap/>
            <w:vAlign w:val="center"/>
            <w:hideMark/>
          </w:tcPr>
          <w:p w14:paraId="4E67564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0.260 </w:t>
            </w:r>
          </w:p>
        </w:tc>
        <w:tc>
          <w:tcPr>
            <w:tcW w:w="741" w:type="dxa"/>
            <w:tcBorders>
              <w:top w:val="nil"/>
              <w:left w:val="nil"/>
              <w:bottom w:val="single" w:sz="4" w:space="0" w:color="auto"/>
              <w:right w:val="single" w:sz="4" w:space="0" w:color="auto"/>
            </w:tcBorders>
            <w:shd w:val="clear" w:color="000000" w:fill="00B050"/>
            <w:noWrap/>
            <w:vAlign w:val="center"/>
            <w:hideMark/>
          </w:tcPr>
          <w:p w14:paraId="6D65D24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0.024 </w:t>
            </w:r>
          </w:p>
        </w:tc>
        <w:tc>
          <w:tcPr>
            <w:tcW w:w="1150" w:type="dxa"/>
            <w:tcBorders>
              <w:top w:val="nil"/>
              <w:left w:val="nil"/>
              <w:bottom w:val="single" w:sz="4" w:space="0" w:color="auto"/>
              <w:right w:val="single" w:sz="4" w:space="0" w:color="auto"/>
            </w:tcBorders>
            <w:shd w:val="clear" w:color="000000" w:fill="FFFF99"/>
            <w:noWrap/>
            <w:vAlign w:val="center"/>
            <w:hideMark/>
          </w:tcPr>
          <w:p w14:paraId="7640207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32.46</w:t>
            </w:r>
          </w:p>
        </w:tc>
        <w:tc>
          <w:tcPr>
            <w:tcW w:w="990" w:type="dxa"/>
            <w:tcBorders>
              <w:top w:val="nil"/>
              <w:left w:val="nil"/>
              <w:bottom w:val="single" w:sz="4" w:space="0" w:color="auto"/>
              <w:right w:val="single" w:sz="4" w:space="0" w:color="auto"/>
            </w:tcBorders>
            <w:shd w:val="clear" w:color="000000" w:fill="FFFF99"/>
            <w:noWrap/>
            <w:vAlign w:val="center"/>
            <w:hideMark/>
          </w:tcPr>
          <w:p w14:paraId="152A640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0.68</w:t>
            </w:r>
          </w:p>
        </w:tc>
        <w:tc>
          <w:tcPr>
            <w:tcW w:w="990" w:type="dxa"/>
            <w:tcBorders>
              <w:top w:val="nil"/>
              <w:left w:val="nil"/>
              <w:bottom w:val="single" w:sz="4" w:space="0" w:color="auto"/>
              <w:right w:val="single" w:sz="4" w:space="0" w:color="auto"/>
            </w:tcBorders>
            <w:shd w:val="clear" w:color="000000" w:fill="FFFF99"/>
            <w:noWrap/>
            <w:vAlign w:val="center"/>
            <w:hideMark/>
          </w:tcPr>
          <w:p w14:paraId="164D131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0.99</w:t>
            </w:r>
          </w:p>
        </w:tc>
        <w:tc>
          <w:tcPr>
            <w:tcW w:w="875" w:type="dxa"/>
            <w:tcBorders>
              <w:top w:val="nil"/>
              <w:left w:val="nil"/>
              <w:bottom w:val="single" w:sz="4" w:space="0" w:color="auto"/>
              <w:right w:val="single" w:sz="4" w:space="0" w:color="auto"/>
            </w:tcBorders>
            <w:shd w:val="clear" w:color="000000" w:fill="CCFFCC"/>
            <w:noWrap/>
            <w:vAlign w:val="center"/>
            <w:hideMark/>
          </w:tcPr>
          <w:p w14:paraId="25E19D4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0.027 </w:t>
            </w:r>
          </w:p>
        </w:tc>
      </w:tr>
      <w:tr w:rsidR="00B2751E" w:rsidRPr="00B2751E" w14:paraId="11B3537A"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C26F9EA"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0E4E65D8"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70A5CF2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4091A8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1.356 </w:t>
            </w:r>
          </w:p>
        </w:tc>
        <w:tc>
          <w:tcPr>
            <w:tcW w:w="1257" w:type="dxa"/>
            <w:tcBorders>
              <w:top w:val="nil"/>
              <w:left w:val="nil"/>
              <w:bottom w:val="single" w:sz="4" w:space="0" w:color="auto"/>
              <w:right w:val="single" w:sz="4" w:space="0" w:color="auto"/>
            </w:tcBorders>
            <w:shd w:val="clear" w:color="000000" w:fill="FFC000"/>
            <w:noWrap/>
            <w:vAlign w:val="center"/>
            <w:hideMark/>
          </w:tcPr>
          <w:p w14:paraId="0C4AB32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0.260 </w:t>
            </w:r>
          </w:p>
        </w:tc>
        <w:tc>
          <w:tcPr>
            <w:tcW w:w="741" w:type="dxa"/>
            <w:tcBorders>
              <w:top w:val="nil"/>
              <w:left w:val="nil"/>
              <w:bottom w:val="single" w:sz="4" w:space="0" w:color="auto"/>
              <w:right w:val="single" w:sz="4" w:space="0" w:color="auto"/>
            </w:tcBorders>
            <w:shd w:val="clear" w:color="000000" w:fill="00B050"/>
            <w:noWrap/>
            <w:vAlign w:val="center"/>
            <w:hideMark/>
          </w:tcPr>
          <w:p w14:paraId="28C70B4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0.024 </w:t>
            </w:r>
          </w:p>
        </w:tc>
        <w:tc>
          <w:tcPr>
            <w:tcW w:w="1150" w:type="dxa"/>
            <w:tcBorders>
              <w:top w:val="nil"/>
              <w:left w:val="nil"/>
              <w:bottom w:val="single" w:sz="4" w:space="0" w:color="auto"/>
              <w:right w:val="single" w:sz="4" w:space="0" w:color="auto"/>
            </w:tcBorders>
            <w:shd w:val="clear" w:color="000000" w:fill="FFFF99"/>
            <w:noWrap/>
            <w:vAlign w:val="center"/>
            <w:hideMark/>
          </w:tcPr>
          <w:p w14:paraId="77075F4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74.67</w:t>
            </w:r>
          </w:p>
        </w:tc>
        <w:tc>
          <w:tcPr>
            <w:tcW w:w="990" w:type="dxa"/>
            <w:tcBorders>
              <w:top w:val="nil"/>
              <w:left w:val="nil"/>
              <w:bottom w:val="single" w:sz="4" w:space="0" w:color="auto"/>
              <w:right w:val="single" w:sz="4" w:space="0" w:color="auto"/>
            </w:tcBorders>
            <w:shd w:val="clear" w:color="000000" w:fill="FFFF99"/>
            <w:noWrap/>
            <w:vAlign w:val="center"/>
            <w:hideMark/>
          </w:tcPr>
          <w:p w14:paraId="70E010F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0.68</w:t>
            </w:r>
          </w:p>
        </w:tc>
        <w:tc>
          <w:tcPr>
            <w:tcW w:w="990" w:type="dxa"/>
            <w:tcBorders>
              <w:top w:val="nil"/>
              <w:left w:val="nil"/>
              <w:bottom w:val="single" w:sz="4" w:space="0" w:color="auto"/>
              <w:right w:val="single" w:sz="4" w:space="0" w:color="auto"/>
            </w:tcBorders>
            <w:shd w:val="clear" w:color="000000" w:fill="FFFF99"/>
            <w:noWrap/>
            <w:vAlign w:val="center"/>
            <w:hideMark/>
          </w:tcPr>
          <w:p w14:paraId="5EF8E29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0.99</w:t>
            </w:r>
          </w:p>
        </w:tc>
        <w:tc>
          <w:tcPr>
            <w:tcW w:w="875" w:type="dxa"/>
            <w:tcBorders>
              <w:top w:val="nil"/>
              <w:left w:val="nil"/>
              <w:bottom w:val="single" w:sz="4" w:space="0" w:color="auto"/>
              <w:right w:val="single" w:sz="4" w:space="0" w:color="auto"/>
            </w:tcBorders>
            <w:shd w:val="clear" w:color="000000" w:fill="CCFFCC"/>
            <w:noWrap/>
            <w:vAlign w:val="center"/>
            <w:hideMark/>
          </w:tcPr>
          <w:p w14:paraId="0D18F67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0.027 </w:t>
            </w:r>
          </w:p>
        </w:tc>
      </w:tr>
      <w:tr w:rsidR="00B2751E" w:rsidRPr="00B2751E" w14:paraId="68168672"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7961D8E"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44F886D6"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0D5986B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E915B6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1.356 </w:t>
            </w:r>
          </w:p>
        </w:tc>
        <w:tc>
          <w:tcPr>
            <w:tcW w:w="1257" w:type="dxa"/>
            <w:tcBorders>
              <w:top w:val="nil"/>
              <w:left w:val="nil"/>
              <w:bottom w:val="single" w:sz="4" w:space="0" w:color="auto"/>
              <w:right w:val="single" w:sz="4" w:space="0" w:color="auto"/>
            </w:tcBorders>
            <w:shd w:val="clear" w:color="000000" w:fill="FFC000"/>
            <w:noWrap/>
            <w:vAlign w:val="center"/>
            <w:hideMark/>
          </w:tcPr>
          <w:p w14:paraId="696BE76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0.260 </w:t>
            </w:r>
          </w:p>
        </w:tc>
        <w:tc>
          <w:tcPr>
            <w:tcW w:w="741" w:type="dxa"/>
            <w:tcBorders>
              <w:top w:val="nil"/>
              <w:left w:val="nil"/>
              <w:bottom w:val="single" w:sz="4" w:space="0" w:color="auto"/>
              <w:right w:val="single" w:sz="4" w:space="0" w:color="auto"/>
            </w:tcBorders>
            <w:shd w:val="clear" w:color="000000" w:fill="00B050"/>
            <w:noWrap/>
            <w:vAlign w:val="center"/>
            <w:hideMark/>
          </w:tcPr>
          <w:p w14:paraId="6B99B06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0.024 </w:t>
            </w:r>
          </w:p>
        </w:tc>
        <w:tc>
          <w:tcPr>
            <w:tcW w:w="1150" w:type="dxa"/>
            <w:tcBorders>
              <w:top w:val="nil"/>
              <w:left w:val="nil"/>
              <w:bottom w:val="single" w:sz="4" w:space="0" w:color="auto"/>
              <w:right w:val="single" w:sz="4" w:space="0" w:color="auto"/>
            </w:tcBorders>
            <w:shd w:val="clear" w:color="000000" w:fill="FFFF99"/>
            <w:noWrap/>
            <w:vAlign w:val="center"/>
            <w:hideMark/>
          </w:tcPr>
          <w:p w14:paraId="0211A35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119.15</w:t>
            </w:r>
          </w:p>
        </w:tc>
        <w:tc>
          <w:tcPr>
            <w:tcW w:w="990" w:type="dxa"/>
            <w:tcBorders>
              <w:top w:val="nil"/>
              <w:left w:val="nil"/>
              <w:bottom w:val="single" w:sz="4" w:space="0" w:color="auto"/>
              <w:right w:val="single" w:sz="4" w:space="0" w:color="auto"/>
            </w:tcBorders>
            <w:shd w:val="clear" w:color="000000" w:fill="FFFF99"/>
            <w:noWrap/>
            <w:vAlign w:val="center"/>
            <w:hideMark/>
          </w:tcPr>
          <w:p w14:paraId="79B4B39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0.68</w:t>
            </w:r>
          </w:p>
        </w:tc>
        <w:tc>
          <w:tcPr>
            <w:tcW w:w="990" w:type="dxa"/>
            <w:tcBorders>
              <w:top w:val="nil"/>
              <w:left w:val="nil"/>
              <w:bottom w:val="single" w:sz="4" w:space="0" w:color="auto"/>
              <w:right w:val="single" w:sz="4" w:space="0" w:color="auto"/>
            </w:tcBorders>
            <w:shd w:val="clear" w:color="000000" w:fill="FFFF99"/>
            <w:noWrap/>
            <w:vAlign w:val="center"/>
            <w:hideMark/>
          </w:tcPr>
          <w:p w14:paraId="245AD0C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0.99</w:t>
            </w:r>
          </w:p>
        </w:tc>
        <w:tc>
          <w:tcPr>
            <w:tcW w:w="875" w:type="dxa"/>
            <w:tcBorders>
              <w:top w:val="nil"/>
              <w:left w:val="nil"/>
              <w:bottom w:val="single" w:sz="4" w:space="0" w:color="auto"/>
              <w:right w:val="single" w:sz="4" w:space="0" w:color="auto"/>
            </w:tcBorders>
            <w:shd w:val="clear" w:color="000000" w:fill="CCFFCC"/>
            <w:noWrap/>
            <w:vAlign w:val="center"/>
            <w:hideMark/>
          </w:tcPr>
          <w:p w14:paraId="4B0709F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0.027 </w:t>
            </w:r>
          </w:p>
        </w:tc>
      </w:tr>
      <w:tr w:rsidR="00B2751E" w:rsidRPr="00B2751E" w14:paraId="4EC030CE"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330C052"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404EDBC3"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C5196B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110B4C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1.356 </w:t>
            </w:r>
          </w:p>
        </w:tc>
        <w:tc>
          <w:tcPr>
            <w:tcW w:w="1257" w:type="dxa"/>
            <w:tcBorders>
              <w:top w:val="nil"/>
              <w:left w:val="nil"/>
              <w:bottom w:val="single" w:sz="4" w:space="0" w:color="auto"/>
              <w:right w:val="single" w:sz="4" w:space="0" w:color="auto"/>
            </w:tcBorders>
            <w:shd w:val="clear" w:color="000000" w:fill="FFC000"/>
            <w:noWrap/>
            <w:vAlign w:val="center"/>
            <w:hideMark/>
          </w:tcPr>
          <w:p w14:paraId="08F3907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0.260 </w:t>
            </w:r>
          </w:p>
        </w:tc>
        <w:tc>
          <w:tcPr>
            <w:tcW w:w="741" w:type="dxa"/>
            <w:tcBorders>
              <w:top w:val="nil"/>
              <w:left w:val="nil"/>
              <w:bottom w:val="single" w:sz="4" w:space="0" w:color="auto"/>
              <w:right w:val="single" w:sz="4" w:space="0" w:color="auto"/>
            </w:tcBorders>
            <w:shd w:val="clear" w:color="000000" w:fill="00B050"/>
            <w:noWrap/>
            <w:vAlign w:val="center"/>
            <w:hideMark/>
          </w:tcPr>
          <w:p w14:paraId="02F9966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0.024 </w:t>
            </w:r>
          </w:p>
        </w:tc>
        <w:tc>
          <w:tcPr>
            <w:tcW w:w="1150" w:type="dxa"/>
            <w:tcBorders>
              <w:top w:val="nil"/>
              <w:left w:val="nil"/>
              <w:bottom w:val="single" w:sz="4" w:space="0" w:color="auto"/>
              <w:right w:val="single" w:sz="4" w:space="0" w:color="auto"/>
            </w:tcBorders>
            <w:shd w:val="clear" w:color="000000" w:fill="FFFF99"/>
            <w:noWrap/>
            <w:vAlign w:val="center"/>
            <w:hideMark/>
          </w:tcPr>
          <w:p w14:paraId="3C0B7BE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245.54</w:t>
            </w:r>
          </w:p>
        </w:tc>
        <w:tc>
          <w:tcPr>
            <w:tcW w:w="990" w:type="dxa"/>
            <w:tcBorders>
              <w:top w:val="nil"/>
              <w:left w:val="nil"/>
              <w:bottom w:val="single" w:sz="4" w:space="0" w:color="auto"/>
              <w:right w:val="single" w:sz="4" w:space="0" w:color="auto"/>
            </w:tcBorders>
            <w:shd w:val="clear" w:color="000000" w:fill="FFFF99"/>
            <w:noWrap/>
            <w:vAlign w:val="center"/>
            <w:hideMark/>
          </w:tcPr>
          <w:p w14:paraId="1F9C42C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0.68</w:t>
            </w:r>
          </w:p>
        </w:tc>
        <w:tc>
          <w:tcPr>
            <w:tcW w:w="990" w:type="dxa"/>
            <w:tcBorders>
              <w:top w:val="nil"/>
              <w:left w:val="nil"/>
              <w:bottom w:val="single" w:sz="4" w:space="0" w:color="auto"/>
              <w:right w:val="single" w:sz="4" w:space="0" w:color="auto"/>
            </w:tcBorders>
            <w:shd w:val="clear" w:color="000000" w:fill="FFFF99"/>
            <w:noWrap/>
            <w:vAlign w:val="center"/>
            <w:hideMark/>
          </w:tcPr>
          <w:p w14:paraId="48B9B2B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0.99</w:t>
            </w:r>
          </w:p>
        </w:tc>
        <w:tc>
          <w:tcPr>
            <w:tcW w:w="875" w:type="dxa"/>
            <w:tcBorders>
              <w:top w:val="nil"/>
              <w:left w:val="nil"/>
              <w:bottom w:val="single" w:sz="4" w:space="0" w:color="auto"/>
              <w:right w:val="single" w:sz="4" w:space="0" w:color="auto"/>
            </w:tcBorders>
            <w:shd w:val="clear" w:color="000000" w:fill="CCFFCC"/>
            <w:noWrap/>
            <w:vAlign w:val="center"/>
            <w:hideMark/>
          </w:tcPr>
          <w:p w14:paraId="1708FC3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0.027 </w:t>
            </w:r>
          </w:p>
        </w:tc>
      </w:tr>
      <w:tr w:rsidR="00B2751E" w:rsidRPr="00B2751E" w14:paraId="28DC0DC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E1D277A"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Sub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7F804896" w14:textId="77777777" w:rsidR="00B2751E" w:rsidRPr="00B2751E" w:rsidRDefault="00B2751E" w:rsidP="00B2751E">
            <w:pPr>
              <w:jc w:val="center"/>
              <w:rPr>
                <w:rFonts w:cs="Arial"/>
                <w:sz w:val="16"/>
                <w:szCs w:val="16"/>
                <w:lang w:eastAsia="en-GB"/>
              </w:rPr>
            </w:pPr>
            <w:r w:rsidRPr="00B2751E">
              <w:rPr>
                <w:rFonts w:cs="Arial"/>
                <w:sz w:val="16"/>
                <w:szCs w:val="16"/>
                <w:lang w:eastAsia="en-GB"/>
              </w:rPr>
              <w:t>KV135</w:t>
            </w:r>
          </w:p>
        </w:tc>
        <w:tc>
          <w:tcPr>
            <w:tcW w:w="528" w:type="dxa"/>
            <w:tcBorders>
              <w:top w:val="nil"/>
              <w:left w:val="nil"/>
              <w:bottom w:val="single" w:sz="4" w:space="0" w:color="auto"/>
              <w:right w:val="single" w:sz="4" w:space="0" w:color="auto"/>
            </w:tcBorders>
            <w:shd w:val="clear" w:color="auto" w:fill="auto"/>
            <w:vAlign w:val="center"/>
            <w:hideMark/>
          </w:tcPr>
          <w:p w14:paraId="776D977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2582BCF"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1.693 </w:t>
            </w:r>
          </w:p>
        </w:tc>
        <w:tc>
          <w:tcPr>
            <w:tcW w:w="1257" w:type="dxa"/>
            <w:tcBorders>
              <w:top w:val="nil"/>
              <w:left w:val="nil"/>
              <w:bottom w:val="single" w:sz="4" w:space="0" w:color="auto"/>
              <w:right w:val="single" w:sz="4" w:space="0" w:color="auto"/>
            </w:tcBorders>
            <w:shd w:val="clear" w:color="000000" w:fill="FFC000"/>
            <w:noWrap/>
            <w:vAlign w:val="center"/>
            <w:hideMark/>
          </w:tcPr>
          <w:p w14:paraId="4B9588F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0.297 </w:t>
            </w:r>
          </w:p>
        </w:tc>
        <w:tc>
          <w:tcPr>
            <w:tcW w:w="741" w:type="dxa"/>
            <w:tcBorders>
              <w:top w:val="nil"/>
              <w:left w:val="nil"/>
              <w:bottom w:val="single" w:sz="4" w:space="0" w:color="auto"/>
              <w:right w:val="single" w:sz="4" w:space="0" w:color="auto"/>
            </w:tcBorders>
            <w:shd w:val="clear" w:color="000000" w:fill="00B050"/>
            <w:noWrap/>
            <w:vAlign w:val="center"/>
            <w:hideMark/>
          </w:tcPr>
          <w:p w14:paraId="42B4C46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0.028 </w:t>
            </w:r>
          </w:p>
        </w:tc>
        <w:tc>
          <w:tcPr>
            <w:tcW w:w="1150" w:type="dxa"/>
            <w:tcBorders>
              <w:top w:val="nil"/>
              <w:left w:val="nil"/>
              <w:bottom w:val="single" w:sz="4" w:space="0" w:color="auto"/>
              <w:right w:val="single" w:sz="4" w:space="0" w:color="auto"/>
            </w:tcBorders>
            <w:shd w:val="clear" w:color="000000" w:fill="FFFF99"/>
            <w:noWrap/>
            <w:vAlign w:val="center"/>
            <w:hideMark/>
          </w:tcPr>
          <w:p w14:paraId="2BE048C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20.56</w:t>
            </w:r>
          </w:p>
        </w:tc>
        <w:tc>
          <w:tcPr>
            <w:tcW w:w="990" w:type="dxa"/>
            <w:tcBorders>
              <w:top w:val="nil"/>
              <w:left w:val="nil"/>
              <w:bottom w:val="single" w:sz="4" w:space="0" w:color="auto"/>
              <w:right w:val="single" w:sz="4" w:space="0" w:color="auto"/>
            </w:tcBorders>
            <w:shd w:val="clear" w:color="000000" w:fill="FFFF99"/>
            <w:noWrap/>
            <w:vAlign w:val="center"/>
            <w:hideMark/>
          </w:tcPr>
          <w:p w14:paraId="56543F6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1.08</w:t>
            </w:r>
          </w:p>
        </w:tc>
        <w:tc>
          <w:tcPr>
            <w:tcW w:w="990" w:type="dxa"/>
            <w:tcBorders>
              <w:top w:val="nil"/>
              <w:left w:val="nil"/>
              <w:bottom w:val="single" w:sz="4" w:space="0" w:color="auto"/>
              <w:right w:val="single" w:sz="4" w:space="0" w:color="auto"/>
            </w:tcBorders>
            <w:shd w:val="clear" w:color="000000" w:fill="FFFF99"/>
            <w:noWrap/>
            <w:vAlign w:val="center"/>
            <w:hideMark/>
          </w:tcPr>
          <w:p w14:paraId="79110EB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1.78</w:t>
            </w:r>
          </w:p>
        </w:tc>
        <w:tc>
          <w:tcPr>
            <w:tcW w:w="875" w:type="dxa"/>
            <w:tcBorders>
              <w:top w:val="nil"/>
              <w:left w:val="nil"/>
              <w:bottom w:val="single" w:sz="4" w:space="0" w:color="auto"/>
              <w:right w:val="single" w:sz="4" w:space="0" w:color="auto"/>
            </w:tcBorders>
            <w:shd w:val="clear" w:color="000000" w:fill="CCFFCC"/>
            <w:noWrap/>
            <w:vAlign w:val="center"/>
            <w:hideMark/>
          </w:tcPr>
          <w:p w14:paraId="1E6F249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0.030 </w:t>
            </w:r>
          </w:p>
        </w:tc>
      </w:tr>
      <w:tr w:rsidR="00B2751E" w:rsidRPr="00B2751E" w14:paraId="57EA5385"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D09390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Sub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05DC8733" w14:textId="77777777" w:rsidR="00B2751E" w:rsidRPr="00B2751E" w:rsidRDefault="00B2751E" w:rsidP="00B2751E">
            <w:pPr>
              <w:jc w:val="center"/>
              <w:rPr>
                <w:rFonts w:cs="Arial"/>
                <w:sz w:val="16"/>
                <w:szCs w:val="16"/>
                <w:lang w:eastAsia="en-GB"/>
              </w:rPr>
            </w:pPr>
            <w:r w:rsidRPr="00B2751E">
              <w:rPr>
                <w:rFonts w:cs="Arial"/>
                <w:sz w:val="16"/>
                <w:szCs w:val="16"/>
                <w:lang w:eastAsia="en-GB"/>
              </w:rPr>
              <w:t>KV130</w:t>
            </w:r>
          </w:p>
        </w:tc>
        <w:tc>
          <w:tcPr>
            <w:tcW w:w="528" w:type="dxa"/>
            <w:tcBorders>
              <w:top w:val="nil"/>
              <w:left w:val="nil"/>
              <w:bottom w:val="single" w:sz="4" w:space="0" w:color="auto"/>
              <w:right w:val="single" w:sz="4" w:space="0" w:color="auto"/>
            </w:tcBorders>
            <w:shd w:val="clear" w:color="auto" w:fill="auto"/>
            <w:vAlign w:val="center"/>
            <w:hideMark/>
          </w:tcPr>
          <w:p w14:paraId="783B6CF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1AD03DD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1.693 </w:t>
            </w:r>
          </w:p>
        </w:tc>
        <w:tc>
          <w:tcPr>
            <w:tcW w:w="1257" w:type="dxa"/>
            <w:tcBorders>
              <w:top w:val="nil"/>
              <w:left w:val="nil"/>
              <w:bottom w:val="single" w:sz="4" w:space="0" w:color="auto"/>
              <w:right w:val="single" w:sz="4" w:space="0" w:color="auto"/>
            </w:tcBorders>
            <w:shd w:val="clear" w:color="000000" w:fill="FFC000"/>
            <w:noWrap/>
            <w:vAlign w:val="center"/>
            <w:hideMark/>
          </w:tcPr>
          <w:p w14:paraId="41E1093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0.297 </w:t>
            </w:r>
          </w:p>
        </w:tc>
        <w:tc>
          <w:tcPr>
            <w:tcW w:w="741" w:type="dxa"/>
            <w:tcBorders>
              <w:top w:val="nil"/>
              <w:left w:val="nil"/>
              <w:bottom w:val="single" w:sz="4" w:space="0" w:color="auto"/>
              <w:right w:val="single" w:sz="4" w:space="0" w:color="auto"/>
            </w:tcBorders>
            <w:shd w:val="clear" w:color="000000" w:fill="00B050"/>
            <w:noWrap/>
            <w:vAlign w:val="center"/>
            <w:hideMark/>
          </w:tcPr>
          <w:p w14:paraId="712A7D7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0.028 </w:t>
            </w:r>
          </w:p>
        </w:tc>
        <w:tc>
          <w:tcPr>
            <w:tcW w:w="1150" w:type="dxa"/>
            <w:tcBorders>
              <w:top w:val="nil"/>
              <w:left w:val="nil"/>
              <w:bottom w:val="single" w:sz="4" w:space="0" w:color="auto"/>
              <w:right w:val="single" w:sz="4" w:space="0" w:color="auto"/>
            </w:tcBorders>
            <w:shd w:val="clear" w:color="000000" w:fill="FFFF99"/>
            <w:noWrap/>
            <w:vAlign w:val="center"/>
            <w:hideMark/>
          </w:tcPr>
          <w:p w14:paraId="061BD77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64.45</w:t>
            </w:r>
          </w:p>
        </w:tc>
        <w:tc>
          <w:tcPr>
            <w:tcW w:w="990" w:type="dxa"/>
            <w:tcBorders>
              <w:top w:val="nil"/>
              <w:left w:val="nil"/>
              <w:bottom w:val="single" w:sz="4" w:space="0" w:color="auto"/>
              <w:right w:val="single" w:sz="4" w:space="0" w:color="auto"/>
            </w:tcBorders>
            <w:shd w:val="clear" w:color="000000" w:fill="FFFF99"/>
            <w:noWrap/>
            <w:vAlign w:val="center"/>
            <w:hideMark/>
          </w:tcPr>
          <w:p w14:paraId="75266BC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1.08</w:t>
            </w:r>
          </w:p>
        </w:tc>
        <w:tc>
          <w:tcPr>
            <w:tcW w:w="990" w:type="dxa"/>
            <w:tcBorders>
              <w:top w:val="nil"/>
              <w:left w:val="nil"/>
              <w:bottom w:val="single" w:sz="4" w:space="0" w:color="auto"/>
              <w:right w:val="single" w:sz="4" w:space="0" w:color="auto"/>
            </w:tcBorders>
            <w:shd w:val="clear" w:color="000000" w:fill="FFFF99"/>
            <w:noWrap/>
            <w:vAlign w:val="center"/>
            <w:hideMark/>
          </w:tcPr>
          <w:p w14:paraId="5E010F2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1.78</w:t>
            </w:r>
          </w:p>
        </w:tc>
        <w:tc>
          <w:tcPr>
            <w:tcW w:w="875" w:type="dxa"/>
            <w:tcBorders>
              <w:top w:val="nil"/>
              <w:left w:val="nil"/>
              <w:bottom w:val="single" w:sz="4" w:space="0" w:color="auto"/>
              <w:right w:val="single" w:sz="4" w:space="0" w:color="auto"/>
            </w:tcBorders>
            <w:shd w:val="clear" w:color="000000" w:fill="CCFFCC"/>
            <w:noWrap/>
            <w:vAlign w:val="center"/>
            <w:hideMark/>
          </w:tcPr>
          <w:p w14:paraId="69AE1F0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0.030 </w:t>
            </w:r>
          </w:p>
        </w:tc>
      </w:tr>
      <w:tr w:rsidR="00B2751E" w:rsidRPr="00B2751E" w14:paraId="299F9DED"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39303AF" w14:textId="77777777" w:rsidR="00B2751E" w:rsidRPr="00B2751E" w:rsidRDefault="00B2751E" w:rsidP="00B2751E">
            <w:pPr>
              <w:rPr>
                <w:rFonts w:cs="Arial"/>
                <w:b/>
                <w:bCs/>
                <w:sz w:val="16"/>
                <w:szCs w:val="16"/>
                <w:lang w:eastAsia="en-GB"/>
              </w:rPr>
            </w:pPr>
            <w:r w:rsidRPr="00B2751E">
              <w:rPr>
                <w:rFonts w:cs="Arial"/>
                <w:b/>
                <w:bCs/>
                <w:sz w:val="16"/>
                <w:szCs w:val="16"/>
                <w:lang w:eastAsia="en-GB"/>
              </w:rPr>
              <w:lastRenderedPageBreak/>
              <w:t>LDNO 132kV: LV Sub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4A013FC4"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CF8315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888FEF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1.693 </w:t>
            </w:r>
          </w:p>
        </w:tc>
        <w:tc>
          <w:tcPr>
            <w:tcW w:w="1257" w:type="dxa"/>
            <w:tcBorders>
              <w:top w:val="nil"/>
              <w:left w:val="nil"/>
              <w:bottom w:val="single" w:sz="4" w:space="0" w:color="auto"/>
              <w:right w:val="single" w:sz="4" w:space="0" w:color="auto"/>
            </w:tcBorders>
            <w:shd w:val="clear" w:color="000000" w:fill="FFC000"/>
            <w:noWrap/>
            <w:vAlign w:val="center"/>
            <w:hideMark/>
          </w:tcPr>
          <w:p w14:paraId="4AA9297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0.297 </w:t>
            </w:r>
          </w:p>
        </w:tc>
        <w:tc>
          <w:tcPr>
            <w:tcW w:w="741" w:type="dxa"/>
            <w:tcBorders>
              <w:top w:val="nil"/>
              <w:left w:val="nil"/>
              <w:bottom w:val="single" w:sz="4" w:space="0" w:color="auto"/>
              <w:right w:val="single" w:sz="4" w:space="0" w:color="auto"/>
            </w:tcBorders>
            <w:shd w:val="clear" w:color="000000" w:fill="00B050"/>
            <w:noWrap/>
            <w:vAlign w:val="center"/>
            <w:hideMark/>
          </w:tcPr>
          <w:p w14:paraId="56A8596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0.028 </w:t>
            </w:r>
          </w:p>
        </w:tc>
        <w:tc>
          <w:tcPr>
            <w:tcW w:w="1150" w:type="dxa"/>
            <w:tcBorders>
              <w:top w:val="nil"/>
              <w:left w:val="nil"/>
              <w:bottom w:val="single" w:sz="4" w:space="0" w:color="auto"/>
              <w:right w:val="single" w:sz="4" w:space="0" w:color="auto"/>
            </w:tcBorders>
            <w:shd w:val="clear" w:color="000000" w:fill="FFFF99"/>
            <w:noWrap/>
            <w:vAlign w:val="center"/>
            <w:hideMark/>
          </w:tcPr>
          <w:p w14:paraId="137A8D7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129.99</w:t>
            </w:r>
          </w:p>
        </w:tc>
        <w:tc>
          <w:tcPr>
            <w:tcW w:w="990" w:type="dxa"/>
            <w:tcBorders>
              <w:top w:val="nil"/>
              <w:left w:val="nil"/>
              <w:bottom w:val="single" w:sz="4" w:space="0" w:color="auto"/>
              <w:right w:val="single" w:sz="4" w:space="0" w:color="auto"/>
            </w:tcBorders>
            <w:shd w:val="clear" w:color="000000" w:fill="FFFF99"/>
            <w:noWrap/>
            <w:vAlign w:val="center"/>
            <w:hideMark/>
          </w:tcPr>
          <w:p w14:paraId="5F92389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1.08</w:t>
            </w:r>
          </w:p>
        </w:tc>
        <w:tc>
          <w:tcPr>
            <w:tcW w:w="990" w:type="dxa"/>
            <w:tcBorders>
              <w:top w:val="nil"/>
              <w:left w:val="nil"/>
              <w:bottom w:val="single" w:sz="4" w:space="0" w:color="auto"/>
              <w:right w:val="single" w:sz="4" w:space="0" w:color="auto"/>
            </w:tcBorders>
            <w:shd w:val="clear" w:color="000000" w:fill="FFFF99"/>
            <w:noWrap/>
            <w:vAlign w:val="center"/>
            <w:hideMark/>
          </w:tcPr>
          <w:p w14:paraId="0792E13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1.78</w:t>
            </w:r>
          </w:p>
        </w:tc>
        <w:tc>
          <w:tcPr>
            <w:tcW w:w="875" w:type="dxa"/>
            <w:tcBorders>
              <w:top w:val="nil"/>
              <w:left w:val="nil"/>
              <w:bottom w:val="single" w:sz="4" w:space="0" w:color="auto"/>
              <w:right w:val="single" w:sz="4" w:space="0" w:color="auto"/>
            </w:tcBorders>
            <w:shd w:val="clear" w:color="000000" w:fill="CCFFCC"/>
            <w:noWrap/>
            <w:vAlign w:val="center"/>
            <w:hideMark/>
          </w:tcPr>
          <w:p w14:paraId="28D5B57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0.030 </w:t>
            </w:r>
          </w:p>
        </w:tc>
      </w:tr>
      <w:tr w:rsidR="00B2751E" w:rsidRPr="00B2751E" w14:paraId="146687E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B7A651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Sub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5183FA17"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4F1E381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55BC91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1.693 </w:t>
            </w:r>
          </w:p>
        </w:tc>
        <w:tc>
          <w:tcPr>
            <w:tcW w:w="1257" w:type="dxa"/>
            <w:tcBorders>
              <w:top w:val="nil"/>
              <w:left w:val="nil"/>
              <w:bottom w:val="single" w:sz="4" w:space="0" w:color="auto"/>
              <w:right w:val="single" w:sz="4" w:space="0" w:color="auto"/>
            </w:tcBorders>
            <w:shd w:val="clear" w:color="000000" w:fill="FFC000"/>
            <w:noWrap/>
            <w:vAlign w:val="center"/>
            <w:hideMark/>
          </w:tcPr>
          <w:p w14:paraId="3D3E4A4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0.297 </w:t>
            </w:r>
          </w:p>
        </w:tc>
        <w:tc>
          <w:tcPr>
            <w:tcW w:w="741" w:type="dxa"/>
            <w:tcBorders>
              <w:top w:val="nil"/>
              <w:left w:val="nil"/>
              <w:bottom w:val="single" w:sz="4" w:space="0" w:color="auto"/>
              <w:right w:val="single" w:sz="4" w:space="0" w:color="auto"/>
            </w:tcBorders>
            <w:shd w:val="clear" w:color="000000" w:fill="00B050"/>
            <w:noWrap/>
            <w:vAlign w:val="center"/>
            <w:hideMark/>
          </w:tcPr>
          <w:p w14:paraId="19B548B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0.028 </w:t>
            </w:r>
          </w:p>
        </w:tc>
        <w:tc>
          <w:tcPr>
            <w:tcW w:w="1150" w:type="dxa"/>
            <w:tcBorders>
              <w:top w:val="nil"/>
              <w:left w:val="nil"/>
              <w:bottom w:val="single" w:sz="4" w:space="0" w:color="auto"/>
              <w:right w:val="single" w:sz="4" w:space="0" w:color="auto"/>
            </w:tcBorders>
            <w:shd w:val="clear" w:color="000000" w:fill="FFFF99"/>
            <w:noWrap/>
            <w:vAlign w:val="center"/>
            <w:hideMark/>
          </w:tcPr>
          <w:p w14:paraId="5AB4293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199.05</w:t>
            </w:r>
          </w:p>
        </w:tc>
        <w:tc>
          <w:tcPr>
            <w:tcW w:w="990" w:type="dxa"/>
            <w:tcBorders>
              <w:top w:val="nil"/>
              <w:left w:val="nil"/>
              <w:bottom w:val="single" w:sz="4" w:space="0" w:color="auto"/>
              <w:right w:val="single" w:sz="4" w:space="0" w:color="auto"/>
            </w:tcBorders>
            <w:shd w:val="clear" w:color="000000" w:fill="FFFF99"/>
            <w:noWrap/>
            <w:vAlign w:val="center"/>
            <w:hideMark/>
          </w:tcPr>
          <w:p w14:paraId="4C9D0EE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1.08</w:t>
            </w:r>
          </w:p>
        </w:tc>
        <w:tc>
          <w:tcPr>
            <w:tcW w:w="990" w:type="dxa"/>
            <w:tcBorders>
              <w:top w:val="nil"/>
              <w:left w:val="nil"/>
              <w:bottom w:val="single" w:sz="4" w:space="0" w:color="auto"/>
              <w:right w:val="single" w:sz="4" w:space="0" w:color="auto"/>
            </w:tcBorders>
            <w:shd w:val="clear" w:color="000000" w:fill="FFFF99"/>
            <w:noWrap/>
            <w:vAlign w:val="center"/>
            <w:hideMark/>
          </w:tcPr>
          <w:p w14:paraId="4052509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1.78</w:t>
            </w:r>
          </w:p>
        </w:tc>
        <w:tc>
          <w:tcPr>
            <w:tcW w:w="875" w:type="dxa"/>
            <w:tcBorders>
              <w:top w:val="nil"/>
              <w:left w:val="nil"/>
              <w:bottom w:val="single" w:sz="4" w:space="0" w:color="auto"/>
              <w:right w:val="single" w:sz="4" w:space="0" w:color="auto"/>
            </w:tcBorders>
            <w:shd w:val="clear" w:color="000000" w:fill="CCFFCC"/>
            <w:noWrap/>
            <w:vAlign w:val="center"/>
            <w:hideMark/>
          </w:tcPr>
          <w:p w14:paraId="30E9CCE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0.030 </w:t>
            </w:r>
          </w:p>
        </w:tc>
      </w:tr>
      <w:tr w:rsidR="00B2751E" w:rsidRPr="00B2751E" w14:paraId="5E2DC443"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C791F95"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Sub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0DBD6F79"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76A2E5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7F8111C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1.693 </w:t>
            </w:r>
          </w:p>
        </w:tc>
        <w:tc>
          <w:tcPr>
            <w:tcW w:w="1257" w:type="dxa"/>
            <w:tcBorders>
              <w:top w:val="nil"/>
              <w:left w:val="nil"/>
              <w:bottom w:val="single" w:sz="4" w:space="0" w:color="auto"/>
              <w:right w:val="single" w:sz="4" w:space="0" w:color="auto"/>
            </w:tcBorders>
            <w:shd w:val="clear" w:color="000000" w:fill="FFC000"/>
            <w:noWrap/>
            <w:vAlign w:val="center"/>
            <w:hideMark/>
          </w:tcPr>
          <w:p w14:paraId="1593EC6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0.297 </w:t>
            </w:r>
          </w:p>
        </w:tc>
        <w:tc>
          <w:tcPr>
            <w:tcW w:w="741" w:type="dxa"/>
            <w:tcBorders>
              <w:top w:val="nil"/>
              <w:left w:val="nil"/>
              <w:bottom w:val="single" w:sz="4" w:space="0" w:color="auto"/>
              <w:right w:val="single" w:sz="4" w:space="0" w:color="auto"/>
            </w:tcBorders>
            <w:shd w:val="clear" w:color="000000" w:fill="00B050"/>
            <w:noWrap/>
            <w:vAlign w:val="center"/>
            <w:hideMark/>
          </w:tcPr>
          <w:p w14:paraId="66E07DC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0.028 </w:t>
            </w:r>
          </w:p>
        </w:tc>
        <w:tc>
          <w:tcPr>
            <w:tcW w:w="1150" w:type="dxa"/>
            <w:tcBorders>
              <w:top w:val="nil"/>
              <w:left w:val="nil"/>
              <w:bottom w:val="single" w:sz="4" w:space="0" w:color="auto"/>
              <w:right w:val="single" w:sz="4" w:space="0" w:color="auto"/>
            </w:tcBorders>
            <w:shd w:val="clear" w:color="000000" w:fill="FFFF99"/>
            <w:noWrap/>
            <w:vAlign w:val="center"/>
            <w:hideMark/>
          </w:tcPr>
          <w:p w14:paraId="4D46707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395.29</w:t>
            </w:r>
          </w:p>
        </w:tc>
        <w:tc>
          <w:tcPr>
            <w:tcW w:w="990" w:type="dxa"/>
            <w:tcBorders>
              <w:top w:val="nil"/>
              <w:left w:val="nil"/>
              <w:bottom w:val="single" w:sz="4" w:space="0" w:color="auto"/>
              <w:right w:val="single" w:sz="4" w:space="0" w:color="auto"/>
            </w:tcBorders>
            <w:shd w:val="clear" w:color="000000" w:fill="FFFF99"/>
            <w:noWrap/>
            <w:vAlign w:val="center"/>
            <w:hideMark/>
          </w:tcPr>
          <w:p w14:paraId="22558D6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1.08</w:t>
            </w:r>
          </w:p>
        </w:tc>
        <w:tc>
          <w:tcPr>
            <w:tcW w:w="990" w:type="dxa"/>
            <w:tcBorders>
              <w:top w:val="nil"/>
              <w:left w:val="nil"/>
              <w:bottom w:val="single" w:sz="4" w:space="0" w:color="auto"/>
              <w:right w:val="single" w:sz="4" w:space="0" w:color="auto"/>
            </w:tcBorders>
            <w:shd w:val="clear" w:color="000000" w:fill="FFFF99"/>
            <w:noWrap/>
            <w:vAlign w:val="center"/>
            <w:hideMark/>
          </w:tcPr>
          <w:p w14:paraId="471D774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1.78</w:t>
            </w:r>
          </w:p>
        </w:tc>
        <w:tc>
          <w:tcPr>
            <w:tcW w:w="875" w:type="dxa"/>
            <w:tcBorders>
              <w:top w:val="nil"/>
              <w:left w:val="nil"/>
              <w:bottom w:val="single" w:sz="4" w:space="0" w:color="auto"/>
              <w:right w:val="single" w:sz="4" w:space="0" w:color="auto"/>
            </w:tcBorders>
            <w:shd w:val="clear" w:color="000000" w:fill="CCFFCC"/>
            <w:noWrap/>
            <w:vAlign w:val="center"/>
            <w:hideMark/>
          </w:tcPr>
          <w:p w14:paraId="50761C7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0.030 </w:t>
            </w:r>
          </w:p>
        </w:tc>
      </w:tr>
      <w:tr w:rsidR="00B2751E" w:rsidRPr="00B2751E" w14:paraId="3360310D"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CCF146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HV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4F4FB4D9" w14:textId="77777777" w:rsidR="00B2751E" w:rsidRPr="00B2751E" w:rsidRDefault="00B2751E" w:rsidP="00B2751E">
            <w:pPr>
              <w:jc w:val="center"/>
              <w:rPr>
                <w:rFonts w:cs="Arial"/>
                <w:sz w:val="16"/>
                <w:szCs w:val="16"/>
                <w:lang w:eastAsia="en-GB"/>
              </w:rPr>
            </w:pPr>
            <w:r w:rsidRPr="00B2751E">
              <w:rPr>
                <w:rFonts w:cs="Arial"/>
                <w:sz w:val="16"/>
                <w:szCs w:val="16"/>
                <w:lang w:eastAsia="en-GB"/>
              </w:rPr>
              <w:t>KV145</w:t>
            </w:r>
          </w:p>
        </w:tc>
        <w:tc>
          <w:tcPr>
            <w:tcW w:w="528" w:type="dxa"/>
            <w:tcBorders>
              <w:top w:val="nil"/>
              <w:left w:val="nil"/>
              <w:bottom w:val="single" w:sz="4" w:space="0" w:color="auto"/>
              <w:right w:val="single" w:sz="4" w:space="0" w:color="auto"/>
            </w:tcBorders>
            <w:shd w:val="clear" w:color="auto" w:fill="auto"/>
            <w:vAlign w:val="center"/>
            <w:hideMark/>
          </w:tcPr>
          <w:p w14:paraId="3FD9D07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21EFA5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1.404 </w:t>
            </w:r>
          </w:p>
        </w:tc>
        <w:tc>
          <w:tcPr>
            <w:tcW w:w="1257" w:type="dxa"/>
            <w:tcBorders>
              <w:top w:val="nil"/>
              <w:left w:val="nil"/>
              <w:bottom w:val="single" w:sz="4" w:space="0" w:color="auto"/>
              <w:right w:val="single" w:sz="4" w:space="0" w:color="auto"/>
            </w:tcBorders>
            <w:shd w:val="clear" w:color="000000" w:fill="FFC000"/>
            <w:noWrap/>
            <w:vAlign w:val="center"/>
            <w:hideMark/>
          </w:tcPr>
          <w:p w14:paraId="19777DC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0.209 </w:t>
            </w:r>
          </w:p>
        </w:tc>
        <w:tc>
          <w:tcPr>
            <w:tcW w:w="741" w:type="dxa"/>
            <w:tcBorders>
              <w:top w:val="nil"/>
              <w:left w:val="nil"/>
              <w:bottom w:val="single" w:sz="4" w:space="0" w:color="auto"/>
              <w:right w:val="single" w:sz="4" w:space="0" w:color="auto"/>
            </w:tcBorders>
            <w:shd w:val="clear" w:color="000000" w:fill="00B050"/>
            <w:noWrap/>
            <w:vAlign w:val="center"/>
            <w:hideMark/>
          </w:tcPr>
          <w:p w14:paraId="18220E4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0.021 </w:t>
            </w:r>
          </w:p>
        </w:tc>
        <w:tc>
          <w:tcPr>
            <w:tcW w:w="1150" w:type="dxa"/>
            <w:tcBorders>
              <w:top w:val="nil"/>
              <w:left w:val="nil"/>
              <w:bottom w:val="single" w:sz="4" w:space="0" w:color="auto"/>
              <w:right w:val="single" w:sz="4" w:space="0" w:color="auto"/>
            </w:tcBorders>
            <w:shd w:val="clear" w:color="000000" w:fill="FFFF99"/>
            <w:noWrap/>
            <w:vAlign w:val="center"/>
            <w:hideMark/>
          </w:tcPr>
          <w:p w14:paraId="6D8A3D0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52.74</w:t>
            </w:r>
          </w:p>
        </w:tc>
        <w:tc>
          <w:tcPr>
            <w:tcW w:w="990" w:type="dxa"/>
            <w:tcBorders>
              <w:top w:val="nil"/>
              <w:left w:val="nil"/>
              <w:bottom w:val="single" w:sz="4" w:space="0" w:color="auto"/>
              <w:right w:val="single" w:sz="4" w:space="0" w:color="auto"/>
            </w:tcBorders>
            <w:shd w:val="clear" w:color="000000" w:fill="FFFF99"/>
            <w:noWrap/>
            <w:vAlign w:val="center"/>
            <w:hideMark/>
          </w:tcPr>
          <w:p w14:paraId="6B53950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1.24</w:t>
            </w:r>
          </w:p>
        </w:tc>
        <w:tc>
          <w:tcPr>
            <w:tcW w:w="990" w:type="dxa"/>
            <w:tcBorders>
              <w:top w:val="nil"/>
              <w:left w:val="nil"/>
              <w:bottom w:val="single" w:sz="4" w:space="0" w:color="auto"/>
              <w:right w:val="single" w:sz="4" w:space="0" w:color="auto"/>
            </w:tcBorders>
            <w:shd w:val="clear" w:color="000000" w:fill="FFFF99"/>
            <w:noWrap/>
            <w:vAlign w:val="center"/>
            <w:hideMark/>
          </w:tcPr>
          <w:p w14:paraId="0088E79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2.16</w:t>
            </w:r>
          </w:p>
        </w:tc>
        <w:tc>
          <w:tcPr>
            <w:tcW w:w="875" w:type="dxa"/>
            <w:tcBorders>
              <w:top w:val="nil"/>
              <w:left w:val="nil"/>
              <w:bottom w:val="single" w:sz="4" w:space="0" w:color="auto"/>
              <w:right w:val="single" w:sz="4" w:space="0" w:color="auto"/>
            </w:tcBorders>
            <w:shd w:val="clear" w:color="000000" w:fill="CCFFCC"/>
            <w:noWrap/>
            <w:vAlign w:val="center"/>
            <w:hideMark/>
          </w:tcPr>
          <w:p w14:paraId="1F2A432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0.021 </w:t>
            </w:r>
          </w:p>
        </w:tc>
      </w:tr>
      <w:tr w:rsidR="00B2751E" w:rsidRPr="00B2751E" w14:paraId="10B8FE8F"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C468FF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HV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0A0C9B9B" w14:textId="77777777" w:rsidR="00B2751E" w:rsidRPr="00B2751E" w:rsidRDefault="00B2751E" w:rsidP="00B2751E">
            <w:pPr>
              <w:jc w:val="center"/>
              <w:rPr>
                <w:rFonts w:cs="Arial"/>
                <w:sz w:val="16"/>
                <w:szCs w:val="16"/>
                <w:lang w:eastAsia="en-GB"/>
              </w:rPr>
            </w:pPr>
            <w:r w:rsidRPr="00B2751E">
              <w:rPr>
                <w:rFonts w:cs="Arial"/>
                <w:sz w:val="16"/>
                <w:szCs w:val="16"/>
                <w:lang w:eastAsia="en-GB"/>
              </w:rPr>
              <w:t>KV140</w:t>
            </w:r>
          </w:p>
        </w:tc>
        <w:tc>
          <w:tcPr>
            <w:tcW w:w="528" w:type="dxa"/>
            <w:tcBorders>
              <w:top w:val="nil"/>
              <w:left w:val="nil"/>
              <w:bottom w:val="single" w:sz="4" w:space="0" w:color="auto"/>
              <w:right w:val="single" w:sz="4" w:space="0" w:color="auto"/>
            </w:tcBorders>
            <w:shd w:val="clear" w:color="auto" w:fill="auto"/>
            <w:vAlign w:val="center"/>
            <w:hideMark/>
          </w:tcPr>
          <w:p w14:paraId="20BA47F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568795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1.404 </w:t>
            </w:r>
          </w:p>
        </w:tc>
        <w:tc>
          <w:tcPr>
            <w:tcW w:w="1257" w:type="dxa"/>
            <w:tcBorders>
              <w:top w:val="nil"/>
              <w:left w:val="nil"/>
              <w:bottom w:val="single" w:sz="4" w:space="0" w:color="auto"/>
              <w:right w:val="single" w:sz="4" w:space="0" w:color="auto"/>
            </w:tcBorders>
            <w:shd w:val="clear" w:color="000000" w:fill="FFC000"/>
            <w:noWrap/>
            <w:vAlign w:val="center"/>
            <w:hideMark/>
          </w:tcPr>
          <w:p w14:paraId="3404825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0.209 </w:t>
            </w:r>
          </w:p>
        </w:tc>
        <w:tc>
          <w:tcPr>
            <w:tcW w:w="741" w:type="dxa"/>
            <w:tcBorders>
              <w:top w:val="nil"/>
              <w:left w:val="nil"/>
              <w:bottom w:val="single" w:sz="4" w:space="0" w:color="auto"/>
              <w:right w:val="single" w:sz="4" w:space="0" w:color="auto"/>
            </w:tcBorders>
            <w:shd w:val="clear" w:color="000000" w:fill="00B050"/>
            <w:noWrap/>
            <w:vAlign w:val="center"/>
            <w:hideMark/>
          </w:tcPr>
          <w:p w14:paraId="2C0949D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0.021 </w:t>
            </w:r>
          </w:p>
        </w:tc>
        <w:tc>
          <w:tcPr>
            <w:tcW w:w="1150" w:type="dxa"/>
            <w:tcBorders>
              <w:top w:val="nil"/>
              <w:left w:val="nil"/>
              <w:bottom w:val="single" w:sz="4" w:space="0" w:color="auto"/>
              <w:right w:val="single" w:sz="4" w:space="0" w:color="auto"/>
            </w:tcBorders>
            <w:shd w:val="clear" w:color="000000" w:fill="FFFF99"/>
            <w:noWrap/>
            <w:vAlign w:val="center"/>
            <w:hideMark/>
          </w:tcPr>
          <w:p w14:paraId="7B62937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380.25</w:t>
            </w:r>
          </w:p>
        </w:tc>
        <w:tc>
          <w:tcPr>
            <w:tcW w:w="990" w:type="dxa"/>
            <w:tcBorders>
              <w:top w:val="nil"/>
              <w:left w:val="nil"/>
              <w:bottom w:val="single" w:sz="4" w:space="0" w:color="auto"/>
              <w:right w:val="single" w:sz="4" w:space="0" w:color="auto"/>
            </w:tcBorders>
            <w:shd w:val="clear" w:color="000000" w:fill="FFFF99"/>
            <w:noWrap/>
            <w:vAlign w:val="center"/>
            <w:hideMark/>
          </w:tcPr>
          <w:p w14:paraId="0FBFE99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1.24</w:t>
            </w:r>
          </w:p>
        </w:tc>
        <w:tc>
          <w:tcPr>
            <w:tcW w:w="990" w:type="dxa"/>
            <w:tcBorders>
              <w:top w:val="nil"/>
              <w:left w:val="nil"/>
              <w:bottom w:val="single" w:sz="4" w:space="0" w:color="auto"/>
              <w:right w:val="single" w:sz="4" w:space="0" w:color="auto"/>
            </w:tcBorders>
            <w:shd w:val="clear" w:color="000000" w:fill="FFFF99"/>
            <w:noWrap/>
            <w:vAlign w:val="center"/>
            <w:hideMark/>
          </w:tcPr>
          <w:p w14:paraId="50717F0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2.16</w:t>
            </w:r>
          </w:p>
        </w:tc>
        <w:tc>
          <w:tcPr>
            <w:tcW w:w="875" w:type="dxa"/>
            <w:tcBorders>
              <w:top w:val="nil"/>
              <w:left w:val="nil"/>
              <w:bottom w:val="single" w:sz="4" w:space="0" w:color="auto"/>
              <w:right w:val="single" w:sz="4" w:space="0" w:color="auto"/>
            </w:tcBorders>
            <w:shd w:val="clear" w:color="000000" w:fill="CCFFCC"/>
            <w:noWrap/>
            <w:vAlign w:val="center"/>
            <w:hideMark/>
          </w:tcPr>
          <w:p w14:paraId="2D221CD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0.021 </w:t>
            </w:r>
          </w:p>
        </w:tc>
      </w:tr>
      <w:tr w:rsidR="00B2751E" w:rsidRPr="00B2751E" w14:paraId="300862EB"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40A6BF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HV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3EDDEA62"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27575C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F34851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1.404 </w:t>
            </w:r>
          </w:p>
        </w:tc>
        <w:tc>
          <w:tcPr>
            <w:tcW w:w="1257" w:type="dxa"/>
            <w:tcBorders>
              <w:top w:val="nil"/>
              <w:left w:val="nil"/>
              <w:bottom w:val="single" w:sz="4" w:space="0" w:color="auto"/>
              <w:right w:val="single" w:sz="4" w:space="0" w:color="auto"/>
            </w:tcBorders>
            <w:shd w:val="clear" w:color="000000" w:fill="FFC000"/>
            <w:noWrap/>
            <w:vAlign w:val="center"/>
            <w:hideMark/>
          </w:tcPr>
          <w:p w14:paraId="2CE2EB3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0.209 </w:t>
            </w:r>
          </w:p>
        </w:tc>
        <w:tc>
          <w:tcPr>
            <w:tcW w:w="741" w:type="dxa"/>
            <w:tcBorders>
              <w:top w:val="nil"/>
              <w:left w:val="nil"/>
              <w:bottom w:val="single" w:sz="4" w:space="0" w:color="auto"/>
              <w:right w:val="single" w:sz="4" w:space="0" w:color="auto"/>
            </w:tcBorders>
            <w:shd w:val="clear" w:color="000000" w:fill="00B050"/>
            <w:noWrap/>
            <w:vAlign w:val="center"/>
            <w:hideMark/>
          </w:tcPr>
          <w:p w14:paraId="1865B23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0.021 </w:t>
            </w:r>
          </w:p>
        </w:tc>
        <w:tc>
          <w:tcPr>
            <w:tcW w:w="1150" w:type="dxa"/>
            <w:tcBorders>
              <w:top w:val="nil"/>
              <w:left w:val="nil"/>
              <w:bottom w:val="single" w:sz="4" w:space="0" w:color="auto"/>
              <w:right w:val="single" w:sz="4" w:space="0" w:color="auto"/>
            </w:tcBorders>
            <w:shd w:val="clear" w:color="000000" w:fill="FFFF99"/>
            <w:noWrap/>
            <w:vAlign w:val="center"/>
            <w:hideMark/>
          </w:tcPr>
          <w:p w14:paraId="10727B5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1123.28</w:t>
            </w:r>
          </w:p>
        </w:tc>
        <w:tc>
          <w:tcPr>
            <w:tcW w:w="990" w:type="dxa"/>
            <w:tcBorders>
              <w:top w:val="nil"/>
              <w:left w:val="nil"/>
              <w:bottom w:val="single" w:sz="4" w:space="0" w:color="auto"/>
              <w:right w:val="single" w:sz="4" w:space="0" w:color="auto"/>
            </w:tcBorders>
            <w:shd w:val="clear" w:color="000000" w:fill="FFFF99"/>
            <w:noWrap/>
            <w:vAlign w:val="center"/>
            <w:hideMark/>
          </w:tcPr>
          <w:p w14:paraId="12F180A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1.24</w:t>
            </w:r>
          </w:p>
        </w:tc>
        <w:tc>
          <w:tcPr>
            <w:tcW w:w="990" w:type="dxa"/>
            <w:tcBorders>
              <w:top w:val="nil"/>
              <w:left w:val="nil"/>
              <w:bottom w:val="single" w:sz="4" w:space="0" w:color="auto"/>
              <w:right w:val="single" w:sz="4" w:space="0" w:color="auto"/>
            </w:tcBorders>
            <w:shd w:val="clear" w:color="000000" w:fill="FFFF99"/>
            <w:noWrap/>
            <w:vAlign w:val="center"/>
            <w:hideMark/>
          </w:tcPr>
          <w:p w14:paraId="55E189A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2.16</w:t>
            </w:r>
          </w:p>
        </w:tc>
        <w:tc>
          <w:tcPr>
            <w:tcW w:w="875" w:type="dxa"/>
            <w:tcBorders>
              <w:top w:val="nil"/>
              <w:left w:val="nil"/>
              <w:bottom w:val="single" w:sz="4" w:space="0" w:color="auto"/>
              <w:right w:val="single" w:sz="4" w:space="0" w:color="auto"/>
            </w:tcBorders>
            <w:shd w:val="clear" w:color="000000" w:fill="CCFFCC"/>
            <w:noWrap/>
            <w:vAlign w:val="center"/>
            <w:hideMark/>
          </w:tcPr>
          <w:p w14:paraId="486A45E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0.021 </w:t>
            </w:r>
          </w:p>
        </w:tc>
      </w:tr>
      <w:tr w:rsidR="00B2751E" w:rsidRPr="00B2751E" w14:paraId="3C21342B"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CC7AD75"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HV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23564469"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F8B40F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C4929B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1.404 </w:t>
            </w:r>
          </w:p>
        </w:tc>
        <w:tc>
          <w:tcPr>
            <w:tcW w:w="1257" w:type="dxa"/>
            <w:tcBorders>
              <w:top w:val="nil"/>
              <w:left w:val="nil"/>
              <w:bottom w:val="single" w:sz="4" w:space="0" w:color="auto"/>
              <w:right w:val="single" w:sz="4" w:space="0" w:color="auto"/>
            </w:tcBorders>
            <w:shd w:val="clear" w:color="000000" w:fill="FFC000"/>
            <w:noWrap/>
            <w:vAlign w:val="center"/>
            <w:hideMark/>
          </w:tcPr>
          <w:p w14:paraId="7DD30CD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0.209 </w:t>
            </w:r>
          </w:p>
        </w:tc>
        <w:tc>
          <w:tcPr>
            <w:tcW w:w="741" w:type="dxa"/>
            <w:tcBorders>
              <w:top w:val="nil"/>
              <w:left w:val="nil"/>
              <w:bottom w:val="single" w:sz="4" w:space="0" w:color="auto"/>
              <w:right w:val="single" w:sz="4" w:space="0" w:color="auto"/>
            </w:tcBorders>
            <w:shd w:val="clear" w:color="000000" w:fill="00B050"/>
            <w:noWrap/>
            <w:vAlign w:val="center"/>
            <w:hideMark/>
          </w:tcPr>
          <w:p w14:paraId="24A0F53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0.021 </w:t>
            </w:r>
          </w:p>
        </w:tc>
        <w:tc>
          <w:tcPr>
            <w:tcW w:w="1150" w:type="dxa"/>
            <w:tcBorders>
              <w:top w:val="nil"/>
              <w:left w:val="nil"/>
              <w:bottom w:val="single" w:sz="4" w:space="0" w:color="auto"/>
              <w:right w:val="single" w:sz="4" w:space="0" w:color="auto"/>
            </w:tcBorders>
            <w:shd w:val="clear" w:color="000000" w:fill="FFFF99"/>
            <w:noWrap/>
            <w:vAlign w:val="center"/>
            <w:hideMark/>
          </w:tcPr>
          <w:p w14:paraId="4DEB252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2296.86</w:t>
            </w:r>
          </w:p>
        </w:tc>
        <w:tc>
          <w:tcPr>
            <w:tcW w:w="990" w:type="dxa"/>
            <w:tcBorders>
              <w:top w:val="nil"/>
              <w:left w:val="nil"/>
              <w:bottom w:val="single" w:sz="4" w:space="0" w:color="auto"/>
              <w:right w:val="single" w:sz="4" w:space="0" w:color="auto"/>
            </w:tcBorders>
            <w:shd w:val="clear" w:color="000000" w:fill="FFFF99"/>
            <w:noWrap/>
            <w:vAlign w:val="center"/>
            <w:hideMark/>
          </w:tcPr>
          <w:p w14:paraId="50FD268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1.24</w:t>
            </w:r>
          </w:p>
        </w:tc>
        <w:tc>
          <w:tcPr>
            <w:tcW w:w="990" w:type="dxa"/>
            <w:tcBorders>
              <w:top w:val="nil"/>
              <w:left w:val="nil"/>
              <w:bottom w:val="single" w:sz="4" w:space="0" w:color="auto"/>
              <w:right w:val="single" w:sz="4" w:space="0" w:color="auto"/>
            </w:tcBorders>
            <w:shd w:val="clear" w:color="000000" w:fill="FFFF99"/>
            <w:noWrap/>
            <w:vAlign w:val="center"/>
            <w:hideMark/>
          </w:tcPr>
          <w:p w14:paraId="1ABBEF5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2.16</w:t>
            </w:r>
          </w:p>
        </w:tc>
        <w:tc>
          <w:tcPr>
            <w:tcW w:w="875" w:type="dxa"/>
            <w:tcBorders>
              <w:top w:val="nil"/>
              <w:left w:val="nil"/>
              <w:bottom w:val="single" w:sz="4" w:space="0" w:color="auto"/>
              <w:right w:val="single" w:sz="4" w:space="0" w:color="auto"/>
            </w:tcBorders>
            <w:shd w:val="clear" w:color="000000" w:fill="CCFFCC"/>
            <w:noWrap/>
            <w:vAlign w:val="center"/>
            <w:hideMark/>
          </w:tcPr>
          <w:p w14:paraId="36D8F44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0.021 </w:t>
            </w:r>
          </w:p>
        </w:tc>
      </w:tr>
      <w:tr w:rsidR="00B2751E" w:rsidRPr="00B2751E" w14:paraId="2258703D"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0DB3BAC"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HV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558D1E75"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1D65AB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76269F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1.404 </w:t>
            </w:r>
          </w:p>
        </w:tc>
        <w:tc>
          <w:tcPr>
            <w:tcW w:w="1257" w:type="dxa"/>
            <w:tcBorders>
              <w:top w:val="nil"/>
              <w:left w:val="nil"/>
              <w:bottom w:val="single" w:sz="4" w:space="0" w:color="auto"/>
              <w:right w:val="single" w:sz="4" w:space="0" w:color="auto"/>
            </w:tcBorders>
            <w:shd w:val="clear" w:color="000000" w:fill="FFC000"/>
            <w:noWrap/>
            <w:vAlign w:val="center"/>
            <w:hideMark/>
          </w:tcPr>
          <w:p w14:paraId="5587A92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0.209 </w:t>
            </w:r>
          </w:p>
        </w:tc>
        <w:tc>
          <w:tcPr>
            <w:tcW w:w="741" w:type="dxa"/>
            <w:tcBorders>
              <w:top w:val="nil"/>
              <w:left w:val="nil"/>
              <w:bottom w:val="single" w:sz="4" w:space="0" w:color="auto"/>
              <w:right w:val="single" w:sz="4" w:space="0" w:color="auto"/>
            </w:tcBorders>
            <w:shd w:val="clear" w:color="000000" w:fill="00B050"/>
            <w:noWrap/>
            <w:vAlign w:val="center"/>
            <w:hideMark/>
          </w:tcPr>
          <w:p w14:paraId="507226FF"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0.021 </w:t>
            </w:r>
          </w:p>
        </w:tc>
        <w:tc>
          <w:tcPr>
            <w:tcW w:w="1150" w:type="dxa"/>
            <w:tcBorders>
              <w:top w:val="nil"/>
              <w:left w:val="nil"/>
              <w:bottom w:val="single" w:sz="4" w:space="0" w:color="auto"/>
              <w:right w:val="single" w:sz="4" w:space="0" w:color="auto"/>
            </w:tcBorders>
            <w:shd w:val="clear" w:color="000000" w:fill="FFFF99"/>
            <w:noWrap/>
            <w:vAlign w:val="center"/>
            <w:hideMark/>
          </w:tcPr>
          <w:p w14:paraId="464EE3F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5286.07</w:t>
            </w:r>
          </w:p>
        </w:tc>
        <w:tc>
          <w:tcPr>
            <w:tcW w:w="990" w:type="dxa"/>
            <w:tcBorders>
              <w:top w:val="nil"/>
              <w:left w:val="nil"/>
              <w:bottom w:val="single" w:sz="4" w:space="0" w:color="auto"/>
              <w:right w:val="single" w:sz="4" w:space="0" w:color="auto"/>
            </w:tcBorders>
            <w:shd w:val="clear" w:color="000000" w:fill="FFFF99"/>
            <w:noWrap/>
            <w:vAlign w:val="center"/>
            <w:hideMark/>
          </w:tcPr>
          <w:p w14:paraId="5B8B968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1.24</w:t>
            </w:r>
          </w:p>
        </w:tc>
        <w:tc>
          <w:tcPr>
            <w:tcW w:w="990" w:type="dxa"/>
            <w:tcBorders>
              <w:top w:val="nil"/>
              <w:left w:val="nil"/>
              <w:bottom w:val="single" w:sz="4" w:space="0" w:color="auto"/>
              <w:right w:val="single" w:sz="4" w:space="0" w:color="auto"/>
            </w:tcBorders>
            <w:shd w:val="clear" w:color="000000" w:fill="FFFF99"/>
            <w:noWrap/>
            <w:vAlign w:val="center"/>
            <w:hideMark/>
          </w:tcPr>
          <w:p w14:paraId="151B7EA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2.16</w:t>
            </w:r>
          </w:p>
        </w:tc>
        <w:tc>
          <w:tcPr>
            <w:tcW w:w="875" w:type="dxa"/>
            <w:tcBorders>
              <w:top w:val="nil"/>
              <w:left w:val="nil"/>
              <w:bottom w:val="single" w:sz="4" w:space="0" w:color="auto"/>
              <w:right w:val="single" w:sz="4" w:space="0" w:color="auto"/>
            </w:tcBorders>
            <w:shd w:val="clear" w:color="000000" w:fill="CCFFCC"/>
            <w:noWrap/>
            <w:vAlign w:val="center"/>
            <w:hideMark/>
          </w:tcPr>
          <w:p w14:paraId="5AD7C2C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0.021 </w:t>
            </w:r>
          </w:p>
        </w:tc>
      </w:tr>
      <w:tr w:rsidR="00B2751E" w:rsidRPr="00B2751E" w14:paraId="5249230B"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5D6981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Unmetered Supplies</w:t>
            </w:r>
          </w:p>
        </w:tc>
        <w:tc>
          <w:tcPr>
            <w:tcW w:w="892" w:type="dxa"/>
            <w:tcBorders>
              <w:top w:val="nil"/>
              <w:left w:val="nil"/>
              <w:bottom w:val="single" w:sz="4" w:space="0" w:color="auto"/>
              <w:right w:val="single" w:sz="4" w:space="0" w:color="auto"/>
            </w:tcBorders>
            <w:shd w:val="clear" w:color="000000" w:fill="CCFFFF"/>
            <w:vAlign w:val="center"/>
            <w:hideMark/>
          </w:tcPr>
          <w:p w14:paraId="0496AD70" w14:textId="77777777" w:rsidR="00B2751E" w:rsidRPr="00B2751E" w:rsidRDefault="00B2751E" w:rsidP="00B2751E">
            <w:pPr>
              <w:jc w:val="center"/>
              <w:rPr>
                <w:rFonts w:cs="Arial"/>
                <w:sz w:val="16"/>
                <w:szCs w:val="16"/>
                <w:lang w:eastAsia="en-GB"/>
              </w:rPr>
            </w:pPr>
            <w:r w:rsidRPr="00B2751E">
              <w:rPr>
                <w:rFonts w:cs="Arial"/>
                <w:sz w:val="16"/>
                <w:szCs w:val="16"/>
                <w:lang w:eastAsia="en-GB"/>
              </w:rPr>
              <w:t>KV150, KV160, KV170, KV180, KV190</w:t>
            </w:r>
          </w:p>
        </w:tc>
        <w:tc>
          <w:tcPr>
            <w:tcW w:w="528" w:type="dxa"/>
            <w:tcBorders>
              <w:top w:val="nil"/>
              <w:left w:val="nil"/>
              <w:bottom w:val="single" w:sz="4" w:space="0" w:color="auto"/>
              <w:right w:val="single" w:sz="4" w:space="0" w:color="auto"/>
            </w:tcBorders>
            <w:shd w:val="clear" w:color="auto" w:fill="auto"/>
            <w:vAlign w:val="center"/>
            <w:hideMark/>
          </w:tcPr>
          <w:p w14:paraId="238862C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or 8</w:t>
            </w:r>
          </w:p>
        </w:tc>
        <w:tc>
          <w:tcPr>
            <w:tcW w:w="972" w:type="dxa"/>
            <w:tcBorders>
              <w:top w:val="nil"/>
              <w:left w:val="nil"/>
              <w:bottom w:val="single" w:sz="4" w:space="0" w:color="auto"/>
              <w:right w:val="single" w:sz="4" w:space="0" w:color="auto"/>
            </w:tcBorders>
            <w:shd w:val="clear" w:color="000000" w:fill="000000"/>
            <w:noWrap/>
            <w:vAlign w:val="center"/>
            <w:hideMark/>
          </w:tcPr>
          <w:p w14:paraId="4243266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4.224 </w:t>
            </w:r>
          </w:p>
        </w:tc>
        <w:tc>
          <w:tcPr>
            <w:tcW w:w="1257" w:type="dxa"/>
            <w:tcBorders>
              <w:top w:val="nil"/>
              <w:left w:val="nil"/>
              <w:bottom w:val="single" w:sz="4" w:space="0" w:color="auto"/>
              <w:right w:val="single" w:sz="4" w:space="0" w:color="auto"/>
            </w:tcBorders>
            <w:shd w:val="clear" w:color="000000" w:fill="FFFF00"/>
            <w:noWrap/>
            <w:vAlign w:val="center"/>
            <w:hideMark/>
          </w:tcPr>
          <w:p w14:paraId="2524B4F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0.896 </w:t>
            </w:r>
          </w:p>
        </w:tc>
        <w:tc>
          <w:tcPr>
            <w:tcW w:w="741" w:type="dxa"/>
            <w:tcBorders>
              <w:top w:val="nil"/>
              <w:left w:val="nil"/>
              <w:bottom w:val="single" w:sz="4" w:space="0" w:color="auto"/>
              <w:right w:val="single" w:sz="4" w:space="0" w:color="auto"/>
            </w:tcBorders>
            <w:shd w:val="clear" w:color="000000" w:fill="00B050"/>
            <w:noWrap/>
            <w:vAlign w:val="center"/>
            <w:hideMark/>
          </w:tcPr>
          <w:p w14:paraId="0C3EBA5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0.665 </w:t>
            </w:r>
          </w:p>
        </w:tc>
        <w:tc>
          <w:tcPr>
            <w:tcW w:w="1150" w:type="dxa"/>
            <w:tcBorders>
              <w:top w:val="nil"/>
              <w:left w:val="nil"/>
              <w:bottom w:val="single" w:sz="4" w:space="0" w:color="auto"/>
              <w:right w:val="single" w:sz="4" w:space="0" w:color="auto"/>
            </w:tcBorders>
            <w:shd w:val="clear" w:color="969696" w:fill="C0C0C0"/>
            <w:noWrap/>
            <w:vAlign w:val="center"/>
            <w:hideMark/>
          </w:tcPr>
          <w:p w14:paraId="5D7ED92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65D35D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0E8157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028C0FD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07DF21E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5AD238B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4DD6752F" w14:textId="77777777" w:rsidR="00B2751E" w:rsidRPr="00B2751E" w:rsidRDefault="00B2751E" w:rsidP="00B2751E">
            <w:pPr>
              <w:jc w:val="center"/>
              <w:rPr>
                <w:rFonts w:cs="Arial"/>
                <w:sz w:val="16"/>
                <w:szCs w:val="16"/>
                <w:lang w:eastAsia="en-GB"/>
              </w:rPr>
            </w:pPr>
            <w:r w:rsidRPr="00B2751E">
              <w:rPr>
                <w:rFonts w:cs="Arial"/>
                <w:sz w:val="16"/>
                <w:szCs w:val="16"/>
                <w:lang w:eastAsia="en-GB"/>
              </w:rPr>
              <w:t>KV200</w:t>
            </w:r>
          </w:p>
        </w:tc>
        <w:tc>
          <w:tcPr>
            <w:tcW w:w="528" w:type="dxa"/>
            <w:tcBorders>
              <w:top w:val="nil"/>
              <w:left w:val="nil"/>
              <w:bottom w:val="single" w:sz="4" w:space="0" w:color="auto"/>
              <w:right w:val="single" w:sz="4" w:space="0" w:color="auto"/>
            </w:tcBorders>
            <w:shd w:val="clear" w:color="auto" w:fill="auto"/>
            <w:vAlign w:val="center"/>
            <w:hideMark/>
          </w:tcPr>
          <w:p w14:paraId="375A687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22664F4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-2.099 </w:t>
            </w:r>
          </w:p>
        </w:tc>
        <w:tc>
          <w:tcPr>
            <w:tcW w:w="1257" w:type="dxa"/>
            <w:tcBorders>
              <w:top w:val="nil"/>
              <w:left w:val="nil"/>
              <w:bottom w:val="single" w:sz="4" w:space="0" w:color="auto"/>
              <w:right w:val="single" w:sz="4" w:space="0" w:color="auto"/>
            </w:tcBorders>
            <w:shd w:val="clear" w:color="000000" w:fill="FFC000"/>
            <w:noWrap/>
            <w:vAlign w:val="center"/>
            <w:hideMark/>
          </w:tcPr>
          <w:p w14:paraId="49FC63E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-0.437 </w:t>
            </w:r>
          </w:p>
        </w:tc>
        <w:tc>
          <w:tcPr>
            <w:tcW w:w="741" w:type="dxa"/>
            <w:tcBorders>
              <w:top w:val="nil"/>
              <w:left w:val="nil"/>
              <w:bottom w:val="single" w:sz="4" w:space="0" w:color="auto"/>
              <w:right w:val="single" w:sz="4" w:space="0" w:color="auto"/>
            </w:tcBorders>
            <w:shd w:val="clear" w:color="000000" w:fill="00B050"/>
            <w:noWrap/>
            <w:vAlign w:val="center"/>
            <w:hideMark/>
          </w:tcPr>
          <w:p w14:paraId="7290B01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-0.039 </w:t>
            </w:r>
          </w:p>
        </w:tc>
        <w:tc>
          <w:tcPr>
            <w:tcW w:w="1150" w:type="dxa"/>
            <w:tcBorders>
              <w:top w:val="nil"/>
              <w:left w:val="nil"/>
              <w:bottom w:val="single" w:sz="4" w:space="0" w:color="auto"/>
              <w:right w:val="single" w:sz="4" w:space="0" w:color="auto"/>
            </w:tcBorders>
            <w:shd w:val="clear" w:color="000000" w:fill="FFFF99"/>
            <w:noWrap/>
            <w:vAlign w:val="center"/>
            <w:hideMark/>
          </w:tcPr>
          <w:p w14:paraId="33BF434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4B85098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49CB813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1F2920E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481530B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6250778"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Sub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259C4AEE" w14:textId="77777777" w:rsidR="00B2751E" w:rsidRPr="00B2751E" w:rsidRDefault="00B2751E" w:rsidP="00B2751E">
            <w:pPr>
              <w:jc w:val="center"/>
              <w:rPr>
                <w:rFonts w:cs="Arial"/>
                <w:sz w:val="16"/>
                <w:szCs w:val="16"/>
                <w:lang w:eastAsia="en-GB"/>
              </w:rPr>
            </w:pPr>
            <w:r w:rsidRPr="00B2751E">
              <w:rPr>
                <w:rFonts w:cs="Arial"/>
                <w:sz w:val="16"/>
                <w:szCs w:val="16"/>
                <w:lang w:eastAsia="en-GB"/>
              </w:rPr>
              <w:t>KV210</w:t>
            </w:r>
          </w:p>
        </w:tc>
        <w:tc>
          <w:tcPr>
            <w:tcW w:w="528" w:type="dxa"/>
            <w:tcBorders>
              <w:top w:val="nil"/>
              <w:left w:val="nil"/>
              <w:bottom w:val="single" w:sz="4" w:space="0" w:color="auto"/>
              <w:right w:val="single" w:sz="4" w:space="0" w:color="auto"/>
            </w:tcBorders>
            <w:shd w:val="clear" w:color="auto" w:fill="auto"/>
            <w:vAlign w:val="center"/>
            <w:hideMark/>
          </w:tcPr>
          <w:p w14:paraId="77F3591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4DAE806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-2.045 </w:t>
            </w:r>
          </w:p>
        </w:tc>
        <w:tc>
          <w:tcPr>
            <w:tcW w:w="1257" w:type="dxa"/>
            <w:tcBorders>
              <w:top w:val="nil"/>
              <w:left w:val="nil"/>
              <w:bottom w:val="single" w:sz="4" w:space="0" w:color="auto"/>
              <w:right w:val="single" w:sz="4" w:space="0" w:color="auto"/>
            </w:tcBorders>
            <w:shd w:val="clear" w:color="000000" w:fill="FFC000"/>
            <w:noWrap/>
            <w:vAlign w:val="center"/>
            <w:hideMark/>
          </w:tcPr>
          <w:p w14:paraId="3A80EBB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-0.400 </w:t>
            </w:r>
          </w:p>
        </w:tc>
        <w:tc>
          <w:tcPr>
            <w:tcW w:w="741" w:type="dxa"/>
            <w:tcBorders>
              <w:top w:val="nil"/>
              <w:left w:val="nil"/>
              <w:bottom w:val="single" w:sz="4" w:space="0" w:color="auto"/>
              <w:right w:val="single" w:sz="4" w:space="0" w:color="auto"/>
            </w:tcBorders>
            <w:shd w:val="clear" w:color="000000" w:fill="00B050"/>
            <w:noWrap/>
            <w:vAlign w:val="center"/>
            <w:hideMark/>
          </w:tcPr>
          <w:p w14:paraId="7EDFFF2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-0.036 </w:t>
            </w:r>
          </w:p>
        </w:tc>
        <w:tc>
          <w:tcPr>
            <w:tcW w:w="1150" w:type="dxa"/>
            <w:tcBorders>
              <w:top w:val="nil"/>
              <w:left w:val="nil"/>
              <w:bottom w:val="single" w:sz="4" w:space="0" w:color="auto"/>
              <w:right w:val="single" w:sz="4" w:space="0" w:color="auto"/>
            </w:tcBorders>
            <w:shd w:val="clear" w:color="000000" w:fill="FFFF99"/>
            <w:noWrap/>
            <w:vAlign w:val="center"/>
            <w:hideMark/>
          </w:tcPr>
          <w:p w14:paraId="724C916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7E72D73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6B8094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2D4841E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4E7E5B8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FFA57E8"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720B5C69" w14:textId="77777777" w:rsidR="00B2751E" w:rsidRPr="00B2751E" w:rsidRDefault="00B2751E" w:rsidP="00B2751E">
            <w:pPr>
              <w:jc w:val="center"/>
              <w:rPr>
                <w:rFonts w:cs="Arial"/>
                <w:sz w:val="16"/>
                <w:szCs w:val="16"/>
                <w:lang w:eastAsia="en-GB"/>
              </w:rPr>
            </w:pPr>
            <w:r w:rsidRPr="00B2751E">
              <w:rPr>
                <w:rFonts w:cs="Arial"/>
                <w:sz w:val="16"/>
                <w:szCs w:val="16"/>
                <w:lang w:eastAsia="en-GB"/>
              </w:rPr>
              <w:t>KV220, KV230</w:t>
            </w:r>
          </w:p>
        </w:tc>
        <w:tc>
          <w:tcPr>
            <w:tcW w:w="528" w:type="dxa"/>
            <w:tcBorders>
              <w:top w:val="nil"/>
              <w:left w:val="nil"/>
              <w:bottom w:val="single" w:sz="4" w:space="0" w:color="auto"/>
              <w:right w:val="single" w:sz="4" w:space="0" w:color="auto"/>
            </w:tcBorders>
            <w:shd w:val="clear" w:color="auto" w:fill="auto"/>
            <w:vAlign w:val="center"/>
            <w:hideMark/>
          </w:tcPr>
          <w:p w14:paraId="38E50F2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683DB8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-2.099 </w:t>
            </w:r>
          </w:p>
        </w:tc>
        <w:tc>
          <w:tcPr>
            <w:tcW w:w="1257" w:type="dxa"/>
            <w:tcBorders>
              <w:top w:val="nil"/>
              <w:left w:val="nil"/>
              <w:bottom w:val="single" w:sz="4" w:space="0" w:color="auto"/>
              <w:right w:val="single" w:sz="4" w:space="0" w:color="auto"/>
            </w:tcBorders>
            <w:shd w:val="clear" w:color="000000" w:fill="FFC000"/>
            <w:noWrap/>
            <w:vAlign w:val="center"/>
            <w:hideMark/>
          </w:tcPr>
          <w:p w14:paraId="4B89D45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-0.437 </w:t>
            </w:r>
          </w:p>
        </w:tc>
        <w:tc>
          <w:tcPr>
            <w:tcW w:w="741" w:type="dxa"/>
            <w:tcBorders>
              <w:top w:val="nil"/>
              <w:left w:val="nil"/>
              <w:bottom w:val="single" w:sz="4" w:space="0" w:color="auto"/>
              <w:right w:val="single" w:sz="4" w:space="0" w:color="auto"/>
            </w:tcBorders>
            <w:shd w:val="clear" w:color="000000" w:fill="00B050"/>
            <w:noWrap/>
            <w:vAlign w:val="center"/>
            <w:hideMark/>
          </w:tcPr>
          <w:p w14:paraId="01A4B31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-0.039 </w:t>
            </w:r>
          </w:p>
        </w:tc>
        <w:tc>
          <w:tcPr>
            <w:tcW w:w="1150" w:type="dxa"/>
            <w:tcBorders>
              <w:top w:val="nil"/>
              <w:left w:val="nil"/>
              <w:bottom w:val="single" w:sz="4" w:space="0" w:color="auto"/>
              <w:right w:val="single" w:sz="4" w:space="0" w:color="auto"/>
            </w:tcBorders>
            <w:shd w:val="clear" w:color="000000" w:fill="FFFF99"/>
            <w:noWrap/>
            <w:vAlign w:val="center"/>
            <w:hideMark/>
          </w:tcPr>
          <w:p w14:paraId="2677B29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590AB23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A63637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21EAF9D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0.039 </w:t>
            </w:r>
          </w:p>
        </w:tc>
      </w:tr>
      <w:tr w:rsidR="00B2751E" w:rsidRPr="00B2751E" w14:paraId="0439DA8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08A485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LV Sub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340747CB" w14:textId="77777777" w:rsidR="00B2751E" w:rsidRPr="00B2751E" w:rsidRDefault="00B2751E" w:rsidP="00B2751E">
            <w:pPr>
              <w:jc w:val="center"/>
              <w:rPr>
                <w:rFonts w:cs="Arial"/>
                <w:sz w:val="16"/>
                <w:szCs w:val="16"/>
                <w:lang w:eastAsia="en-GB"/>
              </w:rPr>
            </w:pPr>
            <w:r w:rsidRPr="00B2751E">
              <w:rPr>
                <w:rFonts w:cs="Arial"/>
                <w:sz w:val="16"/>
                <w:szCs w:val="16"/>
                <w:lang w:eastAsia="en-GB"/>
              </w:rPr>
              <w:t>KV240, KV250</w:t>
            </w:r>
          </w:p>
        </w:tc>
        <w:tc>
          <w:tcPr>
            <w:tcW w:w="528" w:type="dxa"/>
            <w:tcBorders>
              <w:top w:val="nil"/>
              <w:left w:val="nil"/>
              <w:bottom w:val="single" w:sz="4" w:space="0" w:color="auto"/>
              <w:right w:val="single" w:sz="4" w:space="0" w:color="auto"/>
            </w:tcBorders>
            <w:shd w:val="clear" w:color="auto" w:fill="auto"/>
            <w:vAlign w:val="center"/>
            <w:hideMark/>
          </w:tcPr>
          <w:p w14:paraId="165A041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165B11C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-2.045 </w:t>
            </w:r>
          </w:p>
        </w:tc>
        <w:tc>
          <w:tcPr>
            <w:tcW w:w="1257" w:type="dxa"/>
            <w:tcBorders>
              <w:top w:val="nil"/>
              <w:left w:val="nil"/>
              <w:bottom w:val="single" w:sz="4" w:space="0" w:color="auto"/>
              <w:right w:val="single" w:sz="4" w:space="0" w:color="auto"/>
            </w:tcBorders>
            <w:shd w:val="clear" w:color="000000" w:fill="FFC000"/>
            <w:noWrap/>
            <w:vAlign w:val="center"/>
            <w:hideMark/>
          </w:tcPr>
          <w:p w14:paraId="3EC53CE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-0.400 </w:t>
            </w:r>
          </w:p>
        </w:tc>
        <w:tc>
          <w:tcPr>
            <w:tcW w:w="741" w:type="dxa"/>
            <w:tcBorders>
              <w:top w:val="nil"/>
              <w:left w:val="nil"/>
              <w:bottom w:val="single" w:sz="4" w:space="0" w:color="auto"/>
              <w:right w:val="single" w:sz="4" w:space="0" w:color="auto"/>
            </w:tcBorders>
            <w:shd w:val="clear" w:color="000000" w:fill="00B050"/>
            <w:noWrap/>
            <w:vAlign w:val="center"/>
            <w:hideMark/>
          </w:tcPr>
          <w:p w14:paraId="2FBE6CA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-0.036 </w:t>
            </w:r>
          </w:p>
        </w:tc>
        <w:tc>
          <w:tcPr>
            <w:tcW w:w="1150" w:type="dxa"/>
            <w:tcBorders>
              <w:top w:val="nil"/>
              <w:left w:val="nil"/>
              <w:bottom w:val="single" w:sz="4" w:space="0" w:color="auto"/>
              <w:right w:val="single" w:sz="4" w:space="0" w:color="auto"/>
            </w:tcBorders>
            <w:shd w:val="clear" w:color="000000" w:fill="FFFF99"/>
            <w:noWrap/>
            <w:vAlign w:val="center"/>
            <w:hideMark/>
          </w:tcPr>
          <w:p w14:paraId="375BB48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5429D27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37D2D1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5438058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0.038 </w:t>
            </w:r>
          </w:p>
        </w:tc>
      </w:tr>
      <w:tr w:rsidR="00B2751E" w:rsidRPr="00B2751E" w14:paraId="54822395"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A811A8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132kV: HV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05E36A57" w14:textId="77777777" w:rsidR="00B2751E" w:rsidRPr="00B2751E" w:rsidRDefault="00B2751E" w:rsidP="00B2751E">
            <w:pPr>
              <w:jc w:val="center"/>
              <w:rPr>
                <w:rFonts w:cs="Arial"/>
                <w:sz w:val="16"/>
                <w:szCs w:val="16"/>
                <w:lang w:eastAsia="en-GB"/>
              </w:rPr>
            </w:pPr>
            <w:r w:rsidRPr="00B2751E">
              <w:rPr>
                <w:rFonts w:cs="Arial"/>
                <w:sz w:val="16"/>
                <w:szCs w:val="16"/>
                <w:lang w:eastAsia="en-GB"/>
              </w:rPr>
              <w:t>KV260, KV270</w:t>
            </w:r>
          </w:p>
        </w:tc>
        <w:tc>
          <w:tcPr>
            <w:tcW w:w="528" w:type="dxa"/>
            <w:tcBorders>
              <w:top w:val="nil"/>
              <w:left w:val="nil"/>
              <w:bottom w:val="single" w:sz="4" w:space="0" w:color="auto"/>
              <w:right w:val="single" w:sz="4" w:space="0" w:color="auto"/>
            </w:tcBorders>
            <w:shd w:val="clear" w:color="auto" w:fill="auto"/>
            <w:vAlign w:val="center"/>
            <w:hideMark/>
          </w:tcPr>
          <w:p w14:paraId="00732F0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DE0B5F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-2.355 </w:t>
            </w:r>
          </w:p>
        </w:tc>
        <w:tc>
          <w:tcPr>
            <w:tcW w:w="1257" w:type="dxa"/>
            <w:tcBorders>
              <w:top w:val="nil"/>
              <w:left w:val="nil"/>
              <w:bottom w:val="single" w:sz="4" w:space="0" w:color="auto"/>
              <w:right w:val="single" w:sz="4" w:space="0" w:color="auto"/>
            </w:tcBorders>
            <w:shd w:val="clear" w:color="000000" w:fill="FFC000"/>
            <w:noWrap/>
            <w:vAlign w:val="center"/>
            <w:hideMark/>
          </w:tcPr>
          <w:p w14:paraId="10B210C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-0.399 </w:t>
            </w:r>
          </w:p>
        </w:tc>
        <w:tc>
          <w:tcPr>
            <w:tcW w:w="741" w:type="dxa"/>
            <w:tcBorders>
              <w:top w:val="nil"/>
              <w:left w:val="nil"/>
              <w:bottom w:val="single" w:sz="4" w:space="0" w:color="auto"/>
              <w:right w:val="single" w:sz="4" w:space="0" w:color="auto"/>
            </w:tcBorders>
            <w:shd w:val="clear" w:color="000000" w:fill="00B050"/>
            <w:noWrap/>
            <w:vAlign w:val="center"/>
            <w:hideMark/>
          </w:tcPr>
          <w:p w14:paraId="1A39DF1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-0.038 </w:t>
            </w:r>
          </w:p>
        </w:tc>
        <w:tc>
          <w:tcPr>
            <w:tcW w:w="1150" w:type="dxa"/>
            <w:tcBorders>
              <w:top w:val="nil"/>
              <w:left w:val="nil"/>
              <w:bottom w:val="single" w:sz="4" w:space="0" w:color="auto"/>
              <w:right w:val="single" w:sz="4" w:space="0" w:color="auto"/>
            </w:tcBorders>
            <w:shd w:val="clear" w:color="000000" w:fill="FFFF99"/>
            <w:noWrap/>
            <w:vAlign w:val="center"/>
            <w:hideMark/>
          </w:tcPr>
          <w:p w14:paraId="3930051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5.34</w:t>
            </w:r>
          </w:p>
        </w:tc>
        <w:tc>
          <w:tcPr>
            <w:tcW w:w="990" w:type="dxa"/>
            <w:tcBorders>
              <w:top w:val="nil"/>
              <w:left w:val="nil"/>
              <w:bottom w:val="single" w:sz="4" w:space="0" w:color="auto"/>
              <w:right w:val="single" w:sz="4" w:space="0" w:color="auto"/>
            </w:tcBorders>
            <w:shd w:val="clear" w:color="969696" w:fill="C0C0C0"/>
            <w:noWrap/>
            <w:vAlign w:val="center"/>
            <w:hideMark/>
          </w:tcPr>
          <w:p w14:paraId="024022B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1818F4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1261FF0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0.042 </w:t>
            </w:r>
          </w:p>
        </w:tc>
      </w:tr>
      <w:tr w:rsidR="00B2751E" w:rsidRPr="00B2751E" w14:paraId="4EAA39B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F9BFC20"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Domestic Aggregated with Residual</w:t>
            </w:r>
          </w:p>
        </w:tc>
        <w:tc>
          <w:tcPr>
            <w:tcW w:w="892" w:type="dxa"/>
            <w:tcBorders>
              <w:top w:val="nil"/>
              <w:left w:val="nil"/>
              <w:bottom w:val="single" w:sz="4" w:space="0" w:color="auto"/>
              <w:right w:val="single" w:sz="4" w:space="0" w:color="auto"/>
            </w:tcBorders>
            <w:shd w:val="clear" w:color="000000" w:fill="CCFFFF"/>
            <w:vAlign w:val="center"/>
            <w:hideMark/>
          </w:tcPr>
          <w:p w14:paraId="3E2407CE" w14:textId="77777777" w:rsidR="00B2751E" w:rsidRPr="00B2751E" w:rsidRDefault="00B2751E" w:rsidP="00B2751E">
            <w:pPr>
              <w:jc w:val="center"/>
              <w:rPr>
                <w:rFonts w:cs="Arial"/>
                <w:sz w:val="16"/>
                <w:szCs w:val="16"/>
                <w:lang w:eastAsia="en-GB"/>
              </w:rPr>
            </w:pPr>
            <w:r w:rsidRPr="00B2751E">
              <w:rPr>
                <w:rFonts w:cs="Arial"/>
                <w:sz w:val="16"/>
                <w:szCs w:val="16"/>
                <w:lang w:eastAsia="en-GB"/>
              </w:rPr>
              <w:t>ZZ010, ZZ020, ZZ100</w:t>
            </w:r>
          </w:p>
        </w:tc>
        <w:tc>
          <w:tcPr>
            <w:tcW w:w="528" w:type="dxa"/>
            <w:tcBorders>
              <w:top w:val="nil"/>
              <w:left w:val="nil"/>
              <w:bottom w:val="single" w:sz="4" w:space="0" w:color="auto"/>
              <w:right w:val="single" w:sz="4" w:space="0" w:color="auto"/>
            </w:tcBorders>
            <w:shd w:val="clear" w:color="auto" w:fill="auto"/>
            <w:vAlign w:val="center"/>
            <w:hideMark/>
          </w:tcPr>
          <w:p w14:paraId="074C3BD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2 or 5-8</w:t>
            </w:r>
          </w:p>
        </w:tc>
        <w:tc>
          <w:tcPr>
            <w:tcW w:w="972" w:type="dxa"/>
            <w:tcBorders>
              <w:top w:val="nil"/>
              <w:left w:val="nil"/>
              <w:bottom w:val="single" w:sz="4" w:space="0" w:color="auto"/>
              <w:right w:val="single" w:sz="4" w:space="0" w:color="auto"/>
            </w:tcBorders>
            <w:shd w:val="clear" w:color="000000" w:fill="FF0000"/>
            <w:noWrap/>
            <w:vAlign w:val="center"/>
            <w:hideMark/>
          </w:tcPr>
          <w:p w14:paraId="129F431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0.667 </w:t>
            </w:r>
          </w:p>
        </w:tc>
        <w:tc>
          <w:tcPr>
            <w:tcW w:w="1257" w:type="dxa"/>
            <w:tcBorders>
              <w:top w:val="nil"/>
              <w:left w:val="nil"/>
              <w:bottom w:val="single" w:sz="4" w:space="0" w:color="auto"/>
              <w:right w:val="single" w:sz="4" w:space="0" w:color="auto"/>
            </w:tcBorders>
            <w:shd w:val="clear" w:color="000000" w:fill="FFC000"/>
            <w:noWrap/>
            <w:vAlign w:val="center"/>
            <w:hideMark/>
          </w:tcPr>
          <w:p w14:paraId="02DDFA3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0.139 </w:t>
            </w:r>
          </w:p>
        </w:tc>
        <w:tc>
          <w:tcPr>
            <w:tcW w:w="741" w:type="dxa"/>
            <w:tcBorders>
              <w:top w:val="nil"/>
              <w:left w:val="nil"/>
              <w:bottom w:val="single" w:sz="4" w:space="0" w:color="auto"/>
              <w:right w:val="single" w:sz="4" w:space="0" w:color="auto"/>
            </w:tcBorders>
            <w:shd w:val="clear" w:color="000000" w:fill="00B050"/>
            <w:noWrap/>
            <w:vAlign w:val="center"/>
            <w:hideMark/>
          </w:tcPr>
          <w:p w14:paraId="18D3D0B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0.012 </w:t>
            </w:r>
          </w:p>
        </w:tc>
        <w:tc>
          <w:tcPr>
            <w:tcW w:w="1150" w:type="dxa"/>
            <w:tcBorders>
              <w:top w:val="nil"/>
              <w:left w:val="nil"/>
              <w:bottom w:val="single" w:sz="4" w:space="0" w:color="auto"/>
              <w:right w:val="single" w:sz="4" w:space="0" w:color="auto"/>
            </w:tcBorders>
            <w:shd w:val="clear" w:color="000000" w:fill="FFFF99"/>
            <w:noWrap/>
            <w:vAlign w:val="center"/>
            <w:hideMark/>
          </w:tcPr>
          <w:p w14:paraId="10F9D43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3.61</w:t>
            </w:r>
          </w:p>
        </w:tc>
        <w:tc>
          <w:tcPr>
            <w:tcW w:w="990" w:type="dxa"/>
            <w:tcBorders>
              <w:top w:val="nil"/>
              <w:left w:val="nil"/>
              <w:bottom w:val="single" w:sz="4" w:space="0" w:color="auto"/>
              <w:right w:val="single" w:sz="4" w:space="0" w:color="auto"/>
            </w:tcBorders>
            <w:shd w:val="clear" w:color="969696" w:fill="C0C0C0"/>
            <w:noWrap/>
            <w:vAlign w:val="center"/>
            <w:hideMark/>
          </w:tcPr>
          <w:p w14:paraId="5B4E4DF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612DC3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7C972D1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4654954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374809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5775DE4C" w14:textId="77777777" w:rsidR="00B2751E" w:rsidRPr="00B2751E" w:rsidRDefault="00B2751E" w:rsidP="00B2751E">
            <w:pPr>
              <w:jc w:val="center"/>
              <w:rPr>
                <w:rFonts w:cs="Arial"/>
                <w:sz w:val="16"/>
                <w:szCs w:val="16"/>
                <w:lang w:eastAsia="en-GB"/>
              </w:rPr>
            </w:pPr>
            <w:r w:rsidRPr="00B2751E">
              <w:rPr>
                <w:rFonts w:cs="Arial"/>
                <w:sz w:val="16"/>
                <w:szCs w:val="16"/>
                <w:lang w:eastAsia="en-GB"/>
              </w:rPr>
              <w:t>ZZ030</w:t>
            </w:r>
          </w:p>
        </w:tc>
        <w:tc>
          <w:tcPr>
            <w:tcW w:w="528" w:type="dxa"/>
            <w:tcBorders>
              <w:top w:val="nil"/>
              <w:left w:val="nil"/>
              <w:bottom w:val="single" w:sz="4" w:space="0" w:color="auto"/>
              <w:right w:val="single" w:sz="4" w:space="0" w:color="auto"/>
            </w:tcBorders>
            <w:shd w:val="clear" w:color="auto" w:fill="auto"/>
            <w:vAlign w:val="center"/>
            <w:hideMark/>
          </w:tcPr>
          <w:p w14:paraId="5FDDE15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w:t>
            </w:r>
          </w:p>
        </w:tc>
        <w:tc>
          <w:tcPr>
            <w:tcW w:w="972" w:type="dxa"/>
            <w:tcBorders>
              <w:top w:val="nil"/>
              <w:left w:val="nil"/>
              <w:bottom w:val="single" w:sz="4" w:space="0" w:color="auto"/>
              <w:right w:val="single" w:sz="4" w:space="0" w:color="auto"/>
            </w:tcBorders>
            <w:shd w:val="clear" w:color="000000" w:fill="FF0000"/>
            <w:noWrap/>
            <w:vAlign w:val="center"/>
            <w:hideMark/>
          </w:tcPr>
          <w:p w14:paraId="5E1B081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0.667 </w:t>
            </w:r>
          </w:p>
        </w:tc>
        <w:tc>
          <w:tcPr>
            <w:tcW w:w="1257" w:type="dxa"/>
            <w:tcBorders>
              <w:top w:val="nil"/>
              <w:left w:val="nil"/>
              <w:bottom w:val="single" w:sz="4" w:space="0" w:color="auto"/>
              <w:right w:val="single" w:sz="4" w:space="0" w:color="auto"/>
            </w:tcBorders>
            <w:shd w:val="clear" w:color="000000" w:fill="FFC000"/>
            <w:noWrap/>
            <w:vAlign w:val="center"/>
            <w:hideMark/>
          </w:tcPr>
          <w:p w14:paraId="4E11743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0.139 </w:t>
            </w:r>
          </w:p>
        </w:tc>
        <w:tc>
          <w:tcPr>
            <w:tcW w:w="741" w:type="dxa"/>
            <w:tcBorders>
              <w:top w:val="nil"/>
              <w:left w:val="nil"/>
              <w:bottom w:val="single" w:sz="4" w:space="0" w:color="auto"/>
              <w:right w:val="single" w:sz="4" w:space="0" w:color="auto"/>
            </w:tcBorders>
            <w:shd w:val="clear" w:color="000000" w:fill="00B050"/>
            <w:noWrap/>
            <w:vAlign w:val="center"/>
            <w:hideMark/>
          </w:tcPr>
          <w:p w14:paraId="0EA4BF2C"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0.012 </w:t>
            </w:r>
          </w:p>
        </w:tc>
        <w:tc>
          <w:tcPr>
            <w:tcW w:w="1150" w:type="dxa"/>
            <w:tcBorders>
              <w:top w:val="nil"/>
              <w:left w:val="nil"/>
              <w:bottom w:val="single" w:sz="4" w:space="0" w:color="auto"/>
              <w:right w:val="single" w:sz="4" w:space="0" w:color="auto"/>
            </w:tcBorders>
            <w:shd w:val="clear" w:color="969696" w:fill="C0C0C0"/>
            <w:noWrap/>
            <w:vAlign w:val="center"/>
            <w:hideMark/>
          </w:tcPr>
          <w:p w14:paraId="6146B64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0CAA91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29C5AA2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1F1D691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4B55D6A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5EFB869"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Non-Domestic Aggregated No Residual</w:t>
            </w:r>
          </w:p>
        </w:tc>
        <w:tc>
          <w:tcPr>
            <w:tcW w:w="892" w:type="dxa"/>
            <w:tcBorders>
              <w:top w:val="nil"/>
              <w:left w:val="nil"/>
              <w:bottom w:val="single" w:sz="4" w:space="0" w:color="auto"/>
              <w:right w:val="single" w:sz="4" w:space="0" w:color="auto"/>
            </w:tcBorders>
            <w:shd w:val="clear" w:color="000000" w:fill="CCFFFF"/>
            <w:vAlign w:val="center"/>
            <w:hideMark/>
          </w:tcPr>
          <w:p w14:paraId="48825209"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4A91FE7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5DDBAA8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0.677 </w:t>
            </w:r>
          </w:p>
        </w:tc>
        <w:tc>
          <w:tcPr>
            <w:tcW w:w="1257" w:type="dxa"/>
            <w:tcBorders>
              <w:top w:val="nil"/>
              <w:left w:val="nil"/>
              <w:bottom w:val="single" w:sz="4" w:space="0" w:color="auto"/>
              <w:right w:val="single" w:sz="4" w:space="0" w:color="auto"/>
            </w:tcBorders>
            <w:shd w:val="clear" w:color="000000" w:fill="FFC000"/>
            <w:noWrap/>
            <w:vAlign w:val="center"/>
            <w:hideMark/>
          </w:tcPr>
          <w:p w14:paraId="4F2965E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0.141 </w:t>
            </w:r>
          </w:p>
        </w:tc>
        <w:tc>
          <w:tcPr>
            <w:tcW w:w="741" w:type="dxa"/>
            <w:tcBorders>
              <w:top w:val="nil"/>
              <w:left w:val="nil"/>
              <w:bottom w:val="single" w:sz="4" w:space="0" w:color="auto"/>
              <w:right w:val="single" w:sz="4" w:space="0" w:color="auto"/>
            </w:tcBorders>
            <w:shd w:val="clear" w:color="000000" w:fill="00B050"/>
            <w:noWrap/>
            <w:vAlign w:val="center"/>
            <w:hideMark/>
          </w:tcPr>
          <w:p w14:paraId="0236B0C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0.013 </w:t>
            </w:r>
          </w:p>
        </w:tc>
        <w:tc>
          <w:tcPr>
            <w:tcW w:w="1150" w:type="dxa"/>
            <w:tcBorders>
              <w:top w:val="nil"/>
              <w:left w:val="nil"/>
              <w:bottom w:val="single" w:sz="4" w:space="0" w:color="auto"/>
              <w:right w:val="single" w:sz="4" w:space="0" w:color="auto"/>
            </w:tcBorders>
            <w:shd w:val="clear" w:color="000000" w:fill="FFFF99"/>
            <w:noWrap/>
            <w:vAlign w:val="center"/>
            <w:hideMark/>
          </w:tcPr>
          <w:p w14:paraId="07295B3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0.47</w:t>
            </w:r>
          </w:p>
        </w:tc>
        <w:tc>
          <w:tcPr>
            <w:tcW w:w="990" w:type="dxa"/>
            <w:tcBorders>
              <w:top w:val="nil"/>
              <w:left w:val="nil"/>
              <w:bottom w:val="single" w:sz="4" w:space="0" w:color="auto"/>
              <w:right w:val="single" w:sz="4" w:space="0" w:color="auto"/>
            </w:tcBorders>
            <w:shd w:val="clear" w:color="969696" w:fill="C0C0C0"/>
            <w:noWrap/>
            <w:vAlign w:val="center"/>
            <w:hideMark/>
          </w:tcPr>
          <w:p w14:paraId="589C8C3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8BD19C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5991D99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1BD9812A"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718286C"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Non-Domestic Aggregated Band 1</w:t>
            </w:r>
          </w:p>
        </w:tc>
        <w:tc>
          <w:tcPr>
            <w:tcW w:w="892" w:type="dxa"/>
            <w:tcBorders>
              <w:top w:val="nil"/>
              <w:left w:val="nil"/>
              <w:bottom w:val="single" w:sz="4" w:space="0" w:color="auto"/>
              <w:right w:val="single" w:sz="4" w:space="0" w:color="auto"/>
            </w:tcBorders>
            <w:shd w:val="clear" w:color="000000" w:fill="CCFFFF"/>
            <w:vAlign w:val="center"/>
            <w:hideMark/>
          </w:tcPr>
          <w:p w14:paraId="34D37EB8" w14:textId="77777777" w:rsidR="00B2751E" w:rsidRPr="00B2751E" w:rsidRDefault="00B2751E" w:rsidP="00B2751E">
            <w:pPr>
              <w:jc w:val="center"/>
              <w:rPr>
                <w:rFonts w:cs="Arial"/>
                <w:sz w:val="16"/>
                <w:szCs w:val="16"/>
                <w:lang w:eastAsia="en-GB"/>
              </w:rPr>
            </w:pPr>
            <w:r w:rsidRPr="00B2751E">
              <w:rPr>
                <w:rFonts w:cs="Arial"/>
                <w:sz w:val="16"/>
                <w:szCs w:val="16"/>
                <w:lang w:eastAsia="en-GB"/>
              </w:rPr>
              <w:t>ZZ040, ZZ050, ZZ070, ZZ110</w:t>
            </w:r>
          </w:p>
        </w:tc>
        <w:tc>
          <w:tcPr>
            <w:tcW w:w="528" w:type="dxa"/>
            <w:tcBorders>
              <w:top w:val="nil"/>
              <w:left w:val="nil"/>
              <w:bottom w:val="single" w:sz="4" w:space="0" w:color="auto"/>
              <w:right w:val="single" w:sz="4" w:space="0" w:color="auto"/>
            </w:tcBorders>
            <w:shd w:val="clear" w:color="auto" w:fill="auto"/>
            <w:vAlign w:val="center"/>
            <w:hideMark/>
          </w:tcPr>
          <w:p w14:paraId="30B1174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14D6249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0.677 </w:t>
            </w:r>
          </w:p>
        </w:tc>
        <w:tc>
          <w:tcPr>
            <w:tcW w:w="1257" w:type="dxa"/>
            <w:tcBorders>
              <w:top w:val="nil"/>
              <w:left w:val="nil"/>
              <w:bottom w:val="single" w:sz="4" w:space="0" w:color="auto"/>
              <w:right w:val="single" w:sz="4" w:space="0" w:color="auto"/>
            </w:tcBorders>
            <w:shd w:val="clear" w:color="000000" w:fill="FFC000"/>
            <w:noWrap/>
            <w:vAlign w:val="center"/>
            <w:hideMark/>
          </w:tcPr>
          <w:p w14:paraId="7646274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0.141 </w:t>
            </w:r>
          </w:p>
        </w:tc>
        <w:tc>
          <w:tcPr>
            <w:tcW w:w="741" w:type="dxa"/>
            <w:tcBorders>
              <w:top w:val="nil"/>
              <w:left w:val="nil"/>
              <w:bottom w:val="single" w:sz="4" w:space="0" w:color="auto"/>
              <w:right w:val="single" w:sz="4" w:space="0" w:color="auto"/>
            </w:tcBorders>
            <w:shd w:val="clear" w:color="000000" w:fill="00B050"/>
            <w:noWrap/>
            <w:vAlign w:val="center"/>
            <w:hideMark/>
          </w:tcPr>
          <w:p w14:paraId="7C5E46C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0.013 </w:t>
            </w:r>
          </w:p>
        </w:tc>
        <w:tc>
          <w:tcPr>
            <w:tcW w:w="1150" w:type="dxa"/>
            <w:tcBorders>
              <w:top w:val="nil"/>
              <w:left w:val="nil"/>
              <w:bottom w:val="single" w:sz="4" w:space="0" w:color="auto"/>
              <w:right w:val="single" w:sz="4" w:space="0" w:color="auto"/>
            </w:tcBorders>
            <w:shd w:val="clear" w:color="000000" w:fill="FFFF99"/>
            <w:noWrap/>
            <w:vAlign w:val="center"/>
            <w:hideMark/>
          </w:tcPr>
          <w:p w14:paraId="47CF2FA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0.67</w:t>
            </w:r>
          </w:p>
        </w:tc>
        <w:tc>
          <w:tcPr>
            <w:tcW w:w="990" w:type="dxa"/>
            <w:tcBorders>
              <w:top w:val="nil"/>
              <w:left w:val="nil"/>
              <w:bottom w:val="single" w:sz="4" w:space="0" w:color="auto"/>
              <w:right w:val="single" w:sz="4" w:space="0" w:color="auto"/>
            </w:tcBorders>
            <w:shd w:val="clear" w:color="969696" w:fill="C0C0C0"/>
            <w:noWrap/>
            <w:vAlign w:val="center"/>
            <w:hideMark/>
          </w:tcPr>
          <w:p w14:paraId="72647D1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41F267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0A13275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6B8AC050"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23CD718"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Non-Domestic Aggregated Band 2</w:t>
            </w:r>
          </w:p>
        </w:tc>
        <w:tc>
          <w:tcPr>
            <w:tcW w:w="892" w:type="dxa"/>
            <w:tcBorders>
              <w:top w:val="nil"/>
              <w:left w:val="nil"/>
              <w:bottom w:val="single" w:sz="4" w:space="0" w:color="auto"/>
              <w:right w:val="single" w:sz="4" w:space="0" w:color="auto"/>
            </w:tcBorders>
            <w:shd w:val="clear" w:color="000000" w:fill="CCFFFF"/>
            <w:vAlign w:val="center"/>
            <w:hideMark/>
          </w:tcPr>
          <w:p w14:paraId="731454FC"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E0D3A4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0C8110B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0.677 </w:t>
            </w:r>
          </w:p>
        </w:tc>
        <w:tc>
          <w:tcPr>
            <w:tcW w:w="1257" w:type="dxa"/>
            <w:tcBorders>
              <w:top w:val="nil"/>
              <w:left w:val="nil"/>
              <w:bottom w:val="single" w:sz="4" w:space="0" w:color="auto"/>
              <w:right w:val="single" w:sz="4" w:space="0" w:color="auto"/>
            </w:tcBorders>
            <w:shd w:val="clear" w:color="000000" w:fill="FFC000"/>
            <w:noWrap/>
            <w:vAlign w:val="center"/>
            <w:hideMark/>
          </w:tcPr>
          <w:p w14:paraId="4E6AA6A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0.141 </w:t>
            </w:r>
          </w:p>
        </w:tc>
        <w:tc>
          <w:tcPr>
            <w:tcW w:w="741" w:type="dxa"/>
            <w:tcBorders>
              <w:top w:val="nil"/>
              <w:left w:val="nil"/>
              <w:bottom w:val="single" w:sz="4" w:space="0" w:color="auto"/>
              <w:right w:val="single" w:sz="4" w:space="0" w:color="auto"/>
            </w:tcBorders>
            <w:shd w:val="clear" w:color="000000" w:fill="00B050"/>
            <w:noWrap/>
            <w:vAlign w:val="center"/>
            <w:hideMark/>
          </w:tcPr>
          <w:p w14:paraId="6C891A2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0.013 </w:t>
            </w:r>
          </w:p>
        </w:tc>
        <w:tc>
          <w:tcPr>
            <w:tcW w:w="1150" w:type="dxa"/>
            <w:tcBorders>
              <w:top w:val="nil"/>
              <w:left w:val="nil"/>
              <w:bottom w:val="single" w:sz="4" w:space="0" w:color="auto"/>
              <w:right w:val="single" w:sz="4" w:space="0" w:color="auto"/>
            </w:tcBorders>
            <w:shd w:val="clear" w:color="000000" w:fill="FFFF99"/>
            <w:noWrap/>
            <w:vAlign w:val="center"/>
            <w:hideMark/>
          </w:tcPr>
          <w:p w14:paraId="62BD4C2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1.46</w:t>
            </w:r>
          </w:p>
        </w:tc>
        <w:tc>
          <w:tcPr>
            <w:tcW w:w="990" w:type="dxa"/>
            <w:tcBorders>
              <w:top w:val="nil"/>
              <w:left w:val="nil"/>
              <w:bottom w:val="single" w:sz="4" w:space="0" w:color="auto"/>
              <w:right w:val="single" w:sz="4" w:space="0" w:color="auto"/>
            </w:tcBorders>
            <w:shd w:val="clear" w:color="969696" w:fill="C0C0C0"/>
            <w:noWrap/>
            <w:vAlign w:val="center"/>
            <w:hideMark/>
          </w:tcPr>
          <w:p w14:paraId="131FED2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4AD9E1B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23B4D63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111FB388"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500B014"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Non-Domestic Aggregated Band 3</w:t>
            </w:r>
          </w:p>
        </w:tc>
        <w:tc>
          <w:tcPr>
            <w:tcW w:w="892" w:type="dxa"/>
            <w:tcBorders>
              <w:top w:val="nil"/>
              <w:left w:val="nil"/>
              <w:bottom w:val="single" w:sz="4" w:space="0" w:color="auto"/>
              <w:right w:val="single" w:sz="4" w:space="0" w:color="auto"/>
            </w:tcBorders>
            <w:shd w:val="clear" w:color="000000" w:fill="CCFFFF"/>
            <w:vAlign w:val="center"/>
            <w:hideMark/>
          </w:tcPr>
          <w:p w14:paraId="466FC236"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487A6E6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1BE9542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0.677 </w:t>
            </w:r>
          </w:p>
        </w:tc>
        <w:tc>
          <w:tcPr>
            <w:tcW w:w="1257" w:type="dxa"/>
            <w:tcBorders>
              <w:top w:val="nil"/>
              <w:left w:val="nil"/>
              <w:bottom w:val="single" w:sz="4" w:space="0" w:color="auto"/>
              <w:right w:val="single" w:sz="4" w:space="0" w:color="auto"/>
            </w:tcBorders>
            <w:shd w:val="clear" w:color="000000" w:fill="FFC000"/>
            <w:noWrap/>
            <w:vAlign w:val="center"/>
            <w:hideMark/>
          </w:tcPr>
          <w:p w14:paraId="614D6E7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0.141 </w:t>
            </w:r>
          </w:p>
        </w:tc>
        <w:tc>
          <w:tcPr>
            <w:tcW w:w="741" w:type="dxa"/>
            <w:tcBorders>
              <w:top w:val="nil"/>
              <w:left w:val="nil"/>
              <w:bottom w:val="single" w:sz="4" w:space="0" w:color="auto"/>
              <w:right w:val="single" w:sz="4" w:space="0" w:color="auto"/>
            </w:tcBorders>
            <w:shd w:val="clear" w:color="000000" w:fill="00B050"/>
            <w:noWrap/>
            <w:vAlign w:val="center"/>
            <w:hideMark/>
          </w:tcPr>
          <w:p w14:paraId="7293F4C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0.013 </w:t>
            </w:r>
          </w:p>
        </w:tc>
        <w:tc>
          <w:tcPr>
            <w:tcW w:w="1150" w:type="dxa"/>
            <w:tcBorders>
              <w:top w:val="nil"/>
              <w:left w:val="nil"/>
              <w:bottom w:val="single" w:sz="4" w:space="0" w:color="auto"/>
              <w:right w:val="single" w:sz="4" w:space="0" w:color="auto"/>
            </w:tcBorders>
            <w:shd w:val="clear" w:color="000000" w:fill="FFFF99"/>
            <w:noWrap/>
            <w:vAlign w:val="center"/>
            <w:hideMark/>
          </w:tcPr>
          <w:p w14:paraId="3122EB9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2.93</w:t>
            </w:r>
          </w:p>
        </w:tc>
        <w:tc>
          <w:tcPr>
            <w:tcW w:w="990" w:type="dxa"/>
            <w:tcBorders>
              <w:top w:val="nil"/>
              <w:left w:val="nil"/>
              <w:bottom w:val="single" w:sz="4" w:space="0" w:color="auto"/>
              <w:right w:val="single" w:sz="4" w:space="0" w:color="auto"/>
            </w:tcBorders>
            <w:shd w:val="clear" w:color="969696" w:fill="C0C0C0"/>
            <w:noWrap/>
            <w:vAlign w:val="center"/>
            <w:hideMark/>
          </w:tcPr>
          <w:p w14:paraId="23B58DD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70E9C7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569444C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0AA2E754"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08371A1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Non-Domestic Aggregated Band 4</w:t>
            </w:r>
          </w:p>
        </w:tc>
        <w:tc>
          <w:tcPr>
            <w:tcW w:w="892" w:type="dxa"/>
            <w:tcBorders>
              <w:top w:val="nil"/>
              <w:left w:val="nil"/>
              <w:bottom w:val="single" w:sz="4" w:space="0" w:color="auto"/>
              <w:right w:val="single" w:sz="4" w:space="0" w:color="auto"/>
            </w:tcBorders>
            <w:shd w:val="clear" w:color="000000" w:fill="CCFFFF"/>
            <w:vAlign w:val="center"/>
            <w:hideMark/>
          </w:tcPr>
          <w:p w14:paraId="44F081E1"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59B35DF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3, 4 or 5-8</w:t>
            </w:r>
          </w:p>
        </w:tc>
        <w:tc>
          <w:tcPr>
            <w:tcW w:w="972" w:type="dxa"/>
            <w:tcBorders>
              <w:top w:val="nil"/>
              <w:left w:val="nil"/>
              <w:bottom w:val="single" w:sz="4" w:space="0" w:color="auto"/>
              <w:right w:val="single" w:sz="4" w:space="0" w:color="auto"/>
            </w:tcBorders>
            <w:shd w:val="clear" w:color="000000" w:fill="FF0000"/>
            <w:noWrap/>
            <w:vAlign w:val="center"/>
            <w:hideMark/>
          </w:tcPr>
          <w:p w14:paraId="5127D22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0.677 </w:t>
            </w:r>
          </w:p>
        </w:tc>
        <w:tc>
          <w:tcPr>
            <w:tcW w:w="1257" w:type="dxa"/>
            <w:tcBorders>
              <w:top w:val="nil"/>
              <w:left w:val="nil"/>
              <w:bottom w:val="single" w:sz="4" w:space="0" w:color="auto"/>
              <w:right w:val="single" w:sz="4" w:space="0" w:color="auto"/>
            </w:tcBorders>
            <w:shd w:val="clear" w:color="000000" w:fill="FFC000"/>
            <w:noWrap/>
            <w:vAlign w:val="center"/>
            <w:hideMark/>
          </w:tcPr>
          <w:p w14:paraId="7FB5CF5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0.141 </w:t>
            </w:r>
          </w:p>
        </w:tc>
        <w:tc>
          <w:tcPr>
            <w:tcW w:w="741" w:type="dxa"/>
            <w:tcBorders>
              <w:top w:val="nil"/>
              <w:left w:val="nil"/>
              <w:bottom w:val="single" w:sz="4" w:space="0" w:color="auto"/>
              <w:right w:val="single" w:sz="4" w:space="0" w:color="auto"/>
            </w:tcBorders>
            <w:shd w:val="clear" w:color="000000" w:fill="00B050"/>
            <w:noWrap/>
            <w:vAlign w:val="center"/>
            <w:hideMark/>
          </w:tcPr>
          <w:p w14:paraId="7CE0777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0.013 </w:t>
            </w:r>
          </w:p>
        </w:tc>
        <w:tc>
          <w:tcPr>
            <w:tcW w:w="1150" w:type="dxa"/>
            <w:tcBorders>
              <w:top w:val="nil"/>
              <w:left w:val="nil"/>
              <w:bottom w:val="single" w:sz="4" w:space="0" w:color="auto"/>
              <w:right w:val="single" w:sz="4" w:space="0" w:color="auto"/>
            </w:tcBorders>
            <w:shd w:val="clear" w:color="000000" w:fill="FFFF99"/>
            <w:noWrap/>
            <w:vAlign w:val="center"/>
            <w:hideMark/>
          </w:tcPr>
          <w:p w14:paraId="4A545DC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8.14</w:t>
            </w:r>
          </w:p>
        </w:tc>
        <w:tc>
          <w:tcPr>
            <w:tcW w:w="990" w:type="dxa"/>
            <w:tcBorders>
              <w:top w:val="nil"/>
              <w:left w:val="nil"/>
              <w:bottom w:val="single" w:sz="4" w:space="0" w:color="auto"/>
              <w:right w:val="single" w:sz="4" w:space="0" w:color="auto"/>
            </w:tcBorders>
            <w:shd w:val="clear" w:color="969696" w:fill="C0C0C0"/>
            <w:noWrap/>
            <w:vAlign w:val="center"/>
            <w:hideMark/>
          </w:tcPr>
          <w:p w14:paraId="219DBE9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3BA6261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700F00E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25FBA1CE"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6913E96" w14:textId="77777777" w:rsidR="00B2751E" w:rsidRPr="00B2751E" w:rsidRDefault="00B2751E" w:rsidP="00B2751E">
            <w:pPr>
              <w:rPr>
                <w:rFonts w:cs="Arial"/>
                <w:b/>
                <w:bCs/>
                <w:sz w:val="16"/>
                <w:szCs w:val="16"/>
                <w:lang w:eastAsia="en-GB"/>
              </w:rPr>
            </w:pPr>
            <w:r w:rsidRPr="00B2751E">
              <w:rPr>
                <w:rFonts w:cs="Arial"/>
                <w:b/>
                <w:bCs/>
                <w:sz w:val="16"/>
                <w:szCs w:val="16"/>
                <w:lang w:eastAsia="en-GB"/>
              </w:rPr>
              <w:lastRenderedPageBreak/>
              <w:t>LDNO 0000: Non-Domestic Aggregated (related MPAN)</w:t>
            </w:r>
          </w:p>
        </w:tc>
        <w:tc>
          <w:tcPr>
            <w:tcW w:w="892" w:type="dxa"/>
            <w:tcBorders>
              <w:top w:val="nil"/>
              <w:left w:val="nil"/>
              <w:bottom w:val="single" w:sz="4" w:space="0" w:color="auto"/>
              <w:right w:val="single" w:sz="4" w:space="0" w:color="auto"/>
            </w:tcBorders>
            <w:shd w:val="clear" w:color="000000" w:fill="CCFFFF"/>
            <w:vAlign w:val="center"/>
            <w:hideMark/>
          </w:tcPr>
          <w:p w14:paraId="2D1AB565" w14:textId="77777777" w:rsidR="00B2751E" w:rsidRPr="00B2751E" w:rsidRDefault="00B2751E" w:rsidP="00B2751E">
            <w:pPr>
              <w:jc w:val="center"/>
              <w:rPr>
                <w:rFonts w:cs="Arial"/>
                <w:sz w:val="16"/>
                <w:szCs w:val="16"/>
                <w:lang w:eastAsia="en-GB"/>
              </w:rPr>
            </w:pPr>
            <w:r w:rsidRPr="00B2751E">
              <w:rPr>
                <w:rFonts w:cs="Arial"/>
                <w:sz w:val="16"/>
                <w:szCs w:val="16"/>
                <w:lang w:eastAsia="en-GB"/>
              </w:rPr>
              <w:t>ZZ060</w:t>
            </w:r>
          </w:p>
        </w:tc>
        <w:tc>
          <w:tcPr>
            <w:tcW w:w="528" w:type="dxa"/>
            <w:tcBorders>
              <w:top w:val="nil"/>
              <w:left w:val="nil"/>
              <w:bottom w:val="single" w:sz="4" w:space="0" w:color="auto"/>
              <w:right w:val="single" w:sz="4" w:space="0" w:color="auto"/>
            </w:tcBorders>
            <w:shd w:val="clear" w:color="auto" w:fill="auto"/>
            <w:vAlign w:val="center"/>
            <w:hideMark/>
          </w:tcPr>
          <w:p w14:paraId="74ADA04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w:t>
            </w:r>
          </w:p>
        </w:tc>
        <w:tc>
          <w:tcPr>
            <w:tcW w:w="972" w:type="dxa"/>
            <w:tcBorders>
              <w:top w:val="nil"/>
              <w:left w:val="nil"/>
              <w:bottom w:val="single" w:sz="4" w:space="0" w:color="auto"/>
              <w:right w:val="single" w:sz="4" w:space="0" w:color="auto"/>
            </w:tcBorders>
            <w:shd w:val="clear" w:color="000000" w:fill="FF0000"/>
            <w:noWrap/>
            <w:vAlign w:val="center"/>
            <w:hideMark/>
          </w:tcPr>
          <w:p w14:paraId="43EBCE8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0.677 </w:t>
            </w:r>
          </w:p>
        </w:tc>
        <w:tc>
          <w:tcPr>
            <w:tcW w:w="1257" w:type="dxa"/>
            <w:tcBorders>
              <w:top w:val="nil"/>
              <w:left w:val="nil"/>
              <w:bottom w:val="single" w:sz="4" w:space="0" w:color="auto"/>
              <w:right w:val="single" w:sz="4" w:space="0" w:color="auto"/>
            </w:tcBorders>
            <w:shd w:val="clear" w:color="000000" w:fill="FFC000"/>
            <w:noWrap/>
            <w:vAlign w:val="center"/>
            <w:hideMark/>
          </w:tcPr>
          <w:p w14:paraId="485E734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0.141 </w:t>
            </w:r>
          </w:p>
        </w:tc>
        <w:tc>
          <w:tcPr>
            <w:tcW w:w="741" w:type="dxa"/>
            <w:tcBorders>
              <w:top w:val="nil"/>
              <w:left w:val="nil"/>
              <w:bottom w:val="single" w:sz="4" w:space="0" w:color="auto"/>
              <w:right w:val="single" w:sz="4" w:space="0" w:color="auto"/>
            </w:tcBorders>
            <w:shd w:val="clear" w:color="000000" w:fill="00B050"/>
            <w:noWrap/>
            <w:vAlign w:val="center"/>
            <w:hideMark/>
          </w:tcPr>
          <w:p w14:paraId="6A7A002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0.013 </w:t>
            </w:r>
          </w:p>
        </w:tc>
        <w:tc>
          <w:tcPr>
            <w:tcW w:w="1150" w:type="dxa"/>
            <w:tcBorders>
              <w:top w:val="nil"/>
              <w:left w:val="nil"/>
              <w:bottom w:val="single" w:sz="4" w:space="0" w:color="auto"/>
              <w:right w:val="single" w:sz="4" w:space="0" w:color="auto"/>
            </w:tcBorders>
            <w:shd w:val="clear" w:color="969696" w:fill="C0C0C0"/>
            <w:noWrap/>
            <w:vAlign w:val="center"/>
            <w:hideMark/>
          </w:tcPr>
          <w:p w14:paraId="6565A8D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80A5E6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10D44E4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3BCC418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39E4A04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17B1EAC"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2B548739" w14:textId="77777777" w:rsidR="00B2751E" w:rsidRPr="00B2751E" w:rsidRDefault="00B2751E" w:rsidP="00B2751E">
            <w:pPr>
              <w:jc w:val="center"/>
              <w:rPr>
                <w:rFonts w:cs="Arial"/>
                <w:sz w:val="16"/>
                <w:szCs w:val="16"/>
                <w:lang w:eastAsia="en-GB"/>
              </w:rPr>
            </w:pPr>
            <w:r w:rsidRPr="00B2751E">
              <w:rPr>
                <w:rFonts w:cs="Arial"/>
                <w:sz w:val="16"/>
                <w:szCs w:val="16"/>
                <w:lang w:eastAsia="en-GB"/>
              </w:rPr>
              <w:t>ZZ125</w:t>
            </w:r>
          </w:p>
        </w:tc>
        <w:tc>
          <w:tcPr>
            <w:tcW w:w="528" w:type="dxa"/>
            <w:tcBorders>
              <w:top w:val="nil"/>
              <w:left w:val="nil"/>
              <w:bottom w:val="single" w:sz="4" w:space="0" w:color="auto"/>
              <w:right w:val="single" w:sz="4" w:space="0" w:color="auto"/>
            </w:tcBorders>
            <w:shd w:val="clear" w:color="auto" w:fill="auto"/>
            <w:vAlign w:val="center"/>
            <w:hideMark/>
          </w:tcPr>
          <w:p w14:paraId="64D46E4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49741B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0.484 </w:t>
            </w:r>
          </w:p>
        </w:tc>
        <w:tc>
          <w:tcPr>
            <w:tcW w:w="1257" w:type="dxa"/>
            <w:tcBorders>
              <w:top w:val="nil"/>
              <w:left w:val="nil"/>
              <w:bottom w:val="single" w:sz="4" w:space="0" w:color="auto"/>
              <w:right w:val="single" w:sz="4" w:space="0" w:color="auto"/>
            </w:tcBorders>
            <w:shd w:val="clear" w:color="000000" w:fill="FFC000"/>
            <w:noWrap/>
            <w:vAlign w:val="center"/>
            <w:hideMark/>
          </w:tcPr>
          <w:p w14:paraId="79C175A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0.093 </w:t>
            </w:r>
          </w:p>
        </w:tc>
        <w:tc>
          <w:tcPr>
            <w:tcW w:w="741" w:type="dxa"/>
            <w:tcBorders>
              <w:top w:val="nil"/>
              <w:left w:val="nil"/>
              <w:bottom w:val="single" w:sz="4" w:space="0" w:color="auto"/>
              <w:right w:val="single" w:sz="4" w:space="0" w:color="auto"/>
            </w:tcBorders>
            <w:shd w:val="clear" w:color="000000" w:fill="00B050"/>
            <w:noWrap/>
            <w:vAlign w:val="center"/>
            <w:hideMark/>
          </w:tcPr>
          <w:p w14:paraId="0DCB75E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0.009 </w:t>
            </w:r>
          </w:p>
        </w:tc>
        <w:tc>
          <w:tcPr>
            <w:tcW w:w="1150" w:type="dxa"/>
            <w:tcBorders>
              <w:top w:val="nil"/>
              <w:left w:val="nil"/>
              <w:bottom w:val="single" w:sz="4" w:space="0" w:color="auto"/>
              <w:right w:val="single" w:sz="4" w:space="0" w:color="auto"/>
            </w:tcBorders>
            <w:shd w:val="clear" w:color="000000" w:fill="FFFF99"/>
            <w:noWrap/>
            <w:vAlign w:val="center"/>
            <w:hideMark/>
          </w:tcPr>
          <w:p w14:paraId="517666C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1.57</w:t>
            </w:r>
          </w:p>
        </w:tc>
        <w:tc>
          <w:tcPr>
            <w:tcW w:w="990" w:type="dxa"/>
            <w:tcBorders>
              <w:top w:val="nil"/>
              <w:left w:val="nil"/>
              <w:bottom w:val="single" w:sz="4" w:space="0" w:color="auto"/>
              <w:right w:val="single" w:sz="4" w:space="0" w:color="auto"/>
            </w:tcBorders>
            <w:shd w:val="clear" w:color="000000" w:fill="FFFF99"/>
            <w:noWrap/>
            <w:vAlign w:val="center"/>
            <w:hideMark/>
          </w:tcPr>
          <w:p w14:paraId="4652781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0.24</w:t>
            </w:r>
          </w:p>
        </w:tc>
        <w:tc>
          <w:tcPr>
            <w:tcW w:w="990" w:type="dxa"/>
            <w:tcBorders>
              <w:top w:val="nil"/>
              <w:left w:val="nil"/>
              <w:bottom w:val="single" w:sz="4" w:space="0" w:color="auto"/>
              <w:right w:val="single" w:sz="4" w:space="0" w:color="auto"/>
            </w:tcBorders>
            <w:shd w:val="clear" w:color="000000" w:fill="FFFF99"/>
            <w:noWrap/>
            <w:vAlign w:val="center"/>
            <w:hideMark/>
          </w:tcPr>
          <w:p w14:paraId="64D5542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0.35</w:t>
            </w:r>
          </w:p>
        </w:tc>
        <w:tc>
          <w:tcPr>
            <w:tcW w:w="875" w:type="dxa"/>
            <w:tcBorders>
              <w:top w:val="nil"/>
              <w:left w:val="nil"/>
              <w:bottom w:val="single" w:sz="4" w:space="0" w:color="auto"/>
              <w:right w:val="single" w:sz="4" w:space="0" w:color="auto"/>
            </w:tcBorders>
            <w:shd w:val="clear" w:color="000000" w:fill="CCFFCC"/>
            <w:noWrap/>
            <w:vAlign w:val="center"/>
            <w:hideMark/>
          </w:tcPr>
          <w:p w14:paraId="670B5C6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0.010 </w:t>
            </w:r>
          </w:p>
        </w:tc>
      </w:tr>
      <w:tr w:rsidR="00B2751E" w:rsidRPr="00B2751E" w14:paraId="4D35DB21"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2E59ADD"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0D72C650" w14:textId="77777777" w:rsidR="00B2751E" w:rsidRPr="00B2751E" w:rsidRDefault="00B2751E" w:rsidP="00B2751E">
            <w:pPr>
              <w:jc w:val="center"/>
              <w:rPr>
                <w:rFonts w:cs="Arial"/>
                <w:sz w:val="16"/>
                <w:szCs w:val="16"/>
                <w:lang w:eastAsia="en-GB"/>
              </w:rPr>
            </w:pPr>
            <w:r w:rsidRPr="00B2751E">
              <w:rPr>
                <w:rFonts w:cs="Arial"/>
                <w:sz w:val="16"/>
                <w:szCs w:val="16"/>
                <w:lang w:eastAsia="en-GB"/>
              </w:rPr>
              <w:t>ZZ120</w:t>
            </w:r>
          </w:p>
        </w:tc>
        <w:tc>
          <w:tcPr>
            <w:tcW w:w="528" w:type="dxa"/>
            <w:tcBorders>
              <w:top w:val="nil"/>
              <w:left w:val="nil"/>
              <w:bottom w:val="single" w:sz="4" w:space="0" w:color="auto"/>
              <w:right w:val="single" w:sz="4" w:space="0" w:color="auto"/>
            </w:tcBorders>
            <w:shd w:val="clear" w:color="auto" w:fill="auto"/>
            <w:vAlign w:val="center"/>
            <w:hideMark/>
          </w:tcPr>
          <w:p w14:paraId="072E9D1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24E484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0.484 </w:t>
            </w:r>
          </w:p>
        </w:tc>
        <w:tc>
          <w:tcPr>
            <w:tcW w:w="1257" w:type="dxa"/>
            <w:tcBorders>
              <w:top w:val="nil"/>
              <w:left w:val="nil"/>
              <w:bottom w:val="single" w:sz="4" w:space="0" w:color="auto"/>
              <w:right w:val="single" w:sz="4" w:space="0" w:color="auto"/>
            </w:tcBorders>
            <w:shd w:val="clear" w:color="000000" w:fill="FFC000"/>
            <w:noWrap/>
            <w:vAlign w:val="center"/>
            <w:hideMark/>
          </w:tcPr>
          <w:p w14:paraId="30370D4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0.093 </w:t>
            </w:r>
          </w:p>
        </w:tc>
        <w:tc>
          <w:tcPr>
            <w:tcW w:w="741" w:type="dxa"/>
            <w:tcBorders>
              <w:top w:val="nil"/>
              <w:left w:val="nil"/>
              <w:bottom w:val="single" w:sz="4" w:space="0" w:color="auto"/>
              <w:right w:val="single" w:sz="4" w:space="0" w:color="auto"/>
            </w:tcBorders>
            <w:shd w:val="clear" w:color="000000" w:fill="00B050"/>
            <w:noWrap/>
            <w:vAlign w:val="center"/>
            <w:hideMark/>
          </w:tcPr>
          <w:p w14:paraId="4B06307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0.009 </w:t>
            </w:r>
          </w:p>
        </w:tc>
        <w:tc>
          <w:tcPr>
            <w:tcW w:w="1150" w:type="dxa"/>
            <w:tcBorders>
              <w:top w:val="nil"/>
              <w:left w:val="nil"/>
              <w:bottom w:val="single" w:sz="4" w:space="0" w:color="auto"/>
              <w:right w:val="single" w:sz="4" w:space="0" w:color="auto"/>
            </w:tcBorders>
            <w:shd w:val="clear" w:color="000000" w:fill="FFFF99"/>
            <w:noWrap/>
            <w:vAlign w:val="center"/>
            <w:hideMark/>
          </w:tcPr>
          <w:p w14:paraId="477D475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11.65</w:t>
            </w:r>
          </w:p>
        </w:tc>
        <w:tc>
          <w:tcPr>
            <w:tcW w:w="990" w:type="dxa"/>
            <w:tcBorders>
              <w:top w:val="nil"/>
              <w:left w:val="nil"/>
              <w:bottom w:val="single" w:sz="4" w:space="0" w:color="auto"/>
              <w:right w:val="single" w:sz="4" w:space="0" w:color="auto"/>
            </w:tcBorders>
            <w:shd w:val="clear" w:color="000000" w:fill="FFFF99"/>
            <w:noWrap/>
            <w:vAlign w:val="center"/>
            <w:hideMark/>
          </w:tcPr>
          <w:p w14:paraId="2C271B8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0.24</w:t>
            </w:r>
          </w:p>
        </w:tc>
        <w:tc>
          <w:tcPr>
            <w:tcW w:w="990" w:type="dxa"/>
            <w:tcBorders>
              <w:top w:val="nil"/>
              <w:left w:val="nil"/>
              <w:bottom w:val="single" w:sz="4" w:space="0" w:color="auto"/>
              <w:right w:val="single" w:sz="4" w:space="0" w:color="auto"/>
            </w:tcBorders>
            <w:shd w:val="clear" w:color="000000" w:fill="FFFF99"/>
            <w:noWrap/>
            <w:vAlign w:val="center"/>
            <w:hideMark/>
          </w:tcPr>
          <w:p w14:paraId="735860C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0.35</w:t>
            </w:r>
          </w:p>
        </w:tc>
        <w:tc>
          <w:tcPr>
            <w:tcW w:w="875" w:type="dxa"/>
            <w:tcBorders>
              <w:top w:val="nil"/>
              <w:left w:val="nil"/>
              <w:bottom w:val="single" w:sz="4" w:space="0" w:color="auto"/>
              <w:right w:val="single" w:sz="4" w:space="0" w:color="auto"/>
            </w:tcBorders>
            <w:shd w:val="clear" w:color="000000" w:fill="CCFFCC"/>
            <w:noWrap/>
            <w:vAlign w:val="center"/>
            <w:hideMark/>
          </w:tcPr>
          <w:p w14:paraId="2085EF3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0.010 </w:t>
            </w:r>
          </w:p>
        </w:tc>
      </w:tr>
      <w:tr w:rsidR="00B2751E" w:rsidRPr="00B2751E" w14:paraId="3C84853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62460E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5CA61E36"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BE1E27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53BA022A"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0.484 </w:t>
            </w:r>
          </w:p>
        </w:tc>
        <w:tc>
          <w:tcPr>
            <w:tcW w:w="1257" w:type="dxa"/>
            <w:tcBorders>
              <w:top w:val="nil"/>
              <w:left w:val="nil"/>
              <w:bottom w:val="single" w:sz="4" w:space="0" w:color="auto"/>
              <w:right w:val="single" w:sz="4" w:space="0" w:color="auto"/>
            </w:tcBorders>
            <w:shd w:val="clear" w:color="000000" w:fill="FFC000"/>
            <w:noWrap/>
            <w:vAlign w:val="center"/>
            <w:hideMark/>
          </w:tcPr>
          <w:p w14:paraId="21F1E6B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0.093 </w:t>
            </w:r>
          </w:p>
        </w:tc>
        <w:tc>
          <w:tcPr>
            <w:tcW w:w="741" w:type="dxa"/>
            <w:tcBorders>
              <w:top w:val="nil"/>
              <w:left w:val="nil"/>
              <w:bottom w:val="single" w:sz="4" w:space="0" w:color="auto"/>
              <w:right w:val="single" w:sz="4" w:space="0" w:color="auto"/>
            </w:tcBorders>
            <w:shd w:val="clear" w:color="000000" w:fill="00B050"/>
            <w:noWrap/>
            <w:vAlign w:val="center"/>
            <w:hideMark/>
          </w:tcPr>
          <w:p w14:paraId="582DC69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0.009 </w:t>
            </w:r>
          </w:p>
        </w:tc>
        <w:tc>
          <w:tcPr>
            <w:tcW w:w="1150" w:type="dxa"/>
            <w:tcBorders>
              <w:top w:val="nil"/>
              <w:left w:val="nil"/>
              <w:bottom w:val="single" w:sz="4" w:space="0" w:color="auto"/>
              <w:right w:val="single" w:sz="4" w:space="0" w:color="auto"/>
            </w:tcBorders>
            <w:shd w:val="clear" w:color="000000" w:fill="FFFF99"/>
            <w:noWrap/>
            <w:vAlign w:val="center"/>
            <w:hideMark/>
          </w:tcPr>
          <w:p w14:paraId="6F275D5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26.72</w:t>
            </w:r>
          </w:p>
        </w:tc>
        <w:tc>
          <w:tcPr>
            <w:tcW w:w="990" w:type="dxa"/>
            <w:tcBorders>
              <w:top w:val="nil"/>
              <w:left w:val="nil"/>
              <w:bottom w:val="single" w:sz="4" w:space="0" w:color="auto"/>
              <w:right w:val="single" w:sz="4" w:space="0" w:color="auto"/>
            </w:tcBorders>
            <w:shd w:val="clear" w:color="000000" w:fill="FFFF99"/>
            <w:noWrap/>
            <w:vAlign w:val="center"/>
            <w:hideMark/>
          </w:tcPr>
          <w:p w14:paraId="543513C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0.24</w:t>
            </w:r>
          </w:p>
        </w:tc>
        <w:tc>
          <w:tcPr>
            <w:tcW w:w="990" w:type="dxa"/>
            <w:tcBorders>
              <w:top w:val="nil"/>
              <w:left w:val="nil"/>
              <w:bottom w:val="single" w:sz="4" w:space="0" w:color="auto"/>
              <w:right w:val="single" w:sz="4" w:space="0" w:color="auto"/>
            </w:tcBorders>
            <w:shd w:val="clear" w:color="000000" w:fill="FFFF99"/>
            <w:noWrap/>
            <w:vAlign w:val="center"/>
            <w:hideMark/>
          </w:tcPr>
          <w:p w14:paraId="134450E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0.35</w:t>
            </w:r>
          </w:p>
        </w:tc>
        <w:tc>
          <w:tcPr>
            <w:tcW w:w="875" w:type="dxa"/>
            <w:tcBorders>
              <w:top w:val="nil"/>
              <w:left w:val="nil"/>
              <w:bottom w:val="single" w:sz="4" w:space="0" w:color="auto"/>
              <w:right w:val="single" w:sz="4" w:space="0" w:color="auto"/>
            </w:tcBorders>
            <w:shd w:val="clear" w:color="000000" w:fill="CCFFCC"/>
            <w:noWrap/>
            <w:vAlign w:val="center"/>
            <w:hideMark/>
          </w:tcPr>
          <w:p w14:paraId="3EE0435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0.010 </w:t>
            </w:r>
          </w:p>
        </w:tc>
      </w:tr>
      <w:tr w:rsidR="00B2751E" w:rsidRPr="00B2751E" w14:paraId="624F1E7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2F7B805"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345B6944"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31E21A3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A137E0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0.484 </w:t>
            </w:r>
          </w:p>
        </w:tc>
        <w:tc>
          <w:tcPr>
            <w:tcW w:w="1257" w:type="dxa"/>
            <w:tcBorders>
              <w:top w:val="nil"/>
              <w:left w:val="nil"/>
              <w:bottom w:val="single" w:sz="4" w:space="0" w:color="auto"/>
              <w:right w:val="single" w:sz="4" w:space="0" w:color="auto"/>
            </w:tcBorders>
            <w:shd w:val="clear" w:color="000000" w:fill="FFC000"/>
            <w:noWrap/>
            <w:vAlign w:val="center"/>
            <w:hideMark/>
          </w:tcPr>
          <w:p w14:paraId="68D69D2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0.093 </w:t>
            </w:r>
          </w:p>
        </w:tc>
        <w:tc>
          <w:tcPr>
            <w:tcW w:w="741" w:type="dxa"/>
            <w:tcBorders>
              <w:top w:val="nil"/>
              <w:left w:val="nil"/>
              <w:bottom w:val="single" w:sz="4" w:space="0" w:color="auto"/>
              <w:right w:val="single" w:sz="4" w:space="0" w:color="auto"/>
            </w:tcBorders>
            <w:shd w:val="clear" w:color="000000" w:fill="00B050"/>
            <w:noWrap/>
            <w:vAlign w:val="center"/>
            <w:hideMark/>
          </w:tcPr>
          <w:p w14:paraId="0C587788"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0.009 </w:t>
            </w:r>
          </w:p>
        </w:tc>
        <w:tc>
          <w:tcPr>
            <w:tcW w:w="1150" w:type="dxa"/>
            <w:tcBorders>
              <w:top w:val="nil"/>
              <w:left w:val="nil"/>
              <w:bottom w:val="single" w:sz="4" w:space="0" w:color="auto"/>
              <w:right w:val="single" w:sz="4" w:space="0" w:color="auto"/>
            </w:tcBorders>
            <w:shd w:val="clear" w:color="000000" w:fill="FFFF99"/>
            <w:noWrap/>
            <w:vAlign w:val="center"/>
            <w:hideMark/>
          </w:tcPr>
          <w:p w14:paraId="38EE480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42.59</w:t>
            </w:r>
          </w:p>
        </w:tc>
        <w:tc>
          <w:tcPr>
            <w:tcW w:w="990" w:type="dxa"/>
            <w:tcBorders>
              <w:top w:val="nil"/>
              <w:left w:val="nil"/>
              <w:bottom w:val="single" w:sz="4" w:space="0" w:color="auto"/>
              <w:right w:val="single" w:sz="4" w:space="0" w:color="auto"/>
            </w:tcBorders>
            <w:shd w:val="clear" w:color="000000" w:fill="FFFF99"/>
            <w:noWrap/>
            <w:vAlign w:val="center"/>
            <w:hideMark/>
          </w:tcPr>
          <w:p w14:paraId="284D905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0.24</w:t>
            </w:r>
          </w:p>
        </w:tc>
        <w:tc>
          <w:tcPr>
            <w:tcW w:w="990" w:type="dxa"/>
            <w:tcBorders>
              <w:top w:val="nil"/>
              <w:left w:val="nil"/>
              <w:bottom w:val="single" w:sz="4" w:space="0" w:color="auto"/>
              <w:right w:val="single" w:sz="4" w:space="0" w:color="auto"/>
            </w:tcBorders>
            <w:shd w:val="clear" w:color="000000" w:fill="FFFF99"/>
            <w:noWrap/>
            <w:vAlign w:val="center"/>
            <w:hideMark/>
          </w:tcPr>
          <w:p w14:paraId="42A7B0C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0.35</w:t>
            </w:r>
          </w:p>
        </w:tc>
        <w:tc>
          <w:tcPr>
            <w:tcW w:w="875" w:type="dxa"/>
            <w:tcBorders>
              <w:top w:val="nil"/>
              <w:left w:val="nil"/>
              <w:bottom w:val="single" w:sz="4" w:space="0" w:color="auto"/>
              <w:right w:val="single" w:sz="4" w:space="0" w:color="auto"/>
            </w:tcBorders>
            <w:shd w:val="clear" w:color="000000" w:fill="CCFFCC"/>
            <w:noWrap/>
            <w:vAlign w:val="center"/>
            <w:hideMark/>
          </w:tcPr>
          <w:p w14:paraId="363675B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0.010 </w:t>
            </w:r>
          </w:p>
        </w:tc>
      </w:tr>
      <w:tr w:rsidR="00B2751E" w:rsidRPr="00B2751E" w14:paraId="2947CE4B"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050700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78E7A518"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9B58C0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74C970D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0.484 </w:t>
            </w:r>
          </w:p>
        </w:tc>
        <w:tc>
          <w:tcPr>
            <w:tcW w:w="1257" w:type="dxa"/>
            <w:tcBorders>
              <w:top w:val="nil"/>
              <w:left w:val="nil"/>
              <w:bottom w:val="single" w:sz="4" w:space="0" w:color="auto"/>
              <w:right w:val="single" w:sz="4" w:space="0" w:color="auto"/>
            </w:tcBorders>
            <w:shd w:val="clear" w:color="000000" w:fill="FFC000"/>
            <w:noWrap/>
            <w:vAlign w:val="center"/>
            <w:hideMark/>
          </w:tcPr>
          <w:p w14:paraId="6EFB87F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0.093 </w:t>
            </w:r>
          </w:p>
        </w:tc>
        <w:tc>
          <w:tcPr>
            <w:tcW w:w="741" w:type="dxa"/>
            <w:tcBorders>
              <w:top w:val="nil"/>
              <w:left w:val="nil"/>
              <w:bottom w:val="single" w:sz="4" w:space="0" w:color="auto"/>
              <w:right w:val="single" w:sz="4" w:space="0" w:color="auto"/>
            </w:tcBorders>
            <w:shd w:val="clear" w:color="000000" w:fill="00B050"/>
            <w:noWrap/>
            <w:vAlign w:val="center"/>
            <w:hideMark/>
          </w:tcPr>
          <w:p w14:paraId="429C7CE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0.009 </w:t>
            </w:r>
          </w:p>
        </w:tc>
        <w:tc>
          <w:tcPr>
            <w:tcW w:w="1150" w:type="dxa"/>
            <w:tcBorders>
              <w:top w:val="nil"/>
              <w:left w:val="nil"/>
              <w:bottom w:val="single" w:sz="4" w:space="0" w:color="auto"/>
              <w:right w:val="single" w:sz="4" w:space="0" w:color="auto"/>
            </w:tcBorders>
            <w:shd w:val="clear" w:color="000000" w:fill="FFFF99"/>
            <w:noWrap/>
            <w:vAlign w:val="center"/>
            <w:hideMark/>
          </w:tcPr>
          <w:p w14:paraId="08717AB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87.69</w:t>
            </w:r>
          </w:p>
        </w:tc>
        <w:tc>
          <w:tcPr>
            <w:tcW w:w="990" w:type="dxa"/>
            <w:tcBorders>
              <w:top w:val="nil"/>
              <w:left w:val="nil"/>
              <w:bottom w:val="single" w:sz="4" w:space="0" w:color="auto"/>
              <w:right w:val="single" w:sz="4" w:space="0" w:color="auto"/>
            </w:tcBorders>
            <w:shd w:val="clear" w:color="000000" w:fill="FFFF99"/>
            <w:noWrap/>
            <w:vAlign w:val="center"/>
            <w:hideMark/>
          </w:tcPr>
          <w:p w14:paraId="047DD0E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0.24</w:t>
            </w:r>
          </w:p>
        </w:tc>
        <w:tc>
          <w:tcPr>
            <w:tcW w:w="990" w:type="dxa"/>
            <w:tcBorders>
              <w:top w:val="nil"/>
              <w:left w:val="nil"/>
              <w:bottom w:val="single" w:sz="4" w:space="0" w:color="auto"/>
              <w:right w:val="single" w:sz="4" w:space="0" w:color="auto"/>
            </w:tcBorders>
            <w:shd w:val="clear" w:color="000000" w:fill="FFFF99"/>
            <w:noWrap/>
            <w:vAlign w:val="center"/>
            <w:hideMark/>
          </w:tcPr>
          <w:p w14:paraId="69C391D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0.35</w:t>
            </w:r>
          </w:p>
        </w:tc>
        <w:tc>
          <w:tcPr>
            <w:tcW w:w="875" w:type="dxa"/>
            <w:tcBorders>
              <w:top w:val="nil"/>
              <w:left w:val="nil"/>
              <w:bottom w:val="single" w:sz="4" w:space="0" w:color="auto"/>
              <w:right w:val="single" w:sz="4" w:space="0" w:color="auto"/>
            </w:tcBorders>
            <w:shd w:val="clear" w:color="000000" w:fill="CCFFCC"/>
            <w:noWrap/>
            <w:vAlign w:val="center"/>
            <w:hideMark/>
          </w:tcPr>
          <w:p w14:paraId="0EBDFAB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0.010 </w:t>
            </w:r>
          </w:p>
        </w:tc>
      </w:tr>
      <w:tr w:rsidR="00B2751E" w:rsidRPr="00B2751E" w14:paraId="03B74F1D"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2C1D33C"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Sub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20D18349" w14:textId="77777777" w:rsidR="00B2751E" w:rsidRPr="00B2751E" w:rsidRDefault="00B2751E" w:rsidP="00B2751E">
            <w:pPr>
              <w:jc w:val="center"/>
              <w:rPr>
                <w:rFonts w:cs="Arial"/>
                <w:sz w:val="16"/>
                <w:szCs w:val="16"/>
                <w:lang w:eastAsia="en-GB"/>
              </w:rPr>
            </w:pPr>
            <w:r w:rsidRPr="00B2751E">
              <w:rPr>
                <w:rFonts w:cs="Arial"/>
                <w:sz w:val="16"/>
                <w:szCs w:val="16"/>
                <w:lang w:eastAsia="en-GB"/>
              </w:rPr>
              <w:t>ZZ135</w:t>
            </w:r>
          </w:p>
        </w:tc>
        <w:tc>
          <w:tcPr>
            <w:tcW w:w="528" w:type="dxa"/>
            <w:tcBorders>
              <w:top w:val="nil"/>
              <w:left w:val="nil"/>
              <w:bottom w:val="single" w:sz="4" w:space="0" w:color="auto"/>
              <w:right w:val="single" w:sz="4" w:space="0" w:color="auto"/>
            </w:tcBorders>
            <w:shd w:val="clear" w:color="auto" w:fill="auto"/>
            <w:vAlign w:val="center"/>
            <w:hideMark/>
          </w:tcPr>
          <w:p w14:paraId="20A63CD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479F714"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0.604 </w:t>
            </w:r>
          </w:p>
        </w:tc>
        <w:tc>
          <w:tcPr>
            <w:tcW w:w="1257" w:type="dxa"/>
            <w:tcBorders>
              <w:top w:val="nil"/>
              <w:left w:val="nil"/>
              <w:bottom w:val="single" w:sz="4" w:space="0" w:color="auto"/>
              <w:right w:val="single" w:sz="4" w:space="0" w:color="auto"/>
            </w:tcBorders>
            <w:shd w:val="clear" w:color="000000" w:fill="FFC000"/>
            <w:noWrap/>
            <w:vAlign w:val="center"/>
            <w:hideMark/>
          </w:tcPr>
          <w:p w14:paraId="7608795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0.106 </w:t>
            </w:r>
          </w:p>
        </w:tc>
        <w:tc>
          <w:tcPr>
            <w:tcW w:w="741" w:type="dxa"/>
            <w:tcBorders>
              <w:top w:val="nil"/>
              <w:left w:val="nil"/>
              <w:bottom w:val="single" w:sz="4" w:space="0" w:color="auto"/>
              <w:right w:val="single" w:sz="4" w:space="0" w:color="auto"/>
            </w:tcBorders>
            <w:shd w:val="clear" w:color="000000" w:fill="00B050"/>
            <w:noWrap/>
            <w:vAlign w:val="center"/>
            <w:hideMark/>
          </w:tcPr>
          <w:p w14:paraId="3E246FA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0.010 </w:t>
            </w:r>
          </w:p>
        </w:tc>
        <w:tc>
          <w:tcPr>
            <w:tcW w:w="1150" w:type="dxa"/>
            <w:tcBorders>
              <w:top w:val="nil"/>
              <w:left w:val="nil"/>
              <w:bottom w:val="single" w:sz="4" w:space="0" w:color="auto"/>
              <w:right w:val="single" w:sz="4" w:space="0" w:color="auto"/>
            </w:tcBorders>
            <w:shd w:val="clear" w:color="000000" w:fill="FFFF99"/>
            <w:noWrap/>
            <w:vAlign w:val="center"/>
            <w:hideMark/>
          </w:tcPr>
          <w:p w14:paraId="16DC1A2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7.41</w:t>
            </w:r>
          </w:p>
        </w:tc>
        <w:tc>
          <w:tcPr>
            <w:tcW w:w="990" w:type="dxa"/>
            <w:tcBorders>
              <w:top w:val="nil"/>
              <w:left w:val="nil"/>
              <w:bottom w:val="single" w:sz="4" w:space="0" w:color="auto"/>
              <w:right w:val="single" w:sz="4" w:space="0" w:color="auto"/>
            </w:tcBorders>
            <w:shd w:val="clear" w:color="000000" w:fill="FFFF99"/>
            <w:noWrap/>
            <w:vAlign w:val="center"/>
            <w:hideMark/>
          </w:tcPr>
          <w:p w14:paraId="14E53F9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0.39</w:t>
            </w:r>
          </w:p>
        </w:tc>
        <w:tc>
          <w:tcPr>
            <w:tcW w:w="990" w:type="dxa"/>
            <w:tcBorders>
              <w:top w:val="nil"/>
              <w:left w:val="nil"/>
              <w:bottom w:val="single" w:sz="4" w:space="0" w:color="auto"/>
              <w:right w:val="single" w:sz="4" w:space="0" w:color="auto"/>
            </w:tcBorders>
            <w:shd w:val="clear" w:color="000000" w:fill="FFFF99"/>
            <w:noWrap/>
            <w:vAlign w:val="center"/>
            <w:hideMark/>
          </w:tcPr>
          <w:p w14:paraId="39C628E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0.63</w:t>
            </w:r>
          </w:p>
        </w:tc>
        <w:tc>
          <w:tcPr>
            <w:tcW w:w="875" w:type="dxa"/>
            <w:tcBorders>
              <w:top w:val="nil"/>
              <w:left w:val="nil"/>
              <w:bottom w:val="single" w:sz="4" w:space="0" w:color="auto"/>
              <w:right w:val="single" w:sz="4" w:space="0" w:color="auto"/>
            </w:tcBorders>
            <w:shd w:val="clear" w:color="000000" w:fill="CCFFCC"/>
            <w:noWrap/>
            <w:vAlign w:val="center"/>
            <w:hideMark/>
          </w:tcPr>
          <w:p w14:paraId="021BE89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0.011 </w:t>
            </w:r>
          </w:p>
        </w:tc>
      </w:tr>
      <w:tr w:rsidR="00B2751E" w:rsidRPr="00B2751E" w14:paraId="2E62DD16"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A62C5FC"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Sub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2A5212BB" w14:textId="77777777" w:rsidR="00B2751E" w:rsidRPr="00B2751E" w:rsidRDefault="00B2751E" w:rsidP="00B2751E">
            <w:pPr>
              <w:jc w:val="center"/>
              <w:rPr>
                <w:rFonts w:cs="Arial"/>
                <w:sz w:val="16"/>
                <w:szCs w:val="16"/>
                <w:lang w:eastAsia="en-GB"/>
              </w:rPr>
            </w:pPr>
            <w:r w:rsidRPr="00B2751E">
              <w:rPr>
                <w:rFonts w:cs="Arial"/>
                <w:sz w:val="16"/>
                <w:szCs w:val="16"/>
                <w:lang w:eastAsia="en-GB"/>
              </w:rPr>
              <w:t>ZZ130</w:t>
            </w:r>
          </w:p>
        </w:tc>
        <w:tc>
          <w:tcPr>
            <w:tcW w:w="528" w:type="dxa"/>
            <w:tcBorders>
              <w:top w:val="nil"/>
              <w:left w:val="nil"/>
              <w:bottom w:val="single" w:sz="4" w:space="0" w:color="auto"/>
              <w:right w:val="single" w:sz="4" w:space="0" w:color="auto"/>
            </w:tcBorders>
            <w:shd w:val="clear" w:color="auto" w:fill="auto"/>
            <w:vAlign w:val="center"/>
            <w:hideMark/>
          </w:tcPr>
          <w:p w14:paraId="29A5516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62FFCB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0.604 </w:t>
            </w:r>
          </w:p>
        </w:tc>
        <w:tc>
          <w:tcPr>
            <w:tcW w:w="1257" w:type="dxa"/>
            <w:tcBorders>
              <w:top w:val="nil"/>
              <w:left w:val="nil"/>
              <w:bottom w:val="single" w:sz="4" w:space="0" w:color="auto"/>
              <w:right w:val="single" w:sz="4" w:space="0" w:color="auto"/>
            </w:tcBorders>
            <w:shd w:val="clear" w:color="000000" w:fill="FFC000"/>
            <w:noWrap/>
            <w:vAlign w:val="center"/>
            <w:hideMark/>
          </w:tcPr>
          <w:p w14:paraId="39FE23E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0.106 </w:t>
            </w:r>
          </w:p>
        </w:tc>
        <w:tc>
          <w:tcPr>
            <w:tcW w:w="741" w:type="dxa"/>
            <w:tcBorders>
              <w:top w:val="nil"/>
              <w:left w:val="nil"/>
              <w:bottom w:val="single" w:sz="4" w:space="0" w:color="auto"/>
              <w:right w:val="single" w:sz="4" w:space="0" w:color="auto"/>
            </w:tcBorders>
            <w:shd w:val="clear" w:color="000000" w:fill="00B050"/>
            <w:noWrap/>
            <w:vAlign w:val="center"/>
            <w:hideMark/>
          </w:tcPr>
          <w:p w14:paraId="65B5026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0.010 </w:t>
            </w:r>
          </w:p>
        </w:tc>
        <w:tc>
          <w:tcPr>
            <w:tcW w:w="1150" w:type="dxa"/>
            <w:tcBorders>
              <w:top w:val="nil"/>
              <w:left w:val="nil"/>
              <w:bottom w:val="single" w:sz="4" w:space="0" w:color="auto"/>
              <w:right w:val="single" w:sz="4" w:space="0" w:color="auto"/>
            </w:tcBorders>
            <w:shd w:val="clear" w:color="000000" w:fill="FFFF99"/>
            <w:noWrap/>
            <w:vAlign w:val="center"/>
            <w:hideMark/>
          </w:tcPr>
          <w:p w14:paraId="6C2B0CC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23.07</w:t>
            </w:r>
          </w:p>
        </w:tc>
        <w:tc>
          <w:tcPr>
            <w:tcW w:w="990" w:type="dxa"/>
            <w:tcBorders>
              <w:top w:val="nil"/>
              <w:left w:val="nil"/>
              <w:bottom w:val="single" w:sz="4" w:space="0" w:color="auto"/>
              <w:right w:val="single" w:sz="4" w:space="0" w:color="auto"/>
            </w:tcBorders>
            <w:shd w:val="clear" w:color="000000" w:fill="FFFF99"/>
            <w:noWrap/>
            <w:vAlign w:val="center"/>
            <w:hideMark/>
          </w:tcPr>
          <w:p w14:paraId="4A97025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0.39</w:t>
            </w:r>
          </w:p>
        </w:tc>
        <w:tc>
          <w:tcPr>
            <w:tcW w:w="990" w:type="dxa"/>
            <w:tcBorders>
              <w:top w:val="nil"/>
              <w:left w:val="nil"/>
              <w:bottom w:val="single" w:sz="4" w:space="0" w:color="auto"/>
              <w:right w:val="single" w:sz="4" w:space="0" w:color="auto"/>
            </w:tcBorders>
            <w:shd w:val="clear" w:color="000000" w:fill="FFFF99"/>
            <w:noWrap/>
            <w:vAlign w:val="center"/>
            <w:hideMark/>
          </w:tcPr>
          <w:p w14:paraId="1E40C25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0.63</w:t>
            </w:r>
          </w:p>
        </w:tc>
        <w:tc>
          <w:tcPr>
            <w:tcW w:w="875" w:type="dxa"/>
            <w:tcBorders>
              <w:top w:val="nil"/>
              <w:left w:val="nil"/>
              <w:bottom w:val="single" w:sz="4" w:space="0" w:color="auto"/>
              <w:right w:val="single" w:sz="4" w:space="0" w:color="auto"/>
            </w:tcBorders>
            <w:shd w:val="clear" w:color="000000" w:fill="CCFFCC"/>
            <w:noWrap/>
            <w:vAlign w:val="center"/>
            <w:hideMark/>
          </w:tcPr>
          <w:p w14:paraId="356CEA3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0.011 </w:t>
            </w:r>
          </w:p>
        </w:tc>
      </w:tr>
      <w:tr w:rsidR="00B2751E" w:rsidRPr="00B2751E" w14:paraId="51774D81"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1C84DF1"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Sub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1C62CBD4"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15323D1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35F44BF"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0.604 </w:t>
            </w:r>
          </w:p>
        </w:tc>
        <w:tc>
          <w:tcPr>
            <w:tcW w:w="1257" w:type="dxa"/>
            <w:tcBorders>
              <w:top w:val="nil"/>
              <w:left w:val="nil"/>
              <w:bottom w:val="single" w:sz="4" w:space="0" w:color="auto"/>
              <w:right w:val="single" w:sz="4" w:space="0" w:color="auto"/>
            </w:tcBorders>
            <w:shd w:val="clear" w:color="000000" w:fill="FFC000"/>
            <w:noWrap/>
            <w:vAlign w:val="center"/>
            <w:hideMark/>
          </w:tcPr>
          <w:p w14:paraId="38DD2A9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0.106 </w:t>
            </w:r>
          </w:p>
        </w:tc>
        <w:tc>
          <w:tcPr>
            <w:tcW w:w="741" w:type="dxa"/>
            <w:tcBorders>
              <w:top w:val="nil"/>
              <w:left w:val="nil"/>
              <w:bottom w:val="single" w:sz="4" w:space="0" w:color="auto"/>
              <w:right w:val="single" w:sz="4" w:space="0" w:color="auto"/>
            </w:tcBorders>
            <w:shd w:val="clear" w:color="000000" w:fill="00B050"/>
            <w:noWrap/>
            <w:vAlign w:val="center"/>
            <w:hideMark/>
          </w:tcPr>
          <w:p w14:paraId="17B8404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0.010 </w:t>
            </w:r>
          </w:p>
        </w:tc>
        <w:tc>
          <w:tcPr>
            <w:tcW w:w="1150" w:type="dxa"/>
            <w:tcBorders>
              <w:top w:val="nil"/>
              <w:left w:val="nil"/>
              <w:bottom w:val="single" w:sz="4" w:space="0" w:color="auto"/>
              <w:right w:val="single" w:sz="4" w:space="0" w:color="auto"/>
            </w:tcBorders>
            <w:shd w:val="clear" w:color="000000" w:fill="FFFF99"/>
            <w:noWrap/>
            <w:vAlign w:val="center"/>
            <w:hideMark/>
          </w:tcPr>
          <w:p w14:paraId="1286673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46.46</w:t>
            </w:r>
          </w:p>
        </w:tc>
        <w:tc>
          <w:tcPr>
            <w:tcW w:w="990" w:type="dxa"/>
            <w:tcBorders>
              <w:top w:val="nil"/>
              <w:left w:val="nil"/>
              <w:bottom w:val="single" w:sz="4" w:space="0" w:color="auto"/>
              <w:right w:val="single" w:sz="4" w:space="0" w:color="auto"/>
            </w:tcBorders>
            <w:shd w:val="clear" w:color="000000" w:fill="FFFF99"/>
            <w:noWrap/>
            <w:vAlign w:val="center"/>
            <w:hideMark/>
          </w:tcPr>
          <w:p w14:paraId="493376A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0.39</w:t>
            </w:r>
          </w:p>
        </w:tc>
        <w:tc>
          <w:tcPr>
            <w:tcW w:w="990" w:type="dxa"/>
            <w:tcBorders>
              <w:top w:val="nil"/>
              <w:left w:val="nil"/>
              <w:bottom w:val="single" w:sz="4" w:space="0" w:color="auto"/>
              <w:right w:val="single" w:sz="4" w:space="0" w:color="auto"/>
            </w:tcBorders>
            <w:shd w:val="clear" w:color="000000" w:fill="FFFF99"/>
            <w:noWrap/>
            <w:vAlign w:val="center"/>
            <w:hideMark/>
          </w:tcPr>
          <w:p w14:paraId="565B1F2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0.63</w:t>
            </w:r>
          </w:p>
        </w:tc>
        <w:tc>
          <w:tcPr>
            <w:tcW w:w="875" w:type="dxa"/>
            <w:tcBorders>
              <w:top w:val="nil"/>
              <w:left w:val="nil"/>
              <w:bottom w:val="single" w:sz="4" w:space="0" w:color="auto"/>
              <w:right w:val="single" w:sz="4" w:space="0" w:color="auto"/>
            </w:tcBorders>
            <w:shd w:val="clear" w:color="000000" w:fill="CCFFCC"/>
            <w:noWrap/>
            <w:vAlign w:val="center"/>
            <w:hideMark/>
          </w:tcPr>
          <w:p w14:paraId="00C645F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0.011 </w:t>
            </w:r>
          </w:p>
        </w:tc>
      </w:tr>
      <w:tr w:rsidR="00B2751E" w:rsidRPr="00B2751E" w14:paraId="53BAF3FB"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68E524DB"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Sub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39C3C671"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26A0B19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7DC903A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0.604 </w:t>
            </w:r>
          </w:p>
        </w:tc>
        <w:tc>
          <w:tcPr>
            <w:tcW w:w="1257" w:type="dxa"/>
            <w:tcBorders>
              <w:top w:val="nil"/>
              <w:left w:val="nil"/>
              <w:bottom w:val="single" w:sz="4" w:space="0" w:color="auto"/>
              <w:right w:val="single" w:sz="4" w:space="0" w:color="auto"/>
            </w:tcBorders>
            <w:shd w:val="clear" w:color="000000" w:fill="FFC000"/>
            <w:noWrap/>
            <w:vAlign w:val="center"/>
            <w:hideMark/>
          </w:tcPr>
          <w:p w14:paraId="239F1BA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0.106 </w:t>
            </w:r>
          </w:p>
        </w:tc>
        <w:tc>
          <w:tcPr>
            <w:tcW w:w="741" w:type="dxa"/>
            <w:tcBorders>
              <w:top w:val="nil"/>
              <w:left w:val="nil"/>
              <w:bottom w:val="single" w:sz="4" w:space="0" w:color="auto"/>
              <w:right w:val="single" w:sz="4" w:space="0" w:color="auto"/>
            </w:tcBorders>
            <w:shd w:val="clear" w:color="000000" w:fill="00B050"/>
            <w:noWrap/>
            <w:vAlign w:val="center"/>
            <w:hideMark/>
          </w:tcPr>
          <w:p w14:paraId="29F4AFCF"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0.010 </w:t>
            </w:r>
          </w:p>
        </w:tc>
        <w:tc>
          <w:tcPr>
            <w:tcW w:w="1150" w:type="dxa"/>
            <w:tcBorders>
              <w:top w:val="nil"/>
              <w:left w:val="nil"/>
              <w:bottom w:val="single" w:sz="4" w:space="0" w:color="auto"/>
              <w:right w:val="single" w:sz="4" w:space="0" w:color="auto"/>
            </w:tcBorders>
            <w:shd w:val="clear" w:color="000000" w:fill="FFFF99"/>
            <w:noWrap/>
            <w:vAlign w:val="center"/>
            <w:hideMark/>
          </w:tcPr>
          <w:p w14:paraId="2B095F6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71.10</w:t>
            </w:r>
          </w:p>
        </w:tc>
        <w:tc>
          <w:tcPr>
            <w:tcW w:w="990" w:type="dxa"/>
            <w:tcBorders>
              <w:top w:val="nil"/>
              <w:left w:val="nil"/>
              <w:bottom w:val="single" w:sz="4" w:space="0" w:color="auto"/>
              <w:right w:val="single" w:sz="4" w:space="0" w:color="auto"/>
            </w:tcBorders>
            <w:shd w:val="clear" w:color="000000" w:fill="FFFF99"/>
            <w:noWrap/>
            <w:vAlign w:val="center"/>
            <w:hideMark/>
          </w:tcPr>
          <w:p w14:paraId="219CFB8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0.39</w:t>
            </w:r>
          </w:p>
        </w:tc>
        <w:tc>
          <w:tcPr>
            <w:tcW w:w="990" w:type="dxa"/>
            <w:tcBorders>
              <w:top w:val="nil"/>
              <w:left w:val="nil"/>
              <w:bottom w:val="single" w:sz="4" w:space="0" w:color="auto"/>
              <w:right w:val="single" w:sz="4" w:space="0" w:color="auto"/>
            </w:tcBorders>
            <w:shd w:val="clear" w:color="000000" w:fill="FFFF99"/>
            <w:noWrap/>
            <w:vAlign w:val="center"/>
            <w:hideMark/>
          </w:tcPr>
          <w:p w14:paraId="1E6979F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0.63</w:t>
            </w:r>
          </w:p>
        </w:tc>
        <w:tc>
          <w:tcPr>
            <w:tcW w:w="875" w:type="dxa"/>
            <w:tcBorders>
              <w:top w:val="nil"/>
              <w:left w:val="nil"/>
              <w:bottom w:val="single" w:sz="4" w:space="0" w:color="auto"/>
              <w:right w:val="single" w:sz="4" w:space="0" w:color="auto"/>
            </w:tcBorders>
            <w:shd w:val="clear" w:color="000000" w:fill="CCFFCC"/>
            <w:noWrap/>
            <w:vAlign w:val="center"/>
            <w:hideMark/>
          </w:tcPr>
          <w:p w14:paraId="4F78434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0.011 </w:t>
            </w:r>
          </w:p>
        </w:tc>
      </w:tr>
      <w:tr w:rsidR="00B2751E" w:rsidRPr="00B2751E" w14:paraId="56A8607D"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62ECC8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Sub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0C6A64C4"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8A86C5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052690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0.604 </w:t>
            </w:r>
          </w:p>
        </w:tc>
        <w:tc>
          <w:tcPr>
            <w:tcW w:w="1257" w:type="dxa"/>
            <w:tcBorders>
              <w:top w:val="nil"/>
              <w:left w:val="nil"/>
              <w:bottom w:val="single" w:sz="4" w:space="0" w:color="auto"/>
              <w:right w:val="single" w:sz="4" w:space="0" w:color="auto"/>
            </w:tcBorders>
            <w:shd w:val="clear" w:color="000000" w:fill="FFC000"/>
            <w:noWrap/>
            <w:vAlign w:val="center"/>
            <w:hideMark/>
          </w:tcPr>
          <w:p w14:paraId="1495112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0.106 </w:t>
            </w:r>
          </w:p>
        </w:tc>
        <w:tc>
          <w:tcPr>
            <w:tcW w:w="741" w:type="dxa"/>
            <w:tcBorders>
              <w:top w:val="nil"/>
              <w:left w:val="nil"/>
              <w:bottom w:val="single" w:sz="4" w:space="0" w:color="auto"/>
              <w:right w:val="single" w:sz="4" w:space="0" w:color="auto"/>
            </w:tcBorders>
            <w:shd w:val="clear" w:color="000000" w:fill="00B050"/>
            <w:noWrap/>
            <w:vAlign w:val="center"/>
            <w:hideMark/>
          </w:tcPr>
          <w:p w14:paraId="35C0FC69"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0.010 </w:t>
            </w:r>
          </w:p>
        </w:tc>
        <w:tc>
          <w:tcPr>
            <w:tcW w:w="1150" w:type="dxa"/>
            <w:tcBorders>
              <w:top w:val="nil"/>
              <w:left w:val="nil"/>
              <w:bottom w:val="single" w:sz="4" w:space="0" w:color="auto"/>
              <w:right w:val="single" w:sz="4" w:space="0" w:color="auto"/>
            </w:tcBorders>
            <w:shd w:val="clear" w:color="000000" w:fill="FFFF99"/>
            <w:noWrap/>
            <w:vAlign w:val="center"/>
            <w:hideMark/>
          </w:tcPr>
          <w:p w14:paraId="47A014C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141.13</w:t>
            </w:r>
          </w:p>
        </w:tc>
        <w:tc>
          <w:tcPr>
            <w:tcW w:w="990" w:type="dxa"/>
            <w:tcBorders>
              <w:top w:val="nil"/>
              <w:left w:val="nil"/>
              <w:bottom w:val="single" w:sz="4" w:space="0" w:color="auto"/>
              <w:right w:val="single" w:sz="4" w:space="0" w:color="auto"/>
            </w:tcBorders>
            <w:shd w:val="clear" w:color="000000" w:fill="FFFF99"/>
            <w:noWrap/>
            <w:vAlign w:val="center"/>
            <w:hideMark/>
          </w:tcPr>
          <w:p w14:paraId="634AA8F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0.39</w:t>
            </w:r>
          </w:p>
        </w:tc>
        <w:tc>
          <w:tcPr>
            <w:tcW w:w="990" w:type="dxa"/>
            <w:tcBorders>
              <w:top w:val="nil"/>
              <w:left w:val="nil"/>
              <w:bottom w:val="single" w:sz="4" w:space="0" w:color="auto"/>
              <w:right w:val="single" w:sz="4" w:space="0" w:color="auto"/>
            </w:tcBorders>
            <w:shd w:val="clear" w:color="000000" w:fill="FFFF99"/>
            <w:noWrap/>
            <w:vAlign w:val="center"/>
            <w:hideMark/>
          </w:tcPr>
          <w:p w14:paraId="42417AF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0.63</w:t>
            </w:r>
          </w:p>
        </w:tc>
        <w:tc>
          <w:tcPr>
            <w:tcW w:w="875" w:type="dxa"/>
            <w:tcBorders>
              <w:top w:val="nil"/>
              <w:left w:val="nil"/>
              <w:bottom w:val="single" w:sz="4" w:space="0" w:color="auto"/>
              <w:right w:val="single" w:sz="4" w:space="0" w:color="auto"/>
            </w:tcBorders>
            <w:shd w:val="clear" w:color="000000" w:fill="CCFFCC"/>
            <w:noWrap/>
            <w:vAlign w:val="center"/>
            <w:hideMark/>
          </w:tcPr>
          <w:p w14:paraId="6517A1D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0.011 </w:t>
            </w:r>
          </w:p>
        </w:tc>
      </w:tr>
      <w:tr w:rsidR="00B2751E" w:rsidRPr="00B2751E" w14:paraId="5572CBA9"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48A7BC5"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HV Site Specific No Residual</w:t>
            </w:r>
          </w:p>
        </w:tc>
        <w:tc>
          <w:tcPr>
            <w:tcW w:w="892" w:type="dxa"/>
            <w:tcBorders>
              <w:top w:val="nil"/>
              <w:left w:val="nil"/>
              <w:bottom w:val="single" w:sz="4" w:space="0" w:color="auto"/>
              <w:right w:val="single" w:sz="4" w:space="0" w:color="auto"/>
            </w:tcBorders>
            <w:shd w:val="clear" w:color="000000" w:fill="CCFFFF"/>
            <w:vAlign w:val="center"/>
            <w:hideMark/>
          </w:tcPr>
          <w:p w14:paraId="1FBAFEAC" w14:textId="77777777" w:rsidR="00B2751E" w:rsidRPr="00B2751E" w:rsidRDefault="00B2751E" w:rsidP="00B2751E">
            <w:pPr>
              <w:jc w:val="center"/>
              <w:rPr>
                <w:rFonts w:cs="Arial"/>
                <w:sz w:val="16"/>
                <w:szCs w:val="16"/>
                <w:lang w:eastAsia="en-GB"/>
              </w:rPr>
            </w:pPr>
            <w:r w:rsidRPr="00B2751E">
              <w:rPr>
                <w:rFonts w:cs="Arial"/>
                <w:sz w:val="16"/>
                <w:szCs w:val="16"/>
                <w:lang w:eastAsia="en-GB"/>
              </w:rPr>
              <w:t>ZZ145</w:t>
            </w:r>
          </w:p>
        </w:tc>
        <w:tc>
          <w:tcPr>
            <w:tcW w:w="528" w:type="dxa"/>
            <w:tcBorders>
              <w:top w:val="nil"/>
              <w:left w:val="nil"/>
              <w:bottom w:val="single" w:sz="4" w:space="0" w:color="auto"/>
              <w:right w:val="single" w:sz="4" w:space="0" w:color="auto"/>
            </w:tcBorders>
            <w:shd w:val="clear" w:color="auto" w:fill="auto"/>
            <w:vAlign w:val="center"/>
            <w:hideMark/>
          </w:tcPr>
          <w:p w14:paraId="63C8D89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B2AC77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0.501 </w:t>
            </w:r>
          </w:p>
        </w:tc>
        <w:tc>
          <w:tcPr>
            <w:tcW w:w="1257" w:type="dxa"/>
            <w:tcBorders>
              <w:top w:val="nil"/>
              <w:left w:val="nil"/>
              <w:bottom w:val="single" w:sz="4" w:space="0" w:color="auto"/>
              <w:right w:val="single" w:sz="4" w:space="0" w:color="auto"/>
            </w:tcBorders>
            <w:shd w:val="clear" w:color="000000" w:fill="FFC000"/>
            <w:noWrap/>
            <w:vAlign w:val="center"/>
            <w:hideMark/>
          </w:tcPr>
          <w:p w14:paraId="2333F90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0.075 </w:t>
            </w:r>
          </w:p>
        </w:tc>
        <w:tc>
          <w:tcPr>
            <w:tcW w:w="741" w:type="dxa"/>
            <w:tcBorders>
              <w:top w:val="nil"/>
              <w:left w:val="nil"/>
              <w:bottom w:val="single" w:sz="4" w:space="0" w:color="auto"/>
              <w:right w:val="single" w:sz="4" w:space="0" w:color="auto"/>
            </w:tcBorders>
            <w:shd w:val="clear" w:color="000000" w:fill="00B050"/>
            <w:noWrap/>
            <w:vAlign w:val="center"/>
            <w:hideMark/>
          </w:tcPr>
          <w:p w14:paraId="1BE63E1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0.007 </w:t>
            </w:r>
          </w:p>
        </w:tc>
        <w:tc>
          <w:tcPr>
            <w:tcW w:w="1150" w:type="dxa"/>
            <w:tcBorders>
              <w:top w:val="nil"/>
              <w:left w:val="nil"/>
              <w:bottom w:val="single" w:sz="4" w:space="0" w:color="auto"/>
              <w:right w:val="single" w:sz="4" w:space="0" w:color="auto"/>
            </w:tcBorders>
            <w:shd w:val="clear" w:color="000000" w:fill="FFFF99"/>
            <w:noWrap/>
            <w:vAlign w:val="center"/>
            <w:hideMark/>
          </w:tcPr>
          <w:p w14:paraId="6AE9C8E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18.89</w:t>
            </w:r>
          </w:p>
        </w:tc>
        <w:tc>
          <w:tcPr>
            <w:tcW w:w="990" w:type="dxa"/>
            <w:tcBorders>
              <w:top w:val="nil"/>
              <w:left w:val="nil"/>
              <w:bottom w:val="single" w:sz="4" w:space="0" w:color="auto"/>
              <w:right w:val="single" w:sz="4" w:space="0" w:color="auto"/>
            </w:tcBorders>
            <w:shd w:val="clear" w:color="000000" w:fill="FFFF99"/>
            <w:noWrap/>
            <w:vAlign w:val="center"/>
            <w:hideMark/>
          </w:tcPr>
          <w:p w14:paraId="25CE4FF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0.44</w:t>
            </w:r>
          </w:p>
        </w:tc>
        <w:tc>
          <w:tcPr>
            <w:tcW w:w="990" w:type="dxa"/>
            <w:tcBorders>
              <w:top w:val="nil"/>
              <w:left w:val="nil"/>
              <w:bottom w:val="single" w:sz="4" w:space="0" w:color="auto"/>
              <w:right w:val="single" w:sz="4" w:space="0" w:color="auto"/>
            </w:tcBorders>
            <w:shd w:val="clear" w:color="000000" w:fill="FFFF99"/>
            <w:noWrap/>
            <w:vAlign w:val="center"/>
            <w:hideMark/>
          </w:tcPr>
          <w:p w14:paraId="76DE9A2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0.77</w:t>
            </w:r>
          </w:p>
        </w:tc>
        <w:tc>
          <w:tcPr>
            <w:tcW w:w="875" w:type="dxa"/>
            <w:tcBorders>
              <w:top w:val="nil"/>
              <w:left w:val="nil"/>
              <w:bottom w:val="single" w:sz="4" w:space="0" w:color="auto"/>
              <w:right w:val="single" w:sz="4" w:space="0" w:color="auto"/>
            </w:tcBorders>
            <w:shd w:val="clear" w:color="000000" w:fill="CCFFCC"/>
            <w:noWrap/>
            <w:vAlign w:val="center"/>
            <w:hideMark/>
          </w:tcPr>
          <w:p w14:paraId="54CCF22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0.008 </w:t>
            </w:r>
          </w:p>
        </w:tc>
      </w:tr>
      <w:tr w:rsidR="00B2751E" w:rsidRPr="00B2751E" w14:paraId="2CB86B6D"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FFBF826"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HV Site Specific Band 1</w:t>
            </w:r>
          </w:p>
        </w:tc>
        <w:tc>
          <w:tcPr>
            <w:tcW w:w="892" w:type="dxa"/>
            <w:tcBorders>
              <w:top w:val="nil"/>
              <w:left w:val="nil"/>
              <w:bottom w:val="single" w:sz="4" w:space="0" w:color="auto"/>
              <w:right w:val="single" w:sz="4" w:space="0" w:color="auto"/>
            </w:tcBorders>
            <w:shd w:val="clear" w:color="000000" w:fill="CCFFFF"/>
            <w:vAlign w:val="center"/>
            <w:hideMark/>
          </w:tcPr>
          <w:p w14:paraId="706B96E7" w14:textId="77777777" w:rsidR="00B2751E" w:rsidRPr="00B2751E" w:rsidRDefault="00B2751E" w:rsidP="00B2751E">
            <w:pPr>
              <w:jc w:val="center"/>
              <w:rPr>
                <w:rFonts w:cs="Arial"/>
                <w:sz w:val="16"/>
                <w:szCs w:val="16"/>
                <w:lang w:eastAsia="en-GB"/>
              </w:rPr>
            </w:pPr>
            <w:r w:rsidRPr="00B2751E">
              <w:rPr>
                <w:rFonts w:cs="Arial"/>
                <w:sz w:val="16"/>
                <w:szCs w:val="16"/>
                <w:lang w:eastAsia="en-GB"/>
              </w:rPr>
              <w:t>ZZ140</w:t>
            </w:r>
          </w:p>
        </w:tc>
        <w:tc>
          <w:tcPr>
            <w:tcW w:w="528" w:type="dxa"/>
            <w:tcBorders>
              <w:top w:val="nil"/>
              <w:left w:val="nil"/>
              <w:bottom w:val="single" w:sz="4" w:space="0" w:color="auto"/>
              <w:right w:val="single" w:sz="4" w:space="0" w:color="auto"/>
            </w:tcBorders>
            <w:shd w:val="clear" w:color="auto" w:fill="auto"/>
            <w:vAlign w:val="center"/>
            <w:hideMark/>
          </w:tcPr>
          <w:p w14:paraId="6A89189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8818903"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0.501 </w:t>
            </w:r>
          </w:p>
        </w:tc>
        <w:tc>
          <w:tcPr>
            <w:tcW w:w="1257" w:type="dxa"/>
            <w:tcBorders>
              <w:top w:val="nil"/>
              <w:left w:val="nil"/>
              <w:bottom w:val="single" w:sz="4" w:space="0" w:color="auto"/>
              <w:right w:val="single" w:sz="4" w:space="0" w:color="auto"/>
            </w:tcBorders>
            <w:shd w:val="clear" w:color="000000" w:fill="FFC000"/>
            <w:noWrap/>
            <w:vAlign w:val="center"/>
            <w:hideMark/>
          </w:tcPr>
          <w:p w14:paraId="0C72135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0.075 </w:t>
            </w:r>
          </w:p>
        </w:tc>
        <w:tc>
          <w:tcPr>
            <w:tcW w:w="741" w:type="dxa"/>
            <w:tcBorders>
              <w:top w:val="nil"/>
              <w:left w:val="nil"/>
              <w:bottom w:val="single" w:sz="4" w:space="0" w:color="auto"/>
              <w:right w:val="single" w:sz="4" w:space="0" w:color="auto"/>
            </w:tcBorders>
            <w:shd w:val="clear" w:color="000000" w:fill="00B050"/>
            <w:noWrap/>
            <w:vAlign w:val="center"/>
            <w:hideMark/>
          </w:tcPr>
          <w:p w14:paraId="0F5D46A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0.007 </w:t>
            </w:r>
          </w:p>
        </w:tc>
        <w:tc>
          <w:tcPr>
            <w:tcW w:w="1150" w:type="dxa"/>
            <w:tcBorders>
              <w:top w:val="nil"/>
              <w:left w:val="nil"/>
              <w:bottom w:val="single" w:sz="4" w:space="0" w:color="auto"/>
              <w:right w:val="single" w:sz="4" w:space="0" w:color="auto"/>
            </w:tcBorders>
            <w:shd w:val="clear" w:color="000000" w:fill="FFFF99"/>
            <w:noWrap/>
            <w:vAlign w:val="center"/>
            <w:hideMark/>
          </w:tcPr>
          <w:p w14:paraId="086D32A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135.77</w:t>
            </w:r>
          </w:p>
        </w:tc>
        <w:tc>
          <w:tcPr>
            <w:tcW w:w="990" w:type="dxa"/>
            <w:tcBorders>
              <w:top w:val="nil"/>
              <w:left w:val="nil"/>
              <w:bottom w:val="single" w:sz="4" w:space="0" w:color="auto"/>
              <w:right w:val="single" w:sz="4" w:space="0" w:color="auto"/>
            </w:tcBorders>
            <w:shd w:val="clear" w:color="000000" w:fill="FFFF99"/>
            <w:noWrap/>
            <w:vAlign w:val="center"/>
            <w:hideMark/>
          </w:tcPr>
          <w:p w14:paraId="603D791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0.44</w:t>
            </w:r>
          </w:p>
        </w:tc>
        <w:tc>
          <w:tcPr>
            <w:tcW w:w="990" w:type="dxa"/>
            <w:tcBorders>
              <w:top w:val="nil"/>
              <w:left w:val="nil"/>
              <w:bottom w:val="single" w:sz="4" w:space="0" w:color="auto"/>
              <w:right w:val="single" w:sz="4" w:space="0" w:color="auto"/>
            </w:tcBorders>
            <w:shd w:val="clear" w:color="000000" w:fill="FFFF99"/>
            <w:noWrap/>
            <w:vAlign w:val="center"/>
            <w:hideMark/>
          </w:tcPr>
          <w:p w14:paraId="315BB00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0.77</w:t>
            </w:r>
          </w:p>
        </w:tc>
        <w:tc>
          <w:tcPr>
            <w:tcW w:w="875" w:type="dxa"/>
            <w:tcBorders>
              <w:top w:val="nil"/>
              <w:left w:val="nil"/>
              <w:bottom w:val="single" w:sz="4" w:space="0" w:color="auto"/>
              <w:right w:val="single" w:sz="4" w:space="0" w:color="auto"/>
            </w:tcBorders>
            <w:shd w:val="clear" w:color="000000" w:fill="CCFFCC"/>
            <w:noWrap/>
            <w:vAlign w:val="center"/>
            <w:hideMark/>
          </w:tcPr>
          <w:p w14:paraId="257C4D9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0.008 </w:t>
            </w:r>
          </w:p>
        </w:tc>
      </w:tr>
      <w:tr w:rsidR="00B2751E" w:rsidRPr="00B2751E" w14:paraId="4D0FD96C"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9FDED78"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HV Site Specific Band 2</w:t>
            </w:r>
          </w:p>
        </w:tc>
        <w:tc>
          <w:tcPr>
            <w:tcW w:w="892" w:type="dxa"/>
            <w:tcBorders>
              <w:top w:val="nil"/>
              <w:left w:val="nil"/>
              <w:bottom w:val="single" w:sz="4" w:space="0" w:color="auto"/>
              <w:right w:val="single" w:sz="4" w:space="0" w:color="auto"/>
            </w:tcBorders>
            <w:shd w:val="clear" w:color="000000" w:fill="CCFFFF"/>
            <w:vAlign w:val="center"/>
            <w:hideMark/>
          </w:tcPr>
          <w:p w14:paraId="5D8BE943"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5B8092E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6E912A9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0.501 </w:t>
            </w:r>
          </w:p>
        </w:tc>
        <w:tc>
          <w:tcPr>
            <w:tcW w:w="1257" w:type="dxa"/>
            <w:tcBorders>
              <w:top w:val="nil"/>
              <w:left w:val="nil"/>
              <w:bottom w:val="single" w:sz="4" w:space="0" w:color="auto"/>
              <w:right w:val="single" w:sz="4" w:space="0" w:color="auto"/>
            </w:tcBorders>
            <w:shd w:val="clear" w:color="000000" w:fill="FFC000"/>
            <w:noWrap/>
            <w:vAlign w:val="center"/>
            <w:hideMark/>
          </w:tcPr>
          <w:p w14:paraId="521AFDC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0.075 </w:t>
            </w:r>
          </w:p>
        </w:tc>
        <w:tc>
          <w:tcPr>
            <w:tcW w:w="741" w:type="dxa"/>
            <w:tcBorders>
              <w:top w:val="nil"/>
              <w:left w:val="nil"/>
              <w:bottom w:val="single" w:sz="4" w:space="0" w:color="auto"/>
              <w:right w:val="single" w:sz="4" w:space="0" w:color="auto"/>
            </w:tcBorders>
            <w:shd w:val="clear" w:color="000000" w:fill="00B050"/>
            <w:noWrap/>
            <w:vAlign w:val="center"/>
            <w:hideMark/>
          </w:tcPr>
          <w:p w14:paraId="708693E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0.007 </w:t>
            </w:r>
          </w:p>
        </w:tc>
        <w:tc>
          <w:tcPr>
            <w:tcW w:w="1150" w:type="dxa"/>
            <w:tcBorders>
              <w:top w:val="nil"/>
              <w:left w:val="nil"/>
              <w:bottom w:val="single" w:sz="4" w:space="0" w:color="auto"/>
              <w:right w:val="single" w:sz="4" w:space="0" w:color="auto"/>
            </w:tcBorders>
            <w:shd w:val="clear" w:color="000000" w:fill="FFFF99"/>
            <w:noWrap/>
            <w:vAlign w:val="center"/>
            <w:hideMark/>
          </w:tcPr>
          <w:p w14:paraId="75E60D1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400.93</w:t>
            </w:r>
          </w:p>
        </w:tc>
        <w:tc>
          <w:tcPr>
            <w:tcW w:w="990" w:type="dxa"/>
            <w:tcBorders>
              <w:top w:val="nil"/>
              <w:left w:val="nil"/>
              <w:bottom w:val="single" w:sz="4" w:space="0" w:color="auto"/>
              <w:right w:val="single" w:sz="4" w:space="0" w:color="auto"/>
            </w:tcBorders>
            <w:shd w:val="clear" w:color="000000" w:fill="FFFF99"/>
            <w:noWrap/>
            <w:vAlign w:val="center"/>
            <w:hideMark/>
          </w:tcPr>
          <w:p w14:paraId="1591207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0.44</w:t>
            </w:r>
          </w:p>
        </w:tc>
        <w:tc>
          <w:tcPr>
            <w:tcW w:w="990" w:type="dxa"/>
            <w:tcBorders>
              <w:top w:val="nil"/>
              <w:left w:val="nil"/>
              <w:bottom w:val="single" w:sz="4" w:space="0" w:color="auto"/>
              <w:right w:val="single" w:sz="4" w:space="0" w:color="auto"/>
            </w:tcBorders>
            <w:shd w:val="clear" w:color="000000" w:fill="FFFF99"/>
            <w:noWrap/>
            <w:vAlign w:val="center"/>
            <w:hideMark/>
          </w:tcPr>
          <w:p w14:paraId="7B9771D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0.77</w:t>
            </w:r>
          </w:p>
        </w:tc>
        <w:tc>
          <w:tcPr>
            <w:tcW w:w="875" w:type="dxa"/>
            <w:tcBorders>
              <w:top w:val="nil"/>
              <w:left w:val="nil"/>
              <w:bottom w:val="single" w:sz="4" w:space="0" w:color="auto"/>
              <w:right w:val="single" w:sz="4" w:space="0" w:color="auto"/>
            </w:tcBorders>
            <w:shd w:val="clear" w:color="000000" w:fill="CCFFCC"/>
            <w:noWrap/>
            <w:vAlign w:val="center"/>
            <w:hideMark/>
          </w:tcPr>
          <w:p w14:paraId="7BF6FB3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0.008 </w:t>
            </w:r>
          </w:p>
        </w:tc>
      </w:tr>
      <w:tr w:rsidR="00B2751E" w:rsidRPr="00B2751E" w14:paraId="7946375E"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414F4D9"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HV Site Specific Band 3</w:t>
            </w:r>
          </w:p>
        </w:tc>
        <w:tc>
          <w:tcPr>
            <w:tcW w:w="892" w:type="dxa"/>
            <w:tcBorders>
              <w:top w:val="nil"/>
              <w:left w:val="nil"/>
              <w:bottom w:val="single" w:sz="4" w:space="0" w:color="auto"/>
              <w:right w:val="single" w:sz="4" w:space="0" w:color="auto"/>
            </w:tcBorders>
            <w:shd w:val="clear" w:color="000000" w:fill="CCFFFF"/>
            <w:vAlign w:val="center"/>
            <w:hideMark/>
          </w:tcPr>
          <w:p w14:paraId="63022942"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64F5AFB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062675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0.501 </w:t>
            </w:r>
          </w:p>
        </w:tc>
        <w:tc>
          <w:tcPr>
            <w:tcW w:w="1257" w:type="dxa"/>
            <w:tcBorders>
              <w:top w:val="nil"/>
              <w:left w:val="nil"/>
              <w:bottom w:val="single" w:sz="4" w:space="0" w:color="auto"/>
              <w:right w:val="single" w:sz="4" w:space="0" w:color="auto"/>
            </w:tcBorders>
            <w:shd w:val="clear" w:color="000000" w:fill="FFC000"/>
            <w:noWrap/>
            <w:vAlign w:val="center"/>
            <w:hideMark/>
          </w:tcPr>
          <w:p w14:paraId="1A23D52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0.075 </w:t>
            </w:r>
          </w:p>
        </w:tc>
        <w:tc>
          <w:tcPr>
            <w:tcW w:w="741" w:type="dxa"/>
            <w:tcBorders>
              <w:top w:val="nil"/>
              <w:left w:val="nil"/>
              <w:bottom w:val="single" w:sz="4" w:space="0" w:color="auto"/>
              <w:right w:val="single" w:sz="4" w:space="0" w:color="auto"/>
            </w:tcBorders>
            <w:shd w:val="clear" w:color="000000" w:fill="00B050"/>
            <w:noWrap/>
            <w:vAlign w:val="center"/>
            <w:hideMark/>
          </w:tcPr>
          <w:p w14:paraId="6BB5948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0.007 </w:t>
            </w:r>
          </w:p>
        </w:tc>
        <w:tc>
          <w:tcPr>
            <w:tcW w:w="1150" w:type="dxa"/>
            <w:tcBorders>
              <w:top w:val="nil"/>
              <w:left w:val="nil"/>
              <w:bottom w:val="single" w:sz="4" w:space="0" w:color="auto"/>
              <w:right w:val="single" w:sz="4" w:space="0" w:color="auto"/>
            </w:tcBorders>
            <w:shd w:val="clear" w:color="000000" w:fill="FFFF99"/>
            <w:noWrap/>
            <w:vAlign w:val="center"/>
            <w:hideMark/>
          </w:tcPr>
          <w:p w14:paraId="301105C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819.73</w:t>
            </w:r>
          </w:p>
        </w:tc>
        <w:tc>
          <w:tcPr>
            <w:tcW w:w="990" w:type="dxa"/>
            <w:tcBorders>
              <w:top w:val="nil"/>
              <w:left w:val="nil"/>
              <w:bottom w:val="single" w:sz="4" w:space="0" w:color="auto"/>
              <w:right w:val="single" w:sz="4" w:space="0" w:color="auto"/>
            </w:tcBorders>
            <w:shd w:val="clear" w:color="000000" w:fill="FFFF99"/>
            <w:noWrap/>
            <w:vAlign w:val="center"/>
            <w:hideMark/>
          </w:tcPr>
          <w:p w14:paraId="1818207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0.44</w:t>
            </w:r>
          </w:p>
        </w:tc>
        <w:tc>
          <w:tcPr>
            <w:tcW w:w="990" w:type="dxa"/>
            <w:tcBorders>
              <w:top w:val="nil"/>
              <w:left w:val="nil"/>
              <w:bottom w:val="single" w:sz="4" w:space="0" w:color="auto"/>
              <w:right w:val="single" w:sz="4" w:space="0" w:color="auto"/>
            </w:tcBorders>
            <w:shd w:val="clear" w:color="000000" w:fill="FFFF99"/>
            <w:noWrap/>
            <w:vAlign w:val="center"/>
            <w:hideMark/>
          </w:tcPr>
          <w:p w14:paraId="70A2B91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0.77</w:t>
            </w:r>
          </w:p>
        </w:tc>
        <w:tc>
          <w:tcPr>
            <w:tcW w:w="875" w:type="dxa"/>
            <w:tcBorders>
              <w:top w:val="nil"/>
              <w:left w:val="nil"/>
              <w:bottom w:val="single" w:sz="4" w:space="0" w:color="auto"/>
              <w:right w:val="single" w:sz="4" w:space="0" w:color="auto"/>
            </w:tcBorders>
            <w:shd w:val="clear" w:color="000000" w:fill="CCFFCC"/>
            <w:noWrap/>
            <w:vAlign w:val="center"/>
            <w:hideMark/>
          </w:tcPr>
          <w:p w14:paraId="2DA3A03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0.008 </w:t>
            </w:r>
          </w:p>
        </w:tc>
      </w:tr>
      <w:tr w:rsidR="00B2751E" w:rsidRPr="00B2751E" w14:paraId="281AF2CD"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5C705BD"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HV Site Specific Band 4</w:t>
            </w:r>
          </w:p>
        </w:tc>
        <w:tc>
          <w:tcPr>
            <w:tcW w:w="892" w:type="dxa"/>
            <w:tcBorders>
              <w:top w:val="nil"/>
              <w:left w:val="nil"/>
              <w:bottom w:val="single" w:sz="4" w:space="0" w:color="auto"/>
              <w:right w:val="single" w:sz="4" w:space="0" w:color="auto"/>
            </w:tcBorders>
            <w:shd w:val="clear" w:color="000000" w:fill="CCFFFF"/>
            <w:vAlign w:val="center"/>
            <w:hideMark/>
          </w:tcPr>
          <w:p w14:paraId="0F33EF6A" w14:textId="77777777" w:rsidR="00B2751E" w:rsidRPr="00B2751E" w:rsidRDefault="00B2751E" w:rsidP="00B2751E">
            <w:pPr>
              <w:jc w:val="center"/>
              <w:rPr>
                <w:rFonts w:cs="Arial"/>
                <w:sz w:val="16"/>
                <w:szCs w:val="16"/>
                <w:lang w:eastAsia="en-GB"/>
              </w:rPr>
            </w:pPr>
            <w:r w:rsidRPr="00B2751E">
              <w:rPr>
                <w:rFonts w:cs="Arial"/>
                <w:sz w:val="16"/>
                <w:szCs w:val="16"/>
                <w:lang w:eastAsia="en-GB"/>
              </w:rPr>
              <w:t> </w:t>
            </w:r>
          </w:p>
        </w:tc>
        <w:tc>
          <w:tcPr>
            <w:tcW w:w="528" w:type="dxa"/>
            <w:tcBorders>
              <w:top w:val="nil"/>
              <w:left w:val="nil"/>
              <w:bottom w:val="single" w:sz="4" w:space="0" w:color="auto"/>
              <w:right w:val="single" w:sz="4" w:space="0" w:color="auto"/>
            </w:tcBorders>
            <w:shd w:val="clear" w:color="auto" w:fill="auto"/>
            <w:vAlign w:val="center"/>
            <w:hideMark/>
          </w:tcPr>
          <w:p w14:paraId="5674817C"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4E9852E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0.501 </w:t>
            </w:r>
          </w:p>
        </w:tc>
        <w:tc>
          <w:tcPr>
            <w:tcW w:w="1257" w:type="dxa"/>
            <w:tcBorders>
              <w:top w:val="nil"/>
              <w:left w:val="nil"/>
              <w:bottom w:val="single" w:sz="4" w:space="0" w:color="auto"/>
              <w:right w:val="single" w:sz="4" w:space="0" w:color="auto"/>
            </w:tcBorders>
            <w:shd w:val="clear" w:color="000000" w:fill="FFC000"/>
            <w:noWrap/>
            <w:vAlign w:val="center"/>
            <w:hideMark/>
          </w:tcPr>
          <w:p w14:paraId="44B248F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0.075 </w:t>
            </w:r>
          </w:p>
        </w:tc>
        <w:tc>
          <w:tcPr>
            <w:tcW w:w="741" w:type="dxa"/>
            <w:tcBorders>
              <w:top w:val="nil"/>
              <w:left w:val="nil"/>
              <w:bottom w:val="single" w:sz="4" w:space="0" w:color="auto"/>
              <w:right w:val="single" w:sz="4" w:space="0" w:color="auto"/>
            </w:tcBorders>
            <w:shd w:val="clear" w:color="000000" w:fill="00B050"/>
            <w:noWrap/>
            <w:vAlign w:val="center"/>
            <w:hideMark/>
          </w:tcPr>
          <w:p w14:paraId="06A69AD5"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0.007 </w:t>
            </w:r>
          </w:p>
        </w:tc>
        <w:tc>
          <w:tcPr>
            <w:tcW w:w="1150" w:type="dxa"/>
            <w:tcBorders>
              <w:top w:val="nil"/>
              <w:left w:val="nil"/>
              <w:bottom w:val="single" w:sz="4" w:space="0" w:color="auto"/>
              <w:right w:val="single" w:sz="4" w:space="0" w:color="auto"/>
            </w:tcBorders>
            <w:shd w:val="clear" w:color="000000" w:fill="FFFF99"/>
            <w:noWrap/>
            <w:vAlign w:val="center"/>
            <w:hideMark/>
          </w:tcPr>
          <w:p w14:paraId="408E821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1886.46</w:t>
            </w:r>
          </w:p>
        </w:tc>
        <w:tc>
          <w:tcPr>
            <w:tcW w:w="990" w:type="dxa"/>
            <w:tcBorders>
              <w:top w:val="nil"/>
              <w:left w:val="nil"/>
              <w:bottom w:val="single" w:sz="4" w:space="0" w:color="auto"/>
              <w:right w:val="single" w:sz="4" w:space="0" w:color="auto"/>
            </w:tcBorders>
            <w:shd w:val="clear" w:color="000000" w:fill="FFFF99"/>
            <w:noWrap/>
            <w:vAlign w:val="center"/>
            <w:hideMark/>
          </w:tcPr>
          <w:p w14:paraId="3621ACB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0.44</w:t>
            </w:r>
          </w:p>
        </w:tc>
        <w:tc>
          <w:tcPr>
            <w:tcW w:w="990" w:type="dxa"/>
            <w:tcBorders>
              <w:top w:val="nil"/>
              <w:left w:val="nil"/>
              <w:bottom w:val="single" w:sz="4" w:space="0" w:color="auto"/>
              <w:right w:val="single" w:sz="4" w:space="0" w:color="auto"/>
            </w:tcBorders>
            <w:shd w:val="clear" w:color="000000" w:fill="FFFF99"/>
            <w:noWrap/>
            <w:vAlign w:val="center"/>
            <w:hideMark/>
          </w:tcPr>
          <w:p w14:paraId="44EB7B5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0.77</w:t>
            </w:r>
          </w:p>
        </w:tc>
        <w:tc>
          <w:tcPr>
            <w:tcW w:w="875" w:type="dxa"/>
            <w:tcBorders>
              <w:top w:val="nil"/>
              <w:left w:val="nil"/>
              <w:bottom w:val="single" w:sz="4" w:space="0" w:color="auto"/>
              <w:right w:val="single" w:sz="4" w:space="0" w:color="auto"/>
            </w:tcBorders>
            <w:shd w:val="clear" w:color="000000" w:fill="CCFFCC"/>
            <w:noWrap/>
            <w:vAlign w:val="center"/>
            <w:hideMark/>
          </w:tcPr>
          <w:p w14:paraId="18E86FEF"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0.008 </w:t>
            </w:r>
          </w:p>
        </w:tc>
      </w:tr>
      <w:tr w:rsidR="00B2751E" w:rsidRPr="00B2751E" w14:paraId="67756EE5"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2CE1672F"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Unmetered Supplies</w:t>
            </w:r>
          </w:p>
        </w:tc>
        <w:tc>
          <w:tcPr>
            <w:tcW w:w="892" w:type="dxa"/>
            <w:tcBorders>
              <w:top w:val="nil"/>
              <w:left w:val="nil"/>
              <w:bottom w:val="single" w:sz="4" w:space="0" w:color="auto"/>
              <w:right w:val="single" w:sz="4" w:space="0" w:color="auto"/>
            </w:tcBorders>
            <w:shd w:val="clear" w:color="000000" w:fill="CCFFFF"/>
            <w:vAlign w:val="center"/>
            <w:hideMark/>
          </w:tcPr>
          <w:p w14:paraId="5E403F34" w14:textId="77777777" w:rsidR="00B2751E" w:rsidRPr="00B2751E" w:rsidRDefault="00B2751E" w:rsidP="00B2751E">
            <w:pPr>
              <w:jc w:val="center"/>
              <w:rPr>
                <w:rFonts w:cs="Arial"/>
                <w:sz w:val="16"/>
                <w:szCs w:val="16"/>
                <w:lang w:eastAsia="en-GB"/>
              </w:rPr>
            </w:pPr>
            <w:r w:rsidRPr="00B2751E">
              <w:rPr>
                <w:rFonts w:cs="Arial"/>
                <w:sz w:val="16"/>
                <w:szCs w:val="16"/>
                <w:lang w:eastAsia="en-GB"/>
              </w:rPr>
              <w:t>ZZ150, ZZ160, ZZ170, ZZ180, ZZ190</w:t>
            </w:r>
          </w:p>
        </w:tc>
        <w:tc>
          <w:tcPr>
            <w:tcW w:w="528" w:type="dxa"/>
            <w:tcBorders>
              <w:top w:val="nil"/>
              <w:left w:val="nil"/>
              <w:bottom w:val="single" w:sz="4" w:space="0" w:color="auto"/>
              <w:right w:val="single" w:sz="4" w:space="0" w:color="auto"/>
            </w:tcBorders>
            <w:shd w:val="clear" w:color="auto" w:fill="auto"/>
            <w:vAlign w:val="center"/>
            <w:hideMark/>
          </w:tcPr>
          <w:p w14:paraId="61C5928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1 or 8</w:t>
            </w:r>
          </w:p>
        </w:tc>
        <w:tc>
          <w:tcPr>
            <w:tcW w:w="972" w:type="dxa"/>
            <w:tcBorders>
              <w:top w:val="nil"/>
              <w:left w:val="nil"/>
              <w:bottom w:val="single" w:sz="4" w:space="0" w:color="auto"/>
              <w:right w:val="single" w:sz="4" w:space="0" w:color="auto"/>
            </w:tcBorders>
            <w:shd w:val="clear" w:color="000000" w:fill="000000"/>
            <w:noWrap/>
            <w:vAlign w:val="center"/>
            <w:hideMark/>
          </w:tcPr>
          <w:p w14:paraId="7392CFFB"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1.507 </w:t>
            </w:r>
          </w:p>
        </w:tc>
        <w:tc>
          <w:tcPr>
            <w:tcW w:w="1257" w:type="dxa"/>
            <w:tcBorders>
              <w:top w:val="nil"/>
              <w:left w:val="nil"/>
              <w:bottom w:val="single" w:sz="4" w:space="0" w:color="auto"/>
              <w:right w:val="single" w:sz="4" w:space="0" w:color="auto"/>
            </w:tcBorders>
            <w:shd w:val="clear" w:color="000000" w:fill="FFFF00"/>
            <w:noWrap/>
            <w:vAlign w:val="center"/>
            <w:hideMark/>
          </w:tcPr>
          <w:p w14:paraId="6241BDF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0.320 </w:t>
            </w:r>
          </w:p>
        </w:tc>
        <w:tc>
          <w:tcPr>
            <w:tcW w:w="741" w:type="dxa"/>
            <w:tcBorders>
              <w:top w:val="nil"/>
              <w:left w:val="nil"/>
              <w:bottom w:val="single" w:sz="4" w:space="0" w:color="auto"/>
              <w:right w:val="single" w:sz="4" w:space="0" w:color="auto"/>
            </w:tcBorders>
            <w:shd w:val="clear" w:color="000000" w:fill="00B050"/>
            <w:noWrap/>
            <w:vAlign w:val="center"/>
            <w:hideMark/>
          </w:tcPr>
          <w:p w14:paraId="0F21178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0.237 </w:t>
            </w:r>
          </w:p>
        </w:tc>
        <w:tc>
          <w:tcPr>
            <w:tcW w:w="1150" w:type="dxa"/>
            <w:tcBorders>
              <w:top w:val="nil"/>
              <w:left w:val="nil"/>
              <w:bottom w:val="single" w:sz="4" w:space="0" w:color="auto"/>
              <w:right w:val="single" w:sz="4" w:space="0" w:color="auto"/>
            </w:tcBorders>
            <w:shd w:val="clear" w:color="969696" w:fill="C0C0C0"/>
            <w:noWrap/>
            <w:vAlign w:val="center"/>
            <w:hideMark/>
          </w:tcPr>
          <w:p w14:paraId="0390606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4CDFD8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D849FF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63F9210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760EFC4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F2C4779"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00BE9F3D" w14:textId="77777777" w:rsidR="00B2751E" w:rsidRPr="00B2751E" w:rsidRDefault="00B2751E" w:rsidP="00B2751E">
            <w:pPr>
              <w:jc w:val="center"/>
              <w:rPr>
                <w:rFonts w:cs="Arial"/>
                <w:sz w:val="16"/>
                <w:szCs w:val="16"/>
                <w:lang w:eastAsia="en-GB"/>
              </w:rPr>
            </w:pPr>
            <w:r w:rsidRPr="00B2751E">
              <w:rPr>
                <w:rFonts w:cs="Arial"/>
                <w:sz w:val="16"/>
                <w:szCs w:val="16"/>
                <w:lang w:eastAsia="en-GB"/>
              </w:rPr>
              <w:t>ZZ200</w:t>
            </w:r>
          </w:p>
        </w:tc>
        <w:tc>
          <w:tcPr>
            <w:tcW w:w="528" w:type="dxa"/>
            <w:tcBorders>
              <w:top w:val="nil"/>
              <w:left w:val="nil"/>
              <w:bottom w:val="single" w:sz="4" w:space="0" w:color="auto"/>
              <w:right w:val="single" w:sz="4" w:space="0" w:color="auto"/>
            </w:tcBorders>
            <w:shd w:val="clear" w:color="auto" w:fill="auto"/>
            <w:vAlign w:val="center"/>
            <w:hideMark/>
          </w:tcPr>
          <w:p w14:paraId="2BEF961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215CD8C7"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-0.749 </w:t>
            </w:r>
          </w:p>
        </w:tc>
        <w:tc>
          <w:tcPr>
            <w:tcW w:w="1257" w:type="dxa"/>
            <w:tcBorders>
              <w:top w:val="nil"/>
              <w:left w:val="nil"/>
              <w:bottom w:val="single" w:sz="4" w:space="0" w:color="auto"/>
              <w:right w:val="single" w:sz="4" w:space="0" w:color="auto"/>
            </w:tcBorders>
            <w:shd w:val="clear" w:color="000000" w:fill="FFC000"/>
            <w:noWrap/>
            <w:vAlign w:val="center"/>
            <w:hideMark/>
          </w:tcPr>
          <w:p w14:paraId="01F51E0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-0.156 </w:t>
            </w:r>
          </w:p>
        </w:tc>
        <w:tc>
          <w:tcPr>
            <w:tcW w:w="741" w:type="dxa"/>
            <w:tcBorders>
              <w:top w:val="nil"/>
              <w:left w:val="nil"/>
              <w:bottom w:val="single" w:sz="4" w:space="0" w:color="auto"/>
              <w:right w:val="single" w:sz="4" w:space="0" w:color="auto"/>
            </w:tcBorders>
            <w:shd w:val="clear" w:color="000000" w:fill="00B050"/>
            <w:noWrap/>
            <w:vAlign w:val="center"/>
            <w:hideMark/>
          </w:tcPr>
          <w:p w14:paraId="338DB89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-0.014 </w:t>
            </w:r>
          </w:p>
        </w:tc>
        <w:tc>
          <w:tcPr>
            <w:tcW w:w="1150" w:type="dxa"/>
            <w:tcBorders>
              <w:top w:val="nil"/>
              <w:left w:val="nil"/>
              <w:bottom w:val="single" w:sz="4" w:space="0" w:color="auto"/>
              <w:right w:val="single" w:sz="4" w:space="0" w:color="auto"/>
            </w:tcBorders>
            <w:shd w:val="clear" w:color="000000" w:fill="FFFF99"/>
            <w:noWrap/>
            <w:vAlign w:val="center"/>
            <w:hideMark/>
          </w:tcPr>
          <w:p w14:paraId="5EEE4F7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776C0EB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077E642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16D4A01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19CF79C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37F13325"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Sub Generation Aggregated</w:t>
            </w:r>
          </w:p>
        </w:tc>
        <w:tc>
          <w:tcPr>
            <w:tcW w:w="892" w:type="dxa"/>
            <w:tcBorders>
              <w:top w:val="nil"/>
              <w:left w:val="nil"/>
              <w:bottom w:val="single" w:sz="4" w:space="0" w:color="auto"/>
              <w:right w:val="single" w:sz="4" w:space="0" w:color="auto"/>
            </w:tcBorders>
            <w:shd w:val="clear" w:color="000000" w:fill="CCFFFF"/>
            <w:vAlign w:val="center"/>
            <w:hideMark/>
          </w:tcPr>
          <w:p w14:paraId="3B43D5F4" w14:textId="77777777" w:rsidR="00B2751E" w:rsidRPr="00B2751E" w:rsidRDefault="00B2751E" w:rsidP="00B2751E">
            <w:pPr>
              <w:jc w:val="center"/>
              <w:rPr>
                <w:rFonts w:cs="Arial"/>
                <w:sz w:val="16"/>
                <w:szCs w:val="16"/>
                <w:lang w:eastAsia="en-GB"/>
              </w:rPr>
            </w:pPr>
            <w:r w:rsidRPr="00B2751E">
              <w:rPr>
                <w:rFonts w:cs="Arial"/>
                <w:sz w:val="16"/>
                <w:szCs w:val="16"/>
                <w:lang w:eastAsia="en-GB"/>
              </w:rPr>
              <w:t>ZZ210</w:t>
            </w:r>
          </w:p>
        </w:tc>
        <w:tc>
          <w:tcPr>
            <w:tcW w:w="528" w:type="dxa"/>
            <w:tcBorders>
              <w:top w:val="nil"/>
              <w:left w:val="nil"/>
              <w:bottom w:val="single" w:sz="4" w:space="0" w:color="auto"/>
              <w:right w:val="single" w:sz="4" w:space="0" w:color="auto"/>
            </w:tcBorders>
            <w:shd w:val="clear" w:color="auto" w:fill="auto"/>
            <w:vAlign w:val="center"/>
            <w:hideMark/>
          </w:tcPr>
          <w:p w14:paraId="3473BE5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 or 8</w:t>
            </w:r>
          </w:p>
        </w:tc>
        <w:tc>
          <w:tcPr>
            <w:tcW w:w="972" w:type="dxa"/>
            <w:tcBorders>
              <w:top w:val="nil"/>
              <w:left w:val="nil"/>
              <w:bottom w:val="single" w:sz="4" w:space="0" w:color="auto"/>
              <w:right w:val="single" w:sz="4" w:space="0" w:color="auto"/>
            </w:tcBorders>
            <w:shd w:val="clear" w:color="000000" w:fill="FF0000"/>
            <w:noWrap/>
            <w:vAlign w:val="center"/>
            <w:hideMark/>
          </w:tcPr>
          <w:p w14:paraId="575AF5FD"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-0.730 </w:t>
            </w:r>
          </w:p>
        </w:tc>
        <w:tc>
          <w:tcPr>
            <w:tcW w:w="1257" w:type="dxa"/>
            <w:tcBorders>
              <w:top w:val="nil"/>
              <w:left w:val="nil"/>
              <w:bottom w:val="single" w:sz="4" w:space="0" w:color="auto"/>
              <w:right w:val="single" w:sz="4" w:space="0" w:color="auto"/>
            </w:tcBorders>
            <w:shd w:val="clear" w:color="000000" w:fill="FFC000"/>
            <w:noWrap/>
            <w:vAlign w:val="center"/>
            <w:hideMark/>
          </w:tcPr>
          <w:p w14:paraId="579BBC9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-0.143 </w:t>
            </w:r>
          </w:p>
        </w:tc>
        <w:tc>
          <w:tcPr>
            <w:tcW w:w="741" w:type="dxa"/>
            <w:tcBorders>
              <w:top w:val="nil"/>
              <w:left w:val="nil"/>
              <w:bottom w:val="single" w:sz="4" w:space="0" w:color="auto"/>
              <w:right w:val="single" w:sz="4" w:space="0" w:color="auto"/>
            </w:tcBorders>
            <w:shd w:val="clear" w:color="000000" w:fill="00B050"/>
            <w:noWrap/>
            <w:vAlign w:val="center"/>
            <w:hideMark/>
          </w:tcPr>
          <w:p w14:paraId="0C9E7986"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-0.013 </w:t>
            </w:r>
          </w:p>
        </w:tc>
        <w:tc>
          <w:tcPr>
            <w:tcW w:w="1150" w:type="dxa"/>
            <w:tcBorders>
              <w:top w:val="nil"/>
              <w:left w:val="nil"/>
              <w:bottom w:val="single" w:sz="4" w:space="0" w:color="auto"/>
              <w:right w:val="single" w:sz="4" w:space="0" w:color="auto"/>
            </w:tcBorders>
            <w:shd w:val="clear" w:color="000000" w:fill="FFFF99"/>
            <w:noWrap/>
            <w:vAlign w:val="center"/>
            <w:hideMark/>
          </w:tcPr>
          <w:p w14:paraId="36A8B18B"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00AFED4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782D7C3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969696" w:fill="C0C0C0"/>
            <w:noWrap/>
            <w:vAlign w:val="center"/>
            <w:hideMark/>
          </w:tcPr>
          <w:p w14:paraId="04039DF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r>
      <w:tr w:rsidR="00B2751E" w:rsidRPr="00B2751E" w14:paraId="749AFBB7"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477F7C7E"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00D7C645" w14:textId="77777777" w:rsidR="00B2751E" w:rsidRPr="00B2751E" w:rsidRDefault="00B2751E" w:rsidP="00B2751E">
            <w:pPr>
              <w:jc w:val="center"/>
              <w:rPr>
                <w:rFonts w:cs="Arial"/>
                <w:sz w:val="16"/>
                <w:szCs w:val="16"/>
                <w:lang w:eastAsia="en-GB"/>
              </w:rPr>
            </w:pPr>
            <w:r w:rsidRPr="00B2751E">
              <w:rPr>
                <w:rFonts w:cs="Arial"/>
                <w:sz w:val="16"/>
                <w:szCs w:val="16"/>
                <w:lang w:eastAsia="en-GB"/>
              </w:rPr>
              <w:t>ZZ220, ZZ230</w:t>
            </w:r>
          </w:p>
        </w:tc>
        <w:tc>
          <w:tcPr>
            <w:tcW w:w="528" w:type="dxa"/>
            <w:tcBorders>
              <w:top w:val="nil"/>
              <w:left w:val="nil"/>
              <w:bottom w:val="single" w:sz="4" w:space="0" w:color="auto"/>
              <w:right w:val="single" w:sz="4" w:space="0" w:color="auto"/>
            </w:tcBorders>
            <w:shd w:val="clear" w:color="auto" w:fill="auto"/>
            <w:vAlign w:val="center"/>
            <w:hideMark/>
          </w:tcPr>
          <w:p w14:paraId="70DDE608"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0BCEBE1E"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-0.749 </w:t>
            </w:r>
          </w:p>
        </w:tc>
        <w:tc>
          <w:tcPr>
            <w:tcW w:w="1257" w:type="dxa"/>
            <w:tcBorders>
              <w:top w:val="nil"/>
              <w:left w:val="nil"/>
              <w:bottom w:val="single" w:sz="4" w:space="0" w:color="auto"/>
              <w:right w:val="single" w:sz="4" w:space="0" w:color="auto"/>
            </w:tcBorders>
            <w:shd w:val="clear" w:color="000000" w:fill="FFC000"/>
            <w:noWrap/>
            <w:vAlign w:val="center"/>
            <w:hideMark/>
          </w:tcPr>
          <w:p w14:paraId="156031A2"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-0.156 </w:t>
            </w:r>
          </w:p>
        </w:tc>
        <w:tc>
          <w:tcPr>
            <w:tcW w:w="741" w:type="dxa"/>
            <w:tcBorders>
              <w:top w:val="nil"/>
              <w:left w:val="nil"/>
              <w:bottom w:val="single" w:sz="4" w:space="0" w:color="auto"/>
              <w:right w:val="single" w:sz="4" w:space="0" w:color="auto"/>
            </w:tcBorders>
            <w:shd w:val="clear" w:color="000000" w:fill="00B050"/>
            <w:noWrap/>
            <w:vAlign w:val="center"/>
            <w:hideMark/>
          </w:tcPr>
          <w:p w14:paraId="265CD83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-0.014 </w:t>
            </w:r>
          </w:p>
        </w:tc>
        <w:tc>
          <w:tcPr>
            <w:tcW w:w="1150" w:type="dxa"/>
            <w:tcBorders>
              <w:top w:val="nil"/>
              <w:left w:val="nil"/>
              <w:bottom w:val="single" w:sz="4" w:space="0" w:color="auto"/>
              <w:right w:val="single" w:sz="4" w:space="0" w:color="auto"/>
            </w:tcBorders>
            <w:shd w:val="clear" w:color="000000" w:fill="FFFF99"/>
            <w:noWrap/>
            <w:vAlign w:val="center"/>
            <w:hideMark/>
          </w:tcPr>
          <w:p w14:paraId="52DE761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3B65233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32053DDD"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0E23204E"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0.014 </w:t>
            </w:r>
          </w:p>
        </w:tc>
      </w:tr>
      <w:tr w:rsidR="00B2751E" w:rsidRPr="00B2751E" w14:paraId="642900E5"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78B7A233" w14:textId="77777777" w:rsidR="00B2751E" w:rsidRPr="00B2751E" w:rsidRDefault="00B2751E" w:rsidP="00B2751E">
            <w:pPr>
              <w:rPr>
                <w:rFonts w:cs="Arial"/>
                <w:b/>
                <w:bCs/>
                <w:sz w:val="16"/>
                <w:szCs w:val="16"/>
                <w:lang w:eastAsia="en-GB"/>
              </w:rPr>
            </w:pPr>
            <w:r w:rsidRPr="00B2751E">
              <w:rPr>
                <w:rFonts w:cs="Arial"/>
                <w:b/>
                <w:bCs/>
                <w:sz w:val="16"/>
                <w:szCs w:val="16"/>
                <w:lang w:eastAsia="en-GB"/>
              </w:rPr>
              <w:t>LDNO 0000: LV Sub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37D66F25" w14:textId="77777777" w:rsidR="00B2751E" w:rsidRPr="00B2751E" w:rsidRDefault="00B2751E" w:rsidP="00B2751E">
            <w:pPr>
              <w:jc w:val="center"/>
              <w:rPr>
                <w:rFonts w:cs="Arial"/>
                <w:sz w:val="16"/>
                <w:szCs w:val="16"/>
                <w:lang w:eastAsia="en-GB"/>
              </w:rPr>
            </w:pPr>
            <w:r w:rsidRPr="00B2751E">
              <w:rPr>
                <w:rFonts w:cs="Arial"/>
                <w:sz w:val="16"/>
                <w:szCs w:val="16"/>
                <w:lang w:eastAsia="en-GB"/>
              </w:rPr>
              <w:t>ZZ240, ZZ250</w:t>
            </w:r>
          </w:p>
        </w:tc>
        <w:tc>
          <w:tcPr>
            <w:tcW w:w="528" w:type="dxa"/>
            <w:tcBorders>
              <w:top w:val="nil"/>
              <w:left w:val="nil"/>
              <w:bottom w:val="single" w:sz="4" w:space="0" w:color="auto"/>
              <w:right w:val="single" w:sz="4" w:space="0" w:color="auto"/>
            </w:tcBorders>
            <w:shd w:val="clear" w:color="auto" w:fill="auto"/>
            <w:vAlign w:val="center"/>
            <w:hideMark/>
          </w:tcPr>
          <w:p w14:paraId="3872B895"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241FF35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-0.730 </w:t>
            </w:r>
          </w:p>
        </w:tc>
        <w:tc>
          <w:tcPr>
            <w:tcW w:w="1257" w:type="dxa"/>
            <w:tcBorders>
              <w:top w:val="nil"/>
              <w:left w:val="nil"/>
              <w:bottom w:val="single" w:sz="4" w:space="0" w:color="auto"/>
              <w:right w:val="single" w:sz="4" w:space="0" w:color="auto"/>
            </w:tcBorders>
            <w:shd w:val="clear" w:color="000000" w:fill="FFC000"/>
            <w:noWrap/>
            <w:vAlign w:val="center"/>
            <w:hideMark/>
          </w:tcPr>
          <w:p w14:paraId="78C60CF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-0.143 </w:t>
            </w:r>
          </w:p>
        </w:tc>
        <w:tc>
          <w:tcPr>
            <w:tcW w:w="741" w:type="dxa"/>
            <w:tcBorders>
              <w:top w:val="nil"/>
              <w:left w:val="nil"/>
              <w:bottom w:val="single" w:sz="4" w:space="0" w:color="auto"/>
              <w:right w:val="single" w:sz="4" w:space="0" w:color="auto"/>
            </w:tcBorders>
            <w:shd w:val="clear" w:color="000000" w:fill="00B050"/>
            <w:noWrap/>
            <w:vAlign w:val="center"/>
            <w:hideMark/>
          </w:tcPr>
          <w:p w14:paraId="60EC55D1"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-0.013 </w:t>
            </w:r>
          </w:p>
        </w:tc>
        <w:tc>
          <w:tcPr>
            <w:tcW w:w="1150" w:type="dxa"/>
            <w:tcBorders>
              <w:top w:val="nil"/>
              <w:left w:val="nil"/>
              <w:bottom w:val="single" w:sz="4" w:space="0" w:color="auto"/>
              <w:right w:val="single" w:sz="4" w:space="0" w:color="auto"/>
            </w:tcBorders>
            <w:shd w:val="clear" w:color="000000" w:fill="FFFF99"/>
            <w:noWrap/>
            <w:vAlign w:val="center"/>
            <w:hideMark/>
          </w:tcPr>
          <w:p w14:paraId="65A516F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0.00</w:t>
            </w:r>
          </w:p>
        </w:tc>
        <w:tc>
          <w:tcPr>
            <w:tcW w:w="990" w:type="dxa"/>
            <w:tcBorders>
              <w:top w:val="nil"/>
              <w:left w:val="nil"/>
              <w:bottom w:val="single" w:sz="4" w:space="0" w:color="auto"/>
              <w:right w:val="single" w:sz="4" w:space="0" w:color="auto"/>
            </w:tcBorders>
            <w:shd w:val="clear" w:color="969696" w:fill="C0C0C0"/>
            <w:noWrap/>
            <w:vAlign w:val="center"/>
            <w:hideMark/>
          </w:tcPr>
          <w:p w14:paraId="096E7B4A"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6E7C87E4"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3A763701"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0.014 </w:t>
            </w:r>
          </w:p>
        </w:tc>
      </w:tr>
      <w:tr w:rsidR="00B2751E" w:rsidRPr="00B2751E" w14:paraId="568E4BDE" w14:textId="77777777" w:rsidTr="00B2751E">
        <w:trPr>
          <w:trHeight w:val="555"/>
        </w:trPr>
        <w:tc>
          <w:tcPr>
            <w:tcW w:w="1998" w:type="dxa"/>
            <w:tcBorders>
              <w:top w:val="nil"/>
              <w:left w:val="single" w:sz="4" w:space="0" w:color="auto"/>
              <w:bottom w:val="single" w:sz="4" w:space="0" w:color="auto"/>
              <w:right w:val="single" w:sz="4" w:space="0" w:color="auto"/>
            </w:tcBorders>
            <w:shd w:val="clear" w:color="000000" w:fill="FFCC99"/>
            <w:vAlign w:val="center"/>
            <w:hideMark/>
          </w:tcPr>
          <w:p w14:paraId="141441BD" w14:textId="77777777" w:rsidR="00B2751E" w:rsidRPr="00B2751E" w:rsidRDefault="00B2751E" w:rsidP="00B2751E">
            <w:pPr>
              <w:rPr>
                <w:rFonts w:cs="Arial"/>
                <w:b/>
                <w:bCs/>
                <w:sz w:val="16"/>
                <w:szCs w:val="16"/>
                <w:lang w:eastAsia="en-GB"/>
              </w:rPr>
            </w:pPr>
            <w:r w:rsidRPr="00B2751E">
              <w:rPr>
                <w:rFonts w:cs="Arial"/>
                <w:b/>
                <w:bCs/>
                <w:sz w:val="16"/>
                <w:szCs w:val="16"/>
                <w:lang w:eastAsia="en-GB"/>
              </w:rPr>
              <w:lastRenderedPageBreak/>
              <w:t>LDNO 0000: HV Generation Site Specific</w:t>
            </w:r>
          </w:p>
        </w:tc>
        <w:tc>
          <w:tcPr>
            <w:tcW w:w="892" w:type="dxa"/>
            <w:tcBorders>
              <w:top w:val="nil"/>
              <w:left w:val="nil"/>
              <w:bottom w:val="single" w:sz="4" w:space="0" w:color="auto"/>
              <w:right w:val="single" w:sz="4" w:space="0" w:color="auto"/>
            </w:tcBorders>
            <w:shd w:val="clear" w:color="000000" w:fill="CCFFFF"/>
            <w:vAlign w:val="center"/>
            <w:hideMark/>
          </w:tcPr>
          <w:p w14:paraId="682A9C64" w14:textId="77777777" w:rsidR="00B2751E" w:rsidRPr="00B2751E" w:rsidRDefault="00B2751E" w:rsidP="00B2751E">
            <w:pPr>
              <w:jc w:val="center"/>
              <w:rPr>
                <w:rFonts w:cs="Arial"/>
                <w:sz w:val="16"/>
                <w:szCs w:val="16"/>
                <w:lang w:eastAsia="en-GB"/>
              </w:rPr>
            </w:pPr>
            <w:r w:rsidRPr="00B2751E">
              <w:rPr>
                <w:rFonts w:cs="Arial"/>
                <w:sz w:val="16"/>
                <w:szCs w:val="16"/>
                <w:lang w:eastAsia="en-GB"/>
              </w:rPr>
              <w:t>ZZ260, ZZ270</w:t>
            </w:r>
          </w:p>
        </w:tc>
        <w:tc>
          <w:tcPr>
            <w:tcW w:w="528" w:type="dxa"/>
            <w:tcBorders>
              <w:top w:val="nil"/>
              <w:left w:val="nil"/>
              <w:bottom w:val="single" w:sz="4" w:space="0" w:color="auto"/>
              <w:right w:val="single" w:sz="4" w:space="0" w:color="auto"/>
            </w:tcBorders>
            <w:shd w:val="clear" w:color="auto" w:fill="auto"/>
            <w:vAlign w:val="center"/>
            <w:hideMark/>
          </w:tcPr>
          <w:p w14:paraId="45BE9307"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0</w:t>
            </w:r>
          </w:p>
        </w:tc>
        <w:tc>
          <w:tcPr>
            <w:tcW w:w="972" w:type="dxa"/>
            <w:tcBorders>
              <w:top w:val="nil"/>
              <w:left w:val="nil"/>
              <w:bottom w:val="single" w:sz="4" w:space="0" w:color="auto"/>
              <w:right w:val="single" w:sz="4" w:space="0" w:color="auto"/>
            </w:tcBorders>
            <w:shd w:val="clear" w:color="000000" w:fill="FF0000"/>
            <w:noWrap/>
            <w:vAlign w:val="center"/>
            <w:hideMark/>
          </w:tcPr>
          <w:p w14:paraId="3B1B4032"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-0.840 </w:t>
            </w:r>
          </w:p>
        </w:tc>
        <w:tc>
          <w:tcPr>
            <w:tcW w:w="1257" w:type="dxa"/>
            <w:tcBorders>
              <w:top w:val="nil"/>
              <w:left w:val="nil"/>
              <w:bottom w:val="single" w:sz="4" w:space="0" w:color="auto"/>
              <w:right w:val="single" w:sz="4" w:space="0" w:color="auto"/>
            </w:tcBorders>
            <w:shd w:val="clear" w:color="000000" w:fill="FFC000"/>
            <w:noWrap/>
            <w:vAlign w:val="center"/>
            <w:hideMark/>
          </w:tcPr>
          <w:p w14:paraId="1F7A9109"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-0.142 </w:t>
            </w:r>
          </w:p>
        </w:tc>
        <w:tc>
          <w:tcPr>
            <w:tcW w:w="741" w:type="dxa"/>
            <w:tcBorders>
              <w:top w:val="nil"/>
              <w:left w:val="nil"/>
              <w:bottom w:val="single" w:sz="4" w:space="0" w:color="auto"/>
              <w:right w:val="single" w:sz="4" w:space="0" w:color="auto"/>
            </w:tcBorders>
            <w:shd w:val="clear" w:color="000000" w:fill="00B050"/>
            <w:noWrap/>
            <w:vAlign w:val="center"/>
            <w:hideMark/>
          </w:tcPr>
          <w:p w14:paraId="3C1ADC10" w14:textId="77777777" w:rsidR="00B2751E" w:rsidRPr="00B2751E" w:rsidRDefault="00B2751E" w:rsidP="00B2751E">
            <w:pPr>
              <w:jc w:val="center"/>
              <w:rPr>
                <w:rFonts w:cs="Arial"/>
                <w:b/>
                <w:bCs/>
                <w:color w:val="FFFFFF"/>
                <w:sz w:val="16"/>
                <w:szCs w:val="16"/>
                <w:lang w:eastAsia="en-GB"/>
              </w:rPr>
            </w:pPr>
            <w:r w:rsidRPr="00B2751E">
              <w:rPr>
                <w:rFonts w:cs="Arial"/>
                <w:b/>
                <w:bCs/>
                <w:color w:val="FFFFFF"/>
                <w:sz w:val="16"/>
                <w:szCs w:val="16"/>
                <w:lang w:eastAsia="en-GB"/>
              </w:rPr>
              <w:t xml:space="preserve">-0.014 </w:t>
            </w:r>
          </w:p>
        </w:tc>
        <w:tc>
          <w:tcPr>
            <w:tcW w:w="1150" w:type="dxa"/>
            <w:tcBorders>
              <w:top w:val="nil"/>
              <w:left w:val="nil"/>
              <w:bottom w:val="single" w:sz="4" w:space="0" w:color="auto"/>
              <w:right w:val="single" w:sz="4" w:space="0" w:color="auto"/>
            </w:tcBorders>
            <w:shd w:val="clear" w:color="000000" w:fill="FFFF99"/>
            <w:noWrap/>
            <w:vAlign w:val="center"/>
            <w:hideMark/>
          </w:tcPr>
          <w:p w14:paraId="6D792AD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1.91</w:t>
            </w:r>
          </w:p>
        </w:tc>
        <w:tc>
          <w:tcPr>
            <w:tcW w:w="990" w:type="dxa"/>
            <w:tcBorders>
              <w:top w:val="nil"/>
              <w:left w:val="nil"/>
              <w:bottom w:val="single" w:sz="4" w:space="0" w:color="auto"/>
              <w:right w:val="single" w:sz="4" w:space="0" w:color="auto"/>
            </w:tcBorders>
            <w:shd w:val="clear" w:color="969696" w:fill="C0C0C0"/>
            <w:noWrap/>
            <w:vAlign w:val="center"/>
            <w:hideMark/>
          </w:tcPr>
          <w:p w14:paraId="5C6CD8C3"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990" w:type="dxa"/>
            <w:tcBorders>
              <w:top w:val="nil"/>
              <w:left w:val="nil"/>
              <w:bottom w:val="single" w:sz="4" w:space="0" w:color="auto"/>
              <w:right w:val="single" w:sz="4" w:space="0" w:color="auto"/>
            </w:tcBorders>
            <w:shd w:val="clear" w:color="969696" w:fill="C0C0C0"/>
            <w:noWrap/>
            <w:vAlign w:val="center"/>
            <w:hideMark/>
          </w:tcPr>
          <w:p w14:paraId="56C49146"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w:t>
            </w:r>
          </w:p>
        </w:tc>
        <w:tc>
          <w:tcPr>
            <w:tcW w:w="875" w:type="dxa"/>
            <w:tcBorders>
              <w:top w:val="nil"/>
              <w:left w:val="nil"/>
              <w:bottom w:val="single" w:sz="4" w:space="0" w:color="auto"/>
              <w:right w:val="single" w:sz="4" w:space="0" w:color="auto"/>
            </w:tcBorders>
            <w:shd w:val="clear" w:color="000000" w:fill="CCFFCC"/>
            <w:noWrap/>
            <w:vAlign w:val="center"/>
            <w:hideMark/>
          </w:tcPr>
          <w:p w14:paraId="4E05FB80" w14:textId="77777777" w:rsidR="00B2751E" w:rsidRPr="00B2751E" w:rsidRDefault="00B2751E" w:rsidP="00B2751E">
            <w:pPr>
              <w:jc w:val="center"/>
              <w:rPr>
                <w:rFonts w:cs="Arial"/>
                <w:b/>
                <w:bCs/>
                <w:sz w:val="16"/>
                <w:szCs w:val="16"/>
                <w:lang w:eastAsia="en-GB"/>
              </w:rPr>
            </w:pPr>
            <w:r w:rsidRPr="00B2751E">
              <w:rPr>
                <w:rFonts w:cs="Arial"/>
                <w:b/>
                <w:bCs/>
                <w:sz w:val="16"/>
                <w:szCs w:val="16"/>
                <w:lang w:eastAsia="en-GB"/>
              </w:rPr>
              <w:t xml:space="preserve">0.015 </w:t>
            </w:r>
          </w:p>
        </w:tc>
      </w:tr>
    </w:tbl>
    <w:p w14:paraId="753057AC" w14:textId="4EB12C65" w:rsidR="00996725" w:rsidRDefault="00996725"/>
    <w:p w14:paraId="7E0107AA" w14:textId="77777777" w:rsidR="00B2751E" w:rsidRPr="00470924" w:rsidRDefault="00B2751E"/>
    <w:p w14:paraId="5AA04AAF" w14:textId="77777777" w:rsidR="00AE0697" w:rsidRPr="00470924" w:rsidRDefault="00511A21" w:rsidP="00511A21">
      <w:pPr>
        <w:pStyle w:val="Heading1"/>
        <w:tabs>
          <w:tab w:val="clear" w:pos="792"/>
        </w:tabs>
        <w:ind w:left="431" w:firstLine="0"/>
        <w:sectPr w:rsidR="00AE0697" w:rsidRPr="00470924" w:rsidSect="006836CF">
          <w:pgSz w:w="11909" w:h="16834" w:code="9"/>
          <w:pgMar w:top="1701" w:right="1701" w:bottom="1644" w:left="1418" w:header="720" w:footer="720" w:gutter="0"/>
          <w:cols w:space="720"/>
          <w:docGrid w:linePitch="65"/>
        </w:sectPr>
      </w:pPr>
      <w:r w:rsidRPr="00470924">
        <w:br w:type="page"/>
      </w:r>
    </w:p>
    <w:p w14:paraId="525DF650" w14:textId="7862AF8D" w:rsidR="00511A21" w:rsidRPr="00470924" w:rsidRDefault="00511A21" w:rsidP="00893824">
      <w:pPr>
        <w:pStyle w:val="Heading1"/>
      </w:pPr>
      <w:bookmarkStart w:id="351" w:name="_Toc361077533"/>
      <w:bookmarkStart w:id="352" w:name="_Toc363218946"/>
      <w:bookmarkStart w:id="353" w:name="_Toc366500328"/>
      <w:bookmarkStart w:id="354" w:name="_Toc91691764"/>
      <w:r w:rsidRPr="00470924">
        <w:lastRenderedPageBreak/>
        <w:t xml:space="preserve">Annex 5 </w:t>
      </w:r>
      <w:r w:rsidR="00614165" w:rsidRPr="00470924">
        <w:t>-</w:t>
      </w:r>
      <w:r w:rsidRPr="00470924">
        <w:t xml:space="preserve"> </w:t>
      </w:r>
      <w:r w:rsidR="00BC3F5E" w:rsidRPr="00470924">
        <w:t xml:space="preserve">Schedule of </w:t>
      </w:r>
      <w:r w:rsidR="00502022" w:rsidRPr="00470924">
        <w:t>l</w:t>
      </w:r>
      <w:r w:rsidR="00BC3F5E" w:rsidRPr="00470924">
        <w:t xml:space="preserve">ine </w:t>
      </w:r>
      <w:r w:rsidR="00502022" w:rsidRPr="00470924">
        <w:t>l</w:t>
      </w:r>
      <w:r w:rsidR="00BC3F5E" w:rsidRPr="00470924">
        <w:t>oss</w:t>
      </w:r>
      <w:r w:rsidRPr="00470924">
        <w:t xml:space="preserve"> </w:t>
      </w:r>
      <w:r w:rsidR="00502022" w:rsidRPr="00470924">
        <w:t>f</w:t>
      </w:r>
      <w:r w:rsidRPr="00470924">
        <w:t>actors</w:t>
      </w:r>
      <w:bookmarkEnd w:id="351"/>
      <w:bookmarkEnd w:id="352"/>
      <w:bookmarkEnd w:id="353"/>
      <w:bookmarkEnd w:id="354"/>
    </w:p>
    <w:p w14:paraId="372C75CA" w14:textId="2EB176BE" w:rsidR="00511A21" w:rsidRDefault="00511A21">
      <w:pPr>
        <w:rPr>
          <w:b/>
          <w:bCs/>
          <w:kern w:val="14"/>
          <w:sz w:val="24"/>
        </w:rPr>
      </w:pPr>
    </w:p>
    <w:p w14:paraId="69252ACB" w14:textId="4A8B76D8" w:rsidR="00CF442E" w:rsidRPr="00CF442E" w:rsidRDefault="00CF442E">
      <w:pPr>
        <w:rPr>
          <w:bCs/>
          <w:kern w:val="14"/>
        </w:rPr>
      </w:pPr>
      <w:r w:rsidRPr="00CF442E">
        <w:rPr>
          <w:bCs/>
          <w:kern w:val="14"/>
        </w:rPr>
        <w:t>April 2023 Line Loss Factors are not yet available.</w:t>
      </w:r>
    </w:p>
    <w:p w14:paraId="3FAF992E" w14:textId="77777777" w:rsidR="00AE0697" w:rsidRPr="00470924" w:rsidRDefault="00AE0697" w:rsidP="002C7E99">
      <w:pPr>
        <w:sectPr w:rsidR="00AE0697" w:rsidRPr="00470924" w:rsidSect="006836CF">
          <w:type w:val="continuous"/>
          <w:pgSz w:w="11909" w:h="16834" w:code="9"/>
          <w:pgMar w:top="1701" w:right="1701" w:bottom="1644" w:left="1418" w:header="720" w:footer="720" w:gutter="0"/>
          <w:cols w:space="720"/>
          <w:docGrid w:linePitch="65"/>
        </w:sectPr>
      </w:pPr>
    </w:p>
    <w:tbl>
      <w:tblPr>
        <w:tblW w:w="9918" w:type="dxa"/>
        <w:tblLayout w:type="fixed"/>
        <w:tblLook w:val="04A0" w:firstRow="1" w:lastRow="0" w:firstColumn="1" w:lastColumn="0" w:noHBand="0" w:noVBand="1"/>
      </w:tblPr>
      <w:tblGrid>
        <w:gridCol w:w="1411"/>
        <w:gridCol w:w="1106"/>
        <w:gridCol w:w="310"/>
        <w:gridCol w:w="1112"/>
        <w:gridCol w:w="164"/>
        <w:gridCol w:w="1120"/>
        <w:gridCol w:w="139"/>
        <w:gridCol w:w="159"/>
        <w:gridCol w:w="1263"/>
        <w:gridCol w:w="295"/>
        <w:gridCol w:w="186"/>
        <w:gridCol w:w="946"/>
        <w:gridCol w:w="1136"/>
        <w:gridCol w:w="571"/>
      </w:tblGrid>
      <w:tr w:rsidR="009B6717" w:rsidRPr="009B6717" w14:paraId="15873DD0" w14:textId="77777777" w:rsidTr="009B6717">
        <w:trPr>
          <w:gridAfter w:val="1"/>
          <w:wAfter w:w="567" w:type="dxa"/>
          <w:trHeight w:val="945"/>
        </w:trPr>
        <w:tc>
          <w:tcPr>
            <w:tcW w:w="7083" w:type="dxa"/>
            <w:gridSpan w:val="10"/>
            <w:tcBorders>
              <w:top w:val="single" w:sz="4" w:space="0" w:color="auto"/>
              <w:left w:val="single" w:sz="4" w:space="0" w:color="auto"/>
              <w:bottom w:val="single" w:sz="4" w:space="0" w:color="auto"/>
              <w:right w:val="single" w:sz="4" w:space="0" w:color="auto"/>
            </w:tcBorders>
            <w:shd w:val="clear" w:color="000000" w:fill="B8CCE4"/>
            <w:vAlign w:val="center"/>
            <w:hideMark/>
          </w:tcPr>
          <w:p w14:paraId="57D1C44B" w14:textId="77777777" w:rsidR="009B6717" w:rsidRPr="009B6717" w:rsidRDefault="009B6717" w:rsidP="009B6717">
            <w:pPr>
              <w:jc w:val="center"/>
              <w:rPr>
                <w:rFonts w:cs="Arial"/>
                <w:b/>
                <w:bCs/>
                <w:color w:val="1F497D"/>
                <w:sz w:val="16"/>
                <w:szCs w:val="16"/>
                <w:lang w:eastAsia="en-GB"/>
              </w:rPr>
            </w:pPr>
            <w:bookmarkStart w:id="355" w:name="_Toc361077535"/>
            <w:r w:rsidRPr="009B6717">
              <w:rPr>
                <w:rFonts w:cs="Arial"/>
                <w:b/>
                <w:bCs/>
                <w:color w:val="1F497D"/>
                <w:sz w:val="16"/>
                <w:szCs w:val="16"/>
                <w:lang w:eastAsia="en-GB"/>
              </w:rPr>
              <w:t>Electricity North West Limited - Illustrative LLFs for year beginning 1 April 2023</w:t>
            </w:r>
          </w:p>
        </w:tc>
        <w:tc>
          <w:tcPr>
            <w:tcW w:w="2268" w:type="dxa"/>
            <w:gridSpan w:val="3"/>
            <w:tcBorders>
              <w:top w:val="nil"/>
              <w:left w:val="nil"/>
              <w:bottom w:val="nil"/>
              <w:right w:val="nil"/>
            </w:tcBorders>
            <w:shd w:val="clear" w:color="auto" w:fill="auto"/>
            <w:noWrap/>
            <w:vAlign w:val="bottom"/>
            <w:hideMark/>
          </w:tcPr>
          <w:p w14:paraId="256457C1" w14:textId="77777777" w:rsidR="009B6717" w:rsidRPr="009B6717" w:rsidRDefault="009B6717" w:rsidP="009B6717">
            <w:pPr>
              <w:jc w:val="center"/>
              <w:rPr>
                <w:rFonts w:cs="Arial"/>
                <w:b/>
                <w:bCs/>
                <w:color w:val="1F497D"/>
                <w:sz w:val="16"/>
                <w:szCs w:val="16"/>
                <w:lang w:eastAsia="en-GB"/>
              </w:rPr>
            </w:pPr>
          </w:p>
        </w:tc>
      </w:tr>
      <w:tr w:rsidR="009B6717" w:rsidRPr="009B6717" w14:paraId="687DA75C" w14:textId="77777777" w:rsidTr="009B6717">
        <w:trPr>
          <w:gridAfter w:val="1"/>
          <w:wAfter w:w="567" w:type="dxa"/>
          <w:trHeight w:val="390"/>
        </w:trPr>
        <w:tc>
          <w:tcPr>
            <w:tcW w:w="1413" w:type="dxa"/>
            <w:vMerge w:val="restart"/>
            <w:tcBorders>
              <w:top w:val="nil"/>
              <w:left w:val="single" w:sz="4" w:space="0" w:color="auto"/>
              <w:bottom w:val="single" w:sz="4" w:space="0" w:color="000000"/>
              <w:right w:val="single" w:sz="4" w:space="0" w:color="auto"/>
            </w:tcBorders>
            <w:shd w:val="clear" w:color="000000" w:fill="FFCC99"/>
            <w:vAlign w:val="center"/>
            <w:hideMark/>
          </w:tcPr>
          <w:p w14:paraId="005B1EF8"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Time periods</w:t>
            </w:r>
          </w:p>
        </w:tc>
        <w:tc>
          <w:tcPr>
            <w:tcW w:w="1417" w:type="dxa"/>
            <w:gridSpan w:val="2"/>
            <w:tcBorders>
              <w:top w:val="nil"/>
              <w:left w:val="nil"/>
              <w:bottom w:val="single" w:sz="4" w:space="0" w:color="auto"/>
              <w:right w:val="single" w:sz="4" w:space="0" w:color="auto"/>
            </w:tcBorders>
            <w:shd w:val="clear" w:color="000000" w:fill="FFCC99"/>
            <w:vAlign w:val="center"/>
            <w:hideMark/>
          </w:tcPr>
          <w:p w14:paraId="42BFD1BB"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1</w:t>
            </w:r>
          </w:p>
        </w:tc>
        <w:tc>
          <w:tcPr>
            <w:tcW w:w="1276" w:type="dxa"/>
            <w:gridSpan w:val="2"/>
            <w:tcBorders>
              <w:top w:val="nil"/>
              <w:left w:val="nil"/>
              <w:bottom w:val="single" w:sz="4" w:space="0" w:color="auto"/>
              <w:right w:val="single" w:sz="4" w:space="0" w:color="auto"/>
            </w:tcBorders>
            <w:shd w:val="clear" w:color="000000" w:fill="FFCC99"/>
            <w:vAlign w:val="center"/>
            <w:hideMark/>
          </w:tcPr>
          <w:p w14:paraId="53DDD145"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2</w:t>
            </w:r>
          </w:p>
        </w:tc>
        <w:tc>
          <w:tcPr>
            <w:tcW w:w="1418" w:type="dxa"/>
            <w:gridSpan w:val="3"/>
            <w:tcBorders>
              <w:top w:val="nil"/>
              <w:left w:val="nil"/>
              <w:bottom w:val="single" w:sz="4" w:space="0" w:color="auto"/>
              <w:right w:val="single" w:sz="4" w:space="0" w:color="auto"/>
            </w:tcBorders>
            <w:shd w:val="clear" w:color="000000" w:fill="FFCC99"/>
            <w:vAlign w:val="center"/>
            <w:hideMark/>
          </w:tcPr>
          <w:p w14:paraId="7FB2203A"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3</w:t>
            </w:r>
          </w:p>
        </w:tc>
        <w:tc>
          <w:tcPr>
            <w:tcW w:w="1559" w:type="dxa"/>
            <w:gridSpan w:val="2"/>
            <w:tcBorders>
              <w:top w:val="nil"/>
              <w:left w:val="nil"/>
              <w:bottom w:val="single" w:sz="4" w:space="0" w:color="auto"/>
              <w:right w:val="single" w:sz="4" w:space="0" w:color="auto"/>
            </w:tcBorders>
            <w:shd w:val="clear" w:color="000000" w:fill="FFCC99"/>
            <w:vAlign w:val="center"/>
            <w:hideMark/>
          </w:tcPr>
          <w:p w14:paraId="6F8B3AF1"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4</w:t>
            </w:r>
          </w:p>
        </w:tc>
        <w:tc>
          <w:tcPr>
            <w:tcW w:w="2268" w:type="dxa"/>
            <w:gridSpan w:val="3"/>
            <w:tcBorders>
              <w:top w:val="nil"/>
              <w:left w:val="nil"/>
              <w:bottom w:val="nil"/>
              <w:right w:val="nil"/>
            </w:tcBorders>
            <w:shd w:val="clear" w:color="auto" w:fill="auto"/>
            <w:noWrap/>
            <w:vAlign w:val="bottom"/>
            <w:hideMark/>
          </w:tcPr>
          <w:p w14:paraId="4B6122B7" w14:textId="77777777" w:rsidR="009B6717" w:rsidRPr="009B6717" w:rsidRDefault="009B6717" w:rsidP="009B6717">
            <w:pPr>
              <w:jc w:val="center"/>
              <w:rPr>
                <w:rFonts w:cs="Arial"/>
                <w:b/>
                <w:bCs/>
                <w:sz w:val="16"/>
                <w:szCs w:val="16"/>
                <w:lang w:eastAsia="en-GB"/>
              </w:rPr>
            </w:pPr>
          </w:p>
        </w:tc>
      </w:tr>
      <w:tr w:rsidR="009B6717" w:rsidRPr="009B6717" w14:paraId="0B7920E8" w14:textId="77777777" w:rsidTr="009B6717">
        <w:trPr>
          <w:gridAfter w:val="1"/>
          <w:wAfter w:w="567" w:type="dxa"/>
          <w:trHeight w:val="390"/>
        </w:trPr>
        <w:tc>
          <w:tcPr>
            <w:tcW w:w="1413" w:type="dxa"/>
            <w:vMerge/>
            <w:tcBorders>
              <w:top w:val="nil"/>
              <w:left w:val="single" w:sz="4" w:space="0" w:color="auto"/>
              <w:bottom w:val="single" w:sz="4" w:space="0" w:color="000000"/>
              <w:right w:val="single" w:sz="4" w:space="0" w:color="auto"/>
            </w:tcBorders>
            <w:vAlign w:val="center"/>
            <w:hideMark/>
          </w:tcPr>
          <w:p w14:paraId="378A6F4E" w14:textId="77777777" w:rsidR="009B6717" w:rsidRPr="009B6717" w:rsidRDefault="009B6717" w:rsidP="009B6717">
            <w:pPr>
              <w:rPr>
                <w:rFonts w:cs="Arial"/>
                <w:b/>
                <w:bCs/>
                <w:sz w:val="16"/>
                <w:szCs w:val="16"/>
                <w:lang w:eastAsia="en-GB"/>
              </w:rPr>
            </w:pPr>
          </w:p>
        </w:tc>
        <w:tc>
          <w:tcPr>
            <w:tcW w:w="1417" w:type="dxa"/>
            <w:gridSpan w:val="2"/>
            <w:tcBorders>
              <w:top w:val="nil"/>
              <w:left w:val="nil"/>
              <w:bottom w:val="single" w:sz="4" w:space="0" w:color="auto"/>
              <w:right w:val="single" w:sz="4" w:space="0" w:color="auto"/>
            </w:tcBorders>
            <w:shd w:val="clear" w:color="000000" w:fill="FFCC99"/>
            <w:vAlign w:val="center"/>
            <w:hideMark/>
          </w:tcPr>
          <w:p w14:paraId="54DCD8FA"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Winter Peak</w:t>
            </w:r>
          </w:p>
        </w:tc>
        <w:tc>
          <w:tcPr>
            <w:tcW w:w="1276" w:type="dxa"/>
            <w:gridSpan w:val="2"/>
            <w:tcBorders>
              <w:top w:val="nil"/>
              <w:left w:val="nil"/>
              <w:bottom w:val="single" w:sz="4" w:space="0" w:color="auto"/>
              <w:right w:val="single" w:sz="4" w:space="0" w:color="auto"/>
            </w:tcBorders>
            <w:shd w:val="clear" w:color="000000" w:fill="FFCC99"/>
            <w:vAlign w:val="center"/>
            <w:hideMark/>
          </w:tcPr>
          <w:p w14:paraId="377CE043"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Winter Daytime</w:t>
            </w:r>
          </w:p>
        </w:tc>
        <w:tc>
          <w:tcPr>
            <w:tcW w:w="1418" w:type="dxa"/>
            <w:gridSpan w:val="3"/>
            <w:tcBorders>
              <w:top w:val="nil"/>
              <w:left w:val="nil"/>
              <w:bottom w:val="single" w:sz="4" w:space="0" w:color="auto"/>
              <w:right w:val="single" w:sz="4" w:space="0" w:color="auto"/>
            </w:tcBorders>
            <w:shd w:val="clear" w:color="000000" w:fill="FFCC99"/>
            <w:vAlign w:val="center"/>
            <w:hideMark/>
          </w:tcPr>
          <w:p w14:paraId="4CB44454"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Night</w:t>
            </w:r>
          </w:p>
        </w:tc>
        <w:tc>
          <w:tcPr>
            <w:tcW w:w="1559" w:type="dxa"/>
            <w:gridSpan w:val="2"/>
            <w:tcBorders>
              <w:top w:val="nil"/>
              <w:left w:val="nil"/>
              <w:bottom w:val="single" w:sz="4" w:space="0" w:color="auto"/>
              <w:right w:val="single" w:sz="4" w:space="0" w:color="auto"/>
            </w:tcBorders>
            <w:shd w:val="clear" w:color="000000" w:fill="FFCC99"/>
            <w:vAlign w:val="center"/>
            <w:hideMark/>
          </w:tcPr>
          <w:p w14:paraId="3AAE2A20"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Other</w:t>
            </w:r>
          </w:p>
        </w:tc>
        <w:tc>
          <w:tcPr>
            <w:tcW w:w="2268" w:type="dxa"/>
            <w:gridSpan w:val="3"/>
            <w:tcBorders>
              <w:top w:val="nil"/>
              <w:left w:val="nil"/>
              <w:bottom w:val="nil"/>
              <w:right w:val="nil"/>
            </w:tcBorders>
            <w:shd w:val="clear" w:color="auto" w:fill="auto"/>
            <w:noWrap/>
            <w:vAlign w:val="bottom"/>
            <w:hideMark/>
          </w:tcPr>
          <w:p w14:paraId="4692DEC6" w14:textId="77777777" w:rsidR="009B6717" w:rsidRPr="009B6717" w:rsidRDefault="009B6717" w:rsidP="009B6717">
            <w:pPr>
              <w:jc w:val="center"/>
              <w:rPr>
                <w:rFonts w:cs="Arial"/>
                <w:b/>
                <w:bCs/>
                <w:sz w:val="16"/>
                <w:szCs w:val="16"/>
                <w:lang w:eastAsia="en-GB"/>
              </w:rPr>
            </w:pPr>
          </w:p>
        </w:tc>
      </w:tr>
      <w:tr w:rsidR="009B6717" w:rsidRPr="009B6717" w14:paraId="1B019DB8" w14:textId="77777777" w:rsidTr="009B6717">
        <w:trPr>
          <w:gridAfter w:val="1"/>
          <w:wAfter w:w="567" w:type="dxa"/>
          <w:trHeight w:val="900"/>
        </w:trPr>
        <w:tc>
          <w:tcPr>
            <w:tcW w:w="1413" w:type="dxa"/>
            <w:tcBorders>
              <w:top w:val="nil"/>
              <w:left w:val="nil"/>
              <w:bottom w:val="single" w:sz="4" w:space="0" w:color="auto"/>
              <w:right w:val="single" w:sz="4" w:space="0" w:color="auto"/>
            </w:tcBorders>
            <w:shd w:val="clear" w:color="000000" w:fill="92D050"/>
            <w:vAlign w:val="center"/>
            <w:hideMark/>
          </w:tcPr>
          <w:p w14:paraId="40F028FE" w14:textId="77777777" w:rsidR="009B6717" w:rsidRPr="009B6717" w:rsidRDefault="009B6717" w:rsidP="009B6717">
            <w:pPr>
              <w:jc w:val="center"/>
              <w:rPr>
                <w:rFonts w:cs="Arial"/>
                <w:b/>
                <w:bCs/>
                <w:color w:val="1F497D"/>
                <w:sz w:val="16"/>
                <w:szCs w:val="16"/>
                <w:lang w:eastAsia="en-GB"/>
              </w:rPr>
            </w:pPr>
            <w:r w:rsidRPr="009B6717">
              <w:rPr>
                <w:rFonts w:cs="Arial"/>
                <w:b/>
                <w:bCs/>
                <w:color w:val="1F497D"/>
                <w:sz w:val="16"/>
                <w:szCs w:val="16"/>
                <w:lang w:eastAsia="en-GB"/>
              </w:rPr>
              <w:t xml:space="preserve">Monday to Friday </w:t>
            </w:r>
            <w:r w:rsidRPr="009B6717">
              <w:rPr>
                <w:rFonts w:cs="Arial"/>
                <w:b/>
                <w:bCs/>
                <w:color w:val="1F497D"/>
                <w:sz w:val="16"/>
                <w:szCs w:val="16"/>
                <w:lang w:eastAsia="en-GB"/>
              </w:rPr>
              <w:br/>
              <w:t>March to October</w:t>
            </w:r>
          </w:p>
        </w:tc>
        <w:tc>
          <w:tcPr>
            <w:tcW w:w="1417" w:type="dxa"/>
            <w:gridSpan w:val="2"/>
            <w:tcBorders>
              <w:top w:val="nil"/>
              <w:left w:val="nil"/>
              <w:bottom w:val="nil"/>
              <w:right w:val="single" w:sz="4" w:space="0" w:color="auto"/>
            </w:tcBorders>
            <w:shd w:val="clear" w:color="auto" w:fill="auto"/>
            <w:vAlign w:val="center"/>
            <w:hideMark/>
          </w:tcPr>
          <w:p w14:paraId="58616167" w14:textId="77777777" w:rsidR="009B6717" w:rsidRPr="009B6717" w:rsidRDefault="009B6717" w:rsidP="009B6717">
            <w:pPr>
              <w:jc w:val="center"/>
              <w:rPr>
                <w:rFonts w:cs="Arial"/>
                <w:sz w:val="16"/>
                <w:szCs w:val="16"/>
                <w:lang w:eastAsia="en-GB"/>
              </w:rPr>
            </w:pPr>
            <w:r w:rsidRPr="009B6717">
              <w:rPr>
                <w:rFonts w:cs="Arial"/>
                <w:sz w:val="16"/>
                <w:szCs w:val="16"/>
                <w:lang w:eastAsia="en-GB"/>
              </w:rPr>
              <w:t> </w:t>
            </w:r>
          </w:p>
        </w:tc>
        <w:tc>
          <w:tcPr>
            <w:tcW w:w="1276" w:type="dxa"/>
            <w:gridSpan w:val="2"/>
            <w:tcBorders>
              <w:top w:val="nil"/>
              <w:left w:val="nil"/>
              <w:bottom w:val="nil"/>
              <w:right w:val="single" w:sz="4" w:space="0" w:color="auto"/>
            </w:tcBorders>
            <w:shd w:val="clear" w:color="auto" w:fill="auto"/>
            <w:vAlign w:val="center"/>
            <w:hideMark/>
          </w:tcPr>
          <w:p w14:paraId="2AE2910C" w14:textId="77777777" w:rsidR="009B6717" w:rsidRPr="009B6717" w:rsidRDefault="009B6717" w:rsidP="009B6717">
            <w:pPr>
              <w:jc w:val="center"/>
              <w:rPr>
                <w:rFonts w:cs="Arial"/>
                <w:sz w:val="16"/>
                <w:szCs w:val="16"/>
                <w:lang w:eastAsia="en-GB"/>
              </w:rPr>
            </w:pPr>
            <w:r w:rsidRPr="009B6717">
              <w:rPr>
                <w:rFonts w:cs="Arial"/>
                <w:sz w:val="16"/>
                <w:szCs w:val="16"/>
                <w:lang w:eastAsia="en-GB"/>
              </w:rPr>
              <w:t> </w:t>
            </w:r>
          </w:p>
        </w:tc>
        <w:tc>
          <w:tcPr>
            <w:tcW w:w="1418" w:type="dxa"/>
            <w:gridSpan w:val="3"/>
            <w:tcBorders>
              <w:top w:val="nil"/>
              <w:left w:val="nil"/>
              <w:bottom w:val="nil"/>
              <w:right w:val="single" w:sz="4" w:space="0" w:color="auto"/>
            </w:tcBorders>
            <w:shd w:val="clear" w:color="auto" w:fill="auto"/>
            <w:vAlign w:val="center"/>
            <w:hideMark/>
          </w:tcPr>
          <w:p w14:paraId="50E35106" w14:textId="77777777" w:rsidR="009B6717" w:rsidRPr="009B6717" w:rsidRDefault="009B6717" w:rsidP="009B6717">
            <w:pPr>
              <w:jc w:val="center"/>
              <w:rPr>
                <w:rFonts w:cs="Arial"/>
                <w:sz w:val="16"/>
                <w:szCs w:val="16"/>
                <w:lang w:eastAsia="en-GB"/>
              </w:rPr>
            </w:pPr>
            <w:r w:rsidRPr="009B6717">
              <w:rPr>
                <w:rFonts w:cs="Arial"/>
                <w:sz w:val="16"/>
                <w:szCs w:val="16"/>
                <w:lang w:eastAsia="en-GB"/>
              </w:rPr>
              <w:t>00:00 - 07:00</w:t>
            </w:r>
          </w:p>
        </w:tc>
        <w:tc>
          <w:tcPr>
            <w:tcW w:w="1559" w:type="dxa"/>
            <w:gridSpan w:val="2"/>
            <w:tcBorders>
              <w:top w:val="nil"/>
              <w:left w:val="nil"/>
              <w:bottom w:val="nil"/>
              <w:right w:val="single" w:sz="4" w:space="0" w:color="auto"/>
            </w:tcBorders>
            <w:shd w:val="clear" w:color="auto" w:fill="auto"/>
            <w:vAlign w:val="center"/>
            <w:hideMark/>
          </w:tcPr>
          <w:p w14:paraId="3BA840F3" w14:textId="77777777" w:rsidR="009B6717" w:rsidRPr="009B6717" w:rsidRDefault="009B6717" w:rsidP="009B6717">
            <w:pPr>
              <w:jc w:val="center"/>
              <w:rPr>
                <w:rFonts w:cs="Arial"/>
                <w:sz w:val="16"/>
                <w:szCs w:val="16"/>
                <w:lang w:eastAsia="en-GB"/>
              </w:rPr>
            </w:pPr>
            <w:r w:rsidRPr="009B6717">
              <w:rPr>
                <w:rFonts w:cs="Arial"/>
                <w:sz w:val="16"/>
                <w:szCs w:val="16"/>
                <w:lang w:eastAsia="en-GB"/>
              </w:rPr>
              <w:t>07:00 - 00:00</w:t>
            </w:r>
          </w:p>
        </w:tc>
        <w:tc>
          <w:tcPr>
            <w:tcW w:w="2268" w:type="dxa"/>
            <w:gridSpan w:val="3"/>
            <w:tcBorders>
              <w:top w:val="nil"/>
              <w:left w:val="nil"/>
              <w:bottom w:val="nil"/>
              <w:right w:val="nil"/>
            </w:tcBorders>
            <w:shd w:val="clear" w:color="auto" w:fill="auto"/>
            <w:noWrap/>
            <w:vAlign w:val="bottom"/>
            <w:hideMark/>
          </w:tcPr>
          <w:p w14:paraId="40D08816" w14:textId="77777777" w:rsidR="009B6717" w:rsidRPr="009B6717" w:rsidRDefault="009B6717" w:rsidP="009B6717">
            <w:pPr>
              <w:jc w:val="center"/>
              <w:rPr>
                <w:rFonts w:cs="Arial"/>
                <w:sz w:val="16"/>
                <w:szCs w:val="16"/>
                <w:lang w:eastAsia="en-GB"/>
              </w:rPr>
            </w:pPr>
          </w:p>
        </w:tc>
      </w:tr>
      <w:tr w:rsidR="009B6717" w:rsidRPr="009B6717" w14:paraId="3C50BEA7" w14:textId="77777777" w:rsidTr="009B6717">
        <w:trPr>
          <w:gridAfter w:val="1"/>
          <w:wAfter w:w="567" w:type="dxa"/>
          <w:trHeight w:val="900"/>
        </w:trPr>
        <w:tc>
          <w:tcPr>
            <w:tcW w:w="1413" w:type="dxa"/>
            <w:tcBorders>
              <w:top w:val="nil"/>
              <w:left w:val="nil"/>
              <w:bottom w:val="single" w:sz="4" w:space="0" w:color="auto"/>
              <w:right w:val="single" w:sz="4" w:space="0" w:color="auto"/>
            </w:tcBorders>
            <w:shd w:val="clear" w:color="000000" w:fill="92D050"/>
            <w:vAlign w:val="center"/>
            <w:hideMark/>
          </w:tcPr>
          <w:p w14:paraId="280C5AA3" w14:textId="77777777" w:rsidR="009B6717" w:rsidRPr="009B6717" w:rsidRDefault="009B6717" w:rsidP="009B6717">
            <w:pPr>
              <w:jc w:val="center"/>
              <w:rPr>
                <w:rFonts w:cs="Arial"/>
                <w:b/>
                <w:bCs/>
                <w:color w:val="1F497D"/>
                <w:sz w:val="16"/>
                <w:szCs w:val="16"/>
                <w:lang w:eastAsia="en-GB"/>
              </w:rPr>
            </w:pPr>
            <w:r w:rsidRPr="009B6717">
              <w:rPr>
                <w:rFonts w:cs="Arial"/>
                <w:b/>
                <w:bCs/>
                <w:color w:val="1F497D"/>
                <w:sz w:val="16"/>
                <w:szCs w:val="16"/>
                <w:lang w:eastAsia="en-GB"/>
              </w:rPr>
              <w:t xml:space="preserve">Monday to Friday </w:t>
            </w:r>
            <w:r w:rsidRPr="009B6717">
              <w:rPr>
                <w:rFonts w:cs="Arial"/>
                <w:b/>
                <w:bCs/>
                <w:color w:val="1F497D"/>
                <w:sz w:val="16"/>
                <w:szCs w:val="16"/>
                <w:lang w:eastAsia="en-GB"/>
              </w:rPr>
              <w:br/>
              <w:t>November to February</w:t>
            </w:r>
          </w:p>
        </w:tc>
        <w:tc>
          <w:tcPr>
            <w:tcW w:w="1417" w:type="dxa"/>
            <w:gridSpan w:val="2"/>
            <w:tcBorders>
              <w:top w:val="single" w:sz="4" w:space="0" w:color="auto"/>
              <w:left w:val="nil"/>
              <w:bottom w:val="nil"/>
              <w:right w:val="single" w:sz="4" w:space="0" w:color="auto"/>
            </w:tcBorders>
            <w:shd w:val="clear" w:color="auto" w:fill="auto"/>
            <w:vAlign w:val="center"/>
            <w:hideMark/>
          </w:tcPr>
          <w:p w14:paraId="7CFDDAEE" w14:textId="77777777" w:rsidR="009B6717" w:rsidRPr="009B6717" w:rsidRDefault="009B6717" w:rsidP="009B6717">
            <w:pPr>
              <w:jc w:val="center"/>
              <w:rPr>
                <w:rFonts w:cs="Arial"/>
                <w:sz w:val="16"/>
                <w:szCs w:val="16"/>
                <w:lang w:eastAsia="en-GB"/>
              </w:rPr>
            </w:pPr>
            <w:r w:rsidRPr="009B6717">
              <w:rPr>
                <w:rFonts w:cs="Arial"/>
                <w:sz w:val="16"/>
                <w:szCs w:val="16"/>
                <w:lang w:eastAsia="en-GB"/>
              </w:rPr>
              <w:t>16:00 – 19:00</w:t>
            </w:r>
          </w:p>
        </w:tc>
        <w:tc>
          <w:tcPr>
            <w:tcW w:w="1276" w:type="dxa"/>
            <w:gridSpan w:val="2"/>
            <w:tcBorders>
              <w:top w:val="single" w:sz="4" w:space="0" w:color="auto"/>
              <w:left w:val="nil"/>
              <w:bottom w:val="nil"/>
              <w:right w:val="single" w:sz="4" w:space="0" w:color="auto"/>
            </w:tcBorders>
            <w:shd w:val="clear" w:color="auto" w:fill="auto"/>
            <w:vAlign w:val="center"/>
            <w:hideMark/>
          </w:tcPr>
          <w:p w14:paraId="31C4D3BF" w14:textId="77777777" w:rsidR="009B6717" w:rsidRPr="009B6717" w:rsidRDefault="009B6717" w:rsidP="009B6717">
            <w:pPr>
              <w:jc w:val="center"/>
              <w:rPr>
                <w:rFonts w:cs="Arial"/>
                <w:sz w:val="16"/>
                <w:szCs w:val="16"/>
                <w:lang w:eastAsia="en-GB"/>
              </w:rPr>
            </w:pPr>
            <w:r w:rsidRPr="009B6717">
              <w:rPr>
                <w:rFonts w:cs="Arial"/>
                <w:sz w:val="16"/>
                <w:szCs w:val="16"/>
                <w:lang w:eastAsia="en-GB"/>
              </w:rPr>
              <w:t>07:00 – 16:00</w:t>
            </w:r>
            <w:r w:rsidRPr="009B6717">
              <w:rPr>
                <w:rFonts w:cs="Arial"/>
                <w:sz w:val="16"/>
                <w:szCs w:val="16"/>
                <w:lang w:eastAsia="en-GB"/>
              </w:rPr>
              <w:br/>
            </w:r>
            <w:r w:rsidRPr="009B6717">
              <w:rPr>
                <w:rFonts w:cs="Arial"/>
                <w:sz w:val="16"/>
                <w:szCs w:val="16"/>
                <w:lang w:eastAsia="en-GB"/>
              </w:rPr>
              <w:br/>
              <w:t>19:00 – 00:00</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66FC26D1" w14:textId="77777777" w:rsidR="009B6717" w:rsidRPr="009B6717" w:rsidRDefault="009B6717" w:rsidP="009B6717">
            <w:pPr>
              <w:jc w:val="center"/>
              <w:rPr>
                <w:rFonts w:cs="Arial"/>
                <w:sz w:val="16"/>
                <w:szCs w:val="16"/>
                <w:lang w:eastAsia="en-GB"/>
              </w:rPr>
            </w:pPr>
            <w:r w:rsidRPr="009B6717">
              <w:rPr>
                <w:rFonts w:cs="Arial"/>
                <w:sz w:val="16"/>
                <w:szCs w:val="16"/>
                <w:lang w:eastAsia="en-GB"/>
              </w:rPr>
              <w:t>00:00 - 07:00</w:t>
            </w:r>
          </w:p>
        </w:tc>
        <w:tc>
          <w:tcPr>
            <w:tcW w:w="1559" w:type="dxa"/>
            <w:gridSpan w:val="2"/>
            <w:tcBorders>
              <w:top w:val="single" w:sz="4" w:space="0" w:color="auto"/>
              <w:left w:val="nil"/>
              <w:bottom w:val="nil"/>
              <w:right w:val="single" w:sz="4" w:space="0" w:color="auto"/>
            </w:tcBorders>
            <w:shd w:val="clear" w:color="auto" w:fill="auto"/>
            <w:vAlign w:val="center"/>
            <w:hideMark/>
          </w:tcPr>
          <w:p w14:paraId="726A175C" w14:textId="77777777" w:rsidR="009B6717" w:rsidRPr="009B6717" w:rsidRDefault="009B6717" w:rsidP="009B6717">
            <w:pPr>
              <w:jc w:val="center"/>
              <w:rPr>
                <w:rFonts w:cs="Arial"/>
                <w:sz w:val="16"/>
                <w:szCs w:val="16"/>
                <w:lang w:eastAsia="en-GB"/>
              </w:rPr>
            </w:pPr>
            <w:r w:rsidRPr="009B6717">
              <w:rPr>
                <w:rFonts w:cs="Arial"/>
                <w:sz w:val="16"/>
                <w:szCs w:val="16"/>
                <w:lang w:eastAsia="en-GB"/>
              </w:rPr>
              <w:t> </w:t>
            </w:r>
          </w:p>
        </w:tc>
        <w:tc>
          <w:tcPr>
            <w:tcW w:w="2268" w:type="dxa"/>
            <w:gridSpan w:val="3"/>
            <w:tcBorders>
              <w:top w:val="nil"/>
              <w:left w:val="nil"/>
              <w:bottom w:val="nil"/>
              <w:right w:val="nil"/>
            </w:tcBorders>
            <w:shd w:val="clear" w:color="auto" w:fill="auto"/>
            <w:noWrap/>
            <w:vAlign w:val="bottom"/>
            <w:hideMark/>
          </w:tcPr>
          <w:p w14:paraId="6B0F12CA" w14:textId="77777777" w:rsidR="009B6717" w:rsidRPr="009B6717" w:rsidRDefault="009B6717" w:rsidP="009B6717">
            <w:pPr>
              <w:jc w:val="center"/>
              <w:rPr>
                <w:rFonts w:cs="Arial"/>
                <w:sz w:val="16"/>
                <w:szCs w:val="16"/>
                <w:lang w:eastAsia="en-GB"/>
              </w:rPr>
            </w:pPr>
          </w:p>
        </w:tc>
      </w:tr>
      <w:tr w:rsidR="009B6717" w:rsidRPr="009B6717" w14:paraId="3D7A8544" w14:textId="77777777" w:rsidTr="009B6717">
        <w:trPr>
          <w:gridAfter w:val="1"/>
          <w:wAfter w:w="567" w:type="dxa"/>
          <w:trHeight w:val="900"/>
        </w:trPr>
        <w:tc>
          <w:tcPr>
            <w:tcW w:w="1413" w:type="dxa"/>
            <w:tcBorders>
              <w:top w:val="nil"/>
              <w:left w:val="nil"/>
              <w:bottom w:val="nil"/>
              <w:right w:val="nil"/>
            </w:tcBorders>
            <w:shd w:val="clear" w:color="000000" w:fill="92D050"/>
            <w:vAlign w:val="center"/>
            <w:hideMark/>
          </w:tcPr>
          <w:p w14:paraId="00AEDC79" w14:textId="77777777" w:rsidR="009B6717" w:rsidRPr="009B6717" w:rsidRDefault="009B6717" w:rsidP="009B6717">
            <w:pPr>
              <w:jc w:val="center"/>
              <w:rPr>
                <w:rFonts w:cs="Arial"/>
                <w:b/>
                <w:bCs/>
                <w:color w:val="1F497D"/>
                <w:sz w:val="16"/>
                <w:szCs w:val="16"/>
                <w:lang w:eastAsia="en-GB"/>
              </w:rPr>
            </w:pPr>
            <w:r w:rsidRPr="009B6717">
              <w:rPr>
                <w:rFonts w:cs="Arial"/>
                <w:b/>
                <w:bCs/>
                <w:color w:val="1F497D"/>
                <w:sz w:val="16"/>
                <w:szCs w:val="16"/>
                <w:lang w:eastAsia="en-GB"/>
              </w:rPr>
              <w:t>Saturday and Sunday</w:t>
            </w:r>
            <w:r w:rsidRPr="009B6717">
              <w:rPr>
                <w:rFonts w:cs="Arial"/>
                <w:b/>
                <w:bCs/>
                <w:color w:val="1F497D"/>
                <w:sz w:val="16"/>
                <w:szCs w:val="16"/>
                <w:lang w:eastAsia="en-GB"/>
              </w:rPr>
              <w:br/>
              <w:t>All Year</w:t>
            </w:r>
          </w:p>
        </w:tc>
        <w:tc>
          <w:tcPr>
            <w:tcW w:w="1417" w:type="dxa"/>
            <w:gridSpan w:val="2"/>
            <w:tcBorders>
              <w:top w:val="single" w:sz="4" w:space="0" w:color="auto"/>
              <w:left w:val="single" w:sz="4" w:space="0" w:color="auto"/>
              <w:bottom w:val="nil"/>
              <w:right w:val="single" w:sz="4" w:space="0" w:color="auto"/>
            </w:tcBorders>
            <w:shd w:val="clear" w:color="auto" w:fill="auto"/>
            <w:vAlign w:val="center"/>
            <w:hideMark/>
          </w:tcPr>
          <w:p w14:paraId="4F4CAC3A" w14:textId="77777777" w:rsidR="009B6717" w:rsidRPr="009B6717" w:rsidRDefault="009B6717" w:rsidP="009B6717">
            <w:pPr>
              <w:jc w:val="center"/>
              <w:rPr>
                <w:rFonts w:cs="Arial"/>
                <w:sz w:val="16"/>
                <w:szCs w:val="16"/>
                <w:lang w:eastAsia="en-GB"/>
              </w:rPr>
            </w:pPr>
            <w:r w:rsidRPr="009B6717">
              <w:rPr>
                <w:rFonts w:cs="Arial"/>
                <w:sz w:val="16"/>
                <w:szCs w:val="16"/>
                <w:lang w:eastAsia="en-GB"/>
              </w:rPr>
              <w:t> </w:t>
            </w:r>
          </w:p>
        </w:tc>
        <w:tc>
          <w:tcPr>
            <w:tcW w:w="1276" w:type="dxa"/>
            <w:gridSpan w:val="2"/>
            <w:tcBorders>
              <w:top w:val="single" w:sz="4" w:space="0" w:color="auto"/>
              <w:left w:val="nil"/>
              <w:bottom w:val="nil"/>
              <w:right w:val="single" w:sz="4" w:space="0" w:color="auto"/>
            </w:tcBorders>
            <w:shd w:val="clear" w:color="auto" w:fill="auto"/>
            <w:vAlign w:val="center"/>
            <w:hideMark/>
          </w:tcPr>
          <w:p w14:paraId="4B781599" w14:textId="77777777" w:rsidR="009B6717" w:rsidRPr="009B6717" w:rsidRDefault="009B6717" w:rsidP="009B6717">
            <w:pPr>
              <w:jc w:val="center"/>
              <w:rPr>
                <w:rFonts w:cs="Arial"/>
                <w:sz w:val="16"/>
                <w:szCs w:val="16"/>
                <w:lang w:eastAsia="en-GB"/>
              </w:rPr>
            </w:pPr>
            <w:r w:rsidRPr="009B6717">
              <w:rPr>
                <w:rFonts w:cs="Arial"/>
                <w:sz w:val="16"/>
                <w:szCs w:val="16"/>
                <w:lang w:eastAsia="en-GB"/>
              </w:rPr>
              <w:t> </w:t>
            </w:r>
          </w:p>
        </w:tc>
        <w:tc>
          <w:tcPr>
            <w:tcW w:w="1418" w:type="dxa"/>
            <w:gridSpan w:val="3"/>
            <w:tcBorders>
              <w:top w:val="nil"/>
              <w:left w:val="nil"/>
              <w:bottom w:val="nil"/>
              <w:right w:val="single" w:sz="4" w:space="0" w:color="auto"/>
            </w:tcBorders>
            <w:shd w:val="clear" w:color="auto" w:fill="auto"/>
            <w:vAlign w:val="center"/>
            <w:hideMark/>
          </w:tcPr>
          <w:p w14:paraId="58E15C6E" w14:textId="77777777" w:rsidR="009B6717" w:rsidRPr="009B6717" w:rsidRDefault="009B6717" w:rsidP="009B6717">
            <w:pPr>
              <w:jc w:val="center"/>
              <w:rPr>
                <w:rFonts w:cs="Arial"/>
                <w:sz w:val="16"/>
                <w:szCs w:val="16"/>
                <w:lang w:eastAsia="en-GB"/>
              </w:rPr>
            </w:pPr>
            <w:r w:rsidRPr="009B6717">
              <w:rPr>
                <w:rFonts w:cs="Arial"/>
                <w:sz w:val="16"/>
                <w:szCs w:val="16"/>
                <w:lang w:eastAsia="en-GB"/>
              </w:rPr>
              <w:t>00:00 - 07:00</w:t>
            </w:r>
          </w:p>
        </w:tc>
        <w:tc>
          <w:tcPr>
            <w:tcW w:w="1559" w:type="dxa"/>
            <w:gridSpan w:val="2"/>
            <w:tcBorders>
              <w:top w:val="single" w:sz="4" w:space="0" w:color="auto"/>
              <w:left w:val="nil"/>
              <w:bottom w:val="nil"/>
              <w:right w:val="single" w:sz="4" w:space="0" w:color="auto"/>
            </w:tcBorders>
            <w:shd w:val="clear" w:color="auto" w:fill="auto"/>
            <w:vAlign w:val="center"/>
            <w:hideMark/>
          </w:tcPr>
          <w:p w14:paraId="58A3DD99" w14:textId="77777777" w:rsidR="009B6717" w:rsidRPr="009B6717" w:rsidRDefault="009B6717" w:rsidP="009B6717">
            <w:pPr>
              <w:jc w:val="center"/>
              <w:rPr>
                <w:rFonts w:cs="Arial"/>
                <w:sz w:val="16"/>
                <w:szCs w:val="16"/>
                <w:lang w:eastAsia="en-GB"/>
              </w:rPr>
            </w:pPr>
            <w:r w:rsidRPr="009B6717">
              <w:rPr>
                <w:rFonts w:cs="Arial"/>
                <w:sz w:val="16"/>
                <w:szCs w:val="16"/>
                <w:lang w:eastAsia="en-GB"/>
              </w:rPr>
              <w:t>07:00 - 00:00</w:t>
            </w:r>
          </w:p>
        </w:tc>
        <w:tc>
          <w:tcPr>
            <w:tcW w:w="2268" w:type="dxa"/>
            <w:gridSpan w:val="3"/>
            <w:tcBorders>
              <w:top w:val="nil"/>
              <w:left w:val="nil"/>
              <w:bottom w:val="nil"/>
              <w:right w:val="nil"/>
            </w:tcBorders>
            <w:shd w:val="clear" w:color="auto" w:fill="auto"/>
            <w:noWrap/>
            <w:vAlign w:val="bottom"/>
            <w:hideMark/>
          </w:tcPr>
          <w:p w14:paraId="2179172B" w14:textId="77777777" w:rsidR="009B6717" w:rsidRPr="009B6717" w:rsidRDefault="009B6717" w:rsidP="009B6717">
            <w:pPr>
              <w:jc w:val="center"/>
              <w:rPr>
                <w:rFonts w:cs="Arial"/>
                <w:sz w:val="16"/>
                <w:szCs w:val="16"/>
                <w:lang w:eastAsia="en-GB"/>
              </w:rPr>
            </w:pPr>
          </w:p>
        </w:tc>
      </w:tr>
      <w:tr w:rsidR="009B6717" w:rsidRPr="009B6717" w14:paraId="4BDAFE91" w14:textId="77777777" w:rsidTr="009B6717">
        <w:trPr>
          <w:gridAfter w:val="1"/>
          <w:wAfter w:w="567" w:type="dxa"/>
          <w:trHeight w:val="51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767D5" w14:textId="77777777" w:rsidR="009B6717" w:rsidRPr="009B6717" w:rsidRDefault="009B6717" w:rsidP="009B6717">
            <w:pPr>
              <w:rPr>
                <w:rFonts w:cs="Arial"/>
                <w:b/>
                <w:bCs/>
                <w:sz w:val="16"/>
                <w:szCs w:val="16"/>
                <w:lang w:eastAsia="en-GB"/>
              </w:rPr>
            </w:pPr>
            <w:r w:rsidRPr="009B6717">
              <w:rPr>
                <w:rFonts w:cs="Arial"/>
                <w:b/>
                <w:bCs/>
                <w:sz w:val="16"/>
                <w:szCs w:val="16"/>
                <w:lang w:eastAsia="en-GB"/>
              </w:rPr>
              <w:t>Notes</w:t>
            </w:r>
          </w:p>
        </w:tc>
        <w:tc>
          <w:tcPr>
            <w:tcW w:w="5670" w:type="dxa"/>
            <w:gridSpan w:val="9"/>
            <w:tcBorders>
              <w:top w:val="single" w:sz="4" w:space="0" w:color="auto"/>
              <w:left w:val="nil"/>
              <w:bottom w:val="single" w:sz="4" w:space="0" w:color="auto"/>
              <w:right w:val="single" w:sz="4" w:space="0" w:color="000000"/>
            </w:tcBorders>
            <w:shd w:val="clear" w:color="auto" w:fill="auto"/>
            <w:vAlign w:val="center"/>
            <w:hideMark/>
          </w:tcPr>
          <w:p w14:paraId="54371FF5" w14:textId="77777777" w:rsidR="009B6717" w:rsidRPr="009B6717" w:rsidRDefault="009B6717" w:rsidP="009B6717">
            <w:pPr>
              <w:rPr>
                <w:rFonts w:cs="Arial"/>
                <w:sz w:val="16"/>
                <w:szCs w:val="16"/>
                <w:lang w:eastAsia="en-GB"/>
              </w:rPr>
            </w:pPr>
            <w:r w:rsidRPr="009B6717">
              <w:rPr>
                <w:rFonts w:cs="Arial"/>
                <w:sz w:val="16"/>
                <w:szCs w:val="16"/>
                <w:lang w:eastAsia="en-GB"/>
              </w:rPr>
              <w:t>All the above times are in UK Clock time</w:t>
            </w:r>
          </w:p>
        </w:tc>
        <w:tc>
          <w:tcPr>
            <w:tcW w:w="2268" w:type="dxa"/>
            <w:gridSpan w:val="3"/>
            <w:tcBorders>
              <w:top w:val="nil"/>
              <w:left w:val="nil"/>
              <w:bottom w:val="nil"/>
              <w:right w:val="nil"/>
            </w:tcBorders>
            <w:shd w:val="clear" w:color="auto" w:fill="auto"/>
            <w:noWrap/>
            <w:vAlign w:val="bottom"/>
            <w:hideMark/>
          </w:tcPr>
          <w:p w14:paraId="61D1E214" w14:textId="77777777" w:rsidR="009B6717" w:rsidRPr="009B6717" w:rsidRDefault="009B6717" w:rsidP="009B6717">
            <w:pPr>
              <w:rPr>
                <w:rFonts w:cs="Arial"/>
                <w:sz w:val="16"/>
                <w:szCs w:val="16"/>
                <w:lang w:eastAsia="en-GB"/>
              </w:rPr>
            </w:pPr>
          </w:p>
        </w:tc>
      </w:tr>
      <w:tr w:rsidR="009B6717" w:rsidRPr="009B6717" w14:paraId="60C9CCDB" w14:textId="77777777" w:rsidTr="009B6717">
        <w:trPr>
          <w:trHeight w:val="255"/>
        </w:trPr>
        <w:tc>
          <w:tcPr>
            <w:tcW w:w="2520" w:type="dxa"/>
            <w:gridSpan w:val="2"/>
            <w:tcBorders>
              <w:top w:val="nil"/>
              <w:left w:val="nil"/>
              <w:bottom w:val="nil"/>
              <w:right w:val="nil"/>
            </w:tcBorders>
            <w:shd w:val="clear" w:color="auto" w:fill="auto"/>
            <w:hideMark/>
          </w:tcPr>
          <w:p w14:paraId="2B64F0B2" w14:textId="77777777" w:rsidR="009B6717" w:rsidRPr="009B6717" w:rsidRDefault="009B6717" w:rsidP="009B6717">
            <w:pPr>
              <w:rPr>
                <w:rFonts w:ascii="Times New Roman" w:hAnsi="Times New Roman"/>
                <w:sz w:val="16"/>
                <w:szCs w:val="16"/>
                <w:lang w:eastAsia="en-GB"/>
              </w:rPr>
            </w:pPr>
          </w:p>
        </w:tc>
        <w:tc>
          <w:tcPr>
            <w:tcW w:w="1418" w:type="dxa"/>
            <w:gridSpan w:val="2"/>
            <w:tcBorders>
              <w:top w:val="nil"/>
              <w:left w:val="nil"/>
              <w:bottom w:val="nil"/>
              <w:right w:val="nil"/>
            </w:tcBorders>
            <w:shd w:val="clear" w:color="auto" w:fill="auto"/>
            <w:vAlign w:val="bottom"/>
            <w:hideMark/>
          </w:tcPr>
          <w:p w14:paraId="5A72A558" w14:textId="77777777" w:rsidR="009B6717" w:rsidRPr="009B6717" w:rsidRDefault="009B6717" w:rsidP="009B6717">
            <w:pPr>
              <w:rPr>
                <w:rFonts w:ascii="Times New Roman" w:hAnsi="Times New Roman"/>
                <w:sz w:val="16"/>
                <w:szCs w:val="16"/>
                <w:lang w:eastAsia="en-GB"/>
              </w:rPr>
            </w:pPr>
          </w:p>
        </w:tc>
        <w:tc>
          <w:tcPr>
            <w:tcW w:w="1284" w:type="dxa"/>
            <w:gridSpan w:val="2"/>
            <w:tcBorders>
              <w:top w:val="nil"/>
              <w:left w:val="nil"/>
              <w:bottom w:val="nil"/>
              <w:right w:val="nil"/>
            </w:tcBorders>
            <w:shd w:val="clear" w:color="auto" w:fill="auto"/>
            <w:vAlign w:val="bottom"/>
            <w:hideMark/>
          </w:tcPr>
          <w:p w14:paraId="7B3E0226" w14:textId="77777777" w:rsidR="009B6717" w:rsidRPr="009B6717" w:rsidRDefault="009B6717" w:rsidP="009B6717">
            <w:pPr>
              <w:rPr>
                <w:rFonts w:ascii="Times New Roman" w:hAnsi="Times New Roman"/>
                <w:sz w:val="16"/>
                <w:szCs w:val="16"/>
                <w:lang w:eastAsia="en-GB"/>
              </w:rPr>
            </w:pPr>
          </w:p>
        </w:tc>
        <w:tc>
          <w:tcPr>
            <w:tcW w:w="2043" w:type="dxa"/>
            <w:gridSpan w:val="5"/>
            <w:tcBorders>
              <w:top w:val="nil"/>
              <w:left w:val="nil"/>
              <w:bottom w:val="nil"/>
              <w:right w:val="nil"/>
            </w:tcBorders>
            <w:shd w:val="clear" w:color="auto" w:fill="auto"/>
            <w:vAlign w:val="bottom"/>
            <w:hideMark/>
          </w:tcPr>
          <w:p w14:paraId="14E55C33" w14:textId="77777777" w:rsidR="009B6717" w:rsidRPr="009B6717" w:rsidRDefault="009B6717" w:rsidP="009B6717">
            <w:pPr>
              <w:rPr>
                <w:rFonts w:ascii="Times New Roman" w:hAnsi="Times New Roman"/>
                <w:sz w:val="16"/>
                <w:szCs w:val="16"/>
                <w:lang w:eastAsia="en-GB"/>
              </w:rPr>
            </w:pPr>
          </w:p>
        </w:tc>
        <w:tc>
          <w:tcPr>
            <w:tcW w:w="946" w:type="dxa"/>
            <w:tcBorders>
              <w:top w:val="nil"/>
              <w:left w:val="nil"/>
              <w:bottom w:val="nil"/>
              <w:right w:val="nil"/>
            </w:tcBorders>
            <w:shd w:val="clear" w:color="auto" w:fill="auto"/>
            <w:vAlign w:val="bottom"/>
            <w:hideMark/>
          </w:tcPr>
          <w:p w14:paraId="3E0ED5B0" w14:textId="77777777" w:rsidR="009B6717" w:rsidRPr="009B6717" w:rsidRDefault="009B6717" w:rsidP="009B6717">
            <w:pPr>
              <w:rPr>
                <w:rFonts w:ascii="Times New Roman" w:hAnsi="Times New Roman"/>
                <w:sz w:val="16"/>
                <w:szCs w:val="16"/>
                <w:lang w:eastAsia="en-GB"/>
              </w:rPr>
            </w:pPr>
          </w:p>
        </w:tc>
        <w:tc>
          <w:tcPr>
            <w:tcW w:w="1707" w:type="dxa"/>
            <w:gridSpan w:val="2"/>
            <w:tcBorders>
              <w:top w:val="nil"/>
              <w:left w:val="nil"/>
              <w:bottom w:val="nil"/>
              <w:right w:val="nil"/>
            </w:tcBorders>
            <w:shd w:val="clear" w:color="auto" w:fill="auto"/>
            <w:noWrap/>
            <w:vAlign w:val="bottom"/>
            <w:hideMark/>
          </w:tcPr>
          <w:p w14:paraId="5A288D83" w14:textId="77777777" w:rsidR="009B6717" w:rsidRPr="009B6717" w:rsidRDefault="009B6717" w:rsidP="009B6717">
            <w:pPr>
              <w:rPr>
                <w:rFonts w:ascii="Times New Roman" w:hAnsi="Times New Roman"/>
                <w:sz w:val="16"/>
                <w:szCs w:val="16"/>
                <w:lang w:eastAsia="en-GB"/>
              </w:rPr>
            </w:pPr>
          </w:p>
        </w:tc>
      </w:tr>
      <w:tr w:rsidR="009B6717" w:rsidRPr="009B6717" w14:paraId="7AB8C1C3" w14:textId="77777777" w:rsidTr="009B6717">
        <w:trPr>
          <w:trHeight w:val="255"/>
        </w:trPr>
        <w:tc>
          <w:tcPr>
            <w:tcW w:w="2520" w:type="dxa"/>
            <w:gridSpan w:val="2"/>
            <w:tcBorders>
              <w:top w:val="nil"/>
              <w:left w:val="nil"/>
              <w:bottom w:val="nil"/>
              <w:right w:val="nil"/>
            </w:tcBorders>
            <w:shd w:val="clear" w:color="auto" w:fill="auto"/>
            <w:noWrap/>
            <w:vAlign w:val="bottom"/>
            <w:hideMark/>
          </w:tcPr>
          <w:p w14:paraId="38C4C779" w14:textId="77777777" w:rsidR="009B6717" w:rsidRPr="009B6717" w:rsidRDefault="009B6717" w:rsidP="009B6717">
            <w:pPr>
              <w:rPr>
                <w:rFonts w:ascii="Times New Roman" w:hAnsi="Times New Roman"/>
                <w:sz w:val="16"/>
                <w:szCs w:val="16"/>
                <w:lang w:eastAsia="en-GB"/>
              </w:rPr>
            </w:pPr>
          </w:p>
        </w:tc>
        <w:tc>
          <w:tcPr>
            <w:tcW w:w="1418" w:type="dxa"/>
            <w:gridSpan w:val="2"/>
            <w:tcBorders>
              <w:top w:val="nil"/>
              <w:left w:val="nil"/>
              <w:bottom w:val="nil"/>
              <w:right w:val="nil"/>
            </w:tcBorders>
            <w:shd w:val="clear" w:color="auto" w:fill="auto"/>
            <w:vAlign w:val="bottom"/>
            <w:hideMark/>
          </w:tcPr>
          <w:p w14:paraId="70254598" w14:textId="77777777" w:rsidR="009B6717" w:rsidRPr="009B6717" w:rsidRDefault="009B6717" w:rsidP="009B6717">
            <w:pPr>
              <w:rPr>
                <w:rFonts w:ascii="Times New Roman" w:hAnsi="Times New Roman"/>
                <w:sz w:val="16"/>
                <w:szCs w:val="16"/>
                <w:lang w:eastAsia="en-GB"/>
              </w:rPr>
            </w:pPr>
          </w:p>
        </w:tc>
        <w:tc>
          <w:tcPr>
            <w:tcW w:w="1284" w:type="dxa"/>
            <w:gridSpan w:val="2"/>
            <w:tcBorders>
              <w:top w:val="nil"/>
              <w:left w:val="nil"/>
              <w:bottom w:val="nil"/>
              <w:right w:val="nil"/>
            </w:tcBorders>
            <w:shd w:val="clear" w:color="auto" w:fill="auto"/>
            <w:vAlign w:val="bottom"/>
            <w:hideMark/>
          </w:tcPr>
          <w:p w14:paraId="60EBD3D9" w14:textId="77777777" w:rsidR="009B6717" w:rsidRPr="009B6717" w:rsidRDefault="009B6717" w:rsidP="009B6717">
            <w:pPr>
              <w:rPr>
                <w:rFonts w:ascii="Times New Roman" w:hAnsi="Times New Roman"/>
                <w:sz w:val="16"/>
                <w:szCs w:val="16"/>
                <w:lang w:eastAsia="en-GB"/>
              </w:rPr>
            </w:pPr>
          </w:p>
        </w:tc>
        <w:tc>
          <w:tcPr>
            <w:tcW w:w="2043" w:type="dxa"/>
            <w:gridSpan w:val="5"/>
            <w:tcBorders>
              <w:top w:val="nil"/>
              <w:left w:val="nil"/>
              <w:bottom w:val="nil"/>
              <w:right w:val="nil"/>
            </w:tcBorders>
            <w:shd w:val="clear" w:color="auto" w:fill="auto"/>
            <w:vAlign w:val="bottom"/>
            <w:hideMark/>
          </w:tcPr>
          <w:p w14:paraId="522B20F2" w14:textId="77777777" w:rsidR="009B6717" w:rsidRPr="009B6717" w:rsidRDefault="009B6717" w:rsidP="009B6717">
            <w:pPr>
              <w:rPr>
                <w:rFonts w:ascii="Times New Roman" w:hAnsi="Times New Roman"/>
                <w:sz w:val="16"/>
                <w:szCs w:val="16"/>
                <w:lang w:eastAsia="en-GB"/>
              </w:rPr>
            </w:pPr>
          </w:p>
        </w:tc>
        <w:tc>
          <w:tcPr>
            <w:tcW w:w="946" w:type="dxa"/>
            <w:tcBorders>
              <w:top w:val="nil"/>
              <w:left w:val="nil"/>
              <w:bottom w:val="nil"/>
              <w:right w:val="nil"/>
            </w:tcBorders>
            <w:shd w:val="clear" w:color="auto" w:fill="auto"/>
            <w:vAlign w:val="bottom"/>
            <w:hideMark/>
          </w:tcPr>
          <w:p w14:paraId="5B9BBA15" w14:textId="77777777" w:rsidR="009B6717" w:rsidRPr="009B6717" w:rsidRDefault="009B6717" w:rsidP="009B6717">
            <w:pPr>
              <w:rPr>
                <w:rFonts w:ascii="Times New Roman" w:hAnsi="Times New Roman"/>
                <w:sz w:val="16"/>
                <w:szCs w:val="16"/>
                <w:lang w:eastAsia="en-GB"/>
              </w:rPr>
            </w:pPr>
          </w:p>
        </w:tc>
        <w:tc>
          <w:tcPr>
            <w:tcW w:w="1707" w:type="dxa"/>
            <w:gridSpan w:val="2"/>
            <w:tcBorders>
              <w:top w:val="nil"/>
              <w:left w:val="nil"/>
              <w:bottom w:val="nil"/>
              <w:right w:val="nil"/>
            </w:tcBorders>
            <w:shd w:val="clear" w:color="auto" w:fill="auto"/>
            <w:noWrap/>
            <w:vAlign w:val="bottom"/>
            <w:hideMark/>
          </w:tcPr>
          <w:p w14:paraId="003E8D20" w14:textId="77777777" w:rsidR="009B6717" w:rsidRPr="009B6717" w:rsidRDefault="009B6717" w:rsidP="009B6717">
            <w:pPr>
              <w:rPr>
                <w:rFonts w:ascii="Times New Roman" w:hAnsi="Times New Roman"/>
                <w:sz w:val="16"/>
                <w:szCs w:val="16"/>
                <w:lang w:eastAsia="en-GB"/>
              </w:rPr>
            </w:pPr>
          </w:p>
        </w:tc>
      </w:tr>
      <w:tr w:rsidR="009B6717" w:rsidRPr="009B6717" w14:paraId="7FA9B5A4" w14:textId="77777777" w:rsidTr="009B6717">
        <w:trPr>
          <w:trHeight w:val="450"/>
        </w:trPr>
        <w:tc>
          <w:tcPr>
            <w:tcW w:w="9918" w:type="dxa"/>
            <w:gridSpan w:val="14"/>
            <w:tcBorders>
              <w:top w:val="single" w:sz="4" w:space="0" w:color="auto"/>
              <w:left w:val="single" w:sz="4" w:space="0" w:color="auto"/>
              <w:bottom w:val="single" w:sz="4" w:space="0" w:color="auto"/>
              <w:right w:val="single" w:sz="4" w:space="0" w:color="000000"/>
            </w:tcBorders>
            <w:shd w:val="clear" w:color="000000" w:fill="FFCC99"/>
            <w:vAlign w:val="center"/>
            <w:hideMark/>
          </w:tcPr>
          <w:p w14:paraId="1CEE5E70"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Generic demand and generation LLFs</w:t>
            </w:r>
          </w:p>
        </w:tc>
      </w:tr>
      <w:tr w:rsidR="009B6717" w:rsidRPr="009B6717" w14:paraId="1D976D93" w14:textId="77777777" w:rsidTr="009B6717">
        <w:trPr>
          <w:trHeight w:val="450"/>
        </w:trPr>
        <w:tc>
          <w:tcPr>
            <w:tcW w:w="9918" w:type="dxa"/>
            <w:gridSpan w:val="14"/>
            <w:tcBorders>
              <w:top w:val="single" w:sz="4" w:space="0" w:color="auto"/>
              <w:left w:val="single" w:sz="4" w:space="0" w:color="auto"/>
              <w:bottom w:val="single" w:sz="4" w:space="0" w:color="auto"/>
              <w:right w:val="single" w:sz="4" w:space="0" w:color="000000"/>
            </w:tcBorders>
            <w:shd w:val="clear" w:color="000000" w:fill="FFCC99"/>
            <w:vAlign w:val="center"/>
            <w:hideMark/>
          </w:tcPr>
          <w:p w14:paraId="2CAA554E"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Metered voltage, respective periods and associated LLFCs</w:t>
            </w:r>
          </w:p>
        </w:tc>
      </w:tr>
      <w:tr w:rsidR="009B6717" w:rsidRPr="009B6717" w14:paraId="2EE478A3" w14:textId="77777777" w:rsidTr="009B6717">
        <w:trPr>
          <w:trHeight w:val="660"/>
        </w:trPr>
        <w:tc>
          <w:tcPr>
            <w:tcW w:w="2520" w:type="dxa"/>
            <w:gridSpan w:val="2"/>
            <w:tcBorders>
              <w:top w:val="nil"/>
              <w:left w:val="single" w:sz="4" w:space="0" w:color="auto"/>
              <w:bottom w:val="single" w:sz="4" w:space="0" w:color="auto"/>
              <w:right w:val="single" w:sz="4" w:space="0" w:color="auto"/>
            </w:tcBorders>
            <w:shd w:val="clear" w:color="000000" w:fill="FFCC99"/>
            <w:vAlign w:val="center"/>
            <w:hideMark/>
          </w:tcPr>
          <w:p w14:paraId="55536AE1"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Metered voltage</w:t>
            </w:r>
          </w:p>
        </w:tc>
        <w:tc>
          <w:tcPr>
            <w:tcW w:w="1422" w:type="dxa"/>
            <w:gridSpan w:val="2"/>
            <w:tcBorders>
              <w:top w:val="nil"/>
              <w:left w:val="nil"/>
              <w:bottom w:val="single" w:sz="4" w:space="0" w:color="auto"/>
              <w:right w:val="single" w:sz="4" w:space="0" w:color="auto"/>
            </w:tcBorders>
            <w:shd w:val="clear" w:color="000000" w:fill="FFCC99"/>
            <w:vAlign w:val="center"/>
            <w:hideMark/>
          </w:tcPr>
          <w:p w14:paraId="7C3828B4"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1</w:t>
            </w:r>
          </w:p>
        </w:tc>
        <w:tc>
          <w:tcPr>
            <w:tcW w:w="1423" w:type="dxa"/>
            <w:gridSpan w:val="3"/>
            <w:tcBorders>
              <w:top w:val="nil"/>
              <w:left w:val="nil"/>
              <w:bottom w:val="single" w:sz="4" w:space="0" w:color="auto"/>
              <w:right w:val="single" w:sz="4" w:space="0" w:color="auto"/>
            </w:tcBorders>
            <w:shd w:val="clear" w:color="000000" w:fill="FFCC99"/>
            <w:vAlign w:val="center"/>
            <w:hideMark/>
          </w:tcPr>
          <w:p w14:paraId="117E81F9"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2</w:t>
            </w:r>
          </w:p>
        </w:tc>
        <w:tc>
          <w:tcPr>
            <w:tcW w:w="1423" w:type="dxa"/>
            <w:gridSpan w:val="2"/>
            <w:tcBorders>
              <w:top w:val="nil"/>
              <w:left w:val="nil"/>
              <w:bottom w:val="single" w:sz="4" w:space="0" w:color="auto"/>
              <w:right w:val="single" w:sz="4" w:space="0" w:color="auto"/>
            </w:tcBorders>
            <w:shd w:val="clear" w:color="000000" w:fill="FFCC99"/>
            <w:vAlign w:val="center"/>
            <w:hideMark/>
          </w:tcPr>
          <w:p w14:paraId="3D4CD53F"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3</w:t>
            </w:r>
          </w:p>
        </w:tc>
        <w:tc>
          <w:tcPr>
            <w:tcW w:w="1423" w:type="dxa"/>
            <w:gridSpan w:val="3"/>
            <w:tcBorders>
              <w:top w:val="nil"/>
              <w:left w:val="nil"/>
              <w:bottom w:val="single" w:sz="4" w:space="0" w:color="auto"/>
              <w:right w:val="single" w:sz="4" w:space="0" w:color="auto"/>
            </w:tcBorders>
            <w:shd w:val="clear" w:color="000000" w:fill="FFCC99"/>
            <w:vAlign w:val="center"/>
            <w:hideMark/>
          </w:tcPr>
          <w:p w14:paraId="479D96AC"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4</w:t>
            </w:r>
          </w:p>
        </w:tc>
        <w:tc>
          <w:tcPr>
            <w:tcW w:w="1707" w:type="dxa"/>
            <w:gridSpan w:val="2"/>
            <w:tcBorders>
              <w:top w:val="nil"/>
              <w:left w:val="nil"/>
              <w:bottom w:val="single" w:sz="4" w:space="0" w:color="auto"/>
              <w:right w:val="single" w:sz="4" w:space="0" w:color="auto"/>
            </w:tcBorders>
            <w:shd w:val="clear" w:color="000000" w:fill="FFCC99"/>
            <w:vAlign w:val="center"/>
            <w:hideMark/>
          </w:tcPr>
          <w:p w14:paraId="03AA1496"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Associated LLFC</w:t>
            </w:r>
          </w:p>
        </w:tc>
      </w:tr>
      <w:tr w:rsidR="009B6717" w:rsidRPr="009B6717" w14:paraId="7E4C2CE7" w14:textId="77777777" w:rsidTr="009B6717">
        <w:trPr>
          <w:trHeight w:val="390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DF4DD42" w14:textId="77777777" w:rsidR="009B6717" w:rsidRPr="009B6717" w:rsidRDefault="009B6717" w:rsidP="009B6717">
            <w:pPr>
              <w:rPr>
                <w:rFonts w:cs="Arial"/>
                <w:sz w:val="16"/>
                <w:szCs w:val="16"/>
                <w:lang w:eastAsia="en-GB"/>
              </w:rPr>
            </w:pPr>
            <w:r w:rsidRPr="009B6717">
              <w:rPr>
                <w:rFonts w:cs="Arial"/>
                <w:sz w:val="16"/>
                <w:szCs w:val="16"/>
                <w:lang w:eastAsia="en-GB"/>
              </w:rPr>
              <w:t>Low-voltage network</w:t>
            </w:r>
          </w:p>
        </w:tc>
        <w:tc>
          <w:tcPr>
            <w:tcW w:w="1422" w:type="dxa"/>
            <w:gridSpan w:val="2"/>
            <w:tcBorders>
              <w:top w:val="nil"/>
              <w:left w:val="nil"/>
              <w:bottom w:val="single" w:sz="4" w:space="0" w:color="auto"/>
              <w:right w:val="single" w:sz="4" w:space="0" w:color="auto"/>
            </w:tcBorders>
            <w:shd w:val="clear" w:color="auto" w:fill="auto"/>
            <w:noWrap/>
            <w:vAlign w:val="center"/>
            <w:hideMark/>
          </w:tcPr>
          <w:p w14:paraId="05D8F0DE" w14:textId="77777777" w:rsidR="009B6717" w:rsidRPr="009B6717" w:rsidRDefault="009B6717" w:rsidP="009B6717">
            <w:pPr>
              <w:jc w:val="right"/>
              <w:rPr>
                <w:rFonts w:cs="Arial"/>
                <w:sz w:val="16"/>
                <w:szCs w:val="16"/>
                <w:lang w:eastAsia="en-GB"/>
              </w:rPr>
            </w:pPr>
            <w:r w:rsidRPr="009B6717">
              <w:rPr>
                <w:rFonts w:cs="Arial"/>
                <w:sz w:val="16"/>
                <w:szCs w:val="16"/>
                <w:lang w:eastAsia="en-GB"/>
              </w:rPr>
              <w:t>1.083</w:t>
            </w:r>
          </w:p>
        </w:tc>
        <w:tc>
          <w:tcPr>
            <w:tcW w:w="1423" w:type="dxa"/>
            <w:gridSpan w:val="3"/>
            <w:tcBorders>
              <w:top w:val="nil"/>
              <w:left w:val="nil"/>
              <w:bottom w:val="single" w:sz="4" w:space="0" w:color="auto"/>
              <w:right w:val="single" w:sz="4" w:space="0" w:color="auto"/>
            </w:tcBorders>
            <w:shd w:val="clear" w:color="auto" w:fill="auto"/>
            <w:noWrap/>
            <w:vAlign w:val="center"/>
            <w:hideMark/>
          </w:tcPr>
          <w:p w14:paraId="6E9D177D" w14:textId="77777777" w:rsidR="009B6717" w:rsidRPr="009B6717" w:rsidRDefault="009B6717" w:rsidP="009B6717">
            <w:pPr>
              <w:jc w:val="right"/>
              <w:rPr>
                <w:rFonts w:cs="Arial"/>
                <w:sz w:val="16"/>
                <w:szCs w:val="16"/>
                <w:lang w:eastAsia="en-GB"/>
              </w:rPr>
            </w:pPr>
            <w:r w:rsidRPr="009B6717">
              <w:rPr>
                <w:rFonts w:cs="Arial"/>
                <w:sz w:val="16"/>
                <w:szCs w:val="16"/>
                <w:lang w:eastAsia="en-GB"/>
              </w:rPr>
              <w:t>1.077</w:t>
            </w:r>
          </w:p>
        </w:tc>
        <w:tc>
          <w:tcPr>
            <w:tcW w:w="1423" w:type="dxa"/>
            <w:gridSpan w:val="2"/>
            <w:tcBorders>
              <w:top w:val="nil"/>
              <w:left w:val="nil"/>
              <w:bottom w:val="single" w:sz="4" w:space="0" w:color="auto"/>
              <w:right w:val="single" w:sz="4" w:space="0" w:color="auto"/>
            </w:tcBorders>
            <w:shd w:val="clear" w:color="auto" w:fill="auto"/>
            <w:noWrap/>
            <w:vAlign w:val="center"/>
            <w:hideMark/>
          </w:tcPr>
          <w:p w14:paraId="1B9B0202" w14:textId="77777777" w:rsidR="009B6717" w:rsidRPr="009B6717" w:rsidRDefault="009B6717" w:rsidP="009B6717">
            <w:pPr>
              <w:jc w:val="right"/>
              <w:rPr>
                <w:rFonts w:cs="Arial"/>
                <w:sz w:val="16"/>
                <w:szCs w:val="16"/>
                <w:lang w:eastAsia="en-GB"/>
              </w:rPr>
            </w:pPr>
            <w:r w:rsidRPr="009B6717">
              <w:rPr>
                <w:rFonts w:cs="Arial"/>
                <w:sz w:val="16"/>
                <w:szCs w:val="16"/>
                <w:lang w:eastAsia="en-GB"/>
              </w:rPr>
              <w:t>1.070</w:t>
            </w:r>
          </w:p>
        </w:tc>
        <w:tc>
          <w:tcPr>
            <w:tcW w:w="1423" w:type="dxa"/>
            <w:gridSpan w:val="3"/>
            <w:tcBorders>
              <w:top w:val="nil"/>
              <w:left w:val="nil"/>
              <w:bottom w:val="single" w:sz="4" w:space="0" w:color="auto"/>
              <w:right w:val="single" w:sz="4" w:space="0" w:color="auto"/>
            </w:tcBorders>
            <w:shd w:val="clear" w:color="auto" w:fill="auto"/>
            <w:noWrap/>
            <w:vAlign w:val="center"/>
            <w:hideMark/>
          </w:tcPr>
          <w:p w14:paraId="24A8DA46" w14:textId="77777777" w:rsidR="009B6717" w:rsidRPr="009B6717" w:rsidRDefault="009B6717" w:rsidP="009B6717">
            <w:pPr>
              <w:jc w:val="right"/>
              <w:rPr>
                <w:rFonts w:cs="Arial"/>
                <w:sz w:val="16"/>
                <w:szCs w:val="16"/>
                <w:lang w:eastAsia="en-GB"/>
              </w:rPr>
            </w:pPr>
            <w:r w:rsidRPr="009B6717">
              <w:rPr>
                <w:rFonts w:cs="Arial"/>
                <w:sz w:val="16"/>
                <w:szCs w:val="16"/>
                <w:lang w:eastAsia="en-GB"/>
              </w:rPr>
              <w:t>1.072</w:t>
            </w:r>
          </w:p>
        </w:tc>
        <w:tc>
          <w:tcPr>
            <w:tcW w:w="1707" w:type="dxa"/>
            <w:gridSpan w:val="2"/>
            <w:tcBorders>
              <w:top w:val="nil"/>
              <w:left w:val="nil"/>
              <w:bottom w:val="single" w:sz="4" w:space="0" w:color="auto"/>
              <w:right w:val="single" w:sz="4" w:space="0" w:color="auto"/>
            </w:tcBorders>
            <w:shd w:val="clear" w:color="auto" w:fill="auto"/>
            <w:hideMark/>
          </w:tcPr>
          <w:p w14:paraId="7CCA7735" w14:textId="77777777" w:rsidR="009B6717" w:rsidRPr="009B6717" w:rsidRDefault="009B6717" w:rsidP="009B6717">
            <w:pPr>
              <w:rPr>
                <w:rFonts w:cs="Arial"/>
                <w:sz w:val="16"/>
                <w:szCs w:val="16"/>
                <w:lang w:eastAsia="en-GB"/>
              </w:rPr>
            </w:pPr>
            <w:r w:rsidRPr="009B6717">
              <w:rPr>
                <w:rFonts w:cs="Arial"/>
                <w:sz w:val="16"/>
                <w:szCs w:val="16"/>
                <w:lang w:eastAsia="en-GB"/>
              </w:rPr>
              <w:t>11, 131, 161, 171, 191, 241, 31, 41, 431, 441, 451, 461, 471, 481, 51, 511, 531, 581, 591, 61, 631, 661, 751, 761, 771, 781, 791, 801, 81, 811, 821, 831, 841, 851, 861, 901, 91, 961, 971, 981, 104, 114, 124, 134, 14, 144, 154, 164, 174, 184, 194, 204, 214, 224, 234, 24, 244, 254, 264, 274, 284, 294, 304, 314, 324, 334, 34, 344, 354, 364, 374, 4, 414, 424, 434, 44, 444, 454, 464, 54, 64, 74, 84, 934, 94, 944</w:t>
            </w:r>
          </w:p>
        </w:tc>
      </w:tr>
      <w:tr w:rsidR="009B6717" w:rsidRPr="009B6717" w14:paraId="2387687F" w14:textId="77777777" w:rsidTr="009B6717">
        <w:trPr>
          <w:trHeight w:val="153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B639579" w14:textId="77777777" w:rsidR="009B6717" w:rsidRPr="009B6717" w:rsidRDefault="009B6717" w:rsidP="009B6717">
            <w:pPr>
              <w:rPr>
                <w:rFonts w:cs="Arial"/>
                <w:sz w:val="16"/>
                <w:szCs w:val="16"/>
                <w:lang w:eastAsia="en-GB"/>
              </w:rPr>
            </w:pPr>
            <w:r w:rsidRPr="009B6717">
              <w:rPr>
                <w:rFonts w:cs="Arial"/>
                <w:sz w:val="16"/>
                <w:szCs w:val="16"/>
                <w:lang w:eastAsia="en-GB"/>
              </w:rPr>
              <w:lastRenderedPageBreak/>
              <w:t>Low-voltage substation</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66A3107" w14:textId="77777777" w:rsidR="009B6717" w:rsidRPr="009B6717" w:rsidRDefault="009B6717" w:rsidP="009B6717">
            <w:pPr>
              <w:jc w:val="right"/>
              <w:rPr>
                <w:rFonts w:cs="Arial"/>
                <w:sz w:val="16"/>
                <w:szCs w:val="16"/>
                <w:lang w:eastAsia="en-GB"/>
              </w:rPr>
            </w:pPr>
            <w:r w:rsidRPr="009B6717">
              <w:rPr>
                <w:rFonts w:cs="Arial"/>
                <w:sz w:val="16"/>
                <w:szCs w:val="16"/>
                <w:lang w:eastAsia="en-GB"/>
              </w:rPr>
              <w:t>1.045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2E7ACDC" w14:textId="77777777" w:rsidR="009B6717" w:rsidRPr="009B6717" w:rsidRDefault="009B6717" w:rsidP="009B6717">
            <w:pPr>
              <w:jc w:val="right"/>
              <w:rPr>
                <w:rFonts w:cs="Arial"/>
                <w:sz w:val="16"/>
                <w:szCs w:val="16"/>
                <w:lang w:eastAsia="en-GB"/>
              </w:rPr>
            </w:pPr>
            <w:r w:rsidRPr="009B6717">
              <w:rPr>
                <w:rFonts w:cs="Arial"/>
                <w:sz w:val="16"/>
                <w:szCs w:val="16"/>
                <w:lang w:eastAsia="en-GB"/>
              </w:rPr>
              <w:t>1.044</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CDF7386" w14:textId="77777777" w:rsidR="009B6717" w:rsidRPr="009B6717" w:rsidRDefault="009B6717" w:rsidP="009B6717">
            <w:pPr>
              <w:jc w:val="right"/>
              <w:rPr>
                <w:rFonts w:cs="Arial"/>
                <w:sz w:val="16"/>
                <w:szCs w:val="16"/>
                <w:lang w:eastAsia="en-GB"/>
              </w:rPr>
            </w:pPr>
            <w:r w:rsidRPr="009B6717">
              <w:rPr>
                <w:rFonts w:cs="Arial"/>
                <w:sz w:val="16"/>
                <w:szCs w:val="16"/>
                <w:lang w:eastAsia="en-GB"/>
              </w:rPr>
              <w:t>1.046</w:t>
            </w:r>
          </w:p>
        </w:tc>
        <w:tc>
          <w:tcPr>
            <w:tcW w:w="946" w:type="dxa"/>
            <w:tcBorders>
              <w:top w:val="nil"/>
              <w:left w:val="nil"/>
              <w:bottom w:val="single" w:sz="4" w:space="0" w:color="auto"/>
              <w:right w:val="single" w:sz="4" w:space="0" w:color="auto"/>
            </w:tcBorders>
            <w:shd w:val="clear" w:color="auto" w:fill="auto"/>
            <w:noWrap/>
            <w:vAlign w:val="center"/>
            <w:hideMark/>
          </w:tcPr>
          <w:p w14:paraId="635FC268" w14:textId="77777777" w:rsidR="009B6717" w:rsidRPr="009B6717" w:rsidRDefault="009B6717" w:rsidP="009B6717">
            <w:pPr>
              <w:jc w:val="right"/>
              <w:rPr>
                <w:rFonts w:cs="Arial"/>
                <w:sz w:val="16"/>
                <w:szCs w:val="16"/>
                <w:lang w:eastAsia="en-GB"/>
              </w:rPr>
            </w:pPr>
            <w:r w:rsidRPr="009B6717">
              <w:rPr>
                <w:rFonts w:cs="Arial"/>
                <w:sz w:val="16"/>
                <w:szCs w:val="16"/>
                <w:lang w:eastAsia="en-GB"/>
              </w:rPr>
              <w:t>1.043</w:t>
            </w:r>
          </w:p>
        </w:tc>
        <w:tc>
          <w:tcPr>
            <w:tcW w:w="1707" w:type="dxa"/>
            <w:gridSpan w:val="2"/>
            <w:tcBorders>
              <w:top w:val="nil"/>
              <w:left w:val="nil"/>
              <w:bottom w:val="single" w:sz="4" w:space="0" w:color="auto"/>
              <w:right w:val="single" w:sz="4" w:space="0" w:color="auto"/>
            </w:tcBorders>
            <w:shd w:val="clear" w:color="auto" w:fill="auto"/>
            <w:hideMark/>
          </w:tcPr>
          <w:p w14:paraId="6BB1EABE" w14:textId="77777777" w:rsidR="009B6717" w:rsidRPr="009B6717" w:rsidRDefault="009B6717" w:rsidP="009B6717">
            <w:pPr>
              <w:rPr>
                <w:rFonts w:cs="Arial"/>
                <w:sz w:val="16"/>
                <w:szCs w:val="16"/>
                <w:lang w:eastAsia="en-GB"/>
              </w:rPr>
            </w:pPr>
            <w:r w:rsidRPr="009B6717">
              <w:rPr>
                <w:rFonts w:cs="Arial"/>
                <w:sz w:val="16"/>
                <w:szCs w:val="16"/>
                <w:lang w:eastAsia="en-GB"/>
              </w:rPr>
              <w:t>102, 112, 122, 132, 182, 242, 32, 342, 352, 362, 372, 42, 432, 462, 472, 482, 52, 62, 72, 752, 802, 82, 842, 902, 92, 932, 942, 962, 972, 982</w:t>
            </w:r>
          </w:p>
        </w:tc>
      </w:tr>
      <w:tr w:rsidR="009B6717" w:rsidRPr="009B6717" w14:paraId="27DA108B" w14:textId="77777777" w:rsidTr="009B6717">
        <w:trPr>
          <w:trHeight w:val="1275"/>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CC09227" w14:textId="77777777" w:rsidR="009B6717" w:rsidRPr="009B6717" w:rsidRDefault="009B6717" w:rsidP="009B6717">
            <w:pPr>
              <w:rPr>
                <w:rFonts w:cs="Arial"/>
                <w:sz w:val="16"/>
                <w:szCs w:val="16"/>
                <w:lang w:eastAsia="en-GB"/>
              </w:rPr>
            </w:pPr>
            <w:r w:rsidRPr="009B6717">
              <w:rPr>
                <w:rFonts w:cs="Arial"/>
                <w:sz w:val="16"/>
                <w:szCs w:val="16"/>
                <w:lang w:eastAsia="en-GB"/>
              </w:rPr>
              <w:t>High-voltage network</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2B3969F" w14:textId="77777777" w:rsidR="009B6717" w:rsidRPr="009B6717" w:rsidRDefault="009B6717" w:rsidP="009B6717">
            <w:pPr>
              <w:jc w:val="right"/>
              <w:rPr>
                <w:rFonts w:cs="Arial"/>
                <w:sz w:val="16"/>
                <w:szCs w:val="16"/>
                <w:lang w:eastAsia="en-GB"/>
              </w:rPr>
            </w:pPr>
            <w:r w:rsidRPr="009B6717">
              <w:rPr>
                <w:rFonts w:cs="Arial"/>
                <w:sz w:val="16"/>
                <w:szCs w:val="16"/>
                <w:lang w:eastAsia="en-GB"/>
              </w:rPr>
              <w:t>1.032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EA60AEE" w14:textId="77777777" w:rsidR="009B6717" w:rsidRPr="009B6717" w:rsidRDefault="009B6717" w:rsidP="009B6717">
            <w:pPr>
              <w:jc w:val="right"/>
              <w:rPr>
                <w:rFonts w:cs="Arial"/>
                <w:sz w:val="16"/>
                <w:szCs w:val="16"/>
                <w:lang w:eastAsia="en-GB"/>
              </w:rPr>
            </w:pPr>
            <w:r w:rsidRPr="009B6717">
              <w:rPr>
                <w:rFonts w:cs="Arial"/>
                <w:sz w:val="16"/>
                <w:szCs w:val="16"/>
                <w:lang w:eastAsia="en-GB"/>
              </w:rPr>
              <w:t>1.030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2FE3D01" w14:textId="77777777" w:rsidR="009B6717" w:rsidRPr="009B6717" w:rsidRDefault="009B6717" w:rsidP="009B6717">
            <w:pPr>
              <w:jc w:val="right"/>
              <w:rPr>
                <w:rFonts w:cs="Arial"/>
                <w:sz w:val="16"/>
                <w:szCs w:val="16"/>
                <w:lang w:eastAsia="en-GB"/>
              </w:rPr>
            </w:pPr>
            <w:r w:rsidRPr="009B6717">
              <w:rPr>
                <w:rFonts w:cs="Arial"/>
                <w:sz w:val="16"/>
                <w:szCs w:val="16"/>
                <w:lang w:eastAsia="en-GB"/>
              </w:rPr>
              <w:t>1.027</w:t>
            </w:r>
          </w:p>
        </w:tc>
        <w:tc>
          <w:tcPr>
            <w:tcW w:w="946" w:type="dxa"/>
            <w:tcBorders>
              <w:top w:val="nil"/>
              <w:left w:val="nil"/>
              <w:bottom w:val="single" w:sz="4" w:space="0" w:color="auto"/>
              <w:right w:val="single" w:sz="4" w:space="0" w:color="auto"/>
            </w:tcBorders>
            <w:shd w:val="clear" w:color="auto" w:fill="auto"/>
            <w:noWrap/>
            <w:vAlign w:val="center"/>
            <w:hideMark/>
          </w:tcPr>
          <w:p w14:paraId="0E772276" w14:textId="77777777" w:rsidR="009B6717" w:rsidRPr="009B6717" w:rsidRDefault="009B6717" w:rsidP="009B6717">
            <w:pPr>
              <w:jc w:val="right"/>
              <w:rPr>
                <w:rFonts w:cs="Arial"/>
                <w:sz w:val="16"/>
                <w:szCs w:val="16"/>
                <w:lang w:eastAsia="en-GB"/>
              </w:rPr>
            </w:pPr>
            <w:r w:rsidRPr="009B6717">
              <w:rPr>
                <w:rFonts w:cs="Arial"/>
                <w:sz w:val="16"/>
                <w:szCs w:val="16"/>
                <w:lang w:eastAsia="en-GB"/>
              </w:rPr>
              <w:t>1.028</w:t>
            </w:r>
          </w:p>
        </w:tc>
        <w:tc>
          <w:tcPr>
            <w:tcW w:w="1707" w:type="dxa"/>
            <w:gridSpan w:val="2"/>
            <w:tcBorders>
              <w:top w:val="nil"/>
              <w:left w:val="nil"/>
              <w:bottom w:val="single" w:sz="4" w:space="0" w:color="auto"/>
              <w:right w:val="single" w:sz="4" w:space="0" w:color="auto"/>
            </w:tcBorders>
            <w:shd w:val="clear" w:color="auto" w:fill="auto"/>
            <w:hideMark/>
          </w:tcPr>
          <w:p w14:paraId="0B71CD35" w14:textId="77777777" w:rsidR="009B6717" w:rsidRPr="009B6717" w:rsidRDefault="009B6717" w:rsidP="009B6717">
            <w:pPr>
              <w:rPr>
                <w:rFonts w:cs="Arial"/>
                <w:sz w:val="16"/>
                <w:szCs w:val="16"/>
                <w:lang w:eastAsia="en-GB"/>
              </w:rPr>
            </w:pPr>
            <w:r w:rsidRPr="009B6717">
              <w:rPr>
                <w:rFonts w:cs="Arial"/>
                <w:sz w:val="16"/>
                <w:szCs w:val="16"/>
                <w:lang w:eastAsia="en-GB"/>
              </w:rPr>
              <w:t>103, 113, 123, 133, 183, 33, 333, 343, 353, 363, 43, 463, 473, 483, 53, 63, 73, 753, 803, 83, 843, 93, 933, 943, 973, 983</w:t>
            </w:r>
          </w:p>
        </w:tc>
      </w:tr>
      <w:tr w:rsidR="009B6717" w:rsidRPr="009B6717" w14:paraId="2A5E2785" w14:textId="77777777" w:rsidTr="009B6717">
        <w:trPr>
          <w:trHeight w:val="306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3B9775D" w14:textId="77777777" w:rsidR="009B6717" w:rsidRPr="009B6717" w:rsidRDefault="009B6717" w:rsidP="009B6717">
            <w:pPr>
              <w:rPr>
                <w:rFonts w:cs="Arial"/>
                <w:sz w:val="16"/>
                <w:szCs w:val="16"/>
                <w:lang w:eastAsia="en-GB"/>
              </w:rPr>
            </w:pPr>
            <w:r w:rsidRPr="009B6717">
              <w:rPr>
                <w:rFonts w:cs="Arial"/>
                <w:sz w:val="16"/>
                <w:szCs w:val="16"/>
                <w:lang w:eastAsia="en-GB"/>
              </w:rPr>
              <w:t>High-voltage substation</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D2526F1" w14:textId="77777777" w:rsidR="009B6717" w:rsidRPr="009B6717" w:rsidRDefault="009B6717" w:rsidP="009B6717">
            <w:pPr>
              <w:jc w:val="right"/>
              <w:rPr>
                <w:rFonts w:cs="Arial"/>
                <w:sz w:val="16"/>
                <w:szCs w:val="16"/>
                <w:lang w:eastAsia="en-GB"/>
              </w:rPr>
            </w:pPr>
            <w:r w:rsidRPr="009B6717">
              <w:rPr>
                <w:rFonts w:cs="Arial"/>
                <w:sz w:val="16"/>
                <w:szCs w:val="16"/>
                <w:lang w:eastAsia="en-GB"/>
              </w:rPr>
              <w:t>1.023</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553C4A5" w14:textId="77777777" w:rsidR="009B6717" w:rsidRPr="009B6717" w:rsidRDefault="009B6717" w:rsidP="009B6717">
            <w:pPr>
              <w:jc w:val="right"/>
              <w:rPr>
                <w:rFonts w:cs="Arial"/>
                <w:sz w:val="16"/>
                <w:szCs w:val="16"/>
                <w:lang w:eastAsia="en-GB"/>
              </w:rPr>
            </w:pPr>
            <w:r w:rsidRPr="009B6717">
              <w:rPr>
                <w:rFonts w:cs="Arial"/>
                <w:sz w:val="16"/>
                <w:szCs w:val="16"/>
                <w:lang w:eastAsia="en-GB"/>
              </w:rPr>
              <w:t>1.022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9ABA04A" w14:textId="77777777" w:rsidR="009B6717" w:rsidRPr="009B6717" w:rsidRDefault="009B6717" w:rsidP="009B6717">
            <w:pPr>
              <w:jc w:val="right"/>
              <w:rPr>
                <w:rFonts w:cs="Arial"/>
                <w:sz w:val="16"/>
                <w:szCs w:val="16"/>
                <w:lang w:eastAsia="en-GB"/>
              </w:rPr>
            </w:pPr>
            <w:r w:rsidRPr="009B6717">
              <w:rPr>
                <w:rFonts w:cs="Arial"/>
                <w:sz w:val="16"/>
                <w:szCs w:val="16"/>
                <w:lang w:eastAsia="en-GB"/>
              </w:rPr>
              <w:t>1.021</w:t>
            </w:r>
          </w:p>
        </w:tc>
        <w:tc>
          <w:tcPr>
            <w:tcW w:w="946" w:type="dxa"/>
            <w:tcBorders>
              <w:top w:val="nil"/>
              <w:left w:val="nil"/>
              <w:bottom w:val="single" w:sz="4" w:space="0" w:color="auto"/>
              <w:right w:val="single" w:sz="4" w:space="0" w:color="auto"/>
            </w:tcBorders>
            <w:shd w:val="clear" w:color="auto" w:fill="auto"/>
            <w:noWrap/>
            <w:vAlign w:val="center"/>
            <w:hideMark/>
          </w:tcPr>
          <w:p w14:paraId="4831397C" w14:textId="77777777" w:rsidR="009B6717" w:rsidRPr="009B6717" w:rsidRDefault="009B6717" w:rsidP="009B6717">
            <w:pPr>
              <w:jc w:val="right"/>
              <w:rPr>
                <w:rFonts w:cs="Arial"/>
                <w:sz w:val="16"/>
                <w:szCs w:val="16"/>
                <w:lang w:eastAsia="en-GB"/>
              </w:rPr>
            </w:pPr>
            <w:r w:rsidRPr="009B6717">
              <w:rPr>
                <w:rFonts w:cs="Arial"/>
                <w:sz w:val="16"/>
                <w:szCs w:val="16"/>
                <w:lang w:eastAsia="en-GB"/>
              </w:rPr>
              <w:t>1.021</w:t>
            </w:r>
          </w:p>
        </w:tc>
        <w:tc>
          <w:tcPr>
            <w:tcW w:w="1707" w:type="dxa"/>
            <w:gridSpan w:val="2"/>
            <w:tcBorders>
              <w:top w:val="nil"/>
              <w:left w:val="nil"/>
              <w:bottom w:val="single" w:sz="4" w:space="0" w:color="auto"/>
              <w:right w:val="single" w:sz="4" w:space="0" w:color="auto"/>
            </w:tcBorders>
            <w:shd w:val="clear" w:color="auto" w:fill="auto"/>
            <w:hideMark/>
          </w:tcPr>
          <w:p w14:paraId="2377149A" w14:textId="77777777" w:rsidR="009B6717" w:rsidRPr="009B6717" w:rsidRDefault="009B6717" w:rsidP="009B6717">
            <w:pPr>
              <w:rPr>
                <w:rFonts w:cs="Arial"/>
                <w:sz w:val="16"/>
                <w:szCs w:val="16"/>
                <w:lang w:eastAsia="en-GB"/>
              </w:rPr>
            </w:pPr>
            <w:r w:rsidRPr="009B6717">
              <w:rPr>
                <w:rFonts w:cs="Arial"/>
                <w:sz w:val="16"/>
                <w:szCs w:val="16"/>
                <w:lang w:eastAsia="en-GB"/>
              </w:rPr>
              <w:t>109, 119, 129, 139, 149, 159, 169, 179, 189, 199, 209, 219, 229, 239, 249, 259, 269, 299, 319, 329, 339, 349, 359, 369, 389, 419, 439, 479, 489, 499, 529, 539, 549, 579, 589, 599, 609, 619, 629, 639, 649, 659, 669, 679, 689, 699, 709, 719, 729, 739, 749, 759, 769, 779, 789, 799, 809</w:t>
            </w:r>
          </w:p>
        </w:tc>
      </w:tr>
      <w:tr w:rsidR="009B6717" w:rsidRPr="009B6717" w14:paraId="2BB0933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91EEF68" w14:textId="77777777" w:rsidR="009B6717" w:rsidRPr="009B6717" w:rsidRDefault="009B6717" w:rsidP="009B6717">
            <w:pPr>
              <w:rPr>
                <w:rFonts w:cs="Arial"/>
                <w:sz w:val="16"/>
                <w:szCs w:val="16"/>
                <w:lang w:eastAsia="en-GB"/>
              </w:rPr>
            </w:pPr>
            <w:r w:rsidRPr="009B6717">
              <w:rPr>
                <w:rFonts w:cs="Arial"/>
                <w:sz w:val="16"/>
                <w:szCs w:val="16"/>
                <w:lang w:eastAsia="en-GB"/>
              </w:rPr>
              <w:t>33kV generic</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2D35DAC" w14:textId="77777777" w:rsidR="009B6717" w:rsidRPr="009B6717" w:rsidRDefault="009B6717" w:rsidP="009B6717">
            <w:pPr>
              <w:jc w:val="right"/>
              <w:rPr>
                <w:rFonts w:cs="Arial"/>
                <w:sz w:val="16"/>
                <w:szCs w:val="16"/>
                <w:lang w:eastAsia="en-GB"/>
              </w:rPr>
            </w:pPr>
            <w:r w:rsidRPr="009B6717">
              <w:rPr>
                <w:rFonts w:cs="Arial"/>
                <w:sz w:val="16"/>
                <w:szCs w:val="16"/>
                <w:lang w:eastAsia="en-GB"/>
              </w:rPr>
              <w:t>1.018</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1BD50BF" w14:textId="77777777" w:rsidR="009B6717" w:rsidRPr="009B6717" w:rsidRDefault="009B6717" w:rsidP="009B6717">
            <w:pPr>
              <w:jc w:val="right"/>
              <w:rPr>
                <w:rFonts w:cs="Arial"/>
                <w:sz w:val="16"/>
                <w:szCs w:val="16"/>
                <w:lang w:eastAsia="en-GB"/>
              </w:rPr>
            </w:pPr>
            <w:r w:rsidRPr="009B6717">
              <w:rPr>
                <w:rFonts w:cs="Arial"/>
                <w:sz w:val="16"/>
                <w:szCs w:val="16"/>
                <w:lang w:eastAsia="en-GB"/>
              </w:rPr>
              <w:t>1.017</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6CF913F" w14:textId="77777777" w:rsidR="009B6717" w:rsidRPr="009B6717" w:rsidRDefault="009B6717" w:rsidP="009B6717">
            <w:pPr>
              <w:jc w:val="right"/>
              <w:rPr>
                <w:rFonts w:cs="Arial"/>
                <w:sz w:val="16"/>
                <w:szCs w:val="16"/>
                <w:lang w:eastAsia="en-GB"/>
              </w:rPr>
            </w:pPr>
            <w:r w:rsidRPr="009B6717">
              <w:rPr>
                <w:rFonts w:cs="Arial"/>
                <w:sz w:val="16"/>
                <w:szCs w:val="16"/>
                <w:lang w:eastAsia="en-GB"/>
              </w:rPr>
              <w:t>1.015</w:t>
            </w:r>
          </w:p>
        </w:tc>
        <w:tc>
          <w:tcPr>
            <w:tcW w:w="946" w:type="dxa"/>
            <w:tcBorders>
              <w:top w:val="nil"/>
              <w:left w:val="nil"/>
              <w:bottom w:val="single" w:sz="4" w:space="0" w:color="auto"/>
              <w:right w:val="single" w:sz="4" w:space="0" w:color="auto"/>
            </w:tcBorders>
            <w:shd w:val="clear" w:color="auto" w:fill="auto"/>
            <w:noWrap/>
            <w:vAlign w:val="center"/>
            <w:hideMark/>
          </w:tcPr>
          <w:p w14:paraId="6403DA0D" w14:textId="77777777" w:rsidR="009B6717" w:rsidRPr="009B6717" w:rsidRDefault="009B6717" w:rsidP="009B6717">
            <w:pPr>
              <w:jc w:val="right"/>
              <w:rPr>
                <w:rFonts w:cs="Arial"/>
                <w:sz w:val="16"/>
                <w:szCs w:val="16"/>
                <w:lang w:eastAsia="en-GB"/>
              </w:rPr>
            </w:pPr>
            <w:r w:rsidRPr="009B6717">
              <w:rPr>
                <w:rFonts w:cs="Arial"/>
                <w:sz w:val="16"/>
                <w:szCs w:val="16"/>
                <w:lang w:eastAsia="en-GB"/>
              </w:rPr>
              <w:t>1.016</w:t>
            </w:r>
          </w:p>
        </w:tc>
        <w:tc>
          <w:tcPr>
            <w:tcW w:w="1707" w:type="dxa"/>
            <w:gridSpan w:val="2"/>
            <w:tcBorders>
              <w:top w:val="nil"/>
              <w:left w:val="nil"/>
              <w:bottom w:val="single" w:sz="4" w:space="0" w:color="auto"/>
              <w:right w:val="single" w:sz="4" w:space="0" w:color="auto"/>
            </w:tcBorders>
            <w:shd w:val="clear" w:color="auto" w:fill="auto"/>
            <w:hideMark/>
          </w:tcPr>
          <w:p w14:paraId="02D11F76" w14:textId="77777777" w:rsidR="009B6717" w:rsidRPr="009B6717" w:rsidRDefault="009B6717" w:rsidP="009B6717">
            <w:pPr>
              <w:rPr>
                <w:rFonts w:cs="Arial"/>
                <w:sz w:val="16"/>
                <w:szCs w:val="16"/>
                <w:lang w:eastAsia="en-GB"/>
              </w:rPr>
            </w:pPr>
            <w:r w:rsidRPr="009B6717">
              <w:rPr>
                <w:rFonts w:cs="Arial"/>
                <w:sz w:val="16"/>
                <w:szCs w:val="16"/>
                <w:lang w:eastAsia="en-GB"/>
              </w:rPr>
              <w:t>n/a</w:t>
            </w:r>
          </w:p>
        </w:tc>
      </w:tr>
      <w:tr w:rsidR="009B6717" w:rsidRPr="009B6717" w14:paraId="14478A6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00C51F1" w14:textId="77777777" w:rsidR="009B6717" w:rsidRPr="009B6717" w:rsidRDefault="009B6717" w:rsidP="009B6717">
            <w:pPr>
              <w:rPr>
                <w:rFonts w:cs="Arial"/>
                <w:sz w:val="16"/>
                <w:szCs w:val="16"/>
                <w:lang w:eastAsia="en-GB"/>
              </w:rPr>
            </w:pPr>
            <w:r w:rsidRPr="009B6717">
              <w:rPr>
                <w:rFonts w:cs="Arial"/>
                <w:sz w:val="16"/>
                <w:szCs w:val="16"/>
                <w:lang w:eastAsia="en-GB"/>
              </w:rPr>
              <w:t>132/33kV</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3B0546E" w14:textId="77777777" w:rsidR="009B6717" w:rsidRPr="009B6717" w:rsidRDefault="009B6717" w:rsidP="009B6717">
            <w:pPr>
              <w:jc w:val="right"/>
              <w:rPr>
                <w:rFonts w:cs="Arial"/>
                <w:sz w:val="16"/>
                <w:szCs w:val="16"/>
                <w:lang w:eastAsia="en-GB"/>
              </w:rPr>
            </w:pPr>
            <w:r w:rsidRPr="009B6717">
              <w:rPr>
                <w:rFonts w:cs="Arial"/>
                <w:sz w:val="16"/>
                <w:szCs w:val="16"/>
                <w:lang w:eastAsia="en-GB"/>
              </w:rPr>
              <w:t>1.013</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EA3DD8B"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F7718AD" w14:textId="77777777" w:rsidR="009B6717" w:rsidRPr="009B6717" w:rsidRDefault="009B6717" w:rsidP="009B6717">
            <w:pPr>
              <w:jc w:val="right"/>
              <w:rPr>
                <w:rFonts w:cs="Arial"/>
                <w:sz w:val="16"/>
                <w:szCs w:val="16"/>
                <w:lang w:eastAsia="en-GB"/>
              </w:rPr>
            </w:pPr>
            <w:r w:rsidRPr="009B6717">
              <w:rPr>
                <w:rFonts w:cs="Arial"/>
                <w:sz w:val="16"/>
                <w:szCs w:val="16"/>
                <w:lang w:eastAsia="en-GB"/>
              </w:rPr>
              <w:t>1.011</w:t>
            </w:r>
          </w:p>
        </w:tc>
        <w:tc>
          <w:tcPr>
            <w:tcW w:w="946" w:type="dxa"/>
            <w:tcBorders>
              <w:top w:val="nil"/>
              <w:left w:val="nil"/>
              <w:bottom w:val="single" w:sz="4" w:space="0" w:color="auto"/>
              <w:right w:val="single" w:sz="4" w:space="0" w:color="auto"/>
            </w:tcBorders>
            <w:shd w:val="clear" w:color="auto" w:fill="auto"/>
            <w:noWrap/>
            <w:vAlign w:val="center"/>
            <w:hideMark/>
          </w:tcPr>
          <w:p w14:paraId="46FA965D" w14:textId="77777777" w:rsidR="009B6717" w:rsidRPr="009B6717" w:rsidRDefault="009B6717" w:rsidP="009B6717">
            <w:pPr>
              <w:jc w:val="right"/>
              <w:rPr>
                <w:rFonts w:cs="Arial"/>
                <w:sz w:val="16"/>
                <w:szCs w:val="16"/>
                <w:lang w:eastAsia="en-GB"/>
              </w:rPr>
            </w:pPr>
            <w:r w:rsidRPr="009B6717">
              <w:rPr>
                <w:rFonts w:cs="Arial"/>
                <w:sz w:val="16"/>
                <w:szCs w:val="16"/>
                <w:lang w:eastAsia="en-GB"/>
              </w:rPr>
              <w:t>1.011</w:t>
            </w:r>
          </w:p>
        </w:tc>
        <w:tc>
          <w:tcPr>
            <w:tcW w:w="1707" w:type="dxa"/>
            <w:gridSpan w:val="2"/>
            <w:tcBorders>
              <w:top w:val="nil"/>
              <w:left w:val="nil"/>
              <w:bottom w:val="single" w:sz="4" w:space="0" w:color="auto"/>
              <w:right w:val="single" w:sz="4" w:space="0" w:color="auto"/>
            </w:tcBorders>
            <w:shd w:val="clear" w:color="auto" w:fill="auto"/>
            <w:hideMark/>
          </w:tcPr>
          <w:p w14:paraId="16674ED2" w14:textId="77777777" w:rsidR="009B6717" w:rsidRPr="009B6717" w:rsidRDefault="009B6717" w:rsidP="009B6717">
            <w:pPr>
              <w:rPr>
                <w:rFonts w:cs="Arial"/>
                <w:sz w:val="16"/>
                <w:szCs w:val="16"/>
                <w:lang w:eastAsia="en-GB"/>
              </w:rPr>
            </w:pPr>
            <w:r w:rsidRPr="009B6717">
              <w:rPr>
                <w:rFonts w:cs="Arial"/>
                <w:sz w:val="16"/>
                <w:szCs w:val="16"/>
                <w:lang w:eastAsia="en-GB"/>
              </w:rPr>
              <w:t>n/a</w:t>
            </w:r>
          </w:p>
        </w:tc>
      </w:tr>
      <w:tr w:rsidR="009B6717" w:rsidRPr="009B6717" w14:paraId="12E3FCA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7949F01" w14:textId="77777777" w:rsidR="009B6717" w:rsidRPr="009B6717" w:rsidRDefault="009B6717" w:rsidP="009B6717">
            <w:pPr>
              <w:rPr>
                <w:rFonts w:cs="Arial"/>
                <w:sz w:val="16"/>
                <w:szCs w:val="16"/>
                <w:lang w:eastAsia="en-GB"/>
              </w:rPr>
            </w:pPr>
            <w:r w:rsidRPr="009B6717">
              <w:rPr>
                <w:rFonts w:cs="Arial"/>
                <w:sz w:val="16"/>
                <w:szCs w:val="16"/>
                <w:lang w:eastAsia="en-GB"/>
              </w:rPr>
              <w:t>132kV generic</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A4B53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1.008</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8C7EBB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1.007</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8ABDB2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946" w:type="dxa"/>
            <w:tcBorders>
              <w:top w:val="nil"/>
              <w:left w:val="nil"/>
              <w:bottom w:val="single" w:sz="4" w:space="0" w:color="auto"/>
              <w:right w:val="single" w:sz="4" w:space="0" w:color="auto"/>
            </w:tcBorders>
            <w:shd w:val="clear" w:color="auto" w:fill="auto"/>
            <w:noWrap/>
            <w:vAlign w:val="center"/>
            <w:hideMark/>
          </w:tcPr>
          <w:p w14:paraId="240315B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1707" w:type="dxa"/>
            <w:gridSpan w:val="2"/>
            <w:tcBorders>
              <w:top w:val="nil"/>
              <w:left w:val="nil"/>
              <w:bottom w:val="single" w:sz="4" w:space="0" w:color="auto"/>
              <w:right w:val="single" w:sz="4" w:space="0" w:color="auto"/>
            </w:tcBorders>
            <w:shd w:val="clear" w:color="auto" w:fill="auto"/>
            <w:hideMark/>
          </w:tcPr>
          <w:p w14:paraId="25644627" w14:textId="77777777" w:rsidR="009B6717" w:rsidRPr="009B6717" w:rsidRDefault="009B6717" w:rsidP="009B6717">
            <w:pPr>
              <w:rPr>
                <w:rFonts w:cs="Arial"/>
                <w:sz w:val="16"/>
                <w:szCs w:val="16"/>
                <w:lang w:eastAsia="en-GB"/>
              </w:rPr>
            </w:pPr>
            <w:r w:rsidRPr="009B6717">
              <w:rPr>
                <w:rFonts w:cs="Arial"/>
                <w:sz w:val="16"/>
                <w:szCs w:val="16"/>
                <w:lang w:eastAsia="en-GB"/>
              </w:rPr>
              <w:t>n/a</w:t>
            </w:r>
          </w:p>
        </w:tc>
      </w:tr>
      <w:tr w:rsidR="009B6717" w:rsidRPr="009B6717" w14:paraId="3AA097DE" w14:textId="77777777" w:rsidTr="009B6717">
        <w:trPr>
          <w:trHeight w:val="255"/>
        </w:trPr>
        <w:tc>
          <w:tcPr>
            <w:tcW w:w="2520" w:type="dxa"/>
            <w:gridSpan w:val="2"/>
            <w:tcBorders>
              <w:top w:val="nil"/>
              <w:left w:val="nil"/>
              <w:bottom w:val="nil"/>
              <w:right w:val="nil"/>
            </w:tcBorders>
            <w:shd w:val="clear" w:color="auto" w:fill="auto"/>
            <w:noWrap/>
            <w:vAlign w:val="bottom"/>
            <w:hideMark/>
          </w:tcPr>
          <w:p w14:paraId="4F5FFB71" w14:textId="77777777" w:rsidR="009B6717" w:rsidRPr="009B6717" w:rsidRDefault="009B6717" w:rsidP="009B6717">
            <w:pPr>
              <w:rPr>
                <w:rFonts w:cs="Arial"/>
                <w:sz w:val="16"/>
                <w:szCs w:val="16"/>
                <w:lang w:eastAsia="en-GB"/>
              </w:rPr>
            </w:pPr>
          </w:p>
        </w:tc>
        <w:tc>
          <w:tcPr>
            <w:tcW w:w="1418" w:type="dxa"/>
            <w:gridSpan w:val="2"/>
            <w:tcBorders>
              <w:top w:val="nil"/>
              <w:left w:val="nil"/>
              <w:bottom w:val="nil"/>
              <w:right w:val="nil"/>
            </w:tcBorders>
            <w:shd w:val="clear" w:color="auto" w:fill="auto"/>
            <w:noWrap/>
            <w:vAlign w:val="bottom"/>
            <w:hideMark/>
          </w:tcPr>
          <w:p w14:paraId="303DEC0D" w14:textId="77777777" w:rsidR="009B6717" w:rsidRPr="009B6717" w:rsidRDefault="009B6717" w:rsidP="009B6717">
            <w:pPr>
              <w:rPr>
                <w:rFonts w:ascii="Times New Roman" w:hAnsi="Times New Roman"/>
                <w:sz w:val="16"/>
                <w:szCs w:val="16"/>
                <w:lang w:eastAsia="en-GB"/>
              </w:rPr>
            </w:pPr>
          </w:p>
        </w:tc>
        <w:tc>
          <w:tcPr>
            <w:tcW w:w="1284" w:type="dxa"/>
            <w:gridSpan w:val="2"/>
            <w:tcBorders>
              <w:top w:val="nil"/>
              <w:left w:val="nil"/>
              <w:bottom w:val="nil"/>
              <w:right w:val="nil"/>
            </w:tcBorders>
            <w:shd w:val="clear" w:color="auto" w:fill="auto"/>
            <w:noWrap/>
            <w:vAlign w:val="bottom"/>
            <w:hideMark/>
          </w:tcPr>
          <w:p w14:paraId="52958BEF" w14:textId="77777777" w:rsidR="009B6717" w:rsidRPr="009B6717" w:rsidRDefault="009B6717" w:rsidP="009B6717">
            <w:pPr>
              <w:rPr>
                <w:rFonts w:ascii="Times New Roman" w:hAnsi="Times New Roman"/>
                <w:sz w:val="16"/>
                <w:szCs w:val="16"/>
                <w:lang w:eastAsia="en-GB"/>
              </w:rPr>
            </w:pPr>
          </w:p>
        </w:tc>
        <w:tc>
          <w:tcPr>
            <w:tcW w:w="2043" w:type="dxa"/>
            <w:gridSpan w:val="5"/>
            <w:tcBorders>
              <w:top w:val="nil"/>
              <w:left w:val="nil"/>
              <w:bottom w:val="nil"/>
              <w:right w:val="nil"/>
            </w:tcBorders>
            <w:shd w:val="clear" w:color="auto" w:fill="auto"/>
            <w:noWrap/>
            <w:vAlign w:val="bottom"/>
            <w:hideMark/>
          </w:tcPr>
          <w:p w14:paraId="4E26282A" w14:textId="77777777" w:rsidR="009B6717" w:rsidRPr="009B6717" w:rsidRDefault="009B6717" w:rsidP="009B6717">
            <w:pPr>
              <w:rPr>
                <w:rFonts w:ascii="Times New Roman" w:hAnsi="Times New Roman"/>
                <w:sz w:val="16"/>
                <w:szCs w:val="16"/>
                <w:lang w:eastAsia="en-GB"/>
              </w:rPr>
            </w:pPr>
          </w:p>
        </w:tc>
        <w:tc>
          <w:tcPr>
            <w:tcW w:w="946" w:type="dxa"/>
            <w:tcBorders>
              <w:top w:val="nil"/>
              <w:left w:val="nil"/>
              <w:bottom w:val="nil"/>
              <w:right w:val="nil"/>
            </w:tcBorders>
            <w:shd w:val="clear" w:color="auto" w:fill="auto"/>
            <w:noWrap/>
            <w:vAlign w:val="bottom"/>
            <w:hideMark/>
          </w:tcPr>
          <w:p w14:paraId="28DFB305" w14:textId="77777777" w:rsidR="009B6717" w:rsidRPr="009B6717" w:rsidRDefault="009B6717" w:rsidP="009B6717">
            <w:pPr>
              <w:rPr>
                <w:rFonts w:ascii="Times New Roman" w:hAnsi="Times New Roman"/>
                <w:sz w:val="16"/>
                <w:szCs w:val="16"/>
                <w:lang w:eastAsia="en-GB"/>
              </w:rPr>
            </w:pPr>
          </w:p>
        </w:tc>
        <w:tc>
          <w:tcPr>
            <w:tcW w:w="1707" w:type="dxa"/>
            <w:gridSpan w:val="2"/>
            <w:tcBorders>
              <w:top w:val="nil"/>
              <w:left w:val="nil"/>
              <w:bottom w:val="nil"/>
              <w:right w:val="nil"/>
            </w:tcBorders>
            <w:shd w:val="clear" w:color="auto" w:fill="auto"/>
            <w:noWrap/>
            <w:vAlign w:val="bottom"/>
            <w:hideMark/>
          </w:tcPr>
          <w:p w14:paraId="28E37F8A" w14:textId="77777777" w:rsidR="009B6717" w:rsidRPr="009B6717" w:rsidRDefault="009B6717" w:rsidP="009B6717">
            <w:pPr>
              <w:rPr>
                <w:rFonts w:ascii="Times New Roman" w:hAnsi="Times New Roman"/>
                <w:sz w:val="16"/>
                <w:szCs w:val="16"/>
                <w:lang w:eastAsia="en-GB"/>
              </w:rPr>
            </w:pPr>
          </w:p>
        </w:tc>
      </w:tr>
      <w:tr w:rsidR="009B6717" w:rsidRPr="009B6717" w14:paraId="10D82543" w14:textId="77777777" w:rsidTr="009B6717">
        <w:trPr>
          <w:trHeight w:val="450"/>
        </w:trPr>
        <w:tc>
          <w:tcPr>
            <w:tcW w:w="9918" w:type="dxa"/>
            <w:gridSpan w:val="14"/>
            <w:tcBorders>
              <w:top w:val="single" w:sz="4" w:space="0" w:color="auto"/>
              <w:left w:val="single" w:sz="4" w:space="0" w:color="auto"/>
              <w:bottom w:val="single" w:sz="4" w:space="0" w:color="auto"/>
              <w:right w:val="single" w:sz="4" w:space="0" w:color="000000"/>
            </w:tcBorders>
            <w:shd w:val="clear" w:color="000000" w:fill="FFCC99"/>
            <w:vAlign w:val="center"/>
            <w:hideMark/>
          </w:tcPr>
          <w:p w14:paraId="3DEEE51B"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EHV site specific LLFs</w:t>
            </w:r>
          </w:p>
        </w:tc>
      </w:tr>
      <w:tr w:rsidR="009B6717" w:rsidRPr="009B6717" w14:paraId="3BB38BE4" w14:textId="77777777" w:rsidTr="009B6717">
        <w:trPr>
          <w:trHeight w:val="450"/>
        </w:trPr>
        <w:tc>
          <w:tcPr>
            <w:tcW w:w="9918" w:type="dxa"/>
            <w:gridSpan w:val="14"/>
            <w:tcBorders>
              <w:top w:val="single" w:sz="4" w:space="0" w:color="auto"/>
              <w:left w:val="single" w:sz="4" w:space="0" w:color="auto"/>
              <w:bottom w:val="single" w:sz="4" w:space="0" w:color="auto"/>
              <w:right w:val="single" w:sz="4" w:space="0" w:color="000000"/>
            </w:tcBorders>
            <w:shd w:val="clear" w:color="000000" w:fill="FFCC99"/>
            <w:vAlign w:val="center"/>
            <w:hideMark/>
          </w:tcPr>
          <w:p w14:paraId="4F1A36C2"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Demand</w:t>
            </w:r>
          </w:p>
        </w:tc>
      </w:tr>
      <w:tr w:rsidR="009B6717" w:rsidRPr="009B6717" w14:paraId="7E64632C" w14:textId="77777777" w:rsidTr="009B6717">
        <w:trPr>
          <w:trHeight w:val="660"/>
        </w:trPr>
        <w:tc>
          <w:tcPr>
            <w:tcW w:w="2520" w:type="dxa"/>
            <w:gridSpan w:val="2"/>
            <w:tcBorders>
              <w:top w:val="nil"/>
              <w:left w:val="single" w:sz="4" w:space="0" w:color="auto"/>
              <w:bottom w:val="single" w:sz="4" w:space="0" w:color="auto"/>
              <w:right w:val="single" w:sz="4" w:space="0" w:color="auto"/>
            </w:tcBorders>
            <w:shd w:val="clear" w:color="000000" w:fill="FFCC99"/>
            <w:vAlign w:val="center"/>
            <w:hideMark/>
          </w:tcPr>
          <w:p w14:paraId="720A7461"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Site</w:t>
            </w:r>
          </w:p>
        </w:tc>
        <w:tc>
          <w:tcPr>
            <w:tcW w:w="1418" w:type="dxa"/>
            <w:gridSpan w:val="2"/>
            <w:tcBorders>
              <w:top w:val="nil"/>
              <w:left w:val="nil"/>
              <w:bottom w:val="single" w:sz="4" w:space="0" w:color="auto"/>
              <w:right w:val="single" w:sz="4" w:space="0" w:color="auto"/>
            </w:tcBorders>
            <w:shd w:val="clear" w:color="000000" w:fill="FFCC99"/>
            <w:vAlign w:val="center"/>
            <w:hideMark/>
          </w:tcPr>
          <w:p w14:paraId="161FA32E"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1</w:t>
            </w:r>
          </w:p>
        </w:tc>
        <w:tc>
          <w:tcPr>
            <w:tcW w:w="1284" w:type="dxa"/>
            <w:gridSpan w:val="2"/>
            <w:tcBorders>
              <w:top w:val="nil"/>
              <w:left w:val="nil"/>
              <w:bottom w:val="single" w:sz="4" w:space="0" w:color="auto"/>
              <w:right w:val="single" w:sz="4" w:space="0" w:color="auto"/>
            </w:tcBorders>
            <w:shd w:val="clear" w:color="000000" w:fill="FFCC99"/>
            <w:vAlign w:val="center"/>
            <w:hideMark/>
          </w:tcPr>
          <w:p w14:paraId="56C3CB97"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2</w:t>
            </w:r>
          </w:p>
        </w:tc>
        <w:tc>
          <w:tcPr>
            <w:tcW w:w="2043" w:type="dxa"/>
            <w:gridSpan w:val="5"/>
            <w:tcBorders>
              <w:top w:val="nil"/>
              <w:left w:val="nil"/>
              <w:bottom w:val="single" w:sz="4" w:space="0" w:color="auto"/>
              <w:right w:val="single" w:sz="4" w:space="0" w:color="auto"/>
            </w:tcBorders>
            <w:shd w:val="clear" w:color="000000" w:fill="FFCC99"/>
            <w:vAlign w:val="center"/>
            <w:hideMark/>
          </w:tcPr>
          <w:p w14:paraId="30663C51"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3</w:t>
            </w:r>
          </w:p>
        </w:tc>
        <w:tc>
          <w:tcPr>
            <w:tcW w:w="946" w:type="dxa"/>
            <w:tcBorders>
              <w:top w:val="nil"/>
              <w:left w:val="nil"/>
              <w:bottom w:val="single" w:sz="4" w:space="0" w:color="auto"/>
              <w:right w:val="single" w:sz="4" w:space="0" w:color="auto"/>
            </w:tcBorders>
            <w:shd w:val="clear" w:color="000000" w:fill="FFCC99"/>
            <w:vAlign w:val="center"/>
            <w:hideMark/>
          </w:tcPr>
          <w:p w14:paraId="5D24CECF"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4</w:t>
            </w:r>
          </w:p>
        </w:tc>
        <w:tc>
          <w:tcPr>
            <w:tcW w:w="1707" w:type="dxa"/>
            <w:gridSpan w:val="2"/>
            <w:tcBorders>
              <w:top w:val="nil"/>
              <w:left w:val="nil"/>
              <w:bottom w:val="single" w:sz="4" w:space="0" w:color="auto"/>
              <w:right w:val="single" w:sz="4" w:space="0" w:color="auto"/>
            </w:tcBorders>
            <w:shd w:val="clear" w:color="000000" w:fill="FFCC99"/>
            <w:vAlign w:val="center"/>
            <w:hideMark/>
          </w:tcPr>
          <w:p w14:paraId="681EBDCD"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Associated LLFC</w:t>
            </w:r>
          </w:p>
        </w:tc>
      </w:tr>
      <w:tr w:rsidR="009B6717" w:rsidRPr="009B6717" w14:paraId="3277733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C3D78EE" w14:textId="77777777" w:rsidR="009B6717" w:rsidRPr="009B6717" w:rsidRDefault="009B6717" w:rsidP="009B6717">
            <w:pPr>
              <w:rPr>
                <w:rFonts w:cs="Arial"/>
                <w:sz w:val="16"/>
                <w:szCs w:val="16"/>
                <w:lang w:eastAsia="en-GB"/>
              </w:rPr>
            </w:pPr>
            <w:r w:rsidRPr="009B6717">
              <w:rPr>
                <w:rFonts w:cs="Arial"/>
                <w:sz w:val="16"/>
                <w:szCs w:val="16"/>
                <w:lang w:eastAsia="en-GB"/>
              </w:rPr>
              <w:t>Site 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D553CAC" w14:textId="77777777" w:rsidR="009B6717" w:rsidRPr="009B6717" w:rsidRDefault="009B6717" w:rsidP="009B6717">
            <w:pPr>
              <w:jc w:val="right"/>
              <w:rPr>
                <w:rFonts w:cs="Arial"/>
                <w:sz w:val="16"/>
                <w:szCs w:val="16"/>
                <w:lang w:eastAsia="en-GB"/>
              </w:rPr>
            </w:pPr>
            <w:r w:rsidRPr="009B6717">
              <w:rPr>
                <w:rFonts w:cs="Arial"/>
                <w:sz w:val="16"/>
                <w:szCs w:val="16"/>
                <w:lang w:eastAsia="en-GB"/>
              </w:rPr>
              <w:t>1.028</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A054FDA" w14:textId="77777777" w:rsidR="009B6717" w:rsidRPr="009B6717" w:rsidRDefault="009B6717" w:rsidP="009B6717">
            <w:pPr>
              <w:jc w:val="right"/>
              <w:rPr>
                <w:rFonts w:cs="Arial"/>
                <w:sz w:val="16"/>
                <w:szCs w:val="16"/>
                <w:lang w:eastAsia="en-GB"/>
              </w:rPr>
            </w:pPr>
            <w:r w:rsidRPr="009B6717">
              <w:rPr>
                <w:rFonts w:cs="Arial"/>
                <w:sz w:val="16"/>
                <w:szCs w:val="16"/>
                <w:lang w:eastAsia="en-GB"/>
              </w:rPr>
              <w:t>1.028</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8D52EF8" w14:textId="77777777" w:rsidR="009B6717" w:rsidRPr="009B6717" w:rsidRDefault="009B6717" w:rsidP="009B6717">
            <w:pPr>
              <w:jc w:val="right"/>
              <w:rPr>
                <w:rFonts w:cs="Arial"/>
                <w:sz w:val="16"/>
                <w:szCs w:val="16"/>
                <w:lang w:eastAsia="en-GB"/>
              </w:rPr>
            </w:pPr>
            <w:r w:rsidRPr="009B6717">
              <w:rPr>
                <w:rFonts w:cs="Arial"/>
                <w:sz w:val="16"/>
                <w:szCs w:val="16"/>
                <w:lang w:eastAsia="en-GB"/>
              </w:rPr>
              <w:t>1.028</w:t>
            </w:r>
          </w:p>
        </w:tc>
        <w:tc>
          <w:tcPr>
            <w:tcW w:w="946" w:type="dxa"/>
            <w:tcBorders>
              <w:top w:val="nil"/>
              <w:left w:val="nil"/>
              <w:bottom w:val="single" w:sz="4" w:space="0" w:color="auto"/>
              <w:right w:val="single" w:sz="4" w:space="0" w:color="auto"/>
            </w:tcBorders>
            <w:shd w:val="clear" w:color="auto" w:fill="auto"/>
            <w:noWrap/>
            <w:vAlign w:val="center"/>
            <w:hideMark/>
          </w:tcPr>
          <w:p w14:paraId="0577B298" w14:textId="77777777" w:rsidR="009B6717" w:rsidRPr="009B6717" w:rsidRDefault="009B6717" w:rsidP="009B6717">
            <w:pPr>
              <w:jc w:val="right"/>
              <w:rPr>
                <w:rFonts w:cs="Arial"/>
                <w:sz w:val="16"/>
                <w:szCs w:val="16"/>
                <w:lang w:eastAsia="en-GB"/>
              </w:rPr>
            </w:pPr>
            <w:r w:rsidRPr="009B6717">
              <w:rPr>
                <w:rFonts w:cs="Arial"/>
                <w:sz w:val="16"/>
                <w:szCs w:val="16"/>
                <w:lang w:eastAsia="en-GB"/>
              </w:rPr>
              <w:t>1.028</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C0B242B" w14:textId="77777777" w:rsidR="009B6717" w:rsidRPr="009B6717" w:rsidRDefault="009B6717" w:rsidP="009B6717">
            <w:pPr>
              <w:jc w:val="right"/>
              <w:rPr>
                <w:rFonts w:cs="Arial"/>
                <w:sz w:val="16"/>
                <w:szCs w:val="16"/>
                <w:lang w:eastAsia="en-GB"/>
              </w:rPr>
            </w:pPr>
            <w:r w:rsidRPr="009B6717">
              <w:rPr>
                <w:rFonts w:cs="Arial"/>
                <w:sz w:val="16"/>
                <w:szCs w:val="16"/>
                <w:lang w:eastAsia="en-GB"/>
              </w:rPr>
              <w:t>610</w:t>
            </w:r>
          </w:p>
        </w:tc>
      </w:tr>
      <w:tr w:rsidR="009B6717" w:rsidRPr="009B6717" w14:paraId="5D607F8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B8CE166" w14:textId="77777777" w:rsidR="009B6717" w:rsidRPr="009B6717" w:rsidRDefault="009B6717" w:rsidP="009B6717">
            <w:pPr>
              <w:rPr>
                <w:rFonts w:cs="Arial"/>
                <w:sz w:val="16"/>
                <w:szCs w:val="16"/>
                <w:lang w:eastAsia="en-GB"/>
              </w:rPr>
            </w:pPr>
            <w:r w:rsidRPr="009B6717">
              <w:rPr>
                <w:rFonts w:cs="Arial"/>
                <w:sz w:val="16"/>
                <w:szCs w:val="16"/>
                <w:lang w:eastAsia="en-GB"/>
              </w:rPr>
              <w:t>Site 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AFD1A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1.003</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20AFE7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1.003</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ACFD17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1.003</w:t>
            </w:r>
          </w:p>
        </w:tc>
        <w:tc>
          <w:tcPr>
            <w:tcW w:w="946" w:type="dxa"/>
            <w:tcBorders>
              <w:top w:val="nil"/>
              <w:left w:val="nil"/>
              <w:bottom w:val="single" w:sz="4" w:space="0" w:color="auto"/>
              <w:right w:val="single" w:sz="4" w:space="0" w:color="auto"/>
            </w:tcBorders>
            <w:shd w:val="clear" w:color="auto" w:fill="auto"/>
            <w:noWrap/>
            <w:vAlign w:val="center"/>
            <w:hideMark/>
          </w:tcPr>
          <w:p w14:paraId="41A2FC8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1.003</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4BF63B3" w14:textId="77777777" w:rsidR="009B6717" w:rsidRPr="009B6717" w:rsidRDefault="009B6717" w:rsidP="009B6717">
            <w:pPr>
              <w:jc w:val="right"/>
              <w:rPr>
                <w:rFonts w:cs="Arial"/>
                <w:sz w:val="16"/>
                <w:szCs w:val="16"/>
                <w:lang w:eastAsia="en-GB"/>
              </w:rPr>
            </w:pPr>
            <w:r w:rsidRPr="009B6717">
              <w:rPr>
                <w:rFonts w:cs="Arial"/>
                <w:sz w:val="16"/>
                <w:szCs w:val="16"/>
                <w:lang w:eastAsia="en-GB"/>
              </w:rPr>
              <w:t>500</w:t>
            </w:r>
          </w:p>
        </w:tc>
      </w:tr>
      <w:tr w:rsidR="009B6717" w:rsidRPr="009B6717" w14:paraId="1DBC84EA"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A092C0B" w14:textId="77777777" w:rsidR="009B6717" w:rsidRPr="009B6717" w:rsidRDefault="009B6717" w:rsidP="009B6717">
            <w:pPr>
              <w:rPr>
                <w:rFonts w:cs="Arial"/>
                <w:sz w:val="16"/>
                <w:szCs w:val="16"/>
                <w:lang w:eastAsia="en-GB"/>
              </w:rPr>
            </w:pPr>
            <w:r w:rsidRPr="009B6717">
              <w:rPr>
                <w:rFonts w:cs="Arial"/>
                <w:sz w:val="16"/>
                <w:szCs w:val="16"/>
                <w:lang w:eastAsia="en-GB"/>
              </w:rPr>
              <w:t>Site 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EB7F3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17BEC98"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A3062FA"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946" w:type="dxa"/>
            <w:tcBorders>
              <w:top w:val="nil"/>
              <w:left w:val="nil"/>
              <w:bottom w:val="single" w:sz="4" w:space="0" w:color="auto"/>
              <w:right w:val="single" w:sz="4" w:space="0" w:color="auto"/>
            </w:tcBorders>
            <w:shd w:val="clear" w:color="auto" w:fill="auto"/>
            <w:noWrap/>
            <w:vAlign w:val="center"/>
            <w:hideMark/>
          </w:tcPr>
          <w:p w14:paraId="5D51EFE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B6D5E04" w14:textId="77777777" w:rsidR="009B6717" w:rsidRPr="009B6717" w:rsidRDefault="009B6717" w:rsidP="009B6717">
            <w:pPr>
              <w:jc w:val="right"/>
              <w:rPr>
                <w:rFonts w:cs="Arial"/>
                <w:sz w:val="16"/>
                <w:szCs w:val="16"/>
                <w:lang w:eastAsia="en-GB"/>
              </w:rPr>
            </w:pPr>
            <w:r w:rsidRPr="009B6717">
              <w:rPr>
                <w:rFonts w:cs="Arial"/>
                <w:sz w:val="16"/>
                <w:szCs w:val="16"/>
                <w:lang w:eastAsia="en-GB"/>
              </w:rPr>
              <w:t>650</w:t>
            </w:r>
          </w:p>
        </w:tc>
      </w:tr>
      <w:tr w:rsidR="009B6717" w:rsidRPr="009B6717" w14:paraId="658F2A79"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443C718" w14:textId="77777777" w:rsidR="009B6717" w:rsidRPr="009B6717" w:rsidRDefault="009B6717" w:rsidP="009B6717">
            <w:pPr>
              <w:rPr>
                <w:rFonts w:cs="Arial"/>
                <w:sz w:val="16"/>
                <w:szCs w:val="16"/>
                <w:lang w:eastAsia="en-GB"/>
              </w:rPr>
            </w:pPr>
            <w:r w:rsidRPr="009B6717">
              <w:rPr>
                <w:rFonts w:cs="Arial"/>
                <w:sz w:val="16"/>
                <w:szCs w:val="16"/>
                <w:lang w:eastAsia="en-GB"/>
              </w:rPr>
              <w:t>Site 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739C581" w14:textId="77777777" w:rsidR="009B6717" w:rsidRPr="009B6717" w:rsidRDefault="009B6717" w:rsidP="009B6717">
            <w:pPr>
              <w:jc w:val="right"/>
              <w:rPr>
                <w:rFonts w:cs="Arial"/>
                <w:sz w:val="16"/>
                <w:szCs w:val="16"/>
                <w:lang w:eastAsia="en-GB"/>
              </w:rPr>
            </w:pPr>
            <w:r w:rsidRPr="009B6717">
              <w:rPr>
                <w:rFonts w:cs="Arial"/>
                <w:sz w:val="16"/>
                <w:szCs w:val="16"/>
                <w:lang w:eastAsia="en-GB"/>
              </w:rPr>
              <w:t>1.049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E5A9AEA" w14:textId="77777777" w:rsidR="009B6717" w:rsidRPr="009B6717" w:rsidRDefault="009B6717" w:rsidP="009B6717">
            <w:pPr>
              <w:jc w:val="right"/>
              <w:rPr>
                <w:rFonts w:cs="Arial"/>
                <w:sz w:val="16"/>
                <w:szCs w:val="16"/>
                <w:lang w:eastAsia="en-GB"/>
              </w:rPr>
            </w:pPr>
            <w:r w:rsidRPr="009B6717">
              <w:rPr>
                <w:rFonts w:cs="Arial"/>
                <w:sz w:val="16"/>
                <w:szCs w:val="16"/>
                <w:lang w:eastAsia="en-GB"/>
              </w:rPr>
              <w:t>1.049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4F5CD90" w14:textId="77777777" w:rsidR="009B6717" w:rsidRPr="009B6717" w:rsidRDefault="009B6717" w:rsidP="009B6717">
            <w:pPr>
              <w:jc w:val="right"/>
              <w:rPr>
                <w:rFonts w:cs="Arial"/>
                <w:sz w:val="16"/>
                <w:szCs w:val="16"/>
                <w:lang w:eastAsia="en-GB"/>
              </w:rPr>
            </w:pPr>
            <w:r w:rsidRPr="009B6717">
              <w:rPr>
                <w:rFonts w:cs="Arial"/>
                <w:sz w:val="16"/>
                <w:szCs w:val="16"/>
                <w:lang w:eastAsia="en-GB"/>
              </w:rPr>
              <w:t>1.049</w:t>
            </w:r>
          </w:p>
        </w:tc>
        <w:tc>
          <w:tcPr>
            <w:tcW w:w="946" w:type="dxa"/>
            <w:tcBorders>
              <w:top w:val="nil"/>
              <w:left w:val="nil"/>
              <w:bottom w:val="single" w:sz="4" w:space="0" w:color="auto"/>
              <w:right w:val="single" w:sz="4" w:space="0" w:color="auto"/>
            </w:tcBorders>
            <w:shd w:val="clear" w:color="auto" w:fill="auto"/>
            <w:noWrap/>
            <w:vAlign w:val="center"/>
            <w:hideMark/>
          </w:tcPr>
          <w:p w14:paraId="34DBDCE3" w14:textId="77777777" w:rsidR="009B6717" w:rsidRPr="009B6717" w:rsidRDefault="009B6717" w:rsidP="009B6717">
            <w:pPr>
              <w:jc w:val="right"/>
              <w:rPr>
                <w:rFonts w:cs="Arial"/>
                <w:sz w:val="16"/>
                <w:szCs w:val="16"/>
                <w:lang w:eastAsia="en-GB"/>
              </w:rPr>
            </w:pPr>
            <w:r w:rsidRPr="009B6717">
              <w:rPr>
                <w:rFonts w:cs="Arial"/>
                <w:sz w:val="16"/>
                <w:szCs w:val="16"/>
                <w:lang w:eastAsia="en-GB"/>
              </w:rPr>
              <w:t>1.049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1B5C68E" w14:textId="77777777" w:rsidR="009B6717" w:rsidRPr="009B6717" w:rsidRDefault="009B6717" w:rsidP="009B6717">
            <w:pPr>
              <w:jc w:val="right"/>
              <w:rPr>
                <w:rFonts w:cs="Arial"/>
                <w:sz w:val="16"/>
                <w:szCs w:val="16"/>
                <w:lang w:eastAsia="en-GB"/>
              </w:rPr>
            </w:pPr>
            <w:r w:rsidRPr="009B6717">
              <w:rPr>
                <w:rFonts w:cs="Arial"/>
                <w:sz w:val="16"/>
                <w:szCs w:val="16"/>
                <w:lang w:eastAsia="en-GB"/>
              </w:rPr>
              <w:t>660</w:t>
            </w:r>
          </w:p>
        </w:tc>
      </w:tr>
      <w:tr w:rsidR="009B6717" w:rsidRPr="009B6717" w14:paraId="5909ED9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05D4B95" w14:textId="77777777" w:rsidR="009B6717" w:rsidRPr="009B6717" w:rsidRDefault="009B6717" w:rsidP="009B6717">
            <w:pPr>
              <w:rPr>
                <w:rFonts w:cs="Arial"/>
                <w:sz w:val="16"/>
                <w:szCs w:val="16"/>
                <w:lang w:eastAsia="en-GB"/>
              </w:rPr>
            </w:pPr>
            <w:r w:rsidRPr="009B6717">
              <w:rPr>
                <w:rFonts w:cs="Arial"/>
                <w:sz w:val="16"/>
                <w:szCs w:val="16"/>
                <w:lang w:eastAsia="en-GB"/>
              </w:rPr>
              <w:t>Site 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2974FC" w14:textId="77777777" w:rsidR="009B6717" w:rsidRPr="009B6717" w:rsidRDefault="009B6717" w:rsidP="009B6717">
            <w:pPr>
              <w:jc w:val="right"/>
              <w:rPr>
                <w:rFonts w:cs="Arial"/>
                <w:sz w:val="16"/>
                <w:szCs w:val="16"/>
                <w:lang w:eastAsia="en-GB"/>
              </w:rPr>
            </w:pPr>
            <w:r w:rsidRPr="009B6717">
              <w:rPr>
                <w:rFonts w:cs="Arial"/>
                <w:sz w:val="16"/>
                <w:szCs w:val="16"/>
                <w:lang w:eastAsia="en-GB"/>
              </w:rPr>
              <w:t>1.021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F79C9EE" w14:textId="77777777" w:rsidR="009B6717" w:rsidRPr="009B6717" w:rsidRDefault="009B6717" w:rsidP="009B6717">
            <w:pPr>
              <w:jc w:val="right"/>
              <w:rPr>
                <w:rFonts w:cs="Arial"/>
                <w:sz w:val="16"/>
                <w:szCs w:val="16"/>
                <w:lang w:eastAsia="en-GB"/>
              </w:rPr>
            </w:pPr>
            <w:r w:rsidRPr="009B6717">
              <w:rPr>
                <w:rFonts w:cs="Arial"/>
                <w:sz w:val="16"/>
                <w:szCs w:val="16"/>
                <w:lang w:eastAsia="en-GB"/>
              </w:rPr>
              <w:t>1.021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E4475E5" w14:textId="77777777" w:rsidR="009B6717" w:rsidRPr="009B6717" w:rsidRDefault="009B6717" w:rsidP="009B6717">
            <w:pPr>
              <w:jc w:val="right"/>
              <w:rPr>
                <w:rFonts w:cs="Arial"/>
                <w:sz w:val="16"/>
                <w:szCs w:val="16"/>
                <w:lang w:eastAsia="en-GB"/>
              </w:rPr>
            </w:pPr>
            <w:r w:rsidRPr="009B6717">
              <w:rPr>
                <w:rFonts w:cs="Arial"/>
                <w:sz w:val="16"/>
                <w:szCs w:val="16"/>
                <w:lang w:eastAsia="en-GB"/>
              </w:rPr>
              <w:t>1.021</w:t>
            </w:r>
          </w:p>
        </w:tc>
        <w:tc>
          <w:tcPr>
            <w:tcW w:w="946" w:type="dxa"/>
            <w:tcBorders>
              <w:top w:val="nil"/>
              <w:left w:val="nil"/>
              <w:bottom w:val="single" w:sz="4" w:space="0" w:color="auto"/>
              <w:right w:val="single" w:sz="4" w:space="0" w:color="auto"/>
            </w:tcBorders>
            <w:shd w:val="clear" w:color="auto" w:fill="auto"/>
            <w:noWrap/>
            <w:vAlign w:val="center"/>
            <w:hideMark/>
          </w:tcPr>
          <w:p w14:paraId="336BA224" w14:textId="77777777" w:rsidR="009B6717" w:rsidRPr="009B6717" w:rsidRDefault="009B6717" w:rsidP="009B6717">
            <w:pPr>
              <w:jc w:val="right"/>
              <w:rPr>
                <w:rFonts w:cs="Arial"/>
                <w:sz w:val="16"/>
                <w:szCs w:val="16"/>
                <w:lang w:eastAsia="en-GB"/>
              </w:rPr>
            </w:pPr>
            <w:r w:rsidRPr="009B6717">
              <w:rPr>
                <w:rFonts w:cs="Arial"/>
                <w:sz w:val="16"/>
                <w:szCs w:val="16"/>
                <w:lang w:eastAsia="en-GB"/>
              </w:rPr>
              <w:t>1.021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33811A6" w14:textId="77777777" w:rsidR="009B6717" w:rsidRPr="009B6717" w:rsidRDefault="009B6717" w:rsidP="009B6717">
            <w:pPr>
              <w:jc w:val="right"/>
              <w:rPr>
                <w:rFonts w:cs="Arial"/>
                <w:sz w:val="16"/>
                <w:szCs w:val="16"/>
                <w:lang w:eastAsia="en-GB"/>
              </w:rPr>
            </w:pPr>
            <w:r w:rsidRPr="009B6717">
              <w:rPr>
                <w:rFonts w:cs="Arial"/>
                <w:sz w:val="16"/>
                <w:szCs w:val="16"/>
                <w:lang w:eastAsia="en-GB"/>
              </w:rPr>
              <w:t>640</w:t>
            </w:r>
          </w:p>
        </w:tc>
      </w:tr>
      <w:tr w:rsidR="009B6717" w:rsidRPr="009B6717" w14:paraId="737C5D11"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CEC7CFD" w14:textId="77777777" w:rsidR="009B6717" w:rsidRPr="009B6717" w:rsidRDefault="009B6717" w:rsidP="009B6717">
            <w:pPr>
              <w:rPr>
                <w:rFonts w:cs="Arial"/>
                <w:sz w:val="16"/>
                <w:szCs w:val="16"/>
                <w:lang w:eastAsia="en-GB"/>
              </w:rPr>
            </w:pPr>
            <w:r w:rsidRPr="009B6717">
              <w:rPr>
                <w:rFonts w:cs="Arial"/>
                <w:sz w:val="16"/>
                <w:szCs w:val="16"/>
                <w:lang w:eastAsia="en-GB"/>
              </w:rPr>
              <w:t>Site 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783EC86" w14:textId="77777777" w:rsidR="009B6717" w:rsidRPr="009B6717" w:rsidRDefault="009B6717" w:rsidP="009B6717">
            <w:pPr>
              <w:jc w:val="right"/>
              <w:rPr>
                <w:rFonts w:cs="Arial"/>
                <w:sz w:val="16"/>
                <w:szCs w:val="16"/>
                <w:lang w:eastAsia="en-GB"/>
              </w:rPr>
            </w:pPr>
            <w:r w:rsidRPr="009B6717">
              <w:rPr>
                <w:rFonts w:cs="Arial"/>
                <w:sz w:val="16"/>
                <w:szCs w:val="16"/>
                <w:lang w:eastAsia="en-GB"/>
              </w:rPr>
              <w:t>1.016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B1598D6" w14:textId="77777777" w:rsidR="009B6717" w:rsidRPr="009B6717" w:rsidRDefault="009B6717" w:rsidP="009B6717">
            <w:pPr>
              <w:jc w:val="right"/>
              <w:rPr>
                <w:rFonts w:cs="Arial"/>
                <w:sz w:val="16"/>
                <w:szCs w:val="16"/>
                <w:lang w:eastAsia="en-GB"/>
              </w:rPr>
            </w:pPr>
            <w:r w:rsidRPr="009B6717">
              <w:rPr>
                <w:rFonts w:cs="Arial"/>
                <w:sz w:val="16"/>
                <w:szCs w:val="16"/>
                <w:lang w:eastAsia="en-GB"/>
              </w:rPr>
              <w:t>1.016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6952082" w14:textId="77777777" w:rsidR="009B6717" w:rsidRPr="009B6717" w:rsidRDefault="009B6717" w:rsidP="009B6717">
            <w:pPr>
              <w:jc w:val="right"/>
              <w:rPr>
                <w:rFonts w:cs="Arial"/>
                <w:sz w:val="16"/>
                <w:szCs w:val="16"/>
                <w:lang w:eastAsia="en-GB"/>
              </w:rPr>
            </w:pPr>
            <w:r w:rsidRPr="009B6717">
              <w:rPr>
                <w:rFonts w:cs="Arial"/>
                <w:sz w:val="16"/>
                <w:szCs w:val="16"/>
                <w:lang w:eastAsia="en-GB"/>
              </w:rPr>
              <w:t>1.016</w:t>
            </w:r>
          </w:p>
        </w:tc>
        <w:tc>
          <w:tcPr>
            <w:tcW w:w="946" w:type="dxa"/>
            <w:tcBorders>
              <w:top w:val="nil"/>
              <w:left w:val="nil"/>
              <w:bottom w:val="single" w:sz="4" w:space="0" w:color="auto"/>
              <w:right w:val="single" w:sz="4" w:space="0" w:color="auto"/>
            </w:tcBorders>
            <w:shd w:val="clear" w:color="auto" w:fill="auto"/>
            <w:noWrap/>
            <w:vAlign w:val="center"/>
            <w:hideMark/>
          </w:tcPr>
          <w:p w14:paraId="520D021A" w14:textId="77777777" w:rsidR="009B6717" w:rsidRPr="009B6717" w:rsidRDefault="009B6717" w:rsidP="009B6717">
            <w:pPr>
              <w:jc w:val="right"/>
              <w:rPr>
                <w:rFonts w:cs="Arial"/>
                <w:sz w:val="16"/>
                <w:szCs w:val="16"/>
                <w:lang w:eastAsia="en-GB"/>
              </w:rPr>
            </w:pPr>
            <w:r w:rsidRPr="009B6717">
              <w:rPr>
                <w:rFonts w:cs="Arial"/>
                <w:sz w:val="16"/>
                <w:szCs w:val="16"/>
                <w:lang w:eastAsia="en-GB"/>
              </w:rPr>
              <w:t>1.016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816886B" w14:textId="77777777" w:rsidR="009B6717" w:rsidRPr="009B6717" w:rsidRDefault="009B6717" w:rsidP="009B6717">
            <w:pPr>
              <w:jc w:val="right"/>
              <w:rPr>
                <w:rFonts w:cs="Arial"/>
                <w:sz w:val="16"/>
                <w:szCs w:val="16"/>
                <w:lang w:eastAsia="en-GB"/>
              </w:rPr>
            </w:pPr>
            <w:r w:rsidRPr="009B6717">
              <w:rPr>
                <w:rFonts w:cs="Arial"/>
                <w:sz w:val="16"/>
                <w:szCs w:val="16"/>
                <w:lang w:eastAsia="en-GB"/>
              </w:rPr>
              <w:t>700</w:t>
            </w:r>
          </w:p>
        </w:tc>
      </w:tr>
      <w:tr w:rsidR="009B6717" w:rsidRPr="009B6717" w14:paraId="3BE0832A"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50B3A1C" w14:textId="77777777" w:rsidR="009B6717" w:rsidRPr="009B6717" w:rsidRDefault="009B6717" w:rsidP="009B6717">
            <w:pPr>
              <w:rPr>
                <w:rFonts w:cs="Arial"/>
                <w:sz w:val="16"/>
                <w:szCs w:val="16"/>
                <w:lang w:eastAsia="en-GB"/>
              </w:rPr>
            </w:pPr>
            <w:r w:rsidRPr="009B6717">
              <w:rPr>
                <w:rFonts w:cs="Arial"/>
                <w:sz w:val="16"/>
                <w:szCs w:val="16"/>
                <w:lang w:eastAsia="en-GB"/>
              </w:rPr>
              <w:t>Site 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AC0EB10" w14:textId="77777777" w:rsidR="009B6717" w:rsidRPr="009B6717" w:rsidRDefault="009B6717" w:rsidP="009B6717">
            <w:pPr>
              <w:jc w:val="right"/>
              <w:rPr>
                <w:rFonts w:cs="Arial"/>
                <w:sz w:val="16"/>
                <w:szCs w:val="16"/>
                <w:lang w:eastAsia="en-GB"/>
              </w:rPr>
            </w:pPr>
            <w:r w:rsidRPr="009B6717">
              <w:rPr>
                <w:rFonts w:cs="Arial"/>
                <w:sz w:val="16"/>
                <w:szCs w:val="16"/>
                <w:lang w:eastAsia="en-GB"/>
              </w:rPr>
              <w:t>1.013</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60682B3" w14:textId="77777777" w:rsidR="009B6717" w:rsidRPr="009B6717" w:rsidRDefault="009B6717" w:rsidP="009B6717">
            <w:pPr>
              <w:jc w:val="right"/>
              <w:rPr>
                <w:rFonts w:cs="Arial"/>
                <w:sz w:val="16"/>
                <w:szCs w:val="16"/>
                <w:lang w:eastAsia="en-GB"/>
              </w:rPr>
            </w:pPr>
            <w:r w:rsidRPr="009B6717">
              <w:rPr>
                <w:rFonts w:cs="Arial"/>
                <w:sz w:val="16"/>
                <w:szCs w:val="16"/>
                <w:lang w:eastAsia="en-GB"/>
              </w:rPr>
              <w:t>1.013</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2D10E93" w14:textId="77777777" w:rsidR="009B6717" w:rsidRPr="009B6717" w:rsidRDefault="009B6717" w:rsidP="009B6717">
            <w:pPr>
              <w:jc w:val="right"/>
              <w:rPr>
                <w:rFonts w:cs="Arial"/>
                <w:sz w:val="16"/>
                <w:szCs w:val="16"/>
                <w:lang w:eastAsia="en-GB"/>
              </w:rPr>
            </w:pPr>
            <w:r w:rsidRPr="009B6717">
              <w:rPr>
                <w:rFonts w:cs="Arial"/>
                <w:sz w:val="16"/>
                <w:szCs w:val="16"/>
                <w:lang w:eastAsia="en-GB"/>
              </w:rPr>
              <w:t>1.013</w:t>
            </w:r>
          </w:p>
        </w:tc>
        <w:tc>
          <w:tcPr>
            <w:tcW w:w="946" w:type="dxa"/>
            <w:tcBorders>
              <w:top w:val="nil"/>
              <w:left w:val="nil"/>
              <w:bottom w:val="single" w:sz="4" w:space="0" w:color="auto"/>
              <w:right w:val="single" w:sz="4" w:space="0" w:color="auto"/>
            </w:tcBorders>
            <w:shd w:val="clear" w:color="auto" w:fill="auto"/>
            <w:noWrap/>
            <w:vAlign w:val="center"/>
            <w:hideMark/>
          </w:tcPr>
          <w:p w14:paraId="59291FDA" w14:textId="77777777" w:rsidR="009B6717" w:rsidRPr="009B6717" w:rsidRDefault="009B6717" w:rsidP="009B6717">
            <w:pPr>
              <w:jc w:val="right"/>
              <w:rPr>
                <w:rFonts w:cs="Arial"/>
                <w:sz w:val="16"/>
                <w:szCs w:val="16"/>
                <w:lang w:eastAsia="en-GB"/>
              </w:rPr>
            </w:pPr>
            <w:r w:rsidRPr="009B6717">
              <w:rPr>
                <w:rFonts w:cs="Arial"/>
                <w:sz w:val="16"/>
                <w:szCs w:val="16"/>
                <w:lang w:eastAsia="en-GB"/>
              </w:rPr>
              <w:t>1.013</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9B7D12E" w14:textId="77777777" w:rsidR="009B6717" w:rsidRPr="009B6717" w:rsidRDefault="009B6717" w:rsidP="009B6717">
            <w:pPr>
              <w:jc w:val="right"/>
              <w:rPr>
                <w:rFonts w:cs="Arial"/>
                <w:sz w:val="16"/>
                <w:szCs w:val="16"/>
                <w:lang w:eastAsia="en-GB"/>
              </w:rPr>
            </w:pPr>
            <w:r w:rsidRPr="009B6717">
              <w:rPr>
                <w:rFonts w:cs="Arial"/>
                <w:sz w:val="16"/>
                <w:szCs w:val="16"/>
                <w:lang w:eastAsia="en-GB"/>
              </w:rPr>
              <w:t>900</w:t>
            </w:r>
          </w:p>
        </w:tc>
      </w:tr>
      <w:tr w:rsidR="009B6717" w:rsidRPr="009B6717" w14:paraId="69CDAD6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F14B79A" w14:textId="77777777" w:rsidR="009B6717" w:rsidRPr="009B6717" w:rsidRDefault="009B6717" w:rsidP="009B6717">
            <w:pPr>
              <w:rPr>
                <w:rFonts w:cs="Arial"/>
                <w:sz w:val="16"/>
                <w:szCs w:val="16"/>
                <w:lang w:eastAsia="en-GB"/>
              </w:rPr>
            </w:pPr>
            <w:r w:rsidRPr="009B6717">
              <w:rPr>
                <w:rFonts w:cs="Arial"/>
                <w:sz w:val="16"/>
                <w:szCs w:val="16"/>
                <w:lang w:eastAsia="en-GB"/>
              </w:rPr>
              <w:t>Site 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8D4648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1.004</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720E01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1.004</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340A3E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1.004</w:t>
            </w:r>
          </w:p>
        </w:tc>
        <w:tc>
          <w:tcPr>
            <w:tcW w:w="946" w:type="dxa"/>
            <w:tcBorders>
              <w:top w:val="nil"/>
              <w:left w:val="nil"/>
              <w:bottom w:val="single" w:sz="4" w:space="0" w:color="auto"/>
              <w:right w:val="single" w:sz="4" w:space="0" w:color="auto"/>
            </w:tcBorders>
            <w:shd w:val="clear" w:color="auto" w:fill="auto"/>
            <w:noWrap/>
            <w:vAlign w:val="center"/>
            <w:hideMark/>
          </w:tcPr>
          <w:p w14:paraId="41DD73F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1.004</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7B6C5C3" w14:textId="77777777" w:rsidR="009B6717" w:rsidRPr="009B6717" w:rsidRDefault="009B6717" w:rsidP="009B6717">
            <w:pPr>
              <w:jc w:val="right"/>
              <w:rPr>
                <w:rFonts w:cs="Arial"/>
                <w:sz w:val="16"/>
                <w:szCs w:val="16"/>
                <w:lang w:eastAsia="en-GB"/>
              </w:rPr>
            </w:pPr>
            <w:r w:rsidRPr="009B6717">
              <w:rPr>
                <w:rFonts w:cs="Arial"/>
                <w:sz w:val="16"/>
                <w:szCs w:val="16"/>
                <w:lang w:eastAsia="en-GB"/>
              </w:rPr>
              <w:t>670</w:t>
            </w:r>
          </w:p>
        </w:tc>
      </w:tr>
      <w:tr w:rsidR="009B6717" w:rsidRPr="009B6717" w14:paraId="50471CAF"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282CB13" w14:textId="77777777" w:rsidR="009B6717" w:rsidRPr="009B6717" w:rsidRDefault="009B6717" w:rsidP="009B6717">
            <w:pPr>
              <w:rPr>
                <w:rFonts w:cs="Arial"/>
                <w:sz w:val="16"/>
                <w:szCs w:val="16"/>
                <w:lang w:eastAsia="en-GB"/>
              </w:rPr>
            </w:pPr>
            <w:r w:rsidRPr="009B6717">
              <w:rPr>
                <w:rFonts w:cs="Arial"/>
                <w:sz w:val="16"/>
                <w:szCs w:val="16"/>
                <w:lang w:eastAsia="en-GB"/>
              </w:rPr>
              <w:t>Site 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B54C4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C3C185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87F4FB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946" w:type="dxa"/>
            <w:tcBorders>
              <w:top w:val="nil"/>
              <w:left w:val="nil"/>
              <w:bottom w:val="single" w:sz="4" w:space="0" w:color="auto"/>
              <w:right w:val="single" w:sz="4" w:space="0" w:color="auto"/>
            </w:tcBorders>
            <w:shd w:val="clear" w:color="auto" w:fill="auto"/>
            <w:noWrap/>
            <w:vAlign w:val="center"/>
            <w:hideMark/>
          </w:tcPr>
          <w:p w14:paraId="07223EE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7D4F851" w14:textId="77777777" w:rsidR="009B6717" w:rsidRPr="009B6717" w:rsidRDefault="009B6717" w:rsidP="009B6717">
            <w:pPr>
              <w:jc w:val="right"/>
              <w:rPr>
                <w:rFonts w:cs="Arial"/>
                <w:sz w:val="16"/>
                <w:szCs w:val="16"/>
                <w:lang w:eastAsia="en-GB"/>
              </w:rPr>
            </w:pPr>
            <w:r w:rsidRPr="009B6717">
              <w:rPr>
                <w:rFonts w:cs="Arial"/>
                <w:sz w:val="16"/>
                <w:szCs w:val="16"/>
                <w:lang w:eastAsia="en-GB"/>
              </w:rPr>
              <w:t>320</w:t>
            </w:r>
          </w:p>
        </w:tc>
      </w:tr>
      <w:tr w:rsidR="009B6717" w:rsidRPr="009B6717" w14:paraId="48F47B0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3243692" w14:textId="77777777" w:rsidR="009B6717" w:rsidRPr="009B6717" w:rsidRDefault="009B6717" w:rsidP="009B6717">
            <w:pPr>
              <w:rPr>
                <w:rFonts w:cs="Arial"/>
                <w:sz w:val="16"/>
                <w:szCs w:val="16"/>
                <w:lang w:eastAsia="en-GB"/>
              </w:rPr>
            </w:pPr>
            <w:r w:rsidRPr="009B6717">
              <w:rPr>
                <w:rFonts w:cs="Arial"/>
                <w:sz w:val="16"/>
                <w:szCs w:val="16"/>
                <w:lang w:eastAsia="en-GB"/>
              </w:rPr>
              <w:lastRenderedPageBreak/>
              <w:t>Site 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F4E6671" w14:textId="77777777" w:rsidR="009B6717" w:rsidRPr="009B6717" w:rsidRDefault="009B6717" w:rsidP="009B6717">
            <w:pPr>
              <w:jc w:val="right"/>
              <w:rPr>
                <w:rFonts w:cs="Arial"/>
                <w:sz w:val="16"/>
                <w:szCs w:val="16"/>
                <w:lang w:eastAsia="en-GB"/>
              </w:rPr>
            </w:pPr>
            <w:r w:rsidRPr="009B6717">
              <w:rPr>
                <w:rFonts w:cs="Arial"/>
                <w:sz w:val="16"/>
                <w:szCs w:val="16"/>
                <w:lang w:eastAsia="en-GB"/>
              </w:rPr>
              <w:t>1.019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DBCCA00" w14:textId="77777777" w:rsidR="009B6717" w:rsidRPr="009B6717" w:rsidRDefault="009B6717" w:rsidP="009B6717">
            <w:pPr>
              <w:jc w:val="right"/>
              <w:rPr>
                <w:rFonts w:cs="Arial"/>
                <w:sz w:val="16"/>
                <w:szCs w:val="16"/>
                <w:lang w:eastAsia="en-GB"/>
              </w:rPr>
            </w:pPr>
            <w:r w:rsidRPr="009B6717">
              <w:rPr>
                <w:rFonts w:cs="Arial"/>
                <w:sz w:val="16"/>
                <w:szCs w:val="16"/>
                <w:lang w:eastAsia="en-GB"/>
              </w:rPr>
              <w:t>1.019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E9E50BE" w14:textId="77777777" w:rsidR="009B6717" w:rsidRPr="009B6717" w:rsidRDefault="009B6717" w:rsidP="009B6717">
            <w:pPr>
              <w:jc w:val="right"/>
              <w:rPr>
                <w:rFonts w:cs="Arial"/>
                <w:sz w:val="16"/>
                <w:szCs w:val="16"/>
                <w:lang w:eastAsia="en-GB"/>
              </w:rPr>
            </w:pPr>
            <w:r w:rsidRPr="009B6717">
              <w:rPr>
                <w:rFonts w:cs="Arial"/>
                <w:sz w:val="16"/>
                <w:szCs w:val="16"/>
                <w:lang w:eastAsia="en-GB"/>
              </w:rPr>
              <w:t>1.019</w:t>
            </w:r>
          </w:p>
        </w:tc>
        <w:tc>
          <w:tcPr>
            <w:tcW w:w="946" w:type="dxa"/>
            <w:tcBorders>
              <w:top w:val="nil"/>
              <w:left w:val="nil"/>
              <w:bottom w:val="single" w:sz="4" w:space="0" w:color="auto"/>
              <w:right w:val="single" w:sz="4" w:space="0" w:color="auto"/>
            </w:tcBorders>
            <w:shd w:val="clear" w:color="auto" w:fill="auto"/>
            <w:noWrap/>
            <w:vAlign w:val="center"/>
            <w:hideMark/>
          </w:tcPr>
          <w:p w14:paraId="1A8C74D9" w14:textId="77777777" w:rsidR="009B6717" w:rsidRPr="009B6717" w:rsidRDefault="009B6717" w:rsidP="009B6717">
            <w:pPr>
              <w:jc w:val="right"/>
              <w:rPr>
                <w:rFonts w:cs="Arial"/>
                <w:sz w:val="16"/>
                <w:szCs w:val="16"/>
                <w:lang w:eastAsia="en-GB"/>
              </w:rPr>
            </w:pPr>
            <w:r w:rsidRPr="009B6717">
              <w:rPr>
                <w:rFonts w:cs="Arial"/>
                <w:sz w:val="16"/>
                <w:szCs w:val="16"/>
                <w:lang w:eastAsia="en-GB"/>
              </w:rPr>
              <w:t>1.019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96B6AFF" w14:textId="77777777" w:rsidR="009B6717" w:rsidRPr="009B6717" w:rsidRDefault="009B6717" w:rsidP="009B6717">
            <w:pPr>
              <w:jc w:val="right"/>
              <w:rPr>
                <w:rFonts w:cs="Arial"/>
                <w:sz w:val="16"/>
                <w:szCs w:val="16"/>
                <w:lang w:eastAsia="en-GB"/>
              </w:rPr>
            </w:pPr>
            <w:r w:rsidRPr="009B6717">
              <w:rPr>
                <w:rFonts w:cs="Arial"/>
                <w:sz w:val="16"/>
                <w:szCs w:val="16"/>
                <w:lang w:eastAsia="en-GB"/>
              </w:rPr>
              <w:t>850</w:t>
            </w:r>
          </w:p>
        </w:tc>
      </w:tr>
      <w:tr w:rsidR="009B6717" w:rsidRPr="009B6717" w14:paraId="500C4A5A"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6206C78" w14:textId="77777777" w:rsidR="009B6717" w:rsidRPr="009B6717" w:rsidRDefault="009B6717" w:rsidP="009B6717">
            <w:pPr>
              <w:rPr>
                <w:rFonts w:cs="Arial"/>
                <w:sz w:val="16"/>
                <w:szCs w:val="16"/>
                <w:lang w:eastAsia="en-GB"/>
              </w:rPr>
            </w:pPr>
            <w:r w:rsidRPr="009B6717">
              <w:rPr>
                <w:rFonts w:cs="Arial"/>
                <w:sz w:val="16"/>
                <w:szCs w:val="16"/>
                <w:lang w:eastAsia="en-GB"/>
              </w:rPr>
              <w:t>Site 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EE28E4" w14:textId="77777777" w:rsidR="009B6717" w:rsidRPr="009B6717" w:rsidRDefault="009B6717" w:rsidP="009B6717">
            <w:pPr>
              <w:jc w:val="right"/>
              <w:rPr>
                <w:rFonts w:cs="Arial"/>
                <w:sz w:val="16"/>
                <w:szCs w:val="16"/>
                <w:lang w:eastAsia="en-GB"/>
              </w:rPr>
            </w:pPr>
            <w:r w:rsidRPr="009B6717">
              <w:rPr>
                <w:rFonts w:cs="Arial"/>
                <w:sz w:val="16"/>
                <w:szCs w:val="16"/>
                <w:lang w:eastAsia="en-GB"/>
              </w:rPr>
              <w:t>1.014</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FA35884" w14:textId="77777777" w:rsidR="009B6717" w:rsidRPr="009B6717" w:rsidRDefault="009B6717" w:rsidP="009B6717">
            <w:pPr>
              <w:jc w:val="right"/>
              <w:rPr>
                <w:rFonts w:cs="Arial"/>
                <w:sz w:val="16"/>
                <w:szCs w:val="16"/>
                <w:lang w:eastAsia="en-GB"/>
              </w:rPr>
            </w:pPr>
            <w:r w:rsidRPr="009B6717">
              <w:rPr>
                <w:rFonts w:cs="Arial"/>
                <w:sz w:val="16"/>
                <w:szCs w:val="16"/>
                <w:lang w:eastAsia="en-GB"/>
              </w:rPr>
              <w:t>1.014</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887A7CD" w14:textId="77777777" w:rsidR="009B6717" w:rsidRPr="009B6717" w:rsidRDefault="009B6717" w:rsidP="009B6717">
            <w:pPr>
              <w:jc w:val="right"/>
              <w:rPr>
                <w:rFonts w:cs="Arial"/>
                <w:sz w:val="16"/>
                <w:szCs w:val="16"/>
                <w:lang w:eastAsia="en-GB"/>
              </w:rPr>
            </w:pPr>
            <w:r w:rsidRPr="009B6717">
              <w:rPr>
                <w:rFonts w:cs="Arial"/>
                <w:sz w:val="16"/>
                <w:szCs w:val="16"/>
                <w:lang w:eastAsia="en-GB"/>
              </w:rPr>
              <w:t>1.014</w:t>
            </w:r>
          </w:p>
        </w:tc>
        <w:tc>
          <w:tcPr>
            <w:tcW w:w="946" w:type="dxa"/>
            <w:tcBorders>
              <w:top w:val="nil"/>
              <w:left w:val="nil"/>
              <w:bottom w:val="single" w:sz="4" w:space="0" w:color="auto"/>
              <w:right w:val="single" w:sz="4" w:space="0" w:color="auto"/>
            </w:tcBorders>
            <w:shd w:val="clear" w:color="auto" w:fill="auto"/>
            <w:noWrap/>
            <w:vAlign w:val="center"/>
            <w:hideMark/>
          </w:tcPr>
          <w:p w14:paraId="073D5A3D" w14:textId="77777777" w:rsidR="009B6717" w:rsidRPr="009B6717" w:rsidRDefault="009B6717" w:rsidP="009B6717">
            <w:pPr>
              <w:jc w:val="right"/>
              <w:rPr>
                <w:rFonts w:cs="Arial"/>
                <w:sz w:val="16"/>
                <w:szCs w:val="16"/>
                <w:lang w:eastAsia="en-GB"/>
              </w:rPr>
            </w:pPr>
            <w:r w:rsidRPr="009B6717">
              <w:rPr>
                <w:rFonts w:cs="Arial"/>
                <w:sz w:val="16"/>
                <w:szCs w:val="16"/>
                <w:lang w:eastAsia="en-GB"/>
              </w:rPr>
              <w:t>1.014</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7BB85E3" w14:textId="77777777" w:rsidR="009B6717" w:rsidRPr="009B6717" w:rsidRDefault="009B6717" w:rsidP="009B6717">
            <w:pPr>
              <w:jc w:val="right"/>
              <w:rPr>
                <w:rFonts w:cs="Arial"/>
                <w:sz w:val="16"/>
                <w:szCs w:val="16"/>
                <w:lang w:eastAsia="en-GB"/>
              </w:rPr>
            </w:pPr>
            <w:r w:rsidRPr="009B6717">
              <w:rPr>
                <w:rFonts w:cs="Arial"/>
                <w:sz w:val="16"/>
                <w:szCs w:val="16"/>
                <w:lang w:eastAsia="en-GB"/>
              </w:rPr>
              <w:t>450</w:t>
            </w:r>
          </w:p>
        </w:tc>
      </w:tr>
      <w:tr w:rsidR="009B6717" w:rsidRPr="009B6717" w14:paraId="3B30E64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28D4653" w14:textId="77777777" w:rsidR="009B6717" w:rsidRPr="009B6717" w:rsidRDefault="009B6717" w:rsidP="009B6717">
            <w:pPr>
              <w:rPr>
                <w:rFonts w:cs="Arial"/>
                <w:sz w:val="16"/>
                <w:szCs w:val="16"/>
                <w:lang w:eastAsia="en-GB"/>
              </w:rPr>
            </w:pPr>
            <w:r w:rsidRPr="009B6717">
              <w:rPr>
                <w:rFonts w:cs="Arial"/>
                <w:sz w:val="16"/>
                <w:szCs w:val="16"/>
                <w:lang w:eastAsia="en-GB"/>
              </w:rPr>
              <w:t>Site 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0CF99A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746315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ADF1A9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7C0BA04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5103E3F" w14:textId="77777777" w:rsidR="009B6717" w:rsidRPr="009B6717" w:rsidRDefault="009B6717" w:rsidP="009B6717">
            <w:pPr>
              <w:jc w:val="right"/>
              <w:rPr>
                <w:rFonts w:cs="Arial"/>
                <w:sz w:val="16"/>
                <w:szCs w:val="16"/>
                <w:lang w:eastAsia="en-GB"/>
              </w:rPr>
            </w:pPr>
            <w:r w:rsidRPr="009B6717">
              <w:rPr>
                <w:rFonts w:cs="Arial"/>
                <w:sz w:val="16"/>
                <w:szCs w:val="16"/>
                <w:lang w:eastAsia="en-GB"/>
              </w:rPr>
              <w:t>460</w:t>
            </w:r>
          </w:p>
        </w:tc>
      </w:tr>
      <w:tr w:rsidR="009B6717" w:rsidRPr="009B6717" w14:paraId="5E02FC4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E001BFF" w14:textId="77777777" w:rsidR="009B6717" w:rsidRPr="009B6717" w:rsidRDefault="009B6717" w:rsidP="009B6717">
            <w:pPr>
              <w:rPr>
                <w:rFonts w:cs="Arial"/>
                <w:sz w:val="16"/>
                <w:szCs w:val="16"/>
                <w:lang w:eastAsia="en-GB"/>
              </w:rPr>
            </w:pPr>
            <w:r w:rsidRPr="009B6717">
              <w:rPr>
                <w:rFonts w:cs="Arial"/>
                <w:sz w:val="16"/>
                <w:szCs w:val="16"/>
                <w:lang w:eastAsia="en-GB"/>
              </w:rPr>
              <w:t>Site 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53EE16D"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85AD9A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05BD6D1"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946" w:type="dxa"/>
            <w:tcBorders>
              <w:top w:val="nil"/>
              <w:left w:val="nil"/>
              <w:bottom w:val="single" w:sz="4" w:space="0" w:color="auto"/>
              <w:right w:val="single" w:sz="4" w:space="0" w:color="auto"/>
            </w:tcBorders>
            <w:shd w:val="clear" w:color="auto" w:fill="auto"/>
            <w:noWrap/>
            <w:vAlign w:val="center"/>
            <w:hideMark/>
          </w:tcPr>
          <w:p w14:paraId="0E4D0E4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D28B70B" w14:textId="77777777" w:rsidR="009B6717" w:rsidRPr="009B6717" w:rsidRDefault="009B6717" w:rsidP="009B6717">
            <w:pPr>
              <w:jc w:val="right"/>
              <w:rPr>
                <w:rFonts w:cs="Arial"/>
                <w:sz w:val="16"/>
                <w:szCs w:val="16"/>
                <w:lang w:eastAsia="en-GB"/>
              </w:rPr>
            </w:pPr>
            <w:r w:rsidRPr="009B6717">
              <w:rPr>
                <w:rFonts w:cs="Arial"/>
                <w:sz w:val="16"/>
                <w:szCs w:val="16"/>
                <w:lang w:eastAsia="en-GB"/>
              </w:rPr>
              <w:t>680</w:t>
            </w:r>
          </w:p>
        </w:tc>
      </w:tr>
      <w:tr w:rsidR="009B6717" w:rsidRPr="009B6717" w14:paraId="3EC0A080"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39452F5" w14:textId="77777777" w:rsidR="009B6717" w:rsidRPr="009B6717" w:rsidRDefault="009B6717" w:rsidP="009B6717">
            <w:pPr>
              <w:rPr>
                <w:rFonts w:cs="Arial"/>
                <w:sz w:val="16"/>
                <w:szCs w:val="16"/>
                <w:lang w:eastAsia="en-GB"/>
              </w:rPr>
            </w:pPr>
            <w:r w:rsidRPr="009B6717">
              <w:rPr>
                <w:rFonts w:cs="Arial"/>
                <w:sz w:val="16"/>
                <w:szCs w:val="16"/>
                <w:lang w:eastAsia="en-GB"/>
              </w:rPr>
              <w:t>Site 14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3F58D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1.004</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53F45A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1.004</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75F2D6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1.004</w:t>
            </w:r>
          </w:p>
        </w:tc>
        <w:tc>
          <w:tcPr>
            <w:tcW w:w="946" w:type="dxa"/>
            <w:tcBorders>
              <w:top w:val="nil"/>
              <w:left w:val="nil"/>
              <w:bottom w:val="single" w:sz="4" w:space="0" w:color="auto"/>
              <w:right w:val="single" w:sz="4" w:space="0" w:color="auto"/>
            </w:tcBorders>
            <w:shd w:val="clear" w:color="auto" w:fill="auto"/>
            <w:noWrap/>
            <w:vAlign w:val="center"/>
            <w:hideMark/>
          </w:tcPr>
          <w:p w14:paraId="495E4C5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1.004</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1A3AA14" w14:textId="77777777" w:rsidR="009B6717" w:rsidRPr="009B6717" w:rsidRDefault="009B6717" w:rsidP="009B6717">
            <w:pPr>
              <w:jc w:val="right"/>
              <w:rPr>
                <w:rFonts w:cs="Arial"/>
                <w:sz w:val="16"/>
                <w:szCs w:val="16"/>
                <w:lang w:eastAsia="en-GB"/>
              </w:rPr>
            </w:pPr>
            <w:r w:rsidRPr="009B6717">
              <w:rPr>
                <w:rFonts w:cs="Arial"/>
                <w:sz w:val="16"/>
                <w:szCs w:val="16"/>
                <w:lang w:eastAsia="en-GB"/>
              </w:rPr>
              <w:t>520</w:t>
            </w:r>
          </w:p>
        </w:tc>
      </w:tr>
      <w:tr w:rsidR="009B6717" w:rsidRPr="009B6717" w14:paraId="7323B59A"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EDA232A" w14:textId="77777777" w:rsidR="009B6717" w:rsidRPr="009B6717" w:rsidRDefault="009B6717" w:rsidP="009B6717">
            <w:pPr>
              <w:rPr>
                <w:rFonts w:cs="Arial"/>
                <w:sz w:val="16"/>
                <w:szCs w:val="16"/>
                <w:lang w:eastAsia="en-GB"/>
              </w:rPr>
            </w:pPr>
            <w:r w:rsidRPr="009B6717">
              <w:rPr>
                <w:rFonts w:cs="Arial"/>
                <w:sz w:val="16"/>
                <w:szCs w:val="16"/>
                <w:lang w:eastAsia="en-GB"/>
              </w:rPr>
              <w:t>Site 15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1840C34" w14:textId="77777777" w:rsidR="009B6717" w:rsidRPr="009B6717" w:rsidRDefault="009B6717" w:rsidP="009B6717">
            <w:pPr>
              <w:jc w:val="right"/>
              <w:rPr>
                <w:rFonts w:cs="Arial"/>
                <w:sz w:val="16"/>
                <w:szCs w:val="16"/>
                <w:lang w:eastAsia="en-GB"/>
              </w:rPr>
            </w:pPr>
            <w:r w:rsidRPr="009B6717">
              <w:rPr>
                <w:rFonts w:cs="Arial"/>
                <w:sz w:val="16"/>
                <w:szCs w:val="16"/>
                <w:lang w:eastAsia="en-GB"/>
              </w:rPr>
              <w:t>1.014</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1D4E9CE" w14:textId="77777777" w:rsidR="009B6717" w:rsidRPr="009B6717" w:rsidRDefault="009B6717" w:rsidP="009B6717">
            <w:pPr>
              <w:jc w:val="right"/>
              <w:rPr>
                <w:rFonts w:cs="Arial"/>
                <w:sz w:val="16"/>
                <w:szCs w:val="16"/>
                <w:lang w:eastAsia="en-GB"/>
              </w:rPr>
            </w:pPr>
            <w:r w:rsidRPr="009B6717">
              <w:rPr>
                <w:rFonts w:cs="Arial"/>
                <w:sz w:val="16"/>
                <w:szCs w:val="16"/>
                <w:lang w:eastAsia="en-GB"/>
              </w:rPr>
              <w:t>1.014</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01A3F2E" w14:textId="77777777" w:rsidR="009B6717" w:rsidRPr="009B6717" w:rsidRDefault="009B6717" w:rsidP="009B6717">
            <w:pPr>
              <w:jc w:val="right"/>
              <w:rPr>
                <w:rFonts w:cs="Arial"/>
                <w:sz w:val="16"/>
                <w:szCs w:val="16"/>
                <w:lang w:eastAsia="en-GB"/>
              </w:rPr>
            </w:pPr>
            <w:r w:rsidRPr="009B6717">
              <w:rPr>
                <w:rFonts w:cs="Arial"/>
                <w:sz w:val="16"/>
                <w:szCs w:val="16"/>
                <w:lang w:eastAsia="en-GB"/>
              </w:rPr>
              <w:t>1.014</w:t>
            </w:r>
          </w:p>
        </w:tc>
        <w:tc>
          <w:tcPr>
            <w:tcW w:w="946" w:type="dxa"/>
            <w:tcBorders>
              <w:top w:val="nil"/>
              <w:left w:val="nil"/>
              <w:bottom w:val="single" w:sz="4" w:space="0" w:color="auto"/>
              <w:right w:val="single" w:sz="4" w:space="0" w:color="auto"/>
            </w:tcBorders>
            <w:shd w:val="clear" w:color="auto" w:fill="auto"/>
            <w:noWrap/>
            <w:vAlign w:val="center"/>
            <w:hideMark/>
          </w:tcPr>
          <w:p w14:paraId="79F69C27" w14:textId="77777777" w:rsidR="009B6717" w:rsidRPr="009B6717" w:rsidRDefault="009B6717" w:rsidP="009B6717">
            <w:pPr>
              <w:jc w:val="right"/>
              <w:rPr>
                <w:rFonts w:cs="Arial"/>
                <w:sz w:val="16"/>
                <w:szCs w:val="16"/>
                <w:lang w:eastAsia="en-GB"/>
              </w:rPr>
            </w:pPr>
            <w:r w:rsidRPr="009B6717">
              <w:rPr>
                <w:rFonts w:cs="Arial"/>
                <w:sz w:val="16"/>
                <w:szCs w:val="16"/>
                <w:lang w:eastAsia="en-GB"/>
              </w:rPr>
              <w:t>1.014</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4D17936" w14:textId="77777777" w:rsidR="009B6717" w:rsidRPr="009B6717" w:rsidRDefault="009B6717" w:rsidP="009B6717">
            <w:pPr>
              <w:jc w:val="right"/>
              <w:rPr>
                <w:rFonts w:cs="Arial"/>
                <w:sz w:val="16"/>
                <w:szCs w:val="16"/>
                <w:lang w:eastAsia="en-GB"/>
              </w:rPr>
            </w:pPr>
            <w:r w:rsidRPr="009B6717">
              <w:rPr>
                <w:rFonts w:cs="Arial"/>
                <w:sz w:val="16"/>
                <w:szCs w:val="16"/>
                <w:lang w:eastAsia="en-GB"/>
              </w:rPr>
              <w:t>530</w:t>
            </w:r>
          </w:p>
        </w:tc>
      </w:tr>
      <w:tr w:rsidR="009B6717" w:rsidRPr="009B6717" w14:paraId="3C604BF4"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BFABC7F" w14:textId="77777777" w:rsidR="009B6717" w:rsidRPr="009B6717" w:rsidRDefault="009B6717" w:rsidP="009B6717">
            <w:pPr>
              <w:rPr>
                <w:rFonts w:cs="Arial"/>
                <w:sz w:val="16"/>
                <w:szCs w:val="16"/>
                <w:lang w:eastAsia="en-GB"/>
              </w:rPr>
            </w:pPr>
            <w:r w:rsidRPr="009B6717">
              <w:rPr>
                <w:rFonts w:cs="Arial"/>
                <w:sz w:val="16"/>
                <w:szCs w:val="16"/>
                <w:lang w:eastAsia="en-GB"/>
              </w:rPr>
              <w:t>Site 16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D1E2F2D" w14:textId="77777777" w:rsidR="009B6717" w:rsidRPr="009B6717" w:rsidRDefault="009B6717" w:rsidP="009B6717">
            <w:pPr>
              <w:jc w:val="right"/>
              <w:rPr>
                <w:rFonts w:cs="Arial"/>
                <w:sz w:val="16"/>
                <w:szCs w:val="16"/>
                <w:lang w:eastAsia="en-GB"/>
              </w:rPr>
            </w:pPr>
            <w:r w:rsidRPr="009B6717">
              <w:rPr>
                <w:rFonts w:cs="Arial"/>
                <w:sz w:val="16"/>
                <w:szCs w:val="16"/>
                <w:lang w:eastAsia="en-GB"/>
              </w:rPr>
              <w:t>1.019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A049F6D" w14:textId="77777777" w:rsidR="009B6717" w:rsidRPr="009B6717" w:rsidRDefault="009B6717" w:rsidP="009B6717">
            <w:pPr>
              <w:jc w:val="right"/>
              <w:rPr>
                <w:rFonts w:cs="Arial"/>
                <w:sz w:val="16"/>
                <w:szCs w:val="16"/>
                <w:lang w:eastAsia="en-GB"/>
              </w:rPr>
            </w:pPr>
            <w:r w:rsidRPr="009B6717">
              <w:rPr>
                <w:rFonts w:cs="Arial"/>
                <w:sz w:val="16"/>
                <w:szCs w:val="16"/>
                <w:lang w:eastAsia="en-GB"/>
              </w:rPr>
              <w:t>1.019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E64D66B" w14:textId="77777777" w:rsidR="009B6717" w:rsidRPr="009B6717" w:rsidRDefault="009B6717" w:rsidP="009B6717">
            <w:pPr>
              <w:jc w:val="right"/>
              <w:rPr>
                <w:rFonts w:cs="Arial"/>
                <w:sz w:val="16"/>
                <w:szCs w:val="16"/>
                <w:lang w:eastAsia="en-GB"/>
              </w:rPr>
            </w:pPr>
            <w:r w:rsidRPr="009B6717">
              <w:rPr>
                <w:rFonts w:cs="Arial"/>
                <w:sz w:val="16"/>
                <w:szCs w:val="16"/>
                <w:lang w:eastAsia="en-GB"/>
              </w:rPr>
              <w:t>1.019</w:t>
            </w:r>
          </w:p>
        </w:tc>
        <w:tc>
          <w:tcPr>
            <w:tcW w:w="946" w:type="dxa"/>
            <w:tcBorders>
              <w:top w:val="nil"/>
              <w:left w:val="nil"/>
              <w:bottom w:val="single" w:sz="4" w:space="0" w:color="auto"/>
              <w:right w:val="single" w:sz="4" w:space="0" w:color="auto"/>
            </w:tcBorders>
            <w:shd w:val="clear" w:color="auto" w:fill="auto"/>
            <w:noWrap/>
            <w:vAlign w:val="center"/>
            <w:hideMark/>
          </w:tcPr>
          <w:p w14:paraId="4D8274BA" w14:textId="77777777" w:rsidR="009B6717" w:rsidRPr="009B6717" w:rsidRDefault="009B6717" w:rsidP="009B6717">
            <w:pPr>
              <w:jc w:val="right"/>
              <w:rPr>
                <w:rFonts w:cs="Arial"/>
                <w:sz w:val="16"/>
                <w:szCs w:val="16"/>
                <w:lang w:eastAsia="en-GB"/>
              </w:rPr>
            </w:pPr>
            <w:r w:rsidRPr="009B6717">
              <w:rPr>
                <w:rFonts w:cs="Arial"/>
                <w:sz w:val="16"/>
                <w:szCs w:val="16"/>
                <w:lang w:eastAsia="en-GB"/>
              </w:rPr>
              <w:t>1.019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0C4E3B5" w14:textId="77777777" w:rsidR="009B6717" w:rsidRPr="009B6717" w:rsidRDefault="009B6717" w:rsidP="009B6717">
            <w:pPr>
              <w:jc w:val="right"/>
              <w:rPr>
                <w:rFonts w:cs="Arial"/>
                <w:sz w:val="16"/>
                <w:szCs w:val="16"/>
                <w:lang w:eastAsia="en-GB"/>
              </w:rPr>
            </w:pPr>
            <w:r w:rsidRPr="009B6717">
              <w:rPr>
                <w:rFonts w:cs="Arial"/>
                <w:sz w:val="16"/>
                <w:szCs w:val="16"/>
                <w:lang w:eastAsia="en-GB"/>
              </w:rPr>
              <w:t>540</w:t>
            </w:r>
          </w:p>
        </w:tc>
      </w:tr>
      <w:tr w:rsidR="009B6717" w:rsidRPr="009B6717" w14:paraId="3033D64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54EA821" w14:textId="77777777" w:rsidR="009B6717" w:rsidRPr="009B6717" w:rsidRDefault="009B6717" w:rsidP="009B6717">
            <w:pPr>
              <w:rPr>
                <w:rFonts w:cs="Arial"/>
                <w:sz w:val="16"/>
                <w:szCs w:val="16"/>
                <w:lang w:eastAsia="en-GB"/>
              </w:rPr>
            </w:pPr>
            <w:r w:rsidRPr="009B6717">
              <w:rPr>
                <w:rFonts w:cs="Arial"/>
                <w:sz w:val="16"/>
                <w:szCs w:val="16"/>
                <w:lang w:eastAsia="en-GB"/>
              </w:rPr>
              <w:t>Site 17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594E7AF" w14:textId="77777777" w:rsidR="009B6717" w:rsidRPr="009B6717" w:rsidRDefault="009B6717" w:rsidP="009B6717">
            <w:pPr>
              <w:jc w:val="right"/>
              <w:rPr>
                <w:rFonts w:cs="Arial"/>
                <w:sz w:val="16"/>
                <w:szCs w:val="16"/>
                <w:lang w:eastAsia="en-GB"/>
              </w:rPr>
            </w:pPr>
            <w:r w:rsidRPr="009B6717">
              <w:rPr>
                <w:rFonts w:cs="Arial"/>
                <w:sz w:val="16"/>
                <w:szCs w:val="16"/>
                <w:lang w:eastAsia="en-GB"/>
              </w:rPr>
              <w:t>1.072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C88FB6A" w14:textId="77777777" w:rsidR="009B6717" w:rsidRPr="009B6717" w:rsidRDefault="009B6717" w:rsidP="009B6717">
            <w:pPr>
              <w:jc w:val="right"/>
              <w:rPr>
                <w:rFonts w:cs="Arial"/>
                <w:sz w:val="16"/>
                <w:szCs w:val="16"/>
                <w:lang w:eastAsia="en-GB"/>
              </w:rPr>
            </w:pPr>
            <w:r w:rsidRPr="009B6717">
              <w:rPr>
                <w:rFonts w:cs="Arial"/>
                <w:sz w:val="16"/>
                <w:szCs w:val="16"/>
                <w:lang w:eastAsia="en-GB"/>
              </w:rPr>
              <w:t>1.072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E21FF5B" w14:textId="77777777" w:rsidR="009B6717" w:rsidRPr="009B6717" w:rsidRDefault="009B6717" w:rsidP="009B6717">
            <w:pPr>
              <w:jc w:val="right"/>
              <w:rPr>
                <w:rFonts w:cs="Arial"/>
                <w:sz w:val="16"/>
                <w:szCs w:val="16"/>
                <w:lang w:eastAsia="en-GB"/>
              </w:rPr>
            </w:pPr>
            <w:r w:rsidRPr="009B6717">
              <w:rPr>
                <w:rFonts w:cs="Arial"/>
                <w:sz w:val="16"/>
                <w:szCs w:val="16"/>
                <w:lang w:eastAsia="en-GB"/>
              </w:rPr>
              <w:t>1.072</w:t>
            </w:r>
          </w:p>
        </w:tc>
        <w:tc>
          <w:tcPr>
            <w:tcW w:w="946" w:type="dxa"/>
            <w:tcBorders>
              <w:top w:val="nil"/>
              <w:left w:val="nil"/>
              <w:bottom w:val="single" w:sz="4" w:space="0" w:color="auto"/>
              <w:right w:val="single" w:sz="4" w:space="0" w:color="auto"/>
            </w:tcBorders>
            <w:shd w:val="clear" w:color="auto" w:fill="auto"/>
            <w:noWrap/>
            <w:vAlign w:val="center"/>
            <w:hideMark/>
          </w:tcPr>
          <w:p w14:paraId="694E049F" w14:textId="77777777" w:rsidR="009B6717" w:rsidRPr="009B6717" w:rsidRDefault="009B6717" w:rsidP="009B6717">
            <w:pPr>
              <w:jc w:val="right"/>
              <w:rPr>
                <w:rFonts w:cs="Arial"/>
                <w:sz w:val="16"/>
                <w:szCs w:val="16"/>
                <w:lang w:eastAsia="en-GB"/>
              </w:rPr>
            </w:pPr>
            <w:r w:rsidRPr="009B6717">
              <w:rPr>
                <w:rFonts w:cs="Arial"/>
                <w:sz w:val="16"/>
                <w:szCs w:val="16"/>
                <w:lang w:eastAsia="en-GB"/>
              </w:rPr>
              <w:t>1.072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1143B4C" w14:textId="77777777" w:rsidR="009B6717" w:rsidRPr="009B6717" w:rsidRDefault="009B6717" w:rsidP="009B6717">
            <w:pPr>
              <w:jc w:val="right"/>
              <w:rPr>
                <w:rFonts w:cs="Arial"/>
                <w:sz w:val="16"/>
                <w:szCs w:val="16"/>
                <w:lang w:eastAsia="en-GB"/>
              </w:rPr>
            </w:pPr>
            <w:r w:rsidRPr="009B6717">
              <w:rPr>
                <w:rFonts w:cs="Arial"/>
                <w:sz w:val="16"/>
                <w:szCs w:val="16"/>
                <w:lang w:eastAsia="en-GB"/>
              </w:rPr>
              <w:t>550</w:t>
            </w:r>
          </w:p>
        </w:tc>
      </w:tr>
      <w:tr w:rsidR="009B6717" w:rsidRPr="009B6717" w14:paraId="7C247B1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FAF815C" w14:textId="77777777" w:rsidR="009B6717" w:rsidRPr="009B6717" w:rsidRDefault="009B6717" w:rsidP="009B6717">
            <w:pPr>
              <w:rPr>
                <w:rFonts w:cs="Arial"/>
                <w:sz w:val="16"/>
                <w:szCs w:val="16"/>
                <w:lang w:eastAsia="en-GB"/>
              </w:rPr>
            </w:pPr>
            <w:r w:rsidRPr="009B6717">
              <w:rPr>
                <w:rFonts w:cs="Arial"/>
                <w:sz w:val="16"/>
                <w:szCs w:val="16"/>
                <w:lang w:eastAsia="en-GB"/>
              </w:rPr>
              <w:t>Site 18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B028908"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B4FACE1"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AA81DB0"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946" w:type="dxa"/>
            <w:tcBorders>
              <w:top w:val="nil"/>
              <w:left w:val="nil"/>
              <w:bottom w:val="single" w:sz="4" w:space="0" w:color="auto"/>
              <w:right w:val="single" w:sz="4" w:space="0" w:color="auto"/>
            </w:tcBorders>
            <w:shd w:val="clear" w:color="auto" w:fill="auto"/>
            <w:noWrap/>
            <w:vAlign w:val="center"/>
            <w:hideMark/>
          </w:tcPr>
          <w:p w14:paraId="2E87BCA2"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85C6892" w14:textId="77777777" w:rsidR="009B6717" w:rsidRPr="009B6717" w:rsidRDefault="009B6717" w:rsidP="009B6717">
            <w:pPr>
              <w:jc w:val="right"/>
              <w:rPr>
                <w:rFonts w:cs="Arial"/>
                <w:sz w:val="16"/>
                <w:szCs w:val="16"/>
                <w:lang w:eastAsia="en-GB"/>
              </w:rPr>
            </w:pPr>
            <w:r w:rsidRPr="009B6717">
              <w:rPr>
                <w:rFonts w:cs="Arial"/>
                <w:sz w:val="16"/>
                <w:szCs w:val="16"/>
                <w:lang w:eastAsia="en-GB"/>
              </w:rPr>
              <w:t>810</w:t>
            </w:r>
          </w:p>
        </w:tc>
      </w:tr>
      <w:tr w:rsidR="009B6717" w:rsidRPr="009B6717" w14:paraId="4155E7F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E92D0DD" w14:textId="77777777" w:rsidR="009B6717" w:rsidRPr="009B6717" w:rsidRDefault="009B6717" w:rsidP="009B6717">
            <w:pPr>
              <w:rPr>
                <w:rFonts w:cs="Arial"/>
                <w:sz w:val="16"/>
                <w:szCs w:val="16"/>
                <w:lang w:eastAsia="en-GB"/>
              </w:rPr>
            </w:pPr>
            <w:r w:rsidRPr="009B6717">
              <w:rPr>
                <w:rFonts w:cs="Arial"/>
                <w:sz w:val="16"/>
                <w:szCs w:val="16"/>
                <w:lang w:eastAsia="en-GB"/>
              </w:rPr>
              <w:t>Site 19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163680F"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D9BBCA6"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AA104CC"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946" w:type="dxa"/>
            <w:tcBorders>
              <w:top w:val="nil"/>
              <w:left w:val="nil"/>
              <w:bottom w:val="single" w:sz="4" w:space="0" w:color="auto"/>
              <w:right w:val="single" w:sz="4" w:space="0" w:color="auto"/>
            </w:tcBorders>
            <w:shd w:val="clear" w:color="auto" w:fill="auto"/>
            <w:noWrap/>
            <w:vAlign w:val="center"/>
            <w:hideMark/>
          </w:tcPr>
          <w:p w14:paraId="4E41D8E8"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F2B0B1B" w14:textId="77777777" w:rsidR="009B6717" w:rsidRPr="009B6717" w:rsidRDefault="009B6717" w:rsidP="009B6717">
            <w:pPr>
              <w:jc w:val="right"/>
              <w:rPr>
                <w:rFonts w:cs="Arial"/>
                <w:sz w:val="16"/>
                <w:szCs w:val="16"/>
                <w:lang w:eastAsia="en-GB"/>
              </w:rPr>
            </w:pPr>
            <w:r w:rsidRPr="009B6717">
              <w:rPr>
                <w:rFonts w:cs="Arial"/>
                <w:sz w:val="16"/>
                <w:szCs w:val="16"/>
                <w:lang w:eastAsia="en-GB"/>
              </w:rPr>
              <w:t>830</w:t>
            </w:r>
          </w:p>
        </w:tc>
      </w:tr>
      <w:tr w:rsidR="009B6717" w:rsidRPr="009B6717" w14:paraId="073CE1B8"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7B0004A" w14:textId="77777777" w:rsidR="009B6717" w:rsidRPr="009B6717" w:rsidRDefault="009B6717" w:rsidP="009B6717">
            <w:pPr>
              <w:rPr>
                <w:rFonts w:cs="Arial"/>
                <w:sz w:val="16"/>
                <w:szCs w:val="16"/>
                <w:lang w:eastAsia="en-GB"/>
              </w:rPr>
            </w:pPr>
            <w:r w:rsidRPr="009B6717">
              <w:rPr>
                <w:rFonts w:cs="Arial"/>
                <w:sz w:val="16"/>
                <w:szCs w:val="16"/>
                <w:lang w:eastAsia="en-GB"/>
              </w:rPr>
              <w:t>Site 20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07D46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56C2BC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1D7C87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6E320A9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0CC4341" w14:textId="77777777" w:rsidR="009B6717" w:rsidRPr="009B6717" w:rsidRDefault="009B6717" w:rsidP="009B6717">
            <w:pPr>
              <w:jc w:val="right"/>
              <w:rPr>
                <w:rFonts w:cs="Arial"/>
                <w:sz w:val="16"/>
                <w:szCs w:val="16"/>
                <w:lang w:eastAsia="en-GB"/>
              </w:rPr>
            </w:pPr>
            <w:r w:rsidRPr="009B6717">
              <w:rPr>
                <w:rFonts w:cs="Arial"/>
                <w:sz w:val="16"/>
                <w:szCs w:val="16"/>
                <w:lang w:eastAsia="en-GB"/>
              </w:rPr>
              <w:t>960</w:t>
            </w:r>
          </w:p>
        </w:tc>
      </w:tr>
      <w:tr w:rsidR="009B6717" w:rsidRPr="009B6717" w14:paraId="3BB5546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5ABFFCC" w14:textId="77777777" w:rsidR="009B6717" w:rsidRPr="009B6717" w:rsidRDefault="009B6717" w:rsidP="009B6717">
            <w:pPr>
              <w:rPr>
                <w:rFonts w:cs="Arial"/>
                <w:sz w:val="16"/>
                <w:szCs w:val="16"/>
                <w:lang w:eastAsia="en-GB"/>
              </w:rPr>
            </w:pPr>
            <w:r w:rsidRPr="009B6717">
              <w:rPr>
                <w:rFonts w:cs="Arial"/>
                <w:sz w:val="16"/>
                <w:szCs w:val="16"/>
                <w:lang w:eastAsia="en-GB"/>
              </w:rPr>
              <w:t>Site 21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281188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D97416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EB4A2D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42D7380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58DCB19" w14:textId="77777777" w:rsidR="009B6717" w:rsidRPr="009B6717" w:rsidRDefault="009B6717" w:rsidP="009B6717">
            <w:pPr>
              <w:jc w:val="right"/>
              <w:rPr>
                <w:rFonts w:cs="Arial"/>
                <w:sz w:val="16"/>
                <w:szCs w:val="16"/>
                <w:lang w:eastAsia="en-GB"/>
              </w:rPr>
            </w:pPr>
            <w:r w:rsidRPr="009B6717">
              <w:rPr>
                <w:rFonts w:cs="Arial"/>
                <w:sz w:val="16"/>
                <w:szCs w:val="16"/>
                <w:lang w:eastAsia="en-GB"/>
              </w:rPr>
              <w:t>370</w:t>
            </w:r>
          </w:p>
        </w:tc>
      </w:tr>
      <w:tr w:rsidR="009B6717" w:rsidRPr="009B6717" w14:paraId="30117861"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673B07C" w14:textId="77777777" w:rsidR="009B6717" w:rsidRPr="009B6717" w:rsidRDefault="009B6717" w:rsidP="009B6717">
            <w:pPr>
              <w:rPr>
                <w:rFonts w:cs="Arial"/>
                <w:sz w:val="16"/>
                <w:szCs w:val="16"/>
                <w:lang w:eastAsia="en-GB"/>
              </w:rPr>
            </w:pPr>
            <w:r w:rsidRPr="009B6717">
              <w:rPr>
                <w:rFonts w:cs="Arial"/>
                <w:sz w:val="16"/>
                <w:szCs w:val="16"/>
                <w:lang w:eastAsia="en-GB"/>
              </w:rPr>
              <w:t>Site 22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F46605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9E999A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1B9800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347161E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CC51708" w14:textId="77777777" w:rsidR="009B6717" w:rsidRPr="009B6717" w:rsidRDefault="009B6717" w:rsidP="009B6717">
            <w:pPr>
              <w:jc w:val="right"/>
              <w:rPr>
                <w:rFonts w:cs="Arial"/>
                <w:sz w:val="16"/>
                <w:szCs w:val="16"/>
                <w:lang w:eastAsia="en-GB"/>
              </w:rPr>
            </w:pPr>
            <w:r w:rsidRPr="009B6717">
              <w:rPr>
                <w:rFonts w:cs="Arial"/>
                <w:sz w:val="16"/>
                <w:szCs w:val="16"/>
                <w:lang w:eastAsia="en-GB"/>
              </w:rPr>
              <w:t>410</w:t>
            </w:r>
          </w:p>
        </w:tc>
      </w:tr>
      <w:tr w:rsidR="009B6717" w:rsidRPr="009B6717" w14:paraId="338E5629"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943FF6D" w14:textId="77777777" w:rsidR="009B6717" w:rsidRPr="009B6717" w:rsidRDefault="009B6717" w:rsidP="009B6717">
            <w:pPr>
              <w:rPr>
                <w:rFonts w:cs="Arial"/>
                <w:sz w:val="16"/>
                <w:szCs w:val="16"/>
                <w:lang w:eastAsia="en-GB"/>
              </w:rPr>
            </w:pPr>
            <w:r w:rsidRPr="009B6717">
              <w:rPr>
                <w:rFonts w:cs="Arial"/>
                <w:sz w:val="16"/>
                <w:szCs w:val="16"/>
                <w:lang w:eastAsia="en-GB"/>
              </w:rPr>
              <w:t>Site 23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0AAB87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072713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16EEEC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77CA216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0713F19" w14:textId="77777777" w:rsidR="009B6717" w:rsidRPr="009B6717" w:rsidRDefault="009B6717" w:rsidP="009B6717">
            <w:pPr>
              <w:jc w:val="right"/>
              <w:rPr>
                <w:rFonts w:cs="Arial"/>
                <w:sz w:val="16"/>
                <w:szCs w:val="16"/>
                <w:lang w:eastAsia="en-GB"/>
              </w:rPr>
            </w:pPr>
            <w:r w:rsidRPr="009B6717">
              <w:rPr>
                <w:rFonts w:cs="Arial"/>
                <w:sz w:val="16"/>
                <w:szCs w:val="16"/>
                <w:lang w:eastAsia="en-GB"/>
              </w:rPr>
              <w:t>430</w:t>
            </w:r>
          </w:p>
        </w:tc>
      </w:tr>
      <w:tr w:rsidR="009B6717" w:rsidRPr="009B6717" w14:paraId="11EEE219"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68C1F95" w14:textId="77777777" w:rsidR="009B6717" w:rsidRPr="009B6717" w:rsidRDefault="009B6717" w:rsidP="009B6717">
            <w:pPr>
              <w:rPr>
                <w:rFonts w:cs="Arial"/>
                <w:sz w:val="16"/>
                <w:szCs w:val="16"/>
                <w:lang w:eastAsia="en-GB"/>
              </w:rPr>
            </w:pPr>
            <w:r w:rsidRPr="009B6717">
              <w:rPr>
                <w:rFonts w:cs="Arial"/>
                <w:sz w:val="16"/>
                <w:szCs w:val="16"/>
                <w:lang w:eastAsia="en-GB"/>
              </w:rPr>
              <w:t>Site 24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8A49C4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E0C211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25E4C5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46A38F6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BC14E8B" w14:textId="77777777" w:rsidR="009B6717" w:rsidRPr="009B6717" w:rsidRDefault="009B6717" w:rsidP="009B6717">
            <w:pPr>
              <w:jc w:val="right"/>
              <w:rPr>
                <w:rFonts w:cs="Arial"/>
                <w:sz w:val="16"/>
                <w:szCs w:val="16"/>
                <w:lang w:eastAsia="en-GB"/>
              </w:rPr>
            </w:pPr>
            <w:r w:rsidRPr="009B6717">
              <w:rPr>
                <w:rFonts w:cs="Arial"/>
                <w:sz w:val="16"/>
                <w:szCs w:val="16"/>
                <w:lang w:eastAsia="en-GB"/>
              </w:rPr>
              <w:t>340</w:t>
            </w:r>
          </w:p>
        </w:tc>
      </w:tr>
      <w:tr w:rsidR="009B6717" w:rsidRPr="009B6717" w14:paraId="0A32B0CF"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4648405" w14:textId="77777777" w:rsidR="009B6717" w:rsidRPr="009B6717" w:rsidRDefault="009B6717" w:rsidP="009B6717">
            <w:pPr>
              <w:rPr>
                <w:rFonts w:cs="Arial"/>
                <w:sz w:val="16"/>
                <w:szCs w:val="16"/>
                <w:lang w:eastAsia="en-GB"/>
              </w:rPr>
            </w:pPr>
            <w:r w:rsidRPr="009B6717">
              <w:rPr>
                <w:rFonts w:cs="Arial"/>
                <w:sz w:val="16"/>
                <w:szCs w:val="16"/>
                <w:lang w:eastAsia="en-GB"/>
              </w:rPr>
              <w:t>Site 25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F296A5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2E2549E"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FD4FB5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08BB904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E99B7F3" w14:textId="77777777" w:rsidR="009B6717" w:rsidRPr="009B6717" w:rsidRDefault="009B6717" w:rsidP="009B6717">
            <w:pPr>
              <w:jc w:val="right"/>
              <w:rPr>
                <w:rFonts w:cs="Arial"/>
                <w:sz w:val="16"/>
                <w:szCs w:val="16"/>
                <w:lang w:eastAsia="en-GB"/>
              </w:rPr>
            </w:pPr>
            <w:r w:rsidRPr="009B6717">
              <w:rPr>
                <w:rFonts w:cs="Arial"/>
                <w:sz w:val="16"/>
                <w:szCs w:val="16"/>
                <w:lang w:eastAsia="en-GB"/>
              </w:rPr>
              <w:t>480</w:t>
            </w:r>
          </w:p>
        </w:tc>
      </w:tr>
      <w:tr w:rsidR="009B6717" w:rsidRPr="009B6717" w14:paraId="3562188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5B5AC45" w14:textId="77777777" w:rsidR="009B6717" w:rsidRPr="009B6717" w:rsidRDefault="009B6717" w:rsidP="009B6717">
            <w:pPr>
              <w:rPr>
                <w:rFonts w:cs="Arial"/>
                <w:sz w:val="16"/>
                <w:szCs w:val="16"/>
                <w:lang w:eastAsia="en-GB"/>
              </w:rPr>
            </w:pPr>
            <w:r w:rsidRPr="009B6717">
              <w:rPr>
                <w:rFonts w:cs="Arial"/>
                <w:sz w:val="16"/>
                <w:szCs w:val="16"/>
                <w:lang w:eastAsia="en-GB"/>
              </w:rPr>
              <w:t>Site 26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59EC05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644907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F66B8B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12C900A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42AB4AD" w14:textId="77777777" w:rsidR="009B6717" w:rsidRPr="009B6717" w:rsidRDefault="009B6717" w:rsidP="009B6717">
            <w:pPr>
              <w:jc w:val="right"/>
              <w:rPr>
                <w:rFonts w:cs="Arial"/>
                <w:sz w:val="16"/>
                <w:szCs w:val="16"/>
                <w:lang w:eastAsia="en-GB"/>
              </w:rPr>
            </w:pPr>
            <w:r w:rsidRPr="009B6717">
              <w:rPr>
                <w:rFonts w:cs="Arial"/>
                <w:sz w:val="16"/>
                <w:szCs w:val="16"/>
                <w:lang w:eastAsia="en-GB"/>
              </w:rPr>
              <w:t>600</w:t>
            </w:r>
          </w:p>
        </w:tc>
      </w:tr>
      <w:tr w:rsidR="009B6717" w:rsidRPr="009B6717" w14:paraId="19588674"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F54D2E9" w14:textId="77777777" w:rsidR="009B6717" w:rsidRPr="009B6717" w:rsidRDefault="009B6717" w:rsidP="009B6717">
            <w:pPr>
              <w:rPr>
                <w:rFonts w:cs="Arial"/>
                <w:sz w:val="16"/>
                <w:szCs w:val="16"/>
                <w:lang w:eastAsia="en-GB"/>
              </w:rPr>
            </w:pPr>
            <w:r w:rsidRPr="009B6717">
              <w:rPr>
                <w:rFonts w:cs="Arial"/>
                <w:sz w:val="16"/>
                <w:szCs w:val="16"/>
                <w:lang w:eastAsia="en-GB"/>
              </w:rPr>
              <w:t>Site 27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42BE78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35DBFF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E9A611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238B7A9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8EA8E0E" w14:textId="77777777" w:rsidR="009B6717" w:rsidRPr="009B6717" w:rsidRDefault="009B6717" w:rsidP="009B6717">
            <w:pPr>
              <w:jc w:val="right"/>
              <w:rPr>
                <w:rFonts w:cs="Arial"/>
                <w:sz w:val="16"/>
                <w:szCs w:val="16"/>
                <w:lang w:eastAsia="en-GB"/>
              </w:rPr>
            </w:pPr>
            <w:r w:rsidRPr="009B6717">
              <w:rPr>
                <w:rFonts w:cs="Arial"/>
                <w:sz w:val="16"/>
                <w:szCs w:val="16"/>
                <w:lang w:eastAsia="en-GB"/>
              </w:rPr>
              <w:t>980</w:t>
            </w:r>
          </w:p>
        </w:tc>
      </w:tr>
      <w:tr w:rsidR="009B6717" w:rsidRPr="009B6717" w14:paraId="7EEF416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42AE209" w14:textId="77777777" w:rsidR="009B6717" w:rsidRPr="009B6717" w:rsidRDefault="009B6717" w:rsidP="009B6717">
            <w:pPr>
              <w:rPr>
                <w:rFonts w:cs="Arial"/>
                <w:sz w:val="16"/>
                <w:szCs w:val="16"/>
                <w:lang w:eastAsia="en-GB"/>
              </w:rPr>
            </w:pPr>
            <w:r w:rsidRPr="009B6717">
              <w:rPr>
                <w:rFonts w:cs="Arial"/>
                <w:sz w:val="16"/>
                <w:szCs w:val="16"/>
                <w:lang w:eastAsia="en-GB"/>
              </w:rPr>
              <w:t>Site 28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2E619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A61B98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217B00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41C8248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62D324B" w14:textId="77777777" w:rsidR="009B6717" w:rsidRPr="009B6717" w:rsidRDefault="009B6717" w:rsidP="009B6717">
            <w:pPr>
              <w:jc w:val="right"/>
              <w:rPr>
                <w:rFonts w:cs="Arial"/>
                <w:sz w:val="16"/>
                <w:szCs w:val="16"/>
                <w:lang w:eastAsia="en-GB"/>
              </w:rPr>
            </w:pPr>
            <w:r w:rsidRPr="009B6717">
              <w:rPr>
                <w:rFonts w:cs="Arial"/>
                <w:sz w:val="16"/>
                <w:szCs w:val="16"/>
                <w:lang w:eastAsia="en-GB"/>
              </w:rPr>
              <w:t>280</w:t>
            </w:r>
          </w:p>
        </w:tc>
      </w:tr>
      <w:tr w:rsidR="009B6717" w:rsidRPr="009B6717" w14:paraId="54F7F19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BAC3A26" w14:textId="77777777" w:rsidR="009B6717" w:rsidRPr="009B6717" w:rsidRDefault="009B6717" w:rsidP="009B6717">
            <w:pPr>
              <w:rPr>
                <w:rFonts w:cs="Arial"/>
                <w:sz w:val="16"/>
                <w:szCs w:val="16"/>
                <w:lang w:eastAsia="en-GB"/>
              </w:rPr>
            </w:pPr>
            <w:r w:rsidRPr="009B6717">
              <w:rPr>
                <w:rFonts w:cs="Arial"/>
                <w:sz w:val="16"/>
                <w:szCs w:val="16"/>
                <w:lang w:eastAsia="en-GB"/>
              </w:rPr>
              <w:t>Site 29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3F8CD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60BB19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9A87CE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0FCD0A7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817D29F" w14:textId="77777777" w:rsidR="009B6717" w:rsidRPr="009B6717" w:rsidRDefault="009B6717" w:rsidP="009B6717">
            <w:pPr>
              <w:jc w:val="right"/>
              <w:rPr>
                <w:rFonts w:cs="Arial"/>
                <w:sz w:val="16"/>
                <w:szCs w:val="16"/>
                <w:lang w:eastAsia="en-GB"/>
              </w:rPr>
            </w:pPr>
            <w:r w:rsidRPr="009B6717">
              <w:rPr>
                <w:rFonts w:cs="Arial"/>
                <w:sz w:val="16"/>
                <w:szCs w:val="16"/>
                <w:lang w:eastAsia="en-GB"/>
              </w:rPr>
              <w:t>260</w:t>
            </w:r>
          </w:p>
        </w:tc>
      </w:tr>
      <w:tr w:rsidR="009B6717" w:rsidRPr="009B6717" w14:paraId="4810631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6FCAAF7" w14:textId="77777777" w:rsidR="009B6717" w:rsidRPr="009B6717" w:rsidRDefault="009B6717" w:rsidP="009B6717">
            <w:pPr>
              <w:rPr>
                <w:rFonts w:cs="Arial"/>
                <w:sz w:val="16"/>
                <w:szCs w:val="16"/>
                <w:lang w:eastAsia="en-GB"/>
              </w:rPr>
            </w:pPr>
            <w:r w:rsidRPr="009B6717">
              <w:rPr>
                <w:rFonts w:cs="Arial"/>
                <w:sz w:val="16"/>
                <w:szCs w:val="16"/>
                <w:lang w:eastAsia="en-GB"/>
              </w:rPr>
              <w:t>Site 30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6378F8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C8A516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1611BE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946" w:type="dxa"/>
            <w:tcBorders>
              <w:top w:val="nil"/>
              <w:left w:val="nil"/>
              <w:bottom w:val="single" w:sz="4" w:space="0" w:color="auto"/>
              <w:right w:val="single" w:sz="4" w:space="0" w:color="auto"/>
            </w:tcBorders>
            <w:shd w:val="clear" w:color="auto" w:fill="auto"/>
            <w:noWrap/>
            <w:vAlign w:val="center"/>
            <w:hideMark/>
          </w:tcPr>
          <w:p w14:paraId="65785E2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5C029CC" w14:textId="77777777" w:rsidR="009B6717" w:rsidRPr="009B6717" w:rsidRDefault="009B6717" w:rsidP="009B6717">
            <w:pPr>
              <w:jc w:val="right"/>
              <w:rPr>
                <w:rFonts w:cs="Arial"/>
                <w:sz w:val="16"/>
                <w:szCs w:val="16"/>
                <w:lang w:eastAsia="en-GB"/>
              </w:rPr>
            </w:pPr>
            <w:r w:rsidRPr="009B6717">
              <w:rPr>
                <w:rFonts w:cs="Arial"/>
                <w:sz w:val="16"/>
                <w:szCs w:val="16"/>
                <w:lang w:eastAsia="en-GB"/>
              </w:rPr>
              <w:t>180</w:t>
            </w:r>
          </w:p>
        </w:tc>
      </w:tr>
      <w:tr w:rsidR="009B6717" w:rsidRPr="009B6717" w14:paraId="259345B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7B5ECA7" w14:textId="77777777" w:rsidR="009B6717" w:rsidRPr="009B6717" w:rsidRDefault="009B6717" w:rsidP="009B6717">
            <w:pPr>
              <w:rPr>
                <w:rFonts w:cs="Arial"/>
                <w:sz w:val="16"/>
                <w:szCs w:val="16"/>
                <w:lang w:eastAsia="en-GB"/>
              </w:rPr>
            </w:pPr>
            <w:r w:rsidRPr="009B6717">
              <w:rPr>
                <w:rFonts w:cs="Arial"/>
                <w:sz w:val="16"/>
                <w:szCs w:val="16"/>
                <w:lang w:eastAsia="en-GB"/>
              </w:rPr>
              <w:t>Site 31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449C3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829796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A23C16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38BE995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30D055C" w14:textId="77777777" w:rsidR="009B6717" w:rsidRPr="009B6717" w:rsidRDefault="009B6717" w:rsidP="009B6717">
            <w:pPr>
              <w:jc w:val="right"/>
              <w:rPr>
                <w:rFonts w:cs="Arial"/>
                <w:sz w:val="16"/>
                <w:szCs w:val="16"/>
                <w:lang w:eastAsia="en-GB"/>
              </w:rPr>
            </w:pPr>
            <w:r w:rsidRPr="009B6717">
              <w:rPr>
                <w:rFonts w:cs="Arial"/>
                <w:sz w:val="16"/>
                <w:szCs w:val="16"/>
                <w:lang w:eastAsia="en-GB"/>
              </w:rPr>
              <w:t>200</w:t>
            </w:r>
          </w:p>
        </w:tc>
      </w:tr>
      <w:tr w:rsidR="009B6717" w:rsidRPr="009B6717" w14:paraId="0A0526F0"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DE6F054" w14:textId="77777777" w:rsidR="009B6717" w:rsidRPr="009B6717" w:rsidRDefault="009B6717" w:rsidP="009B6717">
            <w:pPr>
              <w:rPr>
                <w:rFonts w:cs="Arial"/>
                <w:sz w:val="16"/>
                <w:szCs w:val="16"/>
                <w:lang w:eastAsia="en-GB"/>
              </w:rPr>
            </w:pPr>
            <w:r w:rsidRPr="009B6717">
              <w:rPr>
                <w:rFonts w:cs="Arial"/>
                <w:sz w:val="16"/>
                <w:szCs w:val="16"/>
                <w:lang w:eastAsia="en-GB"/>
              </w:rPr>
              <w:t>Site 32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F9E856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F6FC34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DA3BAA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4D3DAC6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20AF927" w14:textId="77777777" w:rsidR="009B6717" w:rsidRPr="009B6717" w:rsidRDefault="009B6717" w:rsidP="009B6717">
            <w:pPr>
              <w:jc w:val="right"/>
              <w:rPr>
                <w:rFonts w:cs="Arial"/>
                <w:sz w:val="16"/>
                <w:szCs w:val="16"/>
                <w:lang w:eastAsia="en-GB"/>
              </w:rPr>
            </w:pPr>
            <w:r w:rsidRPr="009B6717">
              <w:rPr>
                <w:rFonts w:cs="Arial"/>
                <w:sz w:val="16"/>
                <w:szCs w:val="16"/>
                <w:lang w:eastAsia="en-GB"/>
              </w:rPr>
              <w:t>140</w:t>
            </w:r>
          </w:p>
        </w:tc>
      </w:tr>
      <w:tr w:rsidR="009B6717" w:rsidRPr="009B6717" w14:paraId="3FDA7FE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2B36988" w14:textId="77777777" w:rsidR="009B6717" w:rsidRPr="009B6717" w:rsidRDefault="009B6717" w:rsidP="009B6717">
            <w:pPr>
              <w:rPr>
                <w:rFonts w:cs="Arial"/>
                <w:sz w:val="16"/>
                <w:szCs w:val="16"/>
                <w:lang w:eastAsia="en-GB"/>
              </w:rPr>
            </w:pPr>
            <w:r w:rsidRPr="009B6717">
              <w:rPr>
                <w:rFonts w:cs="Arial"/>
                <w:sz w:val="16"/>
                <w:szCs w:val="16"/>
                <w:lang w:eastAsia="en-GB"/>
              </w:rPr>
              <w:t>Site 33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7E43D8E"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A1A3E7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BDA34F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2D2EBF4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56BB3B8" w14:textId="77777777" w:rsidR="009B6717" w:rsidRPr="009B6717" w:rsidRDefault="009B6717" w:rsidP="009B6717">
            <w:pPr>
              <w:jc w:val="right"/>
              <w:rPr>
                <w:rFonts w:cs="Arial"/>
                <w:sz w:val="16"/>
                <w:szCs w:val="16"/>
                <w:lang w:eastAsia="en-GB"/>
              </w:rPr>
            </w:pPr>
            <w:r w:rsidRPr="009B6717">
              <w:rPr>
                <w:rFonts w:cs="Arial"/>
                <w:sz w:val="16"/>
                <w:szCs w:val="16"/>
                <w:lang w:eastAsia="en-GB"/>
              </w:rPr>
              <w:t>160</w:t>
            </w:r>
          </w:p>
        </w:tc>
      </w:tr>
      <w:tr w:rsidR="009B6717" w:rsidRPr="009B6717" w14:paraId="2033468A"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C695D51" w14:textId="77777777" w:rsidR="009B6717" w:rsidRPr="009B6717" w:rsidRDefault="009B6717" w:rsidP="009B6717">
            <w:pPr>
              <w:rPr>
                <w:rFonts w:cs="Arial"/>
                <w:sz w:val="16"/>
                <w:szCs w:val="16"/>
                <w:lang w:eastAsia="en-GB"/>
              </w:rPr>
            </w:pPr>
            <w:r w:rsidRPr="009B6717">
              <w:rPr>
                <w:rFonts w:cs="Arial"/>
                <w:sz w:val="16"/>
                <w:szCs w:val="16"/>
                <w:lang w:eastAsia="en-GB"/>
              </w:rPr>
              <w:t>Site 34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12DC03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3331AD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A99EB2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946" w:type="dxa"/>
            <w:tcBorders>
              <w:top w:val="nil"/>
              <w:left w:val="nil"/>
              <w:bottom w:val="single" w:sz="4" w:space="0" w:color="auto"/>
              <w:right w:val="single" w:sz="4" w:space="0" w:color="auto"/>
            </w:tcBorders>
            <w:shd w:val="clear" w:color="auto" w:fill="auto"/>
            <w:noWrap/>
            <w:vAlign w:val="center"/>
            <w:hideMark/>
          </w:tcPr>
          <w:p w14:paraId="1DDDDA8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3146353" w14:textId="77777777" w:rsidR="009B6717" w:rsidRPr="009B6717" w:rsidRDefault="009B6717" w:rsidP="009B6717">
            <w:pPr>
              <w:jc w:val="right"/>
              <w:rPr>
                <w:rFonts w:cs="Arial"/>
                <w:sz w:val="16"/>
                <w:szCs w:val="16"/>
                <w:lang w:eastAsia="en-GB"/>
              </w:rPr>
            </w:pPr>
            <w:r w:rsidRPr="009B6717">
              <w:rPr>
                <w:rFonts w:cs="Arial"/>
                <w:sz w:val="16"/>
                <w:szCs w:val="16"/>
                <w:lang w:eastAsia="en-GB"/>
              </w:rPr>
              <w:t>950</w:t>
            </w:r>
          </w:p>
        </w:tc>
      </w:tr>
      <w:tr w:rsidR="009B6717" w:rsidRPr="009B6717" w14:paraId="1D014A7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A25D85F" w14:textId="77777777" w:rsidR="009B6717" w:rsidRPr="009B6717" w:rsidRDefault="009B6717" w:rsidP="009B6717">
            <w:pPr>
              <w:rPr>
                <w:rFonts w:cs="Arial"/>
                <w:sz w:val="16"/>
                <w:szCs w:val="16"/>
                <w:lang w:eastAsia="en-GB"/>
              </w:rPr>
            </w:pPr>
            <w:r w:rsidRPr="009B6717">
              <w:rPr>
                <w:rFonts w:cs="Arial"/>
                <w:sz w:val="16"/>
                <w:szCs w:val="16"/>
                <w:lang w:eastAsia="en-GB"/>
              </w:rPr>
              <w:t>Site 35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8EAB63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1.008</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F5D1F9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1.008</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290D15E" w14:textId="77777777" w:rsidR="009B6717" w:rsidRPr="009B6717" w:rsidRDefault="009B6717" w:rsidP="009B6717">
            <w:pPr>
              <w:jc w:val="right"/>
              <w:rPr>
                <w:rFonts w:cs="Arial"/>
                <w:sz w:val="16"/>
                <w:szCs w:val="16"/>
                <w:lang w:eastAsia="en-GB"/>
              </w:rPr>
            </w:pPr>
            <w:r w:rsidRPr="009B6717">
              <w:rPr>
                <w:rFonts w:cs="Arial"/>
                <w:sz w:val="16"/>
                <w:szCs w:val="16"/>
                <w:lang w:eastAsia="en-GB"/>
              </w:rPr>
              <w:t>1.008</w:t>
            </w:r>
          </w:p>
        </w:tc>
        <w:tc>
          <w:tcPr>
            <w:tcW w:w="946" w:type="dxa"/>
            <w:tcBorders>
              <w:top w:val="nil"/>
              <w:left w:val="nil"/>
              <w:bottom w:val="single" w:sz="4" w:space="0" w:color="auto"/>
              <w:right w:val="single" w:sz="4" w:space="0" w:color="auto"/>
            </w:tcBorders>
            <w:shd w:val="clear" w:color="auto" w:fill="auto"/>
            <w:noWrap/>
            <w:vAlign w:val="center"/>
            <w:hideMark/>
          </w:tcPr>
          <w:p w14:paraId="68BCFF4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1.008</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59B2C5A" w14:textId="77777777" w:rsidR="009B6717" w:rsidRPr="009B6717" w:rsidRDefault="009B6717" w:rsidP="009B6717">
            <w:pPr>
              <w:jc w:val="right"/>
              <w:rPr>
                <w:rFonts w:cs="Arial"/>
                <w:sz w:val="16"/>
                <w:szCs w:val="16"/>
                <w:lang w:eastAsia="en-GB"/>
              </w:rPr>
            </w:pPr>
            <w:r w:rsidRPr="009B6717">
              <w:rPr>
                <w:rFonts w:cs="Arial"/>
                <w:sz w:val="16"/>
                <w:szCs w:val="16"/>
                <w:lang w:eastAsia="en-GB"/>
              </w:rPr>
              <w:t>910</w:t>
            </w:r>
          </w:p>
        </w:tc>
      </w:tr>
      <w:tr w:rsidR="009B6717" w:rsidRPr="009B6717" w14:paraId="1CB08FB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591B168" w14:textId="77777777" w:rsidR="009B6717" w:rsidRPr="009B6717" w:rsidRDefault="009B6717" w:rsidP="009B6717">
            <w:pPr>
              <w:rPr>
                <w:rFonts w:cs="Arial"/>
                <w:sz w:val="16"/>
                <w:szCs w:val="16"/>
                <w:lang w:eastAsia="en-GB"/>
              </w:rPr>
            </w:pPr>
            <w:r w:rsidRPr="009B6717">
              <w:rPr>
                <w:rFonts w:cs="Arial"/>
                <w:sz w:val="16"/>
                <w:szCs w:val="16"/>
                <w:lang w:eastAsia="en-GB"/>
              </w:rPr>
              <w:t>Site 64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14FD33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E680A6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862F3B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072BC00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47236E4" w14:textId="77777777" w:rsidR="009B6717" w:rsidRPr="009B6717" w:rsidRDefault="009B6717" w:rsidP="009B6717">
            <w:pPr>
              <w:jc w:val="right"/>
              <w:rPr>
                <w:rFonts w:cs="Arial"/>
                <w:sz w:val="16"/>
                <w:szCs w:val="16"/>
                <w:lang w:eastAsia="en-GB"/>
              </w:rPr>
            </w:pPr>
            <w:r w:rsidRPr="009B6717">
              <w:rPr>
                <w:rFonts w:cs="Arial"/>
                <w:sz w:val="16"/>
                <w:szCs w:val="16"/>
                <w:lang w:eastAsia="en-GB"/>
              </w:rPr>
              <w:t>110</w:t>
            </w:r>
          </w:p>
        </w:tc>
      </w:tr>
      <w:tr w:rsidR="009B6717" w:rsidRPr="009B6717" w14:paraId="43EEB517"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C860C83" w14:textId="77777777" w:rsidR="009B6717" w:rsidRPr="009B6717" w:rsidRDefault="009B6717" w:rsidP="009B6717">
            <w:pPr>
              <w:rPr>
                <w:rFonts w:cs="Arial"/>
                <w:sz w:val="16"/>
                <w:szCs w:val="16"/>
                <w:lang w:eastAsia="en-GB"/>
              </w:rPr>
            </w:pPr>
            <w:r w:rsidRPr="009B6717">
              <w:rPr>
                <w:rFonts w:cs="Arial"/>
                <w:sz w:val="16"/>
                <w:szCs w:val="16"/>
                <w:lang w:eastAsia="en-GB"/>
              </w:rPr>
              <w:t>Site 65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D9ADDC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93BBDA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3E7110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1284E1D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ED95DC3" w14:textId="77777777" w:rsidR="009B6717" w:rsidRPr="009B6717" w:rsidRDefault="009B6717" w:rsidP="009B6717">
            <w:pPr>
              <w:jc w:val="right"/>
              <w:rPr>
                <w:rFonts w:cs="Arial"/>
                <w:sz w:val="16"/>
                <w:szCs w:val="16"/>
                <w:lang w:eastAsia="en-GB"/>
              </w:rPr>
            </w:pPr>
            <w:r w:rsidRPr="009B6717">
              <w:rPr>
                <w:rFonts w:cs="Arial"/>
                <w:sz w:val="16"/>
                <w:szCs w:val="16"/>
                <w:lang w:eastAsia="en-GB"/>
              </w:rPr>
              <w:t>220</w:t>
            </w:r>
          </w:p>
        </w:tc>
      </w:tr>
      <w:tr w:rsidR="009B6717" w:rsidRPr="009B6717" w14:paraId="5A16557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7A6167D" w14:textId="77777777" w:rsidR="009B6717" w:rsidRPr="009B6717" w:rsidRDefault="009B6717" w:rsidP="009B6717">
            <w:pPr>
              <w:rPr>
                <w:rFonts w:cs="Arial"/>
                <w:sz w:val="16"/>
                <w:szCs w:val="16"/>
                <w:lang w:eastAsia="en-GB"/>
              </w:rPr>
            </w:pPr>
            <w:r w:rsidRPr="009B6717">
              <w:rPr>
                <w:rFonts w:cs="Arial"/>
                <w:sz w:val="16"/>
                <w:szCs w:val="16"/>
                <w:lang w:eastAsia="en-GB"/>
              </w:rPr>
              <w:t>Site 66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9B978C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B5C1D9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7E766C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035F642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D91B694" w14:textId="77777777" w:rsidR="009B6717" w:rsidRPr="009B6717" w:rsidRDefault="009B6717" w:rsidP="009B6717">
            <w:pPr>
              <w:jc w:val="right"/>
              <w:rPr>
                <w:rFonts w:cs="Arial"/>
                <w:sz w:val="16"/>
                <w:szCs w:val="16"/>
                <w:lang w:eastAsia="en-GB"/>
              </w:rPr>
            </w:pPr>
            <w:r w:rsidRPr="009B6717">
              <w:rPr>
                <w:rFonts w:cs="Arial"/>
                <w:sz w:val="16"/>
                <w:szCs w:val="16"/>
                <w:lang w:eastAsia="en-GB"/>
              </w:rPr>
              <w:t>80</w:t>
            </w:r>
          </w:p>
        </w:tc>
      </w:tr>
      <w:tr w:rsidR="009B6717" w:rsidRPr="009B6717" w14:paraId="06263A4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5DA4A7E" w14:textId="77777777" w:rsidR="009B6717" w:rsidRPr="009B6717" w:rsidRDefault="009B6717" w:rsidP="009B6717">
            <w:pPr>
              <w:rPr>
                <w:rFonts w:cs="Arial"/>
                <w:sz w:val="16"/>
                <w:szCs w:val="16"/>
                <w:lang w:eastAsia="en-GB"/>
              </w:rPr>
            </w:pPr>
            <w:r w:rsidRPr="009B6717">
              <w:rPr>
                <w:rFonts w:cs="Arial"/>
                <w:sz w:val="16"/>
                <w:szCs w:val="16"/>
                <w:lang w:eastAsia="en-GB"/>
              </w:rPr>
              <w:lastRenderedPageBreak/>
              <w:t>Site 67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268927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0C714F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07C947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3657497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DA9CCE5" w14:textId="77777777" w:rsidR="009B6717" w:rsidRPr="009B6717" w:rsidRDefault="009B6717" w:rsidP="009B6717">
            <w:pPr>
              <w:jc w:val="right"/>
              <w:rPr>
                <w:rFonts w:cs="Arial"/>
                <w:sz w:val="16"/>
                <w:szCs w:val="16"/>
                <w:lang w:eastAsia="en-GB"/>
              </w:rPr>
            </w:pPr>
            <w:r w:rsidRPr="009B6717">
              <w:rPr>
                <w:rFonts w:cs="Arial"/>
                <w:sz w:val="16"/>
                <w:szCs w:val="16"/>
                <w:lang w:eastAsia="en-GB"/>
              </w:rPr>
              <w:t>40</w:t>
            </w:r>
          </w:p>
        </w:tc>
      </w:tr>
      <w:tr w:rsidR="009B6717" w:rsidRPr="009B6717" w14:paraId="1E96A423"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3972591" w14:textId="77777777" w:rsidR="009B6717" w:rsidRPr="009B6717" w:rsidRDefault="009B6717" w:rsidP="009B6717">
            <w:pPr>
              <w:rPr>
                <w:rFonts w:cs="Arial"/>
                <w:sz w:val="16"/>
                <w:szCs w:val="16"/>
                <w:lang w:eastAsia="en-GB"/>
              </w:rPr>
            </w:pPr>
            <w:r w:rsidRPr="009B6717">
              <w:rPr>
                <w:rFonts w:cs="Arial"/>
                <w:sz w:val="16"/>
                <w:szCs w:val="16"/>
                <w:lang w:eastAsia="en-GB"/>
              </w:rPr>
              <w:t>Site 68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888E8BE"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7559C4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A597F8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667D295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AA6DDC4" w14:textId="77777777" w:rsidR="009B6717" w:rsidRPr="009B6717" w:rsidRDefault="009B6717" w:rsidP="009B6717">
            <w:pPr>
              <w:jc w:val="right"/>
              <w:rPr>
                <w:rFonts w:cs="Arial"/>
                <w:sz w:val="16"/>
                <w:szCs w:val="16"/>
                <w:lang w:eastAsia="en-GB"/>
              </w:rPr>
            </w:pPr>
            <w:r w:rsidRPr="009B6717">
              <w:rPr>
                <w:rFonts w:cs="Arial"/>
                <w:sz w:val="16"/>
                <w:szCs w:val="16"/>
                <w:lang w:eastAsia="en-GB"/>
              </w:rPr>
              <w:t>60</w:t>
            </w:r>
          </w:p>
        </w:tc>
      </w:tr>
      <w:tr w:rsidR="009B6717" w:rsidRPr="009B6717" w14:paraId="7FC69551"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42396D4" w14:textId="77777777" w:rsidR="009B6717" w:rsidRPr="009B6717" w:rsidRDefault="009B6717" w:rsidP="009B6717">
            <w:pPr>
              <w:rPr>
                <w:rFonts w:cs="Arial"/>
                <w:sz w:val="16"/>
                <w:szCs w:val="16"/>
                <w:lang w:eastAsia="en-GB"/>
              </w:rPr>
            </w:pPr>
            <w:r w:rsidRPr="009B6717">
              <w:rPr>
                <w:rFonts w:cs="Arial"/>
                <w:sz w:val="16"/>
                <w:szCs w:val="16"/>
                <w:lang w:eastAsia="en-GB"/>
              </w:rPr>
              <w:t>Site 69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45DFAC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469EA1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E45AF9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126D579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7C7319A" w14:textId="77777777" w:rsidR="009B6717" w:rsidRPr="009B6717" w:rsidRDefault="009B6717" w:rsidP="009B6717">
            <w:pPr>
              <w:jc w:val="right"/>
              <w:rPr>
                <w:rFonts w:cs="Arial"/>
                <w:sz w:val="16"/>
                <w:szCs w:val="16"/>
                <w:lang w:eastAsia="en-GB"/>
              </w:rPr>
            </w:pPr>
            <w:r w:rsidRPr="009B6717">
              <w:rPr>
                <w:rFonts w:cs="Arial"/>
                <w:sz w:val="16"/>
                <w:szCs w:val="16"/>
                <w:lang w:eastAsia="en-GB"/>
              </w:rPr>
              <w:t>68</w:t>
            </w:r>
          </w:p>
        </w:tc>
      </w:tr>
      <w:tr w:rsidR="009B6717" w:rsidRPr="009B6717" w14:paraId="2DCC7617"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05B435C" w14:textId="77777777" w:rsidR="009B6717" w:rsidRPr="009B6717" w:rsidRDefault="009B6717" w:rsidP="009B6717">
            <w:pPr>
              <w:rPr>
                <w:rFonts w:cs="Arial"/>
                <w:sz w:val="16"/>
                <w:szCs w:val="16"/>
                <w:lang w:eastAsia="en-GB"/>
              </w:rPr>
            </w:pPr>
            <w:r w:rsidRPr="009B6717">
              <w:rPr>
                <w:rFonts w:cs="Arial"/>
                <w:sz w:val="16"/>
                <w:szCs w:val="16"/>
                <w:lang w:eastAsia="en-GB"/>
              </w:rPr>
              <w:t>Site 70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833C88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5A003E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6C1E97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3826577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1F56264" w14:textId="77777777" w:rsidR="009B6717" w:rsidRPr="009B6717" w:rsidRDefault="009B6717" w:rsidP="009B6717">
            <w:pPr>
              <w:jc w:val="right"/>
              <w:rPr>
                <w:rFonts w:cs="Arial"/>
                <w:sz w:val="16"/>
                <w:szCs w:val="16"/>
                <w:lang w:eastAsia="en-GB"/>
              </w:rPr>
            </w:pPr>
            <w:r w:rsidRPr="009B6717">
              <w:rPr>
                <w:rFonts w:cs="Arial"/>
                <w:sz w:val="16"/>
                <w:szCs w:val="16"/>
                <w:lang w:eastAsia="en-GB"/>
              </w:rPr>
              <w:t>20</w:t>
            </w:r>
          </w:p>
        </w:tc>
      </w:tr>
      <w:tr w:rsidR="009B6717" w:rsidRPr="009B6717" w14:paraId="3138B683"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7DB0914" w14:textId="77777777" w:rsidR="009B6717" w:rsidRPr="009B6717" w:rsidRDefault="009B6717" w:rsidP="009B6717">
            <w:pPr>
              <w:rPr>
                <w:rFonts w:cs="Arial"/>
                <w:sz w:val="16"/>
                <w:szCs w:val="16"/>
                <w:lang w:eastAsia="en-GB"/>
              </w:rPr>
            </w:pPr>
            <w:r w:rsidRPr="009B6717">
              <w:rPr>
                <w:rFonts w:cs="Arial"/>
                <w:sz w:val="16"/>
                <w:szCs w:val="16"/>
                <w:lang w:eastAsia="en-GB"/>
              </w:rPr>
              <w:t>Site 71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8F80AF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ECAC47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3DFA4F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65C8069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5B0F877" w14:textId="77777777" w:rsidR="009B6717" w:rsidRPr="009B6717" w:rsidRDefault="009B6717" w:rsidP="009B6717">
            <w:pPr>
              <w:jc w:val="right"/>
              <w:rPr>
                <w:rFonts w:cs="Arial"/>
                <w:sz w:val="16"/>
                <w:szCs w:val="16"/>
                <w:lang w:eastAsia="en-GB"/>
              </w:rPr>
            </w:pPr>
            <w:r w:rsidRPr="009B6717">
              <w:rPr>
                <w:rFonts w:cs="Arial"/>
                <w:sz w:val="16"/>
                <w:szCs w:val="16"/>
                <w:lang w:eastAsia="en-GB"/>
              </w:rPr>
              <w:t>10</w:t>
            </w:r>
          </w:p>
        </w:tc>
      </w:tr>
      <w:tr w:rsidR="009B6717" w:rsidRPr="009B6717" w14:paraId="077EC7E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7BE8BCA" w14:textId="77777777" w:rsidR="009B6717" w:rsidRPr="009B6717" w:rsidRDefault="009B6717" w:rsidP="009B6717">
            <w:pPr>
              <w:rPr>
                <w:rFonts w:cs="Arial"/>
                <w:sz w:val="16"/>
                <w:szCs w:val="16"/>
                <w:lang w:eastAsia="en-GB"/>
              </w:rPr>
            </w:pPr>
            <w:r w:rsidRPr="009B6717">
              <w:rPr>
                <w:rFonts w:cs="Arial"/>
                <w:sz w:val="16"/>
                <w:szCs w:val="16"/>
                <w:lang w:eastAsia="en-GB"/>
              </w:rPr>
              <w:t>Site 72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405BA2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AC3F22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A2D25D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0111B65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F8D36DF" w14:textId="77777777" w:rsidR="009B6717" w:rsidRPr="009B6717" w:rsidRDefault="009B6717" w:rsidP="009B6717">
            <w:pPr>
              <w:jc w:val="right"/>
              <w:rPr>
                <w:rFonts w:cs="Arial"/>
                <w:sz w:val="16"/>
                <w:szCs w:val="16"/>
                <w:lang w:eastAsia="en-GB"/>
              </w:rPr>
            </w:pPr>
            <w:r w:rsidRPr="009B6717">
              <w:rPr>
                <w:rFonts w:cs="Arial"/>
                <w:sz w:val="16"/>
                <w:szCs w:val="16"/>
                <w:lang w:eastAsia="en-GB"/>
              </w:rPr>
              <w:t>88</w:t>
            </w:r>
          </w:p>
        </w:tc>
      </w:tr>
      <w:tr w:rsidR="009B6717" w:rsidRPr="009B6717" w14:paraId="739CD27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5C6D0EE" w14:textId="77777777" w:rsidR="009B6717" w:rsidRPr="009B6717" w:rsidRDefault="009B6717" w:rsidP="009B6717">
            <w:pPr>
              <w:rPr>
                <w:rFonts w:cs="Arial"/>
                <w:sz w:val="16"/>
                <w:szCs w:val="16"/>
                <w:lang w:eastAsia="en-GB"/>
              </w:rPr>
            </w:pPr>
            <w:r w:rsidRPr="009B6717">
              <w:rPr>
                <w:rFonts w:cs="Arial"/>
                <w:sz w:val="16"/>
                <w:szCs w:val="16"/>
                <w:lang w:eastAsia="en-GB"/>
              </w:rPr>
              <w:t>Site 73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749EF8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A77AF1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C8472E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3039ADB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FCA0133" w14:textId="77777777" w:rsidR="009B6717" w:rsidRPr="009B6717" w:rsidRDefault="009B6717" w:rsidP="009B6717">
            <w:pPr>
              <w:jc w:val="right"/>
              <w:rPr>
                <w:rFonts w:cs="Arial"/>
                <w:sz w:val="16"/>
                <w:szCs w:val="16"/>
                <w:lang w:eastAsia="en-GB"/>
              </w:rPr>
            </w:pPr>
            <w:r w:rsidRPr="009B6717">
              <w:rPr>
                <w:rFonts w:cs="Arial"/>
                <w:sz w:val="16"/>
                <w:szCs w:val="16"/>
                <w:lang w:eastAsia="en-GB"/>
              </w:rPr>
              <w:t>237</w:t>
            </w:r>
          </w:p>
        </w:tc>
      </w:tr>
      <w:tr w:rsidR="009B6717" w:rsidRPr="009B6717" w14:paraId="5E9D0F2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2426635" w14:textId="77777777" w:rsidR="009B6717" w:rsidRPr="009B6717" w:rsidRDefault="009B6717" w:rsidP="009B6717">
            <w:pPr>
              <w:rPr>
                <w:rFonts w:cs="Arial"/>
                <w:sz w:val="16"/>
                <w:szCs w:val="16"/>
                <w:lang w:eastAsia="en-GB"/>
              </w:rPr>
            </w:pPr>
            <w:r w:rsidRPr="009B6717">
              <w:rPr>
                <w:rFonts w:cs="Arial"/>
                <w:sz w:val="16"/>
                <w:szCs w:val="16"/>
                <w:lang w:eastAsia="en-GB"/>
              </w:rPr>
              <w:t>Site 74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857F6C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1A28C2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3E8856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6A53495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832596B" w14:textId="77777777" w:rsidR="009B6717" w:rsidRPr="009B6717" w:rsidRDefault="009B6717" w:rsidP="009B6717">
            <w:pPr>
              <w:jc w:val="right"/>
              <w:rPr>
                <w:rFonts w:cs="Arial"/>
                <w:sz w:val="16"/>
                <w:szCs w:val="16"/>
                <w:lang w:eastAsia="en-GB"/>
              </w:rPr>
            </w:pPr>
            <w:r w:rsidRPr="009B6717">
              <w:rPr>
                <w:rFonts w:cs="Arial"/>
                <w:sz w:val="16"/>
                <w:szCs w:val="16"/>
                <w:lang w:eastAsia="en-GB"/>
              </w:rPr>
              <w:t>257</w:t>
            </w:r>
          </w:p>
        </w:tc>
      </w:tr>
      <w:tr w:rsidR="009B6717" w:rsidRPr="009B6717" w14:paraId="5E762DA9"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A5BF8C1" w14:textId="77777777" w:rsidR="009B6717" w:rsidRPr="009B6717" w:rsidRDefault="009B6717" w:rsidP="009B6717">
            <w:pPr>
              <w:rPr>
                <w:rFonts w:cs="Arial"/>
                <w:sz w:val="16"/>
                <w:szCs w:val="16"/>
                <w:lang w:eastAsia="en-GB"/>
              </w:rPr>
            </w:pPr>
            <w:r w:rsidRPr="009B6717">
              <w:rPr>
                <w:rFonts w:cs="Arial"/>
                <w:sz w:val="16"/>
                <w:szCs w:val="16"/>
                <w:lang w:eastAsia="en-GB"/>
              </w:rPr>
              <w:t>Site 75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562E1E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D82047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FF1E1A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7D6ACC4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52B0547" w14:textId="77777777" w:rsidR="009B6717" w:rsidRPr="009B6717" w:rsidRDefault="009B6717" w:rsidP="009B6717">
            <w:pPr>
              <w:jc w:val="right"/>
              <w:rPr>
                <w:rFonts w:cs="Arial"/>
                <w:sz w:val="16"/>
                <w:szCs w:val="16"/>
                <w:lang w:eastAsia="en-GB"/>
              </w:rPr>
            </w:pPr>
            <w:r w:rsidRPr="009B6717">
              <w:rPr>
                <w:rFonts w:cs="Arial"/>
                <w:sz w:val="16"/>
                <w:szCs w:val="16"/>
                <w:lang w:eastAsia="en-GB"/>
              </w:rPr>
              <w:t>277</w:t>
            </w:r>
          </w:p>
        </w:tc>
      </w:tr>
      <w:tr w:rsidR="009B6717" w:rsidRPr="009B6717" w14:paraId="62983FE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6C2A76C" w14:textId="77777777" w:rsidR="009B6717" w:rsidRPr="009B6717" w:rsidRDefault="009B6717" w:rsidP="009B6717">
            <w:pPr>
              <w:rPr>
                <w:rFonts w:cs="Arial"/>
                <w:sz w:val="16"/>
                <w:szCs w:val="16"/>
                <w:lang w:eastAsia="en-GB"/>
              </w:rPr>
            </w:pPr>
            <w:r w:rsidRPr="009B6717">
              <w:rPr>
                <w:rFonts w:cs="Arial"/>
                <w:sz w:val="16"/>
                <w:szCs w:val="16"/>
                <w:lang w:eastAsia="en-GB"/>
              </w:rPr>
              <w:t>Site 76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49DE42E"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8477B9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95E647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4541240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F10624E" w14:textId="77777777" w:rsidR="009B6717" w:rsidRPr="009B6717" w:rsidRDefault="009B6717" w:rsidP="009B6717">
            <w:pPr>
              <w:jc w:val="right"/>
              <w:rPr>
                <w:rFonts w:cs="Arial"/>
                <w:sz w:val="16"/>
                <w:szCs w:val="16"/>
                <w:lang w:eastAsia="en-GB"/>
              </w:rPr>
            </w:pPr>
            <w:r w:rsidRPr="009B6717">
              <w:rPr>
                <w:rFonts w:cs="Arial"/>
                <w:sz w:val="16"/>
                <w:szCs w:val="16"/>
                <w:lang w:eastAsia="en-GB"/>
              </w:rPr>
              <w:t>297</w:t>
            </w:r>
          </w:p>
        </w:tc>
      </w:tr>
      <w:tr w:rsidR="009B6717" w:rsidRPr="009B6717" w14:paraId="26D1B5CD"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5D8343F" w14:textId="77777777" w:rsidR="009B6717" w:rsidRPr="009B6717" w:rsidRDefault="009B6717" w:rsidP="009B6717">
            <w:pPr>
              <w:rPr>
                <w:rFonts w:cs="Arial"/>
                <w:sz w:val="16"/>
                <w:szCs w:val="16"/>
                <w:lang w:eastAsia="en-GB"/>
              </w:rPr>
            </w:pPr>
            <w:r w:rsidRPr="009B6717">
              <w:rPr>
                <w:rFonts w:cs="Arial"/>
                <w:sz w:val="16"/>
                <w:szCs w:val="16"/>
                <w:lang w:eastAsia="en-GB"/>
              </w:rPr>
              <w:t>Site 77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59189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F126D6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0FB892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0CCA096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DD81CB2" w14:textId="77777777" w:rsidR="009B6717" w:rsidRPr="009B6717" w:rsidRDefault="009B6717" w:rsidP="009B6717">
            <w:pPr>
              <w:jc w:val="right"/>
              <w:rPr>
                <w:rFonts w:cs="Arial"/>
                <w:sz w:val="16"/>
                <w:szCs w:val="16"/>
                <w:lang w:eastAsia="en-GB"/>
              </w:rPr>
            </w:pPr>
            <w:r w:rsidRPr="009B6717">
              <w:rPr>
                <w:rFonts w:cs="Arial"/>
                <w:sz w:val="16"/>
                <w:szCs w:val="16"/>
                <w:lang w:eastAsia="en-GB"/>
              </w:rPr>
              <w:t>187</w:t>
            </w:r>
          </w:p>
        </w:tc>
      </w:tr>
      <w:tr w:rsidR="009B6717" w:rsidRPr="009B6717" w14:paraId="0F711959"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6384AD8" w14:textId="77777777" w:rsidR="009B6717" w:rsidRPr="009B6717" w:rsidRDefault="009B6717" w:rsidP="009B6717">
            <w:pPr>
              <w:rPr>
                <w:rFonts w:cs="Arial"/>
                <w:sz w:val="16"/>
                <w:szCs w:val="16"/>
                <w:lang w:eastAsia="en-GB"/>
              </w:rPr>
            </w:pPr>
            <w:r w:rsidRPr="009B6717">
              <w:rPr>
                <w:rFonts w:cs="Arial"/>
                <w:sz w:val="16"/>
                <w:szCs w:val="16"/>
                <w:lang w:eastAsia="en-GB"/>
              </w:rPr>
              <w:t>Site 78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89C245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92B490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C9DF53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52D6725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7EC4DCB" w14:textId="77777777" w:rsidR="009B6717" w:rsidRPr="009B6717" w:rsidRDefault="009B6717" w:rsidP="009B6717">
            <w:pPr>
              <w:jc w:val="right"/>
              <w:rPr>
                <w:rFonts w:cs="Arial"/>
                <w:sz w:val="16"/>
                <w:szCs w:val="16"/>
                <w:lang w:eastAsia="en-GB"/>
              </w:rPr>
            </w:pPr>
            <w:r w:rsidRPr="009B6717">
              <w:rPr>
                <w:rFonts w:cs="Arial"/>
                <w:sz w:val="16"/>
                <w:szCs w:val="16"/>
                <w:lang w:eastAsia="en-GB"/>
              </w:rPr>
              <w:t>207</w:t>
            </w:r>
          </w:p>
        </w:tc>
      </w:tr>
      <w:tr w:rsidR="009B6717" w:rsidRPr="009B6717" w14:paraId="2B3AC51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0E63271" w14:textId="77777777" w:rsidR="009B6717" w:rsidRPr="009B6717" w:rsidRDefault="009B6717" w:rsidP="009B6717">
            <w:pPr>
              <w:rPr>
                <w:rFonts w:cs="Arial"/>
                <w:sz w:val="16"/>
                <w:szCs w:val="16"/>
                <w:lang w:eastAsia="en-GB"/>
              </w:rPr>
            </w:pPr>
            <w:r w:rsidRPr="009B6717">
              <w:rPr>
                <w:rFonts w:cs="Arial"/>
                <w:sz w:val="16"/>
                <w:szCs w:val="16"/>
                <w:lang w:eastAsia="en-GB"/>
              </w:rPr>
              <w:t>Site 79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A29DAFE"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2C2EFC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B74AE4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664E657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8980668"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7039, 7040</w:t>
            </w:r>
          </w:p>
        </w:tc>
      </w:tr>
      <w:tr w:rsidR="009B6717" w:rsidRPr="009B6717" w14:paraId="482826ED"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8A88A48" w14:textId="77777777" w:rsidR="009B6717" w:rsidRPr="009B6717" w:rsidRDefault="009B6717" w:rsidP="009B6717">
            <w:pPr>
              <w:rPr>
                <w:rFonts w:cs="Arial"/>
                <w:sz w:val="16"/>
                <w:szCs w:val="16"/>
                <w:lang w:eastAsia="en-GB"/>
              </w:rPr>
            </w:pPr>
            <w:r w:rsidRPr="009B6717">
              <w:rPr>
                <w:rFonts w:cs="Arial"/>
                <w:sz w:val="16"/>
                <w:szCs w:val="16"/>
                <w:lang w:eastAsia="en-GB"/>
              </w:rPr>
              <w:t>Site 80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4CDAE18"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19CA291"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11551F8"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946" w:type="dxa"/>
            <w:tcBorders>
              <w:top w:val="nil"/>
              <w:left w:val="nil"/>
              <w:bottom w:val="single" w:sz="4" w:space="0" w:color="auto"/>
              <w:right w:val="single" w:sz="4" w:space="0" w:color="auto"/>
            </w:tcBorders>
            <w:shd w:val="clear" w:color="auto" w:fill="auto"/>
            <w:noWrap/>
            <w:vAlign w:val="center"/>
            <w:hideMark/>
          </w:tcPr>
          <w:p w14:paraId="79F660E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BF02E2B"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7107</w:t>
            </w:r>
          </w:p>
        </w:tc>
      </w:tr>
      <w:tr w:rsidR="009B6717" w:rsidRPr="009B6717" w14:paraId="545E33F1"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76A1CF3" w14:textId="77777777" w:rsidR="009B6717" w:rsidRPr="009B6717" w:rsidRDefault="009B6717" w:rsidP="009B6717">
            <w:pPr>
              <w:rPr>
                <w:rFonts w:cs="Arial"/>
                <w:sz w:val="16"/>
                <w:szCs w:val="16"/>
                <w:lang w:eastAsia="en-GB"/>
              </w:rPr>
            </w:pPr>
            <w:r w:rsidRPr="009B6717">
              <w:rPr>
                <w:rFonts w:cs="Arial"/>
                <w:sz w:val="16"/>
                <w:szCs w:val="16"/>
                <w:lang w:eastAsia="en-GB"/>
              </w:rPr>
              <w:t>Site 85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E581B9"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BAE822E"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0C4EEBD"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946" w:type="dxa"/>
            <w:tcBorders>
              <w:top w:val="nil"/>
              <w:left w:val="nil"/>
              <w:bottom w:val="single" w:sz="4" w:space="0" w:color="auto"/>
              <w:right w:val="single" w:sz="4" w:space="0" w:color="auto"/>
            </w:tcBorders>
            <w:shd w:val="clear" w:color="auto" w:fill="auto"/>
            <w:noWrap/>
            <w:vAlign w:val="center"/>
            <w:hideMark/>
          </w:tcPr>
          <w:p w14:paraId="6E077BD5"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0269CE8"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2037, 2038</w:t>
            </w:r>
          </w:p>
        </w:tc>
      </w:tr>
      <w:tr w:rsidR="009B6717" w:rsidRPr="009B6717" w14:paraId="1AEBF8B7"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CFB7F37" w14:textId="77777777" w:rsidR="009B6717" w:rsidRPr="009B6717" w:rsidRDefault="009B6717" w:rsidP="009B6717">
            <w:pPr>
              <w:rPr>
                <w:rFonts w:cs="Arial"/>
                <w:sz w:val="16"/>
                <w:szCs w:val="16"/>
                <w:lang w:eastAsia="en-GB"/>
              </w:rPr>
            </w:pPr>
            <w:r w:rsidRPr="009B6717">
              <w:rPr>
                <w:rFonts w:cs="Arial"/>
                <w:sz w:val="16"/>
                <w:szCs w:val="16"/>
                <w:lang w:eastAsia="en-GB"/>
              </w:rPr>
              <w:t>Site 86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74C329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13D2A2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28845C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946" w:type="dxa"/>
            <w:tcBorders>
              <w:top w:val="nil"/>
              <w:left w:val="nil"/>
              <w:bottom w:val="single" w:sz="4" w:space="0" w:color="auto"/>
              <w:right w:val="single" w:sz="4" w:space="0" w:color="auto"/>
            </w:tcBorders>
            <w:shd w:val="clear" w:color="auto" w:fill="auto"/>
            <w:noWrap/>
            <w:vAlign w:val="center"/>
            <w:hideMark/>
          </w:tcPr>
          <w:p w14:paraId="40E9FB6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B5E478E"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7156</w:t>
            </w:r>
          </w:p>
        </w:tc>
      </w:tr>
      <w:tr w:rsidR="009B6717" w:rsidRPr="009B6717" w14:paraId="19DFBCE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9B14E22" w14:textId="77777777" w:rsidR="009B6717" w:rsidRPr="009B6717" w:rsidRDefault="009B6717" w:rsidP="009B6717">
            <w:pPr>
              <w:rPr>
                <w:rFonts w:cs="Arial"/>
                <w:sz w:val="16"/>
                <w:szCs w:val="16"/>
                <w:lang w:eastAsia="en-GB"/>
              </w:rPr>
            </w:pPr>
            <w:r w:rsidRPr="009B6717">
              <w:rPr>
                <w:rFonts w:cs="Arial"/>
                <w:sz w:val="16"/>
                <w:szCs w:val="16"/>
                <w:lang w:eastAsia="en-GB"/>
              </w:rPr>
              <w:t>Site 87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0F5D6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27ECCE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586776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946" w:type="dxa"/>
            <w:tcBorders>
              <w:top w:val="nil"/>
              <w:left w:val="nil"/>
              <w:bottom w:val="single" w:sz="4" w:space="0" w:color="auto"/>
              <w:right w:val="single" w:sz="4" w:space="0" w:color="auto"/>
            </w:tcBorders>
            <w:shd w:val="clear" w:color="auto" w:fill="auto"/>
            <w:noWrap/>
            <w:vAlign w:val="center"/>
            <w:hideMark/>
          </w:tcPr>
          <w:p w14:paraId="529F95F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F480B20"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0437</w:t>
            </w:r>
          </w:p>
        </w:tc>
      </w:tr>
      <w:tr w:rsidR="009B6717" w:rsidRPr="009B6717" w14:paraId="5D7F9919"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75E50BE" w14:textId="77777777" w:rsidR="009B6717" w:rsidRPr="009B6717" w:rsidRDefault="009B6717" w:rsidP="009B6717">
            <w:pPr>
              <w:rPr>
                <w:rFonts w:cs="Arial"/>
                <w:sz w:val="16"/>
                <w:szCs w:val="16"/>
                <w:lang w:eastAsia="en-GB"/>
              </w:rPr>
            </w:pPr>
            <w:r w:rsidRPr="009B6717">
              <w:rPr>
                <w:rFonts w:cs="Arial"/>
                <w:sz w:val="16"/>
                <w:szCs w:val="16"/>
                <w:lang w:eastAsia="en-GB"/>
              </w:rPr>
              <w:t>Site 90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84C61A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54B8C0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E47B72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4049CEA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A8A7A38" w14:textId="77777777" w:rsidR="009B6717" w:rsidRPr="009B6717" w:rsidRDefault="009B6717" w:rsidP="009B6717">
            <w:pPr>
              <w:jc w:val="right"/>
              <w:rPr>
                <w:rFonts w:cs="Arial"/>
                <w:sz w:val="16"/>
                <w:szCs w:val="16"/>
                <w:lang w:eastAsia="en-GB"/>
              </w:rPr>
            </w:pPr>
            <w:r w:rsidRPr="009B6717">
              <w:rPr>
                <w:rFonts w:cs="Arial"/>
                <w:sz w:val="16"/>
                <w:szCs w:val="16"/>
                <w:lang w:eastAsia="en-GB"/>
              </w:rPr>
              <w:t>307</w:t>
            </w:r>
          </w:p>
        </w:tc>
      </w:tr>
      <w:tr w:rsidR="009B6717" w:rsidRPr="009B6717" w14:paraId="5A33125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3213D5C" w14:textId="77777777" w:rsidR="009B6717" w:rsidRPr="009B6717" w:rsidRDefault="009B6717" w:rsidP="009B6717">
            <w:pPr>
              <w:rPr>
                <w:rFonts w:cs="Arial"/>
                <w:sz w:val="16"/>
                <w:szCs w:val="16"/>
                <w:lang w:eastAsia="en-GB"/>
              </w:rPr>
            </w:pPr>
            <w:r w:rsidRPr="009B6717">
              <w:rPr>
                <w:rFonts w:cs="Arial"/>
                <w:sz w:val="16"/>
                <w:szCs w:val="16"/>
                <w:lang w:eastAsia="en-GB"/>
              </w:rPr>
              <w:t>Site 91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D3BADC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5860CA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2A021F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344486AE"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3EF9BA6" w14:textId="77777777" w:rsidR="009B6717" w:rsidRPr="009B6717" w:rsidRDefault="009B6717" w:rsidP="009B6717">
            <w:pPr>
              <w:jc w:val="right"/>
              <w:rPr>
                <w:rFonts w:cs="Arial"/>
                <w:sz w:val="16"/>
                <w:szCs w:val="16"/>
                <w:lang w:eastAsia="en-GB"/>
              </w:rPr>
            </w:pPr>
            <w:r w:rsidRPr="009B6717">
              <w:rPr>
                <w:rFonts w:cs="Arial"/>
                <w:sz w:val="16"/>
                <w:szCs w:val="16"/>
                <w:lang w:eastAsia="en-GB"/>
              </w:rPr>
              <w:t>327</w:t>
            </w:r>
          </w:p>
        </w:tc>
      </w:tr>
      <w:tr w:rsidR="009B6717" w:rsidRPr="009B6717" w14:paraId="0FFA6DF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4543234" w14:textId="77777777" w:rsidR="009B6717" w:rsidRPr="009B6717" w:rsidRDefault="009B6717" w:rsidP="009B6717">
            <w:pPr>
              <w:rPr>
                <w:rFonts w:cs="Arial"/>
                <w:sz w:val="16"/>
                <w:szCs w:val="16"/>
                <w:lang w:eastAsia="en-GB"/>
              </w:rPr>
            </w:pPr>
            <w:r w:rsidRPr="009B6717">
              <w:rPr>
                <w:rFonts w:cs="Arial"/>
                <w:sz w:val="16"/>
                <w:szCs w:val="16"/>
                <w:lang w:eastAsia="en-GB"/>
              </w:rPr>
              <w:t>Site 92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D16EC7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37ADA4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B14234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3E9ABDC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16E4FDB" w14:textId="77777777" w:rsidR="009B6717" w:rsidRPr="009B6717" w:rsidRDefault="009B6717" w:rsidP="009B6717">
            <w:pPr>
              <w:jc w:val="right"/>
              <w:rPr>
                <w:rFonts w:cs="Arial"/>
                <w:sz w:val="16"/>
                <w:szCs w:val="16"/>
                <w:lang w:eastAsia="en-GB"/>
              </w:rPr>
            </w:pPr>
            <w:r w:rsidRPr="009B6717">
              <w:rPr>
                <w:rFonts w:cs="Arial"/>
                <w:sz w:val="16"/>
                <w:szCs w:val="16"/>
                <w:lang w:eastAsia="en-GB"/>
              </w:rPr>
              <w:t>347</w:t>
            </w:r>
          </w:p>
        </w:tc>
      </w:tr>
      <w:tr w:rsidR="009B6717" w:rsidRPr="009B6717" w14:paraId="7257E5C7"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55A25D4" w14:textId="77777777" w:rsidR="009B6717" w:rsidRPr="009B6717" w:rsidRDefault="009B6717" w:rsidP="009B6717">
            <w:pPr>
              <w:rPr>
                <w:rFonts w:cs="Arial"/>
                <w:sz w:val="16"/>
                <w:szCs w:val="16"/>
                <w:lang w:eastAsia="en-GB"/>
              </w:rPr>
            </w:pPr>
            <w:r w:rsidRPr="009B6717">
              <w:rPr>
                <w:rFonts w:cs="Arial"/>
                <w:sz w:val="16"/>
                <w:szCs w:val="16"/>
                <w:lang w:eastAsia="en-GB"/>
              </w:rPr>
              <w:t>Site 93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6A023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3E3EDC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A2566B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946" w:type="dxa"/>
            <w:tcBorders>
              <w:top w:val="nil"/>
              <w:left w:val="nil"/>
              <w:bottom w:val="single" w:sz="4" w:space="0" w:color="auto"/>
              <w:right w:val="single" w:sz="4" w:space="0" w:color="auto"/>
            </w:tcBorders>
            <w:shd w:val="clear" w:color="auto" w:fill="auto"/>
            <w:noWrap/>
            <w:vAlign w:val="center"/>
            <w:hideMark/>
          </w:tcPr>
          <w:p w14:paraId="67E29DF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BD34055" w14:textId="77777777" w:rsidR="009B6717" w:rsidRPr="009B6717" w:rsidRDefault="009B6717" w:rsidP="009B6717">
            <w:pPr>
              <w:jc w:val="right"/>
              <w:rPr>
                <w:rFonts w:cs="Arial"/>
                <w:sz w:val="16"/>
                <w:szCs w:val="16"/>
                <w:lang w:eastAsia="en-GB"/>
              </w:rPr>
            </w:pPr>
            <w:r w:rsidRPr="009B6717">
              <w:rPr>
                <w:rFonts w:cs="Arial"/>
                <w:sz w:val="16"/>
                <w:szCs w:val="16"/>
                <w:lang w:eastAsia="en-GB"/>
              </w:rPr>
              <w:t>367</w:t>
            </w:r>
          </w:p>
        </w:tc>
      </w:tr>
      <w:tr w:rsidR="009B6717" w:rsidRPr="009B6717" w14:paraId="621C9AF3"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116E886" w14:textId="77777777" w:rsidR="009B6717" w:rsidRPr="009B6717" w:rsidRDefault="009B6717" w:rsidP="009B6717">
            <w:pPr>
              <w:rPr>
                <w:rFonts w:cs="Arial"/>
                <w:sz w:val="16"/>
                <w:szCs w:val="16"/>
                <w:lang w:eastAsia="en-GB"/>
              </w:rPr>
            </w:pPr>
            <w:r w:rsidRPr="009B6717">
              <w:rPr>
                <w:rFonts w:cs="Arial"/>
                <w:sz w:val="16"/>
                <w:szCs w:val="16"/>
                <w:lang w:eastAsia="en-GB"/>
              </w:rPr>
              <w:t>Site 94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E31F71" w14:textId="77777777" w:rsidR="009B6717" w:rsidRPr="009B6717" w:rsidRDefault="009B6717" w:rsidP="009B6717">
            <w:pPr>
              <w:jc w:val="right"/>
              <w:rPr>
                <w:rFonts w:cs="Arial"/>
                <w:sz w:val="16"/>
                <w:szCs w:val="16"/>
                <w:lang w:eastAsia="en-GB"/>
              </w:rPr>
            </w:pPr>
            <w:r w:rsidRPr="009B6717">
              <w:rPr>
                <w:rFonts w:cs="Arial"/>
                <w:sz w:val="16"/>
                <w:szCs w:val="16"/>
                <w:lang w:eastAsia="en-GB"/>
              </w:rPr>
              <w:t>1.017</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23A05D2" w14:textId="77777777" w:rsidR="009B6717" w:rsidRPr="009B6717" w:rsidRDefault="009B6717" w:rsidP="009B6717">
            <w:pPr>
              <w:jc w:val="right"/>
              <w:rPr>
                <w:rFonts w:cs="Arial"/>
                <w:sz w:val="16"/>
                <w:szCs w:val="16"/>
                <w:lang w:eastAsia="en-GB"/>
              </w:rPr>
            </w:pPr>
            <w:r w:rsidRPr="009B6717">
              <w:rPr>
                <w:rFonts w:cs="Arial"/>
                <w:sz w:val="16"/>
                <w:szCs w:val="16"/>
                <w:lang w:eastAsia="en-GB"/>
              </w:rPr>
              <w:t>1.017</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6FE25F9" w14:textId="77777777" w:rsidR="009B6717" w:rsidRPr="009B6717" w:rsidRDefault="009B6717" w:rsidP="009B6717">
            <w:pPr>
              <w:jc w:val="right"/>
              <w:rPr>
                <w:rFonts w:cs="Arial"/>
                <w:sz w:val="16"/>
                <w:szCs w:val="16"/>
                <w:lang w:eastAsia="en-GB"/>
              </w:rPr>
            </w:pPr>
            <w:r w:rsidRPr="009B6717">
              <w:rPr>
                <w:rFonts w:cs="Arial"/>
                <w:sz w:val="16"/>
                <w:szCs w:val="16"/>
                <w:lang w:eastAsia="en-GB"/>
              </w:rPr>
              <w:t>1.017</w:t>
            </w:r>
          </w:p>
        </w:tc>
        <w:tc>
          <w:tcPr>
            <w:tcW w:w="946" w:type="dxa"/>
            <w:tcBorders>
              <w:top w:val="nil"/>
              <w:left w:val="nil"/>
              <w:bottom w:val="single" w:sz="4" w:space="0" w:color="auto"/>
              <w:right w:val="single" w:sz="4" w:space="0" w:color="auto"/>
            </w:tcBorders>
            <w:shd w:val="clear" w:color="auto" w:fill="auto"/>
            <w:noWrap/>
            <w:vAlign w:val="center"/>
            <w:hideMark/>
          </w:tcPr>
          <w:p w14:paraId="3F03B5BF" w14:textId="77777777" w:rsidR="009B6717" w:rsidRPr="009B6717" w:rsidRDefault="009B6717" w:rsidP="009B6717">
            <w:pPr>
              <w:jc w:val="right"/>
              <w:rPr>
                <w:rFonts w:cs="Arial"/>
                <w:sz w:val="16"/>
                <w:szCs w:val="16"/>
                <w:lang w:eastAsia="en-GB"/>
              </w:rPr>
            </w:pPr>
            <w:r w:rsidRPr="009B6717">
              <w:rPr>
                <w:rFonts w:cs="Arial"/>
                <w:sz w:val="16"/>
                <w:szCs w:val="16"/>
                <w:lang w:eastAsia="en-GB"/>
              </w:rPr>
              <w:t>1.017</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C6036A2" w14:textId="77777777" w:rsidR="009B6717" w:rsidRPr="009B6717" w:rsidRDefault="009B6717" w:rsidP="009B6717">
            <w:pPr>
              <w:jc w:val="right"/>
              <w:rPr>
                <w:rFonts w:cs="Arial"/>
                <w:sz w:val="16"/>
                <w:szCs w:val="16"/>
                <w:lang w:eastAsia="en-GB"/>
              </w:rPr>
            </w:pPr>
            <w:r w:rsidRPr="009B6717">
              <w:rPr>
                <w:rFonts w:cs="Arial"/>
                <w:sz w:val="16"/>
                <w:szCs w:val="16"/>
                <w:lang w:eastAsia="en-GB"/>
              </w:rPr>
              <w:t>387</w:t>
            </w:r>
          </w:p>
        </w:tc>
      </w:tr>
      <w:tr w:rsidR="009B6717" w:rsidRPr="009B6717" w14:paraId="1A6F3C9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E713BA8" w14:textId="77777777" w:rsidR="009B6717" w:rsidRPr="009B6717" w:rsidRDefault="009B6717" w:rsidP="009B6717">
            <w:pPr>
              <w:rPr>
                <w:rFonts w:cs="Arial"/>
                <w:sz w:val="16"/>
                <w:szCs w:val="16"/>
                <w:lang w:eastAsia="en-GB"/>
              </w:rPr>
            </w:pPr>
            <w:r w:rsidRPr="009B6717">
              <w:rPr>
                <w:rFonts w:cs="Arial"/>
                <w:sz w:val="16"/>
                <w:szCs w:val="16"/>
                <w:lang w:eastAsia="en-GB"/>
              </w:rPr>
              <w:t>Site 95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0AA500" w14:textId="77777777" w:rsidR="009B6717" w:rsidRPr="009B6717" w:rsidRDefault="009B6717" w:rsidP="009B6717">
            <w:pPr>
              <w:jc w:val="right"/>
              <w:rPr>
                <w:rFonts w:cs="Arial"/>
                <w:sz w:val="16"/>
                <w:szCs w:val="16"/>
                <w:lang w:eastAsia="en-GB"/>
              </w:rPr>
            </w:pPr>
            <w:r w:rsidRPr="009B6717">
              <w:rPr>
                <w:rFonts w:cs="Arial"/>
                <w:sz w:val="16"/>
                <w:szCs w:val="16"/>
                <w:lang w:eastAsia="en-GB"/>
              </w:rPr>
              <w:t>1.015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868CC57" w14:textId="77777777" w:rsidR="009B6717" w:rsidRPr="009B6717" w:rsidRDefault="009B6717" w:rsidP="009B6717">
            <w:pPr>
              <w:jc w:val="right"/>
              <w:rPr>
                <w:rFonts w:cs="Arial"/>
                <w:sz w:val="16"/>
                <w:szCs w:val="16"/>
                <w:lang w:eastAsia="en-GB"/>
              </w:rPr>
            </w:pPr>
            <w:r w:rsidRPr="009B6717">
              <w:rPr>
                <w:rFonts w:cs="Arial"/>
                <w:sz w:val="16"/>
                <w:szCs w:val="16"/>
                <w:lang w:eastAsia="en-GB"/>
              </w:rPr>
              <w:t>1.015</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773E931" w14:textId="77777777" w:rsidR="009B6717" w:rsidRPr="009B6717" w:rsidRDefault="009B6717" w:rsidP="009B6717">
            <w:pPr>
              <w:jc w:val="right"/>
              <w:rPr>
                <w:rFonts w:cs="Arial"/>
                <w:sz w:val="16"/>
                <w:szCs w:val="16"/>
                <w:lang w:eastAsia="en-GB"/>
              </w:rPr>
            </w:pPr>
            <w:r w:rsidRPr="009B6717">
              <w:rPr>
                <w:rFonts w:cs="Arial"/>
                <w:sz w:val="16"/>
                <w:szCs w:val="16"/>
                <w:lang w:eastAsia="en-GB"/>
              </w:rPr>
              <w:t>1.015</w:t>
            </w:r>
          </w:p>
        </w:tc>
        <w:tc>
          <w:tcPr>
            <w:tcW w:w="946" w:type="dxa"/>
            <w:tcBorders>
              <w:top w:val="nil"/>
              <w:left w:val="nil"/>
              <w:bottom w:val="single" w:sz="4" w:space="0" w:color="auto"/>
              <w:right w:val="single" w:sz="4" w:space="0" w:color="auto"/>
            </w:tcBorders>
            <w:shd w:val="clear" w:color="auto" w:fill="auto"/>
            <w:noWrap/>
            <w:vAlign w:val="center"/>
            <w:hideMark/>
          </w:tcPr>
          <w:p w14:paraId="74C5D07E" w14:textId="77777777" w:rsidR="009B6717" w:rsidRPr="009B6717" w:rsidRDefault="009B6717" w:rsidP="009B6717">
            <w:pPr>
              <w:jc w:val="right"/>
              <w:rPr>
                <w:rFonts w:cs="Arial"/>
                <w:sz w:val="16"/>
                <w:szCs w:val="16"/>
                <w:lang w:eastAsia="en-GB"/>
              </w:rPr>
            </w:pPr>
            <w:r w:rsidRPr="009B6717">
              <w:rPr>
                <w:rFonts w:cs="Arial"/>
                <w:sz w:val="16"/>
                <w:szCs w:val="16"/>
                <w:lang w:eastAsia="en-GB"/>
              </w:rPr>
              <w:t>1.015</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3DC6DDA" w14:textId="77777777" w:rsidR="009B6717" w:rsidRPr="009B6717" w:rsidRDefault="009B6717" w:rsidP="009B6717">
            <w:pPr>
              <w:jc w:val="right"/>
              <w:rPr>
                <w:rFonts w:cs="Arial"/>
                <w:sz w:val="16"/>
                <w:szCs w:val="16"/>
                <w:lang w:eastAsia="en-GB"/>
              </w:rPr>
            </w:pPr>
            <w:r w:rsidRPr="009B6717">
              <w:rPr>
                <w:rFonts w:cs="Arial"/>
                <w:sz w:val="16"/>
                <w:szCs w:val="16"/>
                <w:lang w:eastAsia="en-GB"/>
              </w:rPr>
              <w:t>437</w:t>
            </w:r>
          </w:p>
        </w:tc>
      </w:tr>
      <w:tr w:rsidR="009B6717" w:rsidRPr="009B6717" w14:paraId="65CE03C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874DC2D" w14:textId="77777777" w:rsidR="009B6717" w:rsidRPr="009B6717" w:rsidRDefault="009B6717" w:rsidP="009B6717">
            <w:pPr>
              <w:rPr>
                <w:rFonts w:cs="Arial"/>
                <w:sz w:val="16"/>
                <w:szCs w:val="16"/>
                <w:lang w:eastAsia="en-GB"/>
              </w:rPr>
            </w:pPr>
            <w:r w:rsidRPr="009B6717">
              <w:rPr>
                <w:rFonts w:cs="Arial"/>
                <w:sz w:val="16"/>
                <w:szCs w:val="16"/>
                <w:lang w:eastAsia="en-GB"/>
              </w:rPr>
              <w:t>Site 96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2F8A5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8DAAC8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818B19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1.002</w:t>
            </w:r>
          </w:p>
        </w:tc>
        <w:tc>
          <w:tcPr>
            <w:tcW w:w="946" w:type="dxa"/>
            <w:tcBorders>
              <w:top w:val="nil"/>
              <w:left w:val="nil"/>
              <w:bottom w:val="single" w:sz="4" w:space="0" w:color="auto"/>
              <w:right w:val="single" w:sz="4" w:space="0" w:color="auto"/>
            </w:tcBorders>
            <w:shd w:val="clear" w:color="auto" w:fill="auto"/>
            <w:noWrap/>
            <w:vAlign w:val="center"/>
            <w:hideMark/>
          </w:tcPr>
          <w:p w14:paraId="0662012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8D38624" w14:textId="77777777" w:rsidR="009B6717" w:rsidRPr="009B6717" w:rsidRDefault="009B6717" w:rsidP="009B6717">
            <w:pPr>
              <w:jc w:val="right"/>
              <w:rPr>
                <w:rFonts w:cs="Arial"/>
                <w:sz w:val="16"/>
                <w:szCs w:val="16"/>
                <w:lang w:eastAsia="en-GB"/>
              </w:rPr>
            </w:pPr>
            <w:r w:rsidRPr="009B6717">
              <w:rPr>
                <w:rFonts w:cs="Arial"/>
                <w:sz w:val="16"/>
                <w:szCs w:val="16"/>
                <w:lang w:eastAsia="en-GB"/>
              </w:rPr>
              <w:t>457</w:t>
            </w:r>
          </w:p>
        </w:tc>
      </w:tr>
      <w:tr w:rsidR="009B6717" w:rsidRPr="009B6717" w14:paraId="461E273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B737D9A" w14:textId="77777777" w:rsidR="009B6717" w:rsidRPr="009B6717" w:rsidRDefault="009B6717" w:rsidP="009B6717">
            <w:pPr>
              <w:rPr>
                <w:rFonts w:cs="Arial"/>
                <w:sz w:val="16"/>
                <w:szCs w:val="16"/>
                <w:lang w:eastAsia="en-GB"/>
              </w:rPr>
            </w:pPr>
            <w:r w:rsidRPr="009B6717">
              <w:rPr>
                <w:rFonts w:cs="Arial"/>
                <w:sz w:val="16"/>
                <w:szCs w:val="16"/>
                <w:lang w:eastAsia="en-GB"/>
              </w:rPr>
              <w:t>Site 97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8A6390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BE7020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845DF1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4B8C950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B3E0A4D" w14:textId="77777777" w:rsidR="009B6717" w:rsidRPr="009B6717" w:rsidRDefault="009B6717" w:rsidP="009B6717">
            <w:pPr>
              <w:jc w:val="right"/>
              <w:rPr>
                <w:rFonts w:cs="Arial"/>
                <w:sz w:val="16"/>
                <w:szCs w:val="16"/>
                <w:lang w:eastAsia="en-GB"/>
              </w:rPr>
            </w:pPr>
            <w:r w:rsidRPr="009B6717">
              <w:rPr>
                <w:rFonts w:cs="Arial"/>
                <w:sz w:val="16"/>
                <w:szCs w:val="16"/>
                <w:lang w:eastAsia="en-GB"/>
              </w:rPr>
              <w:t>417</w:t>
            </w:r>
          </w:p>
        </w:tc>
      </w:tr>
      <w:tr w:rsidR="009B6717" w:rsidRPr="009B6717" w14:paraId="5695DB53"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DD3D4A2" w14:textId="77777777" w:rsidR="009B6717" w:rsidRPr="009B6717" w:rsidRDefault="009B6717" w:rsidP="009B6717">
            <w:pPr>
              <w:rPr>
                <w:rFonts w:cs="Arial"/>
                <w:sz w:val="16"/>
                <w:szCs w:val="16"/>
                <w:lang w:eastAsia="en-GB"/>
              </w:rPr>
            </w:pPr>
            <w:r w:rsidRPr="009B6717">
              <w:rPr>
                <w:rFonts w:cs="Arial"/>
                <w:sz w:val="16"/>
                <w:szCs w:val="16"/>
                <w:lang w:eastAsia="en-GB"/>
              </w:rPr>
              <w:t>Site 98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291084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0F7FCF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4B1444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3F957E3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517A15A" w14:textId="77777777" w:rsidR="009B6717" w:rsidRPr="009B6717" w:rsidRDefault="009B6717" w:rsidP="009B6717">
            <w:pPr>
              <w:jc w:val="right"/>
              <w:rPr>
                <w:rFonts w:cs="Arial"/>
                <w:sz w:val="16"/>
                <w:szCs w:val="16"/>
                <w:lang w:eastAsia="en-GB"/>
              </w:rPr>
            </w:pPr>
            <w:r w:rsidRPr="009B6717">
              <w:rPr>
                <w:rFonts w:cs="Arial"/>
                <w:sz w:val="16"/>
                <w:szCs w:val="16"/>
                <w:lang w:eastAsia="en-GB"/>
              </w:rPr>
              <w:t>467</w:t>
            </w:r>
          </w:p>
        </w:tc>
      </w:tr>
      <w:tr w:rsidR="009B6717" w:rsidRPr="009B6717" w14:paraId="64600EA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E0BF2FE" w14:textId="77777777" w:rsidR="009B6717" w:rsidRPr="009B6717" w:rsidRDefault="009B6717" w:rsidP="009B6717">
            <w:pPr>
              <w:rPr>
                <w:rFonts w:cs="Arial"/>
                <w:sz w:val="16"/>
                <w:szCs w:val="16"/>
                <w:lang w:eastAsia="en-GB"/>
              </w:rPr>
            </w:pPr>
            <w:r w:rsidRPr="009B6717">
              <w:rPr>
                <w:rFonts w:cs="Arial"/>
                <w:sz w:val="16"/>
                <w:szCs w:val="16"/>
                <w:lang w:eastAsia="en-GB"/>
              </w:rPr>
              <w:t>Site 99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75CD1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148FA5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7B99EE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0712951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EEF10AF" w14:textId="77777777" w:rsidR="009B6717" w:rsidRPr="009B6717" w:rsidRDefault="009B6717" w:rsidP="009B6717">
            <w:pPr>
              <w:jc w:val="right"/>
              <w:rPr>
                <w:rFonts w:cs="Arial"/>
                <w:sz w:val="16"/>
                <w:szCs w:val="16"/>
                <w:lang w:eastAsia="en-GB"/>
              </w:rPr>
            </w:pPr>
            <w:r w:rsidRPr="009B6717">
              <w:rPr>
                <w:rFonts w:cs="Arial"/>
                <w:sz w:val="16"/>
                <w:szCs w:val="16"/>
                <w:lang w:eastAsia="en-GB"/>
              </w:rPr>
              <w:t>108</w:t>
            </w:r>
          </w:p>
        </w:tc>
      </w:tr>
      <w:tr w:rsidR="009B6717" w:rsidRPr="009B6717" w14:paraId="0A504BB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41EC08F" w14:textId="77777777" w:rsidR="009B6717" w:rsidRPr="009B6717" w:rsidRDefault="009B6717" w:rsidP="009B6717">
            <w:pPr>
              <w:rPr>
                <w:rFonts w:cs="Arial"/>
                <w:sz w:val="16"/>
                <w:szCs w:val="16"/>
                <w:lang w:eastAsia="en-GB"/>
              </w:rPr>
            </w:pPr>
            <w:r w:rsidRPr="009B6717">
              <w:rPr>
                <w:rFonts w:cs="Arial"/>
                <w:sz w:val="16"/>
                <w:szCs w:val="16"/>
                <w:lang w:eastAsia="en-GB"/>
              </w:rPr>
              <w:t>Site 102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ACE080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D1641A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9E20A2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5FAC232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9CD76B7" w14:textId="77777777" w:rsidR="009B6717" w:rsidRPr="009B6717" w:rsidRDefault="009B6717" w:rsidP="009B6717">
            <w:pPr>
              <w:jc w:val="right"/>
              <w:rPr>
                <w:rFonts w:cs="Arial"/>
                <w:sz w:val="16"/>
                <w:szCs w:val="16"/>
                <w:lang w:eastAsia="en-GB"/>
              </w:rPr>
            </w:pPr>
            <w:r w:rsidRPr="009B6717">
              <w:rPr>
                <w:rFonts w:cs="Arial"/>
                <w:sz w:val="16"/>
                <w:szCs w:val="16"/>
                <w:lang w:eastAsia="en-GB"/>
              </w:rPr>
              <w:t>128</w:t>
            </w:r>
          </w:p>
        </w:tc>
      </w:tr>
      <w:tr w:rsidR="009B6717" w:rsidRPr="009B6717" w14:paraId="72EDC3AF"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5762B6F" w14:textId="77777777" w:rsidR="009B6717" w:rsidRPr="009B6717" w:rsidRDefault="009B6717" w:rsidP="009B6717">
            <w:pPr>
              <w:rPr>
                <w:rFonts w:cs="Arial"/>
                <w:sz w:val="16"/>
                <w:szCs w:val="16"/>
                <w:lang w:eastAsia="en-GB"/>
              </w:rPr>
            </w:pPr>
            <w:r w:rsidRPr="009B6717">
              <w:rPr>
                <w:rFonts w:cs="Arial"/>
                <w:sz w:val="16"/>
                <w:szCs w:val="16"/>
                <w:lang w:eastAsia="en-GB"/>
              </w:rPr>
              <w:t>Site 105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16D2DBE" w14:textId="77777777" w:rsidR="009B6717" w:rsidRPr="009B6717" w:rsidRDefault="009B6717" w:rsidP="009B6717">
            <w:pPr>
              <w:jc w:val="right"/>
              <w:rPr>
                <w:rFonts w:cs="Arial"/>
                <w:sz w:val="16"/>
                <w:szCs w:val="16"/>
                <w:lang w:eastAsia="en-GB"/>
              </w:rPr>
            </w:pPr>
            <w:r w:rsidRPr="009B6717">
              <w:rPr>
                <w:rFonts w:cs="Arial"/>
                <w:sz w:val="16"/>
                <w:szCs w:val="16"/>
                <w:lang w:eastAsia="en-GB"/>
              </w:rPr>
              <w:t>1.031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480CBDC" w14:textId="77777777" w:rsidR="009B6717" w:rsidRPr="009B6717" w:rsidRDefault="009B6717" w:rsidP="009B6717">
            <w:pPr>
              <w:jc w:val="right"/>
              <w:rPr>
                <w:rFonts w:cs="Arial"/>
                <w:sz w:val="16"/>
                <w:szCs w:val="16"/>
                <w:lang w:eastAsia="en-GB"/>
              </w:rPr>
            </w:pPr>
            <w:r w:rsidRPr="009B6717">
              <w:rPr>
                <w:rFonts w:cs="Arial"/>
                <w:sz w:val="16"/>
                <w:szCs w:val="16"/>
                <w:lang w:eastAsia="en-GB"/>
              </w:rPr>
              <w:t>1.031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C1977BC" w14:textId="77777777" w:rsidR="009B6717" w:rsidRPr="009B6717" w:rsidRDefault="009B6717" w:rsidP="009B6717">
            <w:pPr>
              <w:jc w:val="right"/>
              <w:rPr>
                <w:rFonts w:cs="Arial"/>
                <w:sz w:val="16"/>
                <w:szCs w:val="16"/>
                <w:lang w:eastAsia="en-GB"/>
              </w:rPr>
            </w:pPr>
            <w:r w:rsidRPr="009B6717">
              <w:rPr>
                <w:rFonts w:cs="Arial"/>
                <w:sz w:val="16"/>
                <w:szCs w:val="16"/>
                <w:lang w:eastAsia="en-GB"/>
              </w:rPr>
              <w:t>1.031</w:t>
            </w:r>
          </w:p>
        </w:tc>
        <w:tc>
          <w:tcPr>
            <w:tcW w:w="946" w:type="dxa"/>
            <w:tcBorders>
              <w:top w:val="nil"/>
              <w:left w:val="nil"/>
              <w:bottom w:val="single" w:sz="4" w:space="0" w:color="auto"/>
              <w:right w:val="single" w:sz="4" w:space="0" w:color="auto"/>
            </w:tcBorders>
            <w:shd w:val="clear" w:color="auto" w:fill="auto"/>
            <w:noWrap/>
            <w:vAlign w:val="center"/>
            <w:hideMark/>
          </w:tcPr>
          <w:p w14:paraId="081345B6" w14:textId="77777777" w:rsidR="009B6717" w:rsidRPr="009B6717" w:rsidRDefault="009B6717" w:rsidP="009B6717">
            <w:pPr>
              <w:jc w:val="right"/>
              <w:rPr>
                <w:rFonts w:cs="Arial"/>
                <w:sz w:val="16"/>
                <w:szCs w:val="16"/>
                <w:lang w:eastAsia="en-GB"/>
              </w:rPr>
            </w:pPr>
            <w:r w:rsidRPr="009B6717">
              <w:rPr>
                <w:rFonts w:cs="Arial"/>
                <w:sz w:val="16"/>
                <w:szCs w:val="16"/>
                <w:lang w:eastAsia="en-GB"/>
              </w:rPr>
              <w:t>1.031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666057F" w14:textId="77777777" w:rsidR="009B6717" w:rsidRPr="009B6717" w:rsidRDefault="009B6717" w:rsidP="009B6717">
            <w:pPr>
              <w:jc w:val="right"/>
              <w:rPr>
                <w:rFonts w:cs="Arial"/>
                <w:sz w:val="16"/>
                <w:szCs w:val="16"/>
                <w:lang w:eastAsia="en-GB"/>
              </w:rPr>
            </w:pPr>
            <w:r w:rsidRPr="009B6717">
              <w:rPr>
                <w:rFonts w:cs="Arial"/>
                <w:sz w:val="16"/>
                <w:szCs w:val="16"/>
                <w:lang w:eastAsia="en-GB"/>
              </w:rPr>
              <w:t>487</w:t>
            </w:r>
          </w:p>
        </w:tc>
      </w:tr>
      <w:tr w:rsidR="009B6717" w:rsidRPr="009B6717" w14:paraId="53B8E6A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678F5A8" w14:textId="77777777" w:rsidR="009B6717" w:rsidRPr="009B6717" w:rsidRDefault="009B6717" w:rsidP="009B6717">
            <w:pPr>
              <w:rPr>
                <w:rFonts w:cs="Arial"/>
                <w:sz w:val="16"/>
                <w:szCs w:val="16"/>
                <w:lang w:eastAsia="en-GB"/>
              </w:rPr>
            </w:pPr>
            <w:r w:rsidRPr="009B6717">
              <w:rPr>
                <w:rFonts w:cs="Arial"/>
                <w:sz w:val="16"/>
                <w:szCs w:val="16"/>
                <w:lang w:eastAsia="en-GB"/>
              </w:rPr>
              <w:lastRenderedPageBreak/>
              <w:t>Site 106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974E2D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42FC79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80807F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0726D6C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80ADC78" w14:textId="77777777" w:rsidR="009B6717" w:rsidRPr="009B6717" w:rsidRDefault="009B6717" w:rsidP="009B6717">
            <w:pPr>
              <w:jc w:val="right"/>
              <w:rPr>
                <w:rFonts w:cs="Arial"/>
                <w:sz w:val="16"/>
                <w:szCs w:val="16"/>
                <w:lang w:eastAsia="en-GB"/>
              </w:rPr>
            </w:pPr>
            <w:r w:rsidRPr="009B6717">
              <w:rPr>
                <w:rFonts w:cs="Arial"/>
                <w:sz w:val="16"/>
                <w:szCs w:val="16"/>
                <w:lang w:eastAsia="en-GB"/>
              </w:rPr>
              <w:t>517</w:t>
            </w:r>
          </w:p>
        </w:tc>
      </w:tr>
      <w:tr w:rsidR="009B6717" w:rsidRPr="009B6717" w14:paraId="00FC91E8"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77630B8" w14:textId="77777777" w:rsidR="009B6717" w:rsidRPr="009B6717" w:rsidRDefault="009B6717" w:rsidP="009B6717">
            <w:pPr>
              <w:rPr>
                <w:rFonts w:cs="Arial"/>
                <w:sz w:val="16"/>
                <w:szCs w:val="16"/>
                <w:lang w:eastAsia="en-GB"/>
              </w:rPr>
            </w:pPr>
            <w:r w:rsidRPr="009B6717">
              <w:rPr>
                <w:rFonts w:cs="Arial"/>
                <w:sz w:val="16"/>
                <w:szCs w:val="16"/>
                <w:lang w:eastAsia="en-GB"/>
              </w:rPr>
              <w:t>Site 107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C37F3B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98C6FB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BA5C17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946" w:type="dxa"/>
            <w:tcBorders>
              <w:top w:val="nil"/>
              <w:left w:val="nil"/>
              <w:bottom w:val="single" w:sz="4" w:space="0" w:color="auto"/>
              <w:right w:val="single" w:sz="4" w:space="0" w:color="auto"/>
            </w:tcBorders>
            <w:shd w:val="clear" w:color="auto" w:fill="auto"/>
            <w:noWrap/>
            <w:vAlign w:val="center"/>
            <w:hideMark/>
          </w:tcPr>
          <w:p w14:paraId="20FB450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294C954" w14:textId="77777777" w:rsidR="009B6717" w:rsidRPr="009B6717" w:rsidRDefault="009B6717" w:rsidP="009B6717">
            <w:pPr>
              <w:jc w:val="right"/>
              <w:rPr>
                <w:rFonts w:cs="Arial"/>
                <w:sz w:val="16"/>
                <w:szCs w:val="16"/>
                <w:lang w:eastAsia="en-GB"/>
              </w:rPr>
            </w:pPr>
            <w:r w:rsidRPr="009B6717">
              <w:rPr>
                <w:rFonts w:cs="Arial"/>
                <w:sz w:val="16"/>
                <w:szCs w:val="16"/>
                <w:lang w:eastAsia="en-GB"/>
              </w:rPr>
              <w:t>408</w:t>
            </w:r>
          </w:p>
        </w:tc>
      </w:tr>
      <w:tr w:rsidR="009B6717" w:rsidRPr="009B6717" w14:paraId="3C05877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4762474" w14:textId="77777777" w:rsidR="009B6717" w:rsidRPr="009B6717" w:rsidRDefault="009B6717" w:rsidP="009B6717">
            <w:pPr>
              <w:rPr>
                <w:rFonts w:cs="Arial"/>
                <w:sz w:val="16"/>
                <w:szCs w:val="16"/>
                <w:lang w:eastAsia="en-GB"/>
              </w:rPr>
            </w:pPr>
            <w:r w:rsidRPr="009B6717">
              <w:rPr>
                <w:rFonts w:cs="Arial"/>
                <w:sz w:val="16"/>
                <w:szCs w:val="16"/>
                <w:lang w:eastAsia="en-GB"/>
              </w:rPr>
              <w:t>Site 108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36178A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D5F072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1A2EEB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22AD94B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82EF1F7"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7358, 7359</w:t>
            </w:r>
          </w:p>
        </w:tc>
      </w:tr>
      <w:tr w:rsidR="009B6717" w:rsidRPr="009B6717" w14:paraId="45FC75D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B2BC2DE" w14:textId="77777777" w:rsidR="009B6717" w:rsidRPr="009B6717" w:rsidRDefault="009B6717" w:rsidP="009B6717">
            <w:pPr>
              <w:rPr>
                <w:rFonts w:cs="Arial"/>
                <w:sz w:val="16"/>
                <w:szCs w:val="16"/>
                <w:lang w:eastAsia="en-GB"/>
              </w:rPr>
            </w:pPr>
            <w:r w:rsidRPr="009B6717">
              <w:rPr>
                <w:rFonts w:cs="Arial"/>
                <w:sz w:val="16"/>
                <w:szCs w:val="16"/>
                <w:lang w:eastAsia="en-GB"/>
              </w:rPr>
              <w:t>Site 109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8DF8D2D" w14:textId="77777777" w:rsidR="009B6717" w:rsidRPr="009B6717" w:rsidRDefault="009B6717" w:rsidP="009B6717">
            <w:pPr>
              <w:jc w:val="right"/>
              <w:rPr>
                <w:rFonts w:cs="Arial"/>
                <w:sz w:val="16"/>
                <w:szCs w:val="16"/>
                <w:lang w:eastAsia="en-GB"/>
              </w:rPr>
            </w:pPr>
            <w:r w:rsidRPr="009B6717">
              <w:rPr>
                <w:rFonts w:cs="Arial"/>
                <w:sz w:val="16"/>
                <w:szCs w:val="16"/>
                <w:lang w:eastAsia="en-GB"/>
              </w:rPr>
              <w:t>1.018</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337B89C" w14:textId="77777777" w:rsidR="009B6717" w:rsidRPr="009B6717" w:rsidRDefault="009B6717" w:rsidP="009B6717">
            <w:pPr>
              <w:jc w:val="right"/>
              <w:rPr>
                <w:rFonts w:cs="Arial"/>
                <w:sz w:val="16"/>
                <w:szCs w:val="16"/>
                <w:lang w:eastAsia="en-GB"/>
              </w:rPr>
            </w:pPr>
            <w:r w:rsidRPr="009B6717">
              <w:rPr>
                <w:rFonts w:cs="Arial"/>
                <w:sz w:val="16"/>
                <w:szCs w:val="16"/>
                <w:lang w:eastAsia="en-GB"/>
              </w:rPr>
              <w:t>1.018</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BB21A88" w14:textId="77777777" w:rsidR="009B6717" w:rsidRPr="009B6717" w:rsidRDefault="009B6717" w:rsidP="009B6717">
            <w:pPr>
              <w:jc w:val="right"/>
              <w:rPr>
                <w:rFonts w:cs="Arial"/>
                <w:sz w:val="16"/>
                <w:szCs w:val="16"/>
                <w:lang w:eastAsia="en-GB"/>
              </w:rPr>
            </w:pPr>
            <w:r w:rsidRPr="009B6717">
              <w:rPr>
                <w:rFonts w:cs="Arial"/>
                <w:sz w:val="16"/>
                <w:szCs w:val="16"/>
                <w:lang w:eastAsia="en-GB"/>
              </w:rPr>
              <w:t>1.018</w:t>
            </w:r>
          </w:p>
        </w:tc>
        <w:tc>
          <w:tcPr>
            <w:tcW w:w="946" w:type="dxa"/>
            <w:tcBorders>
              <w:top w:val="nil"/>
              <w:left w:val="nil"/>
              <w:bottom w:val="single" w:sz="4" w:space="0" w:color="auto"/>
              <w:right w:val="single" w:sz="4" w:space="0" w:color="auto"/>
            </w:tcBorders>
            <w:shd w:val="clear" w:color="auto" w:fill="auto"/>
            <w:noWrap/>
            <w:vAlign w:val="center"/>
            <w:hideMark/>
          </w:tcPr>
          <w:p w14:paraId="1AB08F6D" w14:textId="77777777" w:rsidR="009B6717" w:rsidRPr="009B6717" w:rsidRDefault="009B6717" w:rsidP="009B6717">
            <w:pPr>
              <w:jc w:val="right"/>
              <w:rPr>
                <w:rFonts w:cs="Arial"/>
                <w:sz w:val="16"/>
                <w:szCs w:val="16"/>
                <w:lang w:eastAsia="en-GB"/>
              </w:rPr>
            </w:pPr>
            <w:r w:rsidRPr="009B6717">
              <w:rPr>
                <w:rFonts w:cs="Arial"/>
                <w:sz w:val="16"/>
                <w:szCs w:val="16"/>
                <w:lang w:eastAsia="en-GB"/>
              </w:rPr>
              <w:t>1.018</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27B0F09" w14:textId="77777777" w:rsidR="009B6717" w:rsidRPr="009B6717" w:rsidRDefault="009B6717" w:rsidP="009B6717">
            <w:pPr>
              <w:jc w:val="right"/>
              <w:rPr>
                <w:rFonts w:cs="Arial"/>
                <w:sz w:val="16"/>
                <w:szCs w:val="16"/>
                <w:lang w:eastAsia="en-GB"/>
              </w:rPr>
            </w:pPr>
            <w:r w:rsidRPr="009B6717">
              <w:rPr>
                <w:rFonts w:cs="Arial"/>
                <w:sz w:val="16"/>
                <w:szCs w:val="16"/>
                <w:lang w:eastAsia="en-GB"/>
              </w:rPr>
              <w:t>148</w:t>
            </w:r>
          </w:p>
        </w:tc>
      </w:tr>
      <w:tr w:rsidR="009B6717" w:rsidRPr="009B6717" w14:paraId="10C15A4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1422523" w14:textId="77777777" w:rsidR="009B6717" w:rsidRPr="009B6717" w:rsidRDefault="009B6717" w:rsidP="009B6717">
            <w:pPr>
              <w:rPr>
                <w:rFonts w:cs="Arial"/>
                <w:sz w:val="16"/>
                <w:szCs w:val="16"/>
                <w:lang w:eastAsia="en-GB"/>
              </w:rPr>
            </w:pPr>
            <w:r w:rsidRPr="009B6717">
              <w:rPr>
                <w:rFonts w:cs="Arial"/>
                <w:sz w:val="16"/>
                <w:szCs w:val="16"/>
                <w:lang w:eastAsia="en-GB"/>
              </w:rPr>
              <w:t>Site 110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1975A4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66F0FD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DC06DD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946" w:type="dxa"/>
            <w:tcBorders>
              <w:top w:val="nil"/>
              <w:left w:val="nil"/>
              <w:bottom w:val="single" w:sz="4" w:space="0" w:color="auto"/>
              <w:right w:val="single" w:sz="4" w:space="0" w:color="auto"/>
            </w:tcBorders>
            <w:shd w:val="clear" w:color="auto" w:fill="auto"/>
            <w:noWrap/>
            <w:vAlign w:val="center"/>
            <w:hideMark/>
          </w:tcPr>
          <w:p w14:paraId="0A41F7A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FC62D37"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7362, 7363</w:t>
            </w:r>
          </w:p>
        </w:tc>
      </w:tr>
      <w:tr w:rsidR="009B6717" w:rsidRPr="009B6717" w14:paraId="387D3AF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4B0C0E3" w14:textId="77777777" w:rsidR="009B6717" w:rsidRPr="009B6717" w:rsidRDefault="009B6717" w:rsidP="009B6717">
            <w:pPr>
              <w:rPr>
                <w:rFonts w:cs="Arial"/>
                <w:sz w:val="16"/>
                <w:szCs w:val="16"/>
                <w:lang w:eastAsia="en-GB"/>
              </w:rPr>
            </w:pPr>
            <w:r w:rsidRPr="009B6717">
              <w:rPr>
                <w:rFonts w:cs="Arial"/>
                <w:sz w:val="16"/>
                <w:szCs w:val="16"/>
                <w:lang w:eastAsia="en-GB"/>
              </w:rPr>
              <w:t>Site 111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BE4AAAA"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E7432AB"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AC8AE2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946" w:type="dxa"/>
            <w:tcBorders>
              <w:top w:val="nil"/>
              <w:left w:val="nil"/>
              <w:bottom w:val="single" w:sz="4" w:space="0" w:color="auto"/>
              <w:right w:val="single" w:sz="4" w:space="0" w:color="auto"/>
            </w:tcBorders>
            <w:shd w:val="clear" w:color="auto" w:fill="auto"/>
            <w:noWrap/>
            <w:vAlign w:val="center"/>
            <w:hideMark/>
          </w:tcPr>
          <w:p w14:paraId="4FCDD473"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65C2828"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7364, 7365</w:t>
            </w:r>
          </w:p>
        </w:tc>
      </w:tr>
      <w:tr w:rsidR="009B6717" w:rsidRPr="009B6717" w14:paraId="43E8559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74C8EB8" w14:textId="77777777" w:rsidR="009B6717" w:rsidRPr="009B6717" w:rsidRDefault="009B6717" w:rsidP="009B6717">
            <w:pPr>
              <w:rPr>
                <w:rFonts w:cs="Arial"/>
                <w:sz w:val="16"/>
                <w:szCs w:val="16"/>
                <w:lang w:eastAsia="en-GB"/>
              </w:rPr>
            </w:pPr>
            <w:r w:rsidRPr="009B6717">
              <w:rPr>
                <w:rFonts w:cs="Arial"/>
                <w:sz w:val="16"/>
                <w:szCs w:val="16"/>
                <w:lang w:eastAsia="en-GB"/>
              </w:rPr>
              <w:t>Site 112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F0BF30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877004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852682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946" w:type="dxa"/>
            <w:tcBorders>
              <w:top w:val="nil"/>
              <w:left w:val="nil"/>
              <w:bottom w:val="single" w:sz="4" w:space="0" w:color="auto"/>
              <w:right w:val="single" w:sz="4" w:space="0" w:color="auto"/>
            </w:tcBorders>
            <w:shd w:val="clear" w:color="auto" w:fill="auto"/>
            <w:noWrap/>
            <w:vAlign w:val="center"/>
            <w:hideMark/>
          </w:tcPr>
          <w:p w14:paraId="3C7186A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A471472"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7482</w:t>
            </w:r>
          </w:p>
        </w:tc>
      </w:tr>
      <w:tr w:rsidR="009B6717" w:rsidRPr="009B6717" w14:paraId="6758CF84"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3279B0E" w14:textId="77777777" w:rsidR="009B6717" w:rsidRPr="009B6717" w:rsidRDefault="009B6717" w:rsidP="009B6717">
            <w:pPr>
              <w:rPr>
                <w:rFonts w:cs="Arial"/>
                <w:sz w:val="16"/>
                <w:szCs w:val="16"/>
                <w:lang w:eastAsia="en-GB"/>
              </w:rPr>
            </w:pPr>
            <w:r w:rsidRPr="009B6717">
              <w:rPr>
                <w:rFonts w:cs="Arial"/>
                <w:sz w:val="16"/>
                <w:szCs w:val="16"/>
                <w:lang w:eastAsia="en-GB"/>
              </w:rPr>
              <w:t>Site 113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17439D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2DB80B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9E69CC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1F18D75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709A056" w14:textId="77777777" w:rsidR="009B6717" w:rsidRPr="009B6717" w:rsidRDefault="009B6717" w:rsidP="009B6717">
            <w:pPr>
              <w:jc w:val="right"/>
              <w:rPr>
                <w:rFonts w:cs="Arial"/>
                <w:sz w:val="16"/>
                <w:szCs w:val="16"/>
                <w:lang w:eastAsia="en-GB"/>
              </w:rPr>
            </w:pPr>
            <w:r w:rsidRPr="009B6717">
              <w:rPr>
                <w:rFonts w:cs="Arial"/>
                <w:sz w:val="16"/>
                <w:szCs w:val="16"/>
                <w:lang w:eastAsia="en-GB"/>
              </w:rPr>
              <w:t>308</w:t>
            </w:r>
          </w:p>
        </w:tc>
      </w:tr>
      <w:tr w:rsidR="009B6717" w:rsidRPr="009B6717" w14:paraId="192AD841"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51DF7B5" w14:textId="77777777" w:rsidR="009B6717" w:rsidRPr="009B6717" w:rsidRDefault="009B6717" w:rsidP="009B6717">
            <w:pPr>
              <w:rPr>
                <w:rFonts w:cs="Arial"/>
                <w:sz w:val="16"/>
                <w:szCs w:val="16"/>
                <w:lang w:eastAsia="en-GB"/>
              </w:rPr>
            </w:pPr>
            <w:r w:rsidRPr="009B6717">
              <w:rPr>
                <w:rFonts w:cs="Arial"/>
                <w:sz w:val="16"/>
                <w:szCs w:val="16"/>
                <w:lang w:eastAsia="en-GB"/>
              </w:rPr>
              <w:t>Site 114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9B4C52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6FC405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63BFA2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946" w:type="dxa"/>
            <w:tcBorders>
              <w:top w:val="nil"/>
              <w:left w:val="nil"/>
              <w:bottom w:val="single" w:sz="4" w:space="0" w:color="auto"/>
              <w:right w:val="single" w:sz="4" w:space="0" w:color="auto"/>
            </w:tcBorders>
            <w:shd w:val="clear" w:color="auto" w:fill="auto"/>
            <w:noWrap/>
            <w:vAlign w:val="center"/>
            <w:hideMark/>
          </w:tcPr>
          <w:p w14:paraId="35F79F4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7A53D3A" w14:textId="77777777" w:rsidR="009B6717" w:rsidRPr="009B6717" w:rsidRDefault="009B6717" w:rsidP="009B6717">
            <w:pPr>
              <w:jc w:val="right"/>
              <w:rPr>
                <w:rFonts w:cs="Arial"/>
                <w:sz w:val="16"/>
                <w:szCs w:val="16"/>
                <w:lang w:eastAsia="en-GB"/>
              </w:rPr>
            </w:pPr>
            <w:r w:rsidRPr="009B6717">
              <w:rPr>
                <w:rFonts w:cs="Arial"/>
                <w:sz w:val="16"/>
                <w:szCs w:val="16"/>
                <w:lang w:eastAsia="en-GB"/>
              </w:rPr>
              <w:t>208</w:t>
            </w:r>
          </w:p>
        </w:tc>
      </w:tr>
      <w:tr w:rsidR="009B6717" w:rsidRPr="009B6717" w14:paraId="1228723A"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BB6E499" w14:textId="77777777" w:rsidR="009B6717" w:rsidRPr="009B6717" w:rsidRDefault="009B6717" w:rsidP="009B6717">
            <w:pPr>
              <w:rPr>
                <w:rFonts w:cs="Arial"/>
                <w:sz w:val="16"/>
                <w:szCs w:val="16"/>
                <w:lang w:eastAsia="en-GB"/>
              </w:rPr>
            </w:pPr>
            <w:r w:rsidRPr="009B6717">
              <w:rPr>
                <w:rFonts w:cs="Arial"/>
                <w:sz w:val="16"/>
                <w:szCs w:val="16"/>
                <w:lang w:eastAsia="en-GB"/>
              </w:rPr>
              <w:t>Site 115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26C70C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52FB97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2EBF4E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946" w:type="dxa"/>
            <w:tcBorders>
              <w:top w:val="nil"/>
              <w:left w:val="nil"/>
              <w:bottom w:val="single" w:sz="4" w:space="0" w:color="auto"/>
              <w:right w:val="single" w:sz="4" w:space="0" w:color="auto"/>
            </w:tcBorders>
            <w:shd w:val="clear" w:color="auto" w:fill="auto"/>
            <w:noWrap/>
            <w:vAlign w:val="center"/>
            <w:hideMark/>
          </w:tcPr>
          <w:p w14:paraId="211E615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588F4EA" w14:textId="77777777" w:rsidR="009B6717" w:rsidRPr="009B6717" w:rsidRDefault="009B6717" w:rsidP="009B6717">
            <w:pPr>
              <w:jc w:val="right"/>
              <w:rPr>
                <w:rFonts w:cs="Arial"/>
                <w:sz w:val="16"/>
                <w:szCs w:val="16"/>
                <w:lang w:eastAsia="en-GB"/>
              </w:rPr>
            </w:pPr>
            <w:r w:rsidRPr="009B6717">
              <w:rPr>
                <w:rFonts w:cs="Arial"/>
                <w:sz w:val="16"/>
                <w:szCs w:val="16"/>
                <w:lang w:eastAsia="en-GB"/>
              </w:rPr>
              <w:t>288</w:t>
            </w:r>
          </w:p>
        </w:tc>
      </w:tr>
      <w:tr w:rsidR="009B6717" w:rsidRPr="009B6717" w14:paraId="0774DF1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4B2DDE8" w14:textId="77777777" w:rsidR="009B6717" w:rsidRPr="009B6717" w:rsidRDefault="009B6717" w:rsidP="009B6717">
            <w:pPr>
              <w:rPr>
                <w:rFonts w:cs="Arial"/>
                <w:sz w:val="16"/>
                <w:szCs w:val="16"/>
                <w:lang w:eastAsia="en-GB"/>
              </w:rPr>
            </w:pPr>
            <w:r w:rsidRPr="009B6717">
              <w:rPr>
                <w:rFonts w:cs="Arial"/>
                <w:sz w:val="16"/>
                <w:szCs w:val="16"/>
                <w:lang w:eastAsia="en-GB"/>
              </w:rPr>
              <w:t>Site 116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CF7E80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D8CE06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088DDE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946" w:type="dxa"/>
            <w:tcBorders>
              <w:top w:val="nil"/>
              <w:left w:val="nil"/>
              <w:bottom w:val="single" w:sz="4" w:space="0" w:color="auto"/>
              <w:right w:val="single" w:sz="4" w:space="0" w:color="auto"/>
            </w:tcBorders>
            <w:shd w:val="clear" w:color="auto" w:fill="auto"/>
            <w:noWrap/>
            <w:vAlign w:val="center"/>
            <w:hideMark/>
          </w:tcPr>
          <w:p w14:paraId="1DB5B9A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F9F906F" w14:textId="77777777" w:rsidR="009B6717" w:rsidRPr="009B6717" w:rsidRDefault="009B6717" w:rsidP="009B6717">
            <w:pPr>
              <w:jc w:val="right"/>
              <w:rPr>
                <w:rFonts w:cs="Arial"/>
                <w:sz w:val="16"/>
                <w:szCs w:val="16"/>
                <w:lang w:eastAsia="en-GB"/>
              </w:rPr>
            </w:pPr>
            <w:r w:rsidRPr="009B6717">
              <w:rPr>
                <w:rFonts w:cs="Arial"/>
                <w:sz w:val="16"/>
                <w:szCs w:val="16"/>
                <w:lang w:eastAsia="en-GB"/>
              </w:rPr>
              <w:t>188</w:t>
            </w:r>
          </w:p>
        </w:tc>
      </w:tr>
      <w:tr w:rsidR="009B6717" w:rsidRPr="009B6717" w14:paraId="5BF191D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99F083D" w14:textId="77777777" w:rsidR="009B6717" w:rsidRPr="009B6717" w:rsidRDefault="009B6717" w:rsidP="009B6717">
            <w:pPr>
              <w:rPr>
                <w:rFonts w:cs="Arial"/>
                <w:sz w:val="16"/>
                <w:szCs w:val="16"/>
                <w:lang w:eastAsia="en-GB"/>
              </w:rPr>
            </w:pPr>
            <w:r w:rsidRPr="009B6717">
              <w:rPr>
                <w:rFonts w:cs="Arial"/>
                <w:sz w:val="16"/>
                <w:szCs w:val="16"/>
                <w:lang w:eastAsia="en-GB"/>
              </w:rPr>
              <w:t>Site 117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50BDD4E" w14:textId="77777777" w:rsidR="009B6717" w:rsidRPr="009B6717" w:rsidRDefault="009B6717" w:rsidP="009B6717">
            <w:pPr>
              <w:jc w:val="right"/>
              <w:rPr>
                <w:rFonts w:cs="Arial"/>
                <w:sz w:val="16"/>
                <w:szCs w:val="16"/>
                <w:lang w:eastAsia="en-GB"/>
              </w:rPr>
            </w:pPr>
            <w:r w:rsidRPr="009B6717">
              <w:rPr>
                <w:rFonts w:cs="Arial"/>
                <w:sz w:val="16"/>
                <w:szCs w:val="16"/>
                <w:lang w:eastAsia="en-GB"/>
              </w:rPr>
              <w:t>1.011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335EEAC" w14:textId="77777777" w:rsidR="009B6717" w:rsidRPr="009B6717" w:rsidRDefault="009B6717" w:rsidP="009B6717">
            <w:pPr>
              <w:jc w:val="right"/>
              <w:rPr>
                <w:rFonts w:cs="Arial"/>
                <w:sz w:val="16"/>
                <w:szCs w:val="16"/>
                <w:lang w:eastAsia="en-GB"/>
              </w:rPr>
            </w:pPr>
            <w:r w:rsidRPr="009B6717">
              <w:rPr>
                <w:rFonts w:cs="Arial"/>
                <w:sz w:val="16"/>
                <w:szCs w:val="16"/>
                <w:lang w:eastAsia="en-GB"/>
              </w:rPr>
              <w:t>1.011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7122790" w14:textId="77777777" w:rsidR="009B6717" w:rsidRPr="009B6717" w:rsidRDefault="009B6717" w:rsidP="009B6717">
            <w:pPr>
              <w:jc w:val="right"/>
              <w:rPr>
                <w:rFonts w:cs="Arial"/>
                <w:sz w:val="16"/>
                <w:szCs w:val="16"/>
                <w:lang w:eastAsia="en-GB"/>
              </w:rPr>
            </w:pPr>
            <w:r w:rsidRPr="009B6717">
              <w:rPr>
                <w:rFonts w:cs="Arial"/>
                <w:sz w:val="16"/>
                <w:szCs w:val="16"/>
                <w:lang w:eastAsia="en-GB"/>
              </w:rPr>
              <w:t>1.011</w:t>
            </w:r>
          </w:p>
        </w:tc>
        <w:tc>
          <w:tcPr>
            <w:tcW w:w="946" w:type="dxa"/>
            <w:tcBorders>
              <w:top w:val="nil"/>
              <w:left w:val="nil"/>
              <w:bottom w:val="single" w:sz="4" w:space="0" w:color="auto"/>
              <w:right w:val="single" w:sz="4" w:space="0" w:color="auto"/>
            </w:tcBorders>
            <w:shd w:val="clear" w:color="auto" w:fill="auto"/>
            <w:noWrap/>
            <w:vAlign w:val="center"/>
            <w:hideMark/>
          </w:tcPr>
          <w:p w14:paraId="5E846214" w14:textId="77777777" w:rsidR="009B6717" w:rsidRPr="009B6717" w:rsidRDefault="009B6717" w:rsidP="009B6717">
            <w:pPr>
              <w:jc w:val="right"/>
              <w:rPr>
                <w:rFonts w:cs="Arial"/>
                <w:sz w:val="16"/>
                <w:szCs w:val="16"/>
                <w:lang w:eastAsia="en-GB"/>
              </w:rPr>
            </w:pPr>
            <w:r w:rsidRPr="009B6717">
              <w:rPr>
                <w:rFonts w:cs="Arial"/>
                <w:sz w:val="16"/>
                <w:szCs w:val="16"/>
                <w:lang w:eastAsia="en-GB"/>
              </w:rPr>
              <w:t>1.011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7B37DE6" w14:textId="77777777" w:rsidR="009B6717" w:rsidRPr="009B6717" w:rsidRDefault="009B6717" w:rsidP="009B6717">
            <w:pPr>
              <w:jc w:val="right"/>
              <w:rPr>
                <w:rFonts w:cs="Arial"/>
                <w:sz w:val="16"/>
                <w:szCs w:val="16"/>
                <w:lang w:eastAsia="en-GB"/>
              </w:rPr>
            </w:pPr>
            <w:r w:rsidRPr="009B6717">
              <w:rPr>
                <w:rFonts w:cs="Arial"/>
                <w:sz w:val="16"/>
                <w:szCs w:val="16"/>
                <w:lang w:eastAsia="en-GB"/>
              </w:rPr>
              <w:t>248</w:t>
            </w:r>
          </w:p>
        </w:tc>
      </w:tr>
      <w:tr w:rsidR="009B6717" w:rsidRPr="009B6717" w14:paraId="3FF5837F"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D756C54" w14:textId="77777777" w:rsidR="009B6717" w:rsidRPr="009B6717" w:rsidRDefault="009B6717" w:rsidP="009B6717">
            <w:pPr>
              <w:rPr>
                <w:rFonts w:cs="Arial"/>
                <w:sz w:val="16"/>
                <w:szCs w:val="16"/>
                <w:lang w:eastAsia="en-GB"/>
              </w:rPr>
            </w:pPr>
            <w:r w:rsidRPr="009B6717">
              <w:rPr>
                <w:rFonts w:cs="Arial"/>
                <w:sz w:val="16"/>
                <w:szCs w:val="16"/>
                <w:lang w:eastAsia="en-GB"/>
              </w:rPr>
              <w:t>Site 118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CC9B05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07E49E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7E4FB9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56952BFE"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3C5A270" w14:textId="77777777" w:rsidR="009B6717" w:rsidRPr="009B6717" w:rsidRDefault="009B6717" w:rsidP="009B6717">
            <w:pPr>
              <w:jc w:val="right"/>
              <w:rPr>
                <w:rFonts w:cs="Arial"/>
                <w:sz w:val="16"/>
                <w:szCs w:val="16"/>
                <w:lang w:eastAsia="en-GB"/>
              </w:rPr>
            </w:pPr>
            <w:r w:rsidRPr="009B6717">
              <w:rPr>
                <w:rFonts w:cs="Arial"/>
                <w:sz w:val="16"/>
                <w:szCs w:val="16"/>
                <w:lang w:eastAsia="en-GB"/>
              </w:rPr>
              <w:t>268</w:t>
            </w:r>
          </w:p>
        </w:tc>
      </w:tr>
      <w:tr w:rsidR="009B6717" w:rsidRPr="009B6717" w14:paraId="01B2EAD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8C26CB0" w14:textId="77777777" w:rsidR="009B6717" w:rsidRPr="009B6717" w:rsidRDefault="009B6717" w:rsidP="009B6717">
            <w:pPr>
              <w:rPr>
                <w:rFonts w:cs="Arial"/>
                <w:sz w:val="16"/>
                <w:szCs w:val="16"/>
                <w:lang w:eastAsia="en-GB"/>
              </w:rPr>
            </w:pPr>
            <w:r w:rsidRPr="009B6717">
              <w:rPr>
                <w:rFonts w:cs="Arial"/>
                <w:sz w:val="16"/>
                <w:szCs w:val="16"/>
                <w:lang w:eastAsia="en-GB"/>
              </w:rPr>
              <w:t>Site 119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5D075B3" w14:textId="77777777" w:rsidR="009B6717" w:rsidRPr="009B6717" w:rsidRDefault="009B6717" w:rsidP="009B6717">
            <w:pPr>
              <w:jc w:val="right"/>
              <w:rPr>
                <w:rFonts w:cs="Arial"/>
                <w:sz w:val="16"/>
                <w:szCs w:val="16"/>
                <w:lang w:eastAsia="en-GB"/>
              </w:rPr>
            </w:pPr>
            <w:r w:rsidRPr="009B6717">
              <w:rPr>
                <w:rFonts w:cs="Arial"/>
                <w:sz w:val="16"/>
                <w:szCs w:val="16"/>
                <w:lang w:eastAsia="en-GB"/>
              </w:rPr>
              <w:t>0.930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9404519" w14:textId="77777777" w:rsidR="009B6717" w:rsidRPr="009B6717" w:rsidRDefault="009B6717" w:rsidP="009B6717">
            <w:pPr>
              <w:jc w:val="right"/>
              <w:rPr>
                <w:rFonts w:cs="Arial"/>
                <w:sz w:val="16"/>
                <w:szCs w:val="16"/>
                <w:lang w:eastAsia="en-GB"/>
              </w:rPr>
            </w:pPr>
            <w:r w:rsidRPr="009B6717">
              <w:rPr>
                <w:rFonts w:cs="Arial"/>
                <w:sz w:val="16"/>
                <w:szCs w:val="16"/>
                <w:lang w:eastAsia="en-GB"/>
              </w:rPr>
              <w:t>0.930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1A7873C" w14:textId="77777777" w:rsidR="009B6717" w:rsidRPr="009B6717" w:rsidRDefault="009B6717" w:rsidP="009B6717">
            <w:pPr>
              <w:jc w:val="right"/>
              <w:rPr>
                <w:rFonts w:cs="Arial"/>
                <w:sz w:val="16"/>
                <w:szCs w:val="16"/>
                <w:lang w:eastAsia="en-GB"/>
              </w:rPr>
            </w:pPr>
            <w:r w:rsidRPr="009B6717">
              <w:rPr>
                <w:rFonts w:cs="Arial"/>
                <w:sz w:val="16"/>
                <w:szCs w:val="16"/>
                <w:lang w:eastAsia="en-GB"/>
              </w:rPr>
              <w:t>0.930</w:t>
            </w:r>
          </w:p>
        </w:tc>
        <w:tc>
          <w:tcPr>
            <w:tcW w:w="946" w:type="dxa"/>
            <w:tcBorders>
              <w:top w:val="nil"/>
              <w:left w:val="nil"/>
              <w:bottom w:val="single" w:sz="4" w:space="0" w:color="auto"/>
              <w:right w:val="single" w:sz="4" w:space="0" w:color="auto"/>
            </w:tcBorders>
            <w:shd w:val="clear" w:color="auto" w:fill="auto"/>
            <w:noWrap/>
            <w:vAlign w:val="center"/>
            <w:hideMark/>
          </w:tcPr>
          <w:p w14:paraId="12FBB04A" w14:textId="77777777" w:rsidR="009B6717" w:rsidRPr="009B6717" w:rsidRDefault="009B6717" w:rsidP="009B6717">
            <w:pPr>
              <w:jc w:val="right"/>
              <w:rPr>
                <w:rFonts w:cs="Arial"/>
                <w:sz w:val="16"/>
                <w:szCs w:val="16"/>
                <w:lang w:eastAsia="en-GB"/>
              </w:rPr>
            </w:pPr>
            <w:r w:rsidRPr="009B6717">
              <w:rPr>
                <w:rFonts w:cs="Arial"/>
                <w:sz w:val="16"/>
                <w:szCs w:val="16"/>
                <w:lang w:eastAsia="en-GB"/>
              </w:rPr>
              <w:t>0.930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CA6AFCB"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7350</w:t>
            </w:r>
          </w:p>
        </w:tc>
      </w:tr>
      <w:tr w:rsidR="009B6717" w:rsidRPr="009B6717" w14:paraId="554ABCB7"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7E7B4B6" w14:textId="77777777" w:rsidR="009B6717" w:rsidRPr="009B6717" w:rsidRDefault="009B6717" w:rsidP="009B6717">
            <w:pPr>
              <w:rPr>
                <w:rFonts w:cs="Arial"/>
                <w:sz w:val="16"/>
                <w:szCs w:val="16"/>
                <w:lang w:eastAsia="en-GB"/>
              </w:rPr>
            </w:pPr>
            <w:r w:rsidRPr="009B6717">
              <w:rPr>
                <w:rFonts w:cs="Arial"/>
                <w:sz w:val="16"/>
                <w:szCs w:val="16"/>
                <w:lang w:eastAsia="en-GB"/>
              </w:rPr>
              <w:t>Site 120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F0C80F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DBC3BD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950F5E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946" w:type="dxa"/>
            <w:tcBorders>
              <w:top w:val="nil"/>
              <w:left w:val="nil"/>
              <w:bottom w:val="single" w:sz="4" w:space="0" w:color="auto"/>
              <w:right w:val="single" w:sz="4" w:space="0" w:color="auto"/>
            </w:tcBorders>
            <w:shd w:val="clear" w:color="auto" w:fill="auto"/>
            <w:noWrap/>
            <w:vAlign w:val="center"/>
            <w:hideMark/>
          </w:tcPr>
          <w:p w14:paraId="31F6ABB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F262448" w14:textId="77777777" w:rsidR="009B6717" w:rsidRPr="009B6717" w:rsidRDefault="009B6717" w:rsidP="009B6717">
            <w:pPr>
              <w:jc w:val="right"/>
              <w:rPr>
                <w:rFonts w:cs="Arial"/>
                <w:sz w:val="16"/>
                <w:szCs w:val="16"/>
                <w:lang w:eastAsia="en-GB"/>
              </w:rPr>
            </w:pPr>
            <w:r w:rsidRPr="009B6717">
              <w:rPr>
                <w:rFonts w:cs="Arial"/>
                <w:sz w:val="16"/>
                <w:szCs w:val="16"/>
                <w:lang w:eastAsia="en-GB"/>
              </w:rPr>
              <w:t>168</w:t>
            </w:r>
          </w:p>
        </w:tc>
      </w:tr>
      <w:tr w:rsidR="009B6717" w:rsidRPr="009B6717" w14:paraId="3734847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F369B2A" w14:textId="77777777" w:rsidR="009B6717" w:rsidRPr="009B6717" w:rsidRDefault="009B6717" w:rsidP="009B6717">
            <w:pPr>
              <w:rPr>
                <w:rFonts w:cs="Arial"/>
                <w:sz w:val="16"/>
                <w:szCs w:val="16"/>
                <w:lang w:eastAsia="en-GB"/>
              </w:rPr>
            </w:pPr>
            <w:r w:rsidRPr="009B6717">
              <w:rPr>
                <w:rFonts w:cs="Arial"/>
                <w:sz w:val="16"/>
                <w:szCs w:val="16"/>
                <w:lang w:eastAsia="en-GB"/>
              </w:rPr>
              <w:t>Site 121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EB563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B56C85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B511F2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946" w:type="dxa"/>
            <w:tcBorders>
              <w:top w:val="nil"/>
              <w:left w:val="nil"/>
              <w:bottom w:val="single" w:sz="4" w:space="0" w:color="auto"/>
              <w:right w:val="single" w:sz="4" w:space="0" w:color="auto"/>
            </w:tcBorders>
            <w:shd w:val="clear" w:color="auto" w:fill="auto"/>
            <w:noWrap/>
            <w:vAlign w:val="center"/>
            <w:hideMark/>
          </w:tcPr>
          <w:p w14:paraId="5224072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B3479E1" w14:textId="77777777" w:rsidR="009B6717" w:rsidRPr="009B6717" w:rsidRDefault="009B6717" w:rsidP="009B6717">
            <w:pPr>
              <w:jc w:val="right"/>
              <w:rPr>
                <w:rFonts w:cs="Arial"/>
                <w:sz w:val="16"/>
                <w:szCs w:val="16"/>
                <w:lang w:eastAsia="en-GB"/>
              </w:rPr>
            </w:pPr>
            <w:r w:rsidRPr="009B6717">
              <w:rPr>
                <w:rFonts w:cs="Arial"/>
                <w:sz w:val="16"/>
                <w:szCs w:val="16"/>
                <w:lang w:eastAsia="en-GB"/>
              </w:rPr>
              <w:t>428</w:t>
            </w:r>
          </w:p>
        </w:tc>
      </w:tr>
      <w:tr w:rsidR="009B6717" w:rsidRPr="009B6717" w14:paraId="65B0D111"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4CB310E" w14:textId="77777777" w:rsidR="009B6717" w:rsidRPr="009B6717" w:rsidRDefault="009B6717" w:rsidP="009B6717">
            <w:pPr>
              <w:rPr>
                <w:rFonts w:cs="Arial"/>
                <w:sz w:val="16"/>
                <w:szCs w:val="16"/>
                <w:lang w:eastAsia="en-GB"/>
              </w:rPr>
            </w:pPr>
            <w:r w:rsidRPr="009B6717">
              <w:rPr>
                <w:rFonts w:cs="Arial"/>
                <w:sz w:val="16"/>
                <w:szCs w:val="16"/>
                <w:lang w:eastAsia="en-GB"/>
              </w:rPr>
              <w:t>Site 122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225E62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2FAB6E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7470B1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946" w:type="dxa"/>
            <w:tcBorders>
              <w:top w:val="nil"/>
              <w:left w:val="nil"/>
              <w:bottom w:val="single" w:sz="4" w:space="0" w:color="auto"/>
              <w:right w:val="single" w:sz="4" w:space="0" w:color="auto"/>
            </w:tcBorders>
            <w:shd w:val="clear" w:color="auto" w:fill="auto"/>
            <w:noWrap/>
            <w:vAlign w:val="center"/>
            <w:hideMark/>
          </w:tcPr>
          <w:p w14:paraId="1B80548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537B894" w14:textId="77777777" w:rsidR="009B6717" w:rsidRPr="009B6717" w:rsidRDefault="009B6717" w:rsidP="009B6717">
            <w:pPr>
              <w:jc w:val="right"/>
              <w:rPr>
                <w:rFonts w:cs="Arial"/>
                <w:sz w:val="16"/>
                <w:szCs w:val="16"/>
                <w:lang w:eastAsia="en-GB"/>
              </w:rPr>
            </w:pPr>
            <w:r w:rsidRPr="009B6717">
              <w:rPr>
                <w:rFonts w:cs="Arial"/>
                <w:sz w:val="16"/>
                <w:szCs w:val="16"/>
                <w:lang w:eastAsia="en-GB"/>
              </w:rPr>
              <w:t>328</w:t>
            </w:r>
          </w:p>
        </w:tc>
      </w:tr>
      <w:tr w:rsidR="009B6717" w:rsidRPr="009B6717" w14:paraId="05124F0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B516812" w14:textId="77777777" w:rsidR="009B6717" w:rsidRPr="009B6717" w:rsidRDefault="009B6717" w:rsidP="009B6717">
            <w:pPr>
              <w:rPr>
                <w:rFonts w:cs="Arial"/>
                <w:sz w:val="16"/>
                <w:szCs w:val="16"/>
                <w:lang w:eastAsia="en-GB"/>
              </w:rPr>
            </w:pPr>
            <w:r w:rsidRPr="009B6717">
              <w:rPr>
                <w:rFonts w:cs="Arial"/>
                <w:sz w:val="16"/>
                <w:szCs w:val="16"/>
                <w:lang w:eastAsia="en-GB"/>
              </w:rPr>
              <w:t>Site 123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D124DC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23EEA4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2AF03A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5F2C17A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994306B" w14:textId="77777777" w:rsidR="009B6717" w:rsidRPr="009B6717" w:rsidRDefault="009B6717" w:rsidP="009B6717">
            <w:pPr>
              <w:jc w:val="right"/>
              <w:rPr>
                <w:rFonts w:cs="Arial"/>
                <w:sz w:val="16"/>
                <w:szCs w:val="16"/>
                <w:lang w:eastAsia="en-GB"/>
              </w:rPr>
            </w:pPr>
            <w:r w:rsidRPr="009B6717">
              <w:rPr>
                <w:rFonts w:cs="Arial"/>
                <w:sz w:val="16"/>
                <w:szCs w:val="16"/>
                <w:lang w:eastAsia="en-GB"/>
              </w:rPr>
              <w:t>348</w:t>
            </w:r>
          </w:p>
        </w:tc>
      </w:tr>
      <w:tr w:rsidR="009B6717" w:rsidRPr="009B6717" w14:paraId="770C505F"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A6F0821" w14:textId="77777777" w:rsidR="009B6717" w:rsidRPr="009B6717" w:rsidRDefault="009B6717" w:rsidP="009B6717">
            <w:pPr>
              <w:rPr>
                <w:rFonts w:cs="Arial"/>
                <w:sz w:val="16"/>
                <w:szCs w:val="16"/>
                <w:lang w:eastAsia="en-GB"/>
              </w:rPr>
            </w:pPr>
            <w:r w:rsidRPr="009B6717">
              <w:rPr>
                <w:rFonts w:cs="Arial"/>
                <w:sz w:val="16"/>
                <w:szCs w:val="16"/>
                <w:lang w:eastAsia="en-GB"/>
              </w:rPr>
              <w:t>Site 124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097972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28DAF3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087D63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16316C8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11E00AB" w14:textId="77777777" w:rsidR="009B6717" w:rsidRPr="009B6717" w:rsidRDefault="009B6717" w:rsidP="009B6717">
            <w:pPr>
              <w:jc w:val="right"/>
              <w:rPr>
                <w:rFonts w:cs="Arial"/>
                <w:sz w:val="16"/>
                <w:szCs w:val="16"/>
                <w:lang w:eastAsia="en-GB"/>
              </w:rPr>
            </w:pPr>
            <w:r w:rsidRPr="009B6717">
              <w:rPr>
                <w:rFonts w:cs="Arial"/>
                <w:sz w:val="16"/>
                <w:szCs w:val="16"/>
                <w:lang w:eastAsia="en-GB"/>
              </w:rPr>
              <w:t>368</w:t>
            </w:r>
          </w:p>
        </w:tc>
      </w:tr>
      <w:tr w:rsidR="009B6717" w:rsidRPr="009B6717" w14:paraId="7387B6C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E744BD1" w14:textId="77777777" w:rsidR="009B6717" w:rsidRPr="009B6717" w:rsidRDefault="009B6717" w:rsidP="009B6717">
            <w:pPr>
              <w:rPr>
                <w:rFonts w:cs="Arial"/>
                <w:sz w:val="16"/>
                <w:szCs w:val="16"/>
                <w:lang w:eastAsia="en-GB"/>
              </w:rPr>
            </w:pPr>
            <w:r w:rsidRPr="009B6717">
              <w:rPr>
                <w:rFonts w:cs="Arial"/>
                <w:sz w:val="16"/>
                <w:szCs w:val="16"/>
                <w:lang w:eastAsia="en-GB"/>
              </w:rPr>
              <w:t>Site 125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8D675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1C178D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6450DC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946" w:type="dxa"/>
            <w:tcBorders>
              <w:top w:val="nil"/>
              <w:left w:val="nil"/>
              <w:bottom w:val="single" w:sz="4" w:space="0" w:color="auto"/>
              <w:right w:val="single" w:sz="4" w:space="0" w:color="auto"/>
            </w:tcBorders>
            <w:shd w:val="clear" w:color="auto" w:fill="auto"/>
            <w:noWrap/>
            <w:vAlign w:val="center"/>
            <w:hideMark/>
          </w:tcPr>
          <w:p w14:paraId="222F081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1.005</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156A1BE" w14:textId="77777777" w:rsidR="009B6717" w:rsidRPr="009B6717" w:rsidRDefault="009B6717" w:rsidP="009B6717">
            <w:pPr>
              <w:jc w:val="right"/>
              <w:rPr>
                <w:rFonts w:cs="Arial"/>
                <w:sz w:val="16"/>
                <w:szCs w:val="16"/>
                <w:lang w:eastAsia="en-GB"/>
              </w:rPr>
            </w:pPr>
            <w:r w:rsidRPr="009B6717">
              <w:rPr>
                <w:rFonts w:cs="Arial"/>
                <w:sz w:val="16"/>
                <w:szCs w:val="16"/>
                <w:lang w:eastAsia="en-GB"/>
              </w:rPr>
              <w:t>448</w:t>
            </w:r>
          </w:p>
        </w:tc>
      </w:tr>
      <w:tr w:rsidR="009B6717" w:rsidRPr="009B6717" w14:paraId="2D20A6C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87B2E48" w14:textId="77777777" w:rsidR="009B6717" w:rsidRPr="009B6717" w:rsidRDefault="009B6717" w:rsidP="009B6717">
            <w:pPr>
              <w:rPr>
                <w:rFonts w:cs="Arial"/>
                <w:sz w:val="16"/>
                <w:szCs w:val="16"/>
                <w:lang w:eastAsia="en-GB"/>
              </w:rPr>
            </w:pPr>
            <w:r w:rsidRPr="009B6717">
              <w:rPr>
                <w:rFonts w:cs="Arial"/>
                <w:sz w:val="16"/>
                <w:szCs w:val="16"/>
                <w:lang w:eastAsia="en-GB"/>
              </w:rPr>
              <w:t>Site 126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8AB64A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2408AF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11F359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3556B26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A05D747" w14:textId="77777777" w:rsidR="009B6717" w:rsidRPr="009B6717" w:rsidRDefault="009B6717" w:rsidP="009B6717">
            <w:pPr>
              <w:jc w:val="right"/>
              <w:rPr>
                <w:rFonts w:cs="Arial"/>
                <w:sz w:val="16"/>
                <w:szCs w:val="16"/>
                <w:lang w:eastAsia="en-GB"/>
              </w:rPr>
            </w:pPr>
            <w:r w:rsidRPr="009B6717">
              <w:rPr>
                <w:rFonts w:cs="Arial"/>
                <w:sz w:val="16"/>
                <w:szCs w:val="16"/>
                <w:lang w:eastAsia="en-GB"/>
              </w:rPr>
              <w:t>388</w:t>
            </w:r>
          </w:p>
        </w:tc>
      </w:tr>
      <w:tr w:rsidR="009B6717" w:rsidRPr="009B6717" w14:paraId="4A495B29"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8AB9814" w14:textId="77777777" w:rsidR="009B6717" w:rsidRPr="009B6717" w:rsidRDefault="009B6717" w:rsidP="009B6717">
            <w:pPr>
              <w:rPr>
                <w:rFonts w:cs="Arial"/>
                <w:sz w:val="16"/>
                <w:szCs w:val="16"/>
                <w:lang w:eastAsia="en-GB"/>
              </w:rPr>
            </w:pPr>
            <w:r w:rsidRPr="009B6717">
              <w:rPr>
                <w:rFonts w:cs="Arial"/>
                <w:sz w:val="16"/>
                <w:szCs w:val="16"/>
                <w:lang w:eastAsia="en-GB"/>
              </w:rPr>
              <w:t>Site 127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9F62B6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3EBFD1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F5919B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683BA04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2816D42" w14:textId="77777777" w:rsidR="009B6717" w:rsidRPr="009B6717" w:rsidRDefault="009B6717" w:rsidP="009B6717">
            <w:pPr>
              <w:jc w:val="right"/>
              <w:rPr>
                <w:rFonts w:cs="Arial"/>
                <w:sz w:val="16"/>
                <w:szCs w:val="16"/>
                <w:lang w:eastAsia="en-GB"/>
              </w:rPr>
            </w:pPr>
            <w:r w:rsidRPr="009B6717">
              <w:rPr>
                <w:rFonts w:cs="Arial"/>
                <w:sz w:val="16"/>
                <w:szCs w:val="16"/>
                <w:lang w:eastAsia="en-GB"/>
              </w:rPr>
              <w:t>468</w:t>
            </w:r>
          </w:p>
        </w:tc>
      </w:tr>
      <w:tr w:rsidR="009B6717" w:rsidRPr="009B6717" w14:paraId="7D6CD07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B3B1A18" w14:textId="77777777" w:rsidR="009B6717" w:rsidRPr="009B6717" w:rsidRDefault="009B6717" w:rsidP="009B6717">
            <w:pPr>
              <w:rPr>
                <w:rFonts w:cs="Arial"/>
                <w:sz w:val="16"/>
                <w:szCs w:val="16"/>
                <w:lang w:eastAsia="en-GB"/>
              </w:rPr>
            </w:pPr>
            <w:r w:rsidRPr="009B6717">
              <w:rPr>
                <w:rFonts w:cs="Arial"/>
                <w:sz w:val="16"/>
                <w:szCs w:val="16"/>
                <w:lang w:eastAsia="en-GB"/>
              </w:rPr>
              <w:t>Site 128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56501A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EFC618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335F19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678262F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01B2BD2" w14:textId="77777777" w:rsidR="009B6717" w:rsidRPr="009B6717" w:rsidRDefault="009B6717" w:rsidP="009B6717">
            <w:pPr>
              <w:jc w:val="right"/>
              <w:rPr>
                <w:rFonts w:cs="Arial"/>
                <w:sz w:val="16"/>
                <w:szCs w:val="16"/>
                <w:lang w:eastAsia="en-GB"/>
              </w:rPr>
            </w:pPr>
            <w:r w:rsidRPr="009B6717">
              <w:rPr>
                <w:rFonts w:cs="Arial"/>
                <w:sz w:val="16"/>
                <w:szCs w:val="16"/>
                <w:lang w:eastAsia="en-GB"/>
              </w:rPr>
              <w:t>488</w:t>
            </w:r>
          </w:p>
        </w:tc>
      </w:tr>
      <w:tr w:rsidR="009B6717" w:rsidRPr="009B6717" w14:paraId="5C7BC7EF" w14:textId="77777777" w:rsidTr="009B6717">
        <w:trPr>
          <w:trHeight w:val="450"/>
        </w:trPr>
        <w:tc>
          <w:tcPr>
            <w:tcW w:w="2520" w:type="dxa"/>
            <w:gridSpan w:val="2"/>
            <w:tcBorders>
              <w:top w:val="nil"/>
              <w:left w:val="nil"/>
              <w:bottom w:val="nil"/>
              <w:right w:val="nil"/>
            </w:tcBorders>
            <w:shd w:val="clear" w:color="auto" w:fill="auto"/>
            <w:vAlign w:val="center"/>
            <w:hideMark/>
          </w:tcPr>
          <w:p w14:paraId="5286090C" w14:textId="77777777" w:rsidR="009B6717" w:rsidRPr="009B6717" w:rsidRDefault="009B6717" w:rsidP="009B6717">
            <w:pPr>
              <w:jc w:val="right"/>
              <w:rPr>
                <w:rFonts w:cs="Arial"/>
                <w:sz w:val="16"/>
                <w:szCs w:val="16"/>
                <w:lang w:eastAsia="en-GB"/>
              </w:rPr>
            </w:pPr>
          </w:p>
        </w:tc>
        <w:tc>
          <w:tcPr>
            <w:tcW w:w="1418" w:type="dxa"/>
            <w:gridSpan w:val="2"/>
            <w:tcBorders>
              <w:top w:val="nil"/>
              <w:left w:val="nil"/>
              <w:bottom w:val="nil"/>
              <w:right w:val="nil"/>
            </w:tcBorders>
            <w:shd w:val="clear" w:color="auto" w:fill="auto"/>
            <w:noWrap/>
            <w:vAlign w:val="center"/>
            <w:hideMark/>
          </w:tcPr>
          <w:p w14:paraId="7B15E49A" w14:textId="77777777" w:rsidR="009B6717" w:rsidRPr="009B6717" w:rsidRDefault="009B6717" w:rsidP="009B6717">
            <w:pPr>
              <w:rPr>
                <w:rFonts w:ascii="Times New Roman" w:hAnsi="Times New Roman"/>
                <w:sz w:val="16"/>
                <w:szCs w:val="16"/>
                <w:lang w:eastAsia="en-GB"/>
              </w:rPr>
            </w:pPr>
          </w:p>
        </w:tc>
        <w:tc>
          <w:tcPr>
            <w:tcW w:w="1284" w:type="dxa"/>
            <w:gridSpan w:val="2"/>
            <w:tcBorders>
              <w:top w:val="nil"/>
              <w:left w:val="nil"/>
              <w:bottom w:val="nil"/>
              <w:right w:val="nil"/>
            </w:tcBorders>
            <w:shd w:val="clear" w:color="auto" w:fill="auto"/>
            <w:noWrap/>
            <w:vAlign w:val="center"/>
            <w:hideMark/>
          </w:tcPr>
          <w:p w14:paraId="11EFE095" w14:textId="77777777" w:rsidR="009B6717" w:rsidRPr="009B6717" w:rsidRDefault="009B6717" w:rsidP="009B6717">
            <w:pPr>
              <w:rPr>
                <w:rFonts w:ascii="Times New Roman" w:hAnsi="Times New Roman"/>
                <w:sz w:val="16"/>
                <w:szCs w:val="16"/>
                <w:lang w:eastAsia="en-GB"/>
              </w:rPr>
            </w:pPr>
          </w:p>
        </w:tc>
        <w:tc>
          <w:tcPr>
            <w:tcW w:w="2043" w:type="dxa"/>
            <w:gridSpan w:val="5"/>
            <w:tcBorders>
              <w:top w:val="nil"/>
              <w:left w:val="nil"/>
              <w:bottom w:val="nil"/>
              <w:right w:val="nil"/>
            </w:tcBorders>
            <w:shd w:val="clear" w:color="auto" w:fill="auto"/>
            <w:noWrap/>
            <w:vAlign w:val="center"/>
            <w:hideMark/>
          </w:tcPr>
          <w:p w14:paraId="3A8778B0" w14:textId="77777777" w:rsidR="009B6717" w:rsidRPr="009B6717" w:rsidRDefault="009B6717" w:rsidP="009B6717">
            <w:pPr>
              <w:rPr>
                <w:rFonts w:ascii="Times New Roman" w:hAnsi="Times New Roman"/>
                <w:sz w:val="16"/>
                <w:szCs w:val="16"/>
                <w:lang w:eastAsia="en-GB"/>
              </w:rPr>
            </w:pPr>
          </w:p>
        </w:tc>
        <w:tc>
          <w:tcPr>
            <w:tcW w:w="946" w:type="dxa"/>
            <w:tcBorders>
              <w:top w:val="nil"/>
              <w:left w:val="nil"/>
              <w:bottom w:val="nil"/>
              <w:right w:val="nil"/>
            </w:tcBorders>
            <w:shd w:val="clear" w:color="auto" w:fill="auto"/>
            <w:noWrap/>
            <w:vAlign w:val="center"/>
            <w:hideMark/>
          </w:tcPr>
          <w:p w14:paraId="7A2DD97E" w14:textId="77777777" w:rsidR="009B6717" w:rsidRPr="009B6717" w:rsidRDefault="009B6717" w:rsidP="009B6717">
            <w:pPr>
              <w:rPr>
                <w:rFonts w:ascii="Times New Roman" w:hAnsi="Times New Roman"/>
                <w:sz w:val="16"/>
                <w:szCs w:val="16"/>
                <w:lang w:eastAsia="en-GB"/>
              </w:rPr>
            </w:pPr>
          </w:p>
        </w:tc>
        <w:tc>
          <w:tcPr>
            <w:tcW w:w="1707" w:type="dxa"/>
            <w:gridSpan w:val="2"/>
            <w:tcBorders>
              <w:top w:val="nil"/>
              <w:left w:val="nil"/>
              <w:bottom w:val="nil"/>
              <w:right w:val="nil"/>
            </w:tcBorders>
            <w:shd w:val="clear" w:color="auto" w:fill="auto"/>
            <w:noWrap/>
            <w:vAlign w:val="center"/>
            <w:hideMark/>
          </w:tcPr>
          <w:p w14:paraId="4BFDA3A5" w14:textId="77777777" w:rsidR="009B6717" w:rsidRPr="009B6717" w:rsidRDefault="009B6717" w:rsidP="009B6717">
            <w:pPr>
              <w:rPr>
                <w:rFonts w:ascii="Times New Roman" w:hAnsi="Times New Roman"/>
                <w:sz w:val="16"/>
                <w:szCs w:val="16"/>
                <w:lang w:eastAsia="en-GB"/>
              </w:rPr>
            </w:pPr>
          </w:p>
        </w:tc>
      </w:tr>
      <w:tr w:rsidR="009B6717" w:rsidRPr="009B6717" w14:paraId="6B57DCBB" w14:textId="77777777" w:rsidTr="009B6717">
        <w:trPr>
          <w:trHeight w:val="255"/>
        </w:trPr>
        <w:tc>
          <w:tcPr>
            <w:tcW w:w="2520" w:type="dxa"/>
            <w:gridSpan w:val="2"/>
            <w:tcBorders>
              <w:top w:val="nil"/>
              <w:left w:val="nil"/>
              <w:bottom w:val="nil"/>
              <w:right w:val="nil"/>
            </w:tcBorders>
            <w:shd w:val="clear" w:color="auto" w:fill="auto"/>
            <w:noWrap/>
            <w:vAlign w:val="bottom"/>
            <w:hideMark/>
          </w:tcPr>
          <w:p w14:paraId="13B1F13F" w14:textId="77777777" w:rsidR="009B6717" w:rsidRPr="009B6717" w:rsidRDefault="009B6717" w:rsidP="009B6717">
            <w:pPr>
              <w:jc w:val="right"/>
              <w:rPr>
                <w:rFonts w:ascii="Times New Roman" w:hAnsi="Times New Roman"/>
                <w:sz w:val="16"/>
                <w:szCs w:val="16"/>
                <w:lang w:eastAsia="en-GB"/>
              </w:rPr>
            </w:pPr>
          </w:p>
        </w:tc>
        <w:tc>
          <w:tcPr>
            <w:tcW w:w="1418" w:type="dxa"/>
            <w:gridSpan w:val="2"/>
            <w:tcBorders>
              <w:top w:val="nil"/>
              <w:left w:val="nil"/>
              <w:bottom w:val="nil"/>
              <w:right w:val="nil"/>
            </w:tcBorders>
            <w:shd w:val="clear" w:color="auto" w:fill="auto"/>
            <w:noWrap/>
            <w:vAlign w:val="bottom"/>
            <w:hideMark/>
          </w:tcPr>
          <w:p w14:paraId="2C80B410" w14:textId="77777777" w:rsidR="009B6717" w:rsidRPr="009B6717" w:rsidRDefault="009B6717" w:rsidP="009B6717">
            <w:pPr>
              <w:rPr>
                <w:rFonts w:ascii="Times New Roman" w:hAnsi="Times New Roman"/>
                <w:sz w:val="16"/>
                <w:szCs w:val="16"/>
                <w:lang w:eastAsia="en-GB"/>
              </w:rPr>
            </w:pPr>
          </w:p>
        </w:tc>
        <w:tc>
          <w:tcPr>
            <w:tcW w:w="1284" w:type="dxa"/>
            <w:gridSpan w:val="2"/>
            <w:tcBorders>
              <w:top w:val="nil"/>
              <w:left w:val="nil"/>
              <w:bottom w:val="nil"/>
              <w:right w:val="nil"/>
            </w:tcBorders>
            <w:shd w:val="clear" w:color="auto" w:fill="auto"/>
            <w:noWrap/>
            <w:vAlign w:val="bottom"/>
            <w:hideMark/>
          </w:tcPr>
          <w:p w14:paraId="608889CD" w14:textId="77777777" w:rsidR="009B6717" w:rsidRPr="009B6717" w:rsidRDefault="009B6717" w:rsidP="009B6717">
            <w:pPr>
              <w:rPr>
                <w:rFonts w:ascii="Times New Roman" w:hAnsi="Times New Roman"/>
                <w:sz w:val="16"/>
                <w:szCs w:val="16"/>
                <w:lang w:eastAsia="en-GB"/>
              </w:rPr>
            </w:pPr>
          </w:p>
        </w:tc>
        <w:tc>
          <w:tcPr>
            <w:tcW w:w="2043" w:type="dxa"/>
            <w:gridSpan w:val="5"/>
            <w:tcBorders>
              <w:top w:val="nil"/>
              <w:left w:val="nil"/>
              <w:bottom w:val="nil"/>
              <w:right w:val="nil"/>
            </w:tcBorders>
            <w:shd w:val="clear" w:color="auto" w:fill="auto"/>
            <w:noWrap/>
            <w:vAlign w:val="bottom"/>
            <w:hideMark/>
          </w:tcPr>
          <w:p w14:paraId="711B5BF4" w14:textId="77777777" w:rsidR="009B6717" w:rsidRPr="009B6717" w:rsidRDefault="009B6717" w:rsidP="009B6717">
            <w:pPr>
              <w:rPr>
                <w:rFonts w:ascii="Times New Roman" w:hAnsi="Times New Roman"/>
                <w:sz w:val="16"/>
                <w:szCs w:val="16"/>
                <w:lang w:eastAsia="en-GB"/>
              </w:rPr>
            </w:pPr>
          </w:p>
        </w:tc>
        <w:tc>
          <w:tcPr>
            <w:tcW w:w="946" w:type="dxa"/>
            <w:tcBorders>
              <w:top w:val="nil"/>
              <w:left w:val="nil"/>
              <w:bottom w:val="nil"/>
              <w:right w:val="nil"/>
            </w:tcBorders>
            <w:shd w:val="clear" w:color="auto" w:fill="auto"/>
            <w:noWrap/>
            <w:vAlign w:val="bottom"/>
            <w:hideMark/>
          </w:tcPr>
          <w:p w14:paraId="41A3A1B7" w14:textId="77777777" w:rsidR="009B6717" w:rsidRPr="009B6717" w:rsidRDefault="009B6717" w:rsidP="009B6717">
            <w:pPr>
              <w:rPr>
                <w:rFonts w:ascii="Times New Roman" w:hAnsi="Times New Roman"/>
                <w:sz w:val="16"/>
                <w:szCs w:val="16"/>
                <w:lang w:eastAsia="en-GB"/>
              </w:rPr>
            </w:pPr>
          </w:p>
        </w:tc>
        <w:tc>
          <w:tcPr>
            <w:tcW w:w="1707" w:type="dxa"/>
            <w:gridSpan w:val="2"/>
            <w:tcBorders>
              <w:top w:val="nil"/>
              <w:left w:val="nil"/>
              <w:bottom w:val="nil"/>
              <w:right w:val="nil"/>
            </w:tcBorders>
            <w:shd w:val="clear" w:color="auto" w:fill="auto"/>
            <w:noWrap/>
            <w:vAlign w:val="bottom"/>
            <w:hideMark/>
          </w:tcPr>
          <w:p w14:paraId="3D7FCFE8" w14:textId="77777777" w:rsidR="009B6717" w:rsidRPr="009B6717" w:rsidRDefault="009B6717" w:rsidP="009B6717">
            <w:pPr>
              <w:rPr>
                <w:rFonts w:ascii="Times New Roman" w:hAnsi="Times New Roman"/>
                <w:sz w:val="16"/>
                <w:szCs w:val="16"/>
                <w:lang w:eastAsia="en-GB"/>
              </w:rPr>
            </w:pPr>
          </w:p>
        </w:tc>
      </w:tr>
      <w:tr w:rsidR="009B6717" w:rsidRPr="009B6717" w14:paraId="58EEBE57" w14:textId="77777777" w:rsidTr="009B6717">
        <w:trPr>
          <w:trHeight w:val="450"/>
        </w:trPr>
        <w:tc>
          <w:tcPr>
            <w:tcW w:w="9918" w:type="dxa"/>
            <w:gridSpan w:val="14"/>
            <w:tcBorders>
              <w:top w:val="single" w:sz="4" w:space="0" w:color="auto"/>
              <w:left w:val="single" w:sz="4" w:space="0" w:color="auto"/>
              <w:bottom w:val="single" w:sz="4" w:space="0" w:color="auto"/>
              <w:right w:val="single" w:sz="4" w:space="0" w:color="000000"/>
            </w:tcBorders>
            <w:shd w:val="clear" w:color="000000" w:fill="FFCC99"/>
            <w:vAlign w:val="center"/>
            <w:hideMark/>
          </w:tcPr>
          <w:p w14:paraId="24BBEFE4"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EHV site specific LLFs</w:t>
            </w:r>
          </w:p>
        </w:tc>
      </w:tr>
      <w:tr w:rsidR="009B6717" w:rsidRPr="009B6717" w14:paraId="25325218" w14:textId="77777777" w:rsidTr="009B6717">
        <w:trPr>
          <w:trHeight w:val="450"/>
        </w:trPr>
        <w:tc>
          <w:tcPr>
            <w:tcW w:w="9918" w:type="dxa"/>
            <w:gridSpan w:val="14"/>
            <w:tcBorders>
              <w:top w:val="single" w:sz="4" w:space="0" w:color="auto"/>
              <w:left w:val="single" w:sz="4" w:space="0" w:color="auto"/>
              <w:bottom w:val="single" w:sz="4" w:space="0" w:color="auto"/>
              <w:right w:val="single" w:sz="4" w:space="0" w:color="000000"/>
            </w:tcBorders>
            <w:shd w:val="clear" w:color="000000" w:fill="FFCC99"/>
            <w:vAlign w:val="center"/>
            <w:hideMark/>
          </w:tcPr>
          <w:p w14:paraId="5A08F881"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Generation</w:t>
            </w:r>
          </w:p>
        </w:tc>
      </w:tr>
      <w:tr w:rsidR="009B6717" w:rsidRPr="009B6717" w14:paraId="2DA2AAC8" w14:textId="77777777" w:rsidTr="009B6717">
        <w:trPr>
          <w:trHeight w:val="660"/>
        </w:trPr>
        <w:tc>
          <w:tcPr>
            <w:tcW w:w="2520" w:type="dxa"/>
            <w:gridSpan w:val="2"/>
            <w:tcBorders>
              <w:top w:val="nil"/>
              <w:left w:val="single" w:sz="4" w:space="0" w:color="auto"/>
              <w:bottom w:val="single" w:sz="4" w:space="0" w:color="auto"/>
              <w:right w:val="single" w:sz="4" w:space="0" w:color="auto"/>
            </w:tcBorders>
            <w:shd w:val="clear" w:color="000000" w:fill="FFCC99"/>
            <w:vAlign w:val="center"/>
            <w:hideMark/>
          </w:tcPr>
          <w:p w14:paraId="16842568"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Site</w:t>
            </w:r>
          </w:p>
        </w:tc>
        <w:tc>
          <w:tcPr>
            <w:tcW w:w="1418" w:type="dxa"/>
            <w:gridSpan w:val="2"/>
            <w:tcBorders>
              <w:top w:val="nil"/>
              <w:left w:val="nil"/>
              <w:bottom w:val="single" w:sz="4" w:space="0" w:color="auto"/>
              <w:right w:val="single" w:sz="4" w:space="0" w:color="auto"/>
            </w:tcBorders>
            <w:shd w:val="clear" w:color="000000" w:fill="FFCC99"/>
            <w:vAlign w:val="center"/>
            <w:hideMark/>
          </w:tcPr>
          <w:p w14:paraId="669BD395"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1</w:t>
            </w:r>
          </w:p>
        </w:tc>
        <w:tc>
          <w:tcPr>
            <w:tcW w:w="1284" w:type="dxa"/>
            <w:gridSpan w:val="2"/>
            <w:tcBorders>
              <w:top w:val="nil"/>
              <w:left w:val="nil"/>
              <w:bottom w:val="single" w:sz="4" w:space="0" w:color="auto"/>
              <w:right w:val="single" w:sz="4" w:space="0" w:color="auto"/>
            </w:tcBorders>
            <w:shd w:val="clear" w:color="000000" w:fill="FFCC99"/>
            <w:vAlign w:val="center"/>
            <w:hideMark/>
          </w:tcPr>
          <w:p w14:paraId="0310DBF1"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2</w:t>
            </w:r>
          </w:p>
        </w:tc>
        <w:tc>
          <w:tcPr>
            <w:tcW w:w="2043" w:type="dxa"/>
            <w:gridSpan w:val="5"/>
            <w:tcBorders>
              <w:top w:val="nil"/>
              <w:left w:val="nil"/>
              <w:bottom w:val="single" w:sz="4" w:space="0" w:color="auto"/>
              <w:right w:val="single" w:sz="4" w:space="0" w:color="auto"/>
            </w:tcBorders>
            <w:shd w:val="clear" w:color="000000" w:fill="FFCC99"/>
            <w:vAlign w:val="center"/>
            <w:hideMark/>
          </w:tcPr>
          <w:p w14:paraId="38D253BD"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3</w:t>
            </w:r>
          </w:p>
        </w:tc>
        <w:tc>
          <w:tcPr>
            <w:tcW w:w="946" w:type="dxa"/>
            <w:tcBorders>
              <w:top w:val="nil"/>
              <w:left w:val="nil"/>
              <w:bottom w:val="single" w:sz="4" w:space="0" w:color="auto"/>
              <w:right w:val="single" w:sz="4" w:space="0" w:color="auto"/>
            </w:tcBorders>
            <w:shd w:val="clear" w:color="000000" w:fill="FFCC99"/>
            <w:vAlign w:val="center"/>
            <w:hideMark/>
          </w:tcPr>
          <w:p w14:paraId="77E3536C"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Period 4</w:t>
            </w:r>
          </w:p>
        </w:tc>
        <w:tc>
          <w:tcPr>
            <w:tcW w:w="1707" w:type="dxa"/>
            <w:gridSpan w:val="2"/>
            <w:tcBorders>
              <w:top w:val="nil"/>
              <w:left w:val="nil"/>
              <w:bottom w:val="single" w:sz="4" w:space="0" w:color="auto"/>
              <w:right w:val="single" w:sz="4" w:space="0" w:color="auto"/>
            </w:tcBorders>
            <w:shd w:val="clear" w:color="000000" w:fill="FFCC99"/>
            <w:vAlign w:val="center"/>
            <w:hideMark/>
          </w:tcPr>
          <w:p w14:paraId="67045E4D" w14:textId="77777777" w:rsidR="009B6717" w:rsidRPr="009B6717" w:rsidRDefault="009B6717" w:rsidP="009B6717">
            <w:pPr>
              <w:jc w:val="center"/>
              <w:rPr>
                <w:rFonts w:cs="Arial"/>
                <w:b/>
                <w:bCs/>
                <w:sz w:val="16"/>
                <w:szCs w:val="16"/>
                <w:lang w:eastAsia="en-GB"/>
              </w:rPr>
            </w:pPr>
            <w:r w:rsidRPr="009B6717">
              <w:rPr>
                <w:rFonts w:cs="Arial"/>
                <w:b/>
                <w:bCs/>
                <w:sz w:val="16"/>
                <w:szCs w:val="16"/>
                <w:lang w:eastAsia="en-GB"/>
              </w:rPr>
              <w:t>Associated LLFC</w:t>
            </w:r>
          </w:p>
        </w:tc>
      </w:tr>
      <w:tr w:rsidR="009B6717" w:rsidRPr="009B6717" w14:paraId="7BBDE1A1"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47E8954" w14:textId="77777777" w:rsidR="009B6717" w:rsidRPr="009B6717" w:rsidRDefault="009B6717" w:rsidP="009B6717">
            <w:pPr>
              <w:rPr>
                <w:rFonts w:cs="Arial"/>
                <w:sz w:val="16"/>
                <w:szCs w:val="16"/>
                <w:lang w:eastAsia="en-GB"/>
              </w:rPr>
            </w:pPr>
            <w:r w:rsidRPr="009B6717">
              <w:rPr>
                <w:rFonts w:cs="Arial"/>
                <w:sz w:val="16"/>
                <w:szCs w:val="16"/>
                <w:lang w:eastAsia="en-GB"/>
              </w:rPr>
              <w:t>Site 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567511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79E45E1"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DEBABD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946" w:type="dxa"/>
            <w:tcBorders>
              <w:top w:val="nil"/>
              <w:left w:val="nil"/>
              <w:bottom w:val="single" w:sz="4" w:space="0" w:color="auto"/>
              <w:right w:val="single" w:sz="4" w:space="0" w:color="auto"/>
            </w:tcBorders>
            <w:shd w:val="clear" w:color="auto" w:fill="auto"/>
            <w:noWrap/>
            <w:vAlign w:val="center"/>
            <w:hideMark/>
          </w:tcPr>
          <w:p w14:paraId="652D496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565C186" w14:textId="77777777" w:rsidR="009B6717" w:rsidRPr="009B6717" w:rsidRDefault="009B6717" w:rsidP="009B6717">
            <w:pPr>
              <w:jc w:val="right"/>
              <w:rPr>
                <w:rFonts w:cs="Arial"/>
                <w:sz w:val="16"/>
                <w:szCs w:val="16"/>
                <w:lang w:eastAsia="en-GB"/>
              </w:rPr>
            </w:pPr>
            <w:r w:rsidRPr="009B6717">
              <w:rPr>
                <w:rFonts w:cs="Arial"/>
                <w:sz w:val="16"/>
                <w:szCs w:val="16"/>
                <w:lang w:eastAsia="en-GB"/>
              </w:rPr>
              <w:t>507</w:t>
            </w:r>
          </w:p>
        </w:tc>
      </w:tr>
      <w:tr w:rsidR="009B6717" w:rsidRPr="009B6717" w14:paraId="16C0D53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E85E748" w14:textId="77777777" w:rsidR="009B6717" w:rsidRPr="009B6717" w:rsidRDefault="009B6717" w:rsidP="009B6717">
            <w:pPr>
              <w:rPr>
                <w:rFonts w:cs="Arial"/>
                <w:sz w:val="16"/>
                <w:szCs w:val="16"/>
                <w:lang w:eastAsia="en-GB"/>
              </w:rPr>
            </w:pPr>
            <w:r w:rsidRPr="009B6717">
              <w:rPr>
                <w:rFonts w:cs="Arial"/>
                <w:sz w:val="16"/>
                <w:szCs w:val="16"/>
                <w:lang w:eastAsia="en-GB"/>
              </w:rPr>
              <w:lastRenderedPageBreak/>
              <w:t>Site 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206907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0E21BB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D4E5BE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022882A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7287942" w14:textId="77777777" w:rsidR="009B6717" w:rsidRPr="009B6717" w:rsidRDefault="009B6717" w:rsidP="009B6717">
            <w:pPr>
              <w:jc w:val="right"/>
              <w:rPr>
                <w:rFonts w:cs="Arial"/>
                <w:sz w:val="16"/>
                <w:szCs w:val="16"/>
                <w:lang w:eastAsia="en-GB"/>
              </w:rPr>
            </w:pPr>
            <w:r w:rsidRPr="009B6717">
              <w:rPr>
                <w:rFonts w:cs="Arial"/>
                <w:sz w:val="16"/>
                <w:szCs w:val="16"/>
                <w:lang w:eastAsia="en-GB"/>
              </w:rPr>
              <w:t>217</w:t>
            </w:r>
          </w:p>
        </w:tc>
      </w:tr>
      <w:tr w:rsidR="009B6717" w:rsidRPr="009B6717" w14:paraId="460E89EA"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EC0493D" w14:textId="77777777" w:rsidR="009B6717" w:rsidRPr="009B6717" w:rsidRDefault="009B6717" w:rsidP="009B6717">
            <w:pPr>
              <w:rPr>
                <w:rFonts w:cs="Arial"/>
                <w:sz w:val="16"/>
                <w:szCs w:val="16"/>
                <w:lang w:eastAsia="en-GB"/>
              </w:rPr>
            </w:pPr>
            <w:r w:rsidRPr="009B6717">
              <w:rPr>
                <w:rFonts w:cs="Arial"/>
                <w:sz w:val="16"/>
                <w:szCs w:val="16"/>
                <w:lang w:eastAsia="en-GB"/>
              </w:rPr>
              <w:t>Site 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1C6941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A2BCB4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D2196D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3CA3A2B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CA6621B" w14:textId="77777777" w:rsidR="009B6717" w:rsidRPr="009B6717" w:rsidRDefault="009B6717" w:rsidP="009B6717">
            <w:pPr>
              <w:jc w:val="right"/>
              <w:rPr>
                <w:rFonts w:cs="Arial"/>
                <w:sz w:val="16"/>
                <w:szCs w:val="16"/>
                <w:lang w:eastAsia="en-GB"/>
              </w:rPr>
            </w:pPr>
            <w:r w:rsidRPr="009B6717">
              <w:rPr>
                <w:rFonts w:cs="Arial"/>
                <w:sz w:val="16"/>
                <w:szCs w:val="16"/>
                <w:lang w:eastAsia="en-GB"/>
              </w:rPr>
              <w:t>498</w:t>
            </w:r>
          </w:p>
        </w:tc>
      </w:tr>
      <w:tr w:rsidR="009B6717" w:rsidRPr="009B6717" w14:paraId="26E86A7D"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6CDA343" w14:textId="77777777" w:rsidR="009B6717" w:rsidRPr="009B6717" w:rsidRDefault="009B6717" w:rsidP="009B6717">
            <w:pPr>
              <w:rPr>
                <w:rFonts w:cs="Arial"/>
                <w:sz w:val="16"/>
                <w:szCs w:val="16"/>
                <w:lang w:eastAsia="en-GB"/>
              </w:rPr>
            </w:pPr>
            <w:r w:rsidRPr="009B6717">
              <w:rPr>
                <w:rFonts w:cs="Arial"/>
                <w:sz w:val="16"/>
                <w:szCs w:val="16"/>
                <w:lang w:eastAsia="en-GB"/>
              </w:rPr>
              <w:t>Site 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9FCFF3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9D8559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B5990C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0613D7D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24D349E" w14:textId="77777777" w:rsidR="009B6717" w:rsidRPr="009B6717" w:rsidRDefault="009B6717" w:rsidP="009B6717">
            <w:pPr>
              <w:jc w:val="right"/>
              <w:rPr>
                <w:rFonts w:cs="Arial"/>
                <w:sz w:val="16"/>
                <w:szCs w:val="16"/>
                <w:lang w:eastAsia="en-GB"/>
              </w:rPr>
            </w:pPr>
            <w:r w:rsidRPr="009B6717">
              <w:rPr>
                <w:rFonts w:cs="Arial"/>
                <w:sz w:val="16"/>
                <w:szCs w:val="16"/>
                <w:lang w:eastAsia="en-GB"/>
              </w:rPr>
              <w:t>470</w:t>
            </w:r>
          </w:p>
        </w:tc>
      </w:tr>
      <w:tr w:rsidR="009B6717" w:rsidRPr="009B6717" w14:paraId="38FC0B2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D4A1620" w14:textId="77777777" w:rsidR="009B6717" w:rsidRPr="009B6717" w:rsidRDefault="009B6717" w:rsidP="009B6717">
            <w:pPr>
              <w:rPr>
                <w:rFonts w:cs="Arial"/>
                <w:sz w:val="16"/>
                <w:szCs w:val="16"/>
                <w:lang w:eastAsia="en-GB"/>
              </w:rPr>
            </w:pPr>
            <w:r w:rsidRPr="009B6717">
              <w:rPr>
                <w:rFonts w:cs="Arial"/>
                <w:sz w:val="16"/>
                <w:szCs w:val="16"/>
                <w:lang w:eastAsia="en-GB"/>
              </w:rPr>
              <w:t>Site 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E3FA5DC" w14:textId="77777777" w:rsidR="009B6717" w:rsidRPr="009B6717" w:rsidRDefault="009B6717" w:rsidP="009B6717">
            <w:pPr>
              <w:jc w:val="right"/>
              <w:rPr>
                <w:rFonts w:cs="Arial"/>
                <w:sz w:val="16"/>
                <w:szCs w:val="16"/>
                <w:lang w:eastAsia="en-GB"/>
              </w:rPr>
            </w:pPr>
            <w:r w:rsidRPr="009B6717">
              <w:rPr>
                <w:rFonts w:cs="Arial"/>
                <w:sz w:val="16"/>
                <w:szCs w:val="16"/>
                <w:lang w:eastAsia="en-GB"/>
              </w:rPr>
              <w:t>0.982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ACAD9C3" w14:textId="77777777" w:rsidR="009B6717" w:rsidRPr="009B6717" w:rsidRDefault="009B6717" w:rsidP="009B6717">
            <w:pPr>
              <w:jc w:val="right"/>
              <w:rPr>
                <w:rFonts w:cs="Arial"/>
                <w:sz w:val="16"/>
                <w:szCs w:val="16"/>
                <w:lang w:eastAsia="en-GB"/>
              </w:rPr>
            </w:pPr>
            <w:r w:rsidRPr="009B6717">
              <w:rPr>
                <w:rFonts w:cs="Arial"/>
                <w:sz w:val="16"/>
                <w:szCs w:val="16"/>
                <w:lang w:eastAsia="en-GB"/>
              </w:rPr>
              <w:t>0.982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310FCCF" w14:textId="77777777" w:rsidR="009B6717" w:rsidRPr="009B6717" w:rsidRDefault="009B6717" w:rsidP="009B6717">
            <w:pPr>
              <w:jc w:val="right"/>
              <w:rPr>
                <w:rFonts w:cs="Arial"/>
                <w:sz w:val="16"/>
                <w:szCs w:val="16"/>
                <w:lang w:eastAsia="en-GB"/>
              </w:rPr>
            </w:pPr>
            <w:r w:rsidRPr="009B6717">
              <w:rPr>
                <w:rFonts w:cs="Arial"/>
                <w:sz w:val="16"/>
                <w:szCs w:val="16"/>
                <w:lang w:eastAsia="en-GB"/>
              </w:rPr>
              <w:t>0.982</w:t>
            </w:r>
          </w:p>
        </w:tc>
        <w:tc>
          <w:tcPr>
            <w:tcW w:w="946" w:type="dxa"/>
            <w:tcBorders>
              <w:top w:val="nil"/>
              <w:left w:val="nil"/>
              <w:bottom w:val="single" w:sz="4" w:space="0" w:color="auto"/>
              <w:right w:val="single" w:sz="4" w:space="0" w:color="auto"/>
            </w:tcBorders>
            <w:shd w:val="clear" w:color="auto" w:fill="auto"/>
            <w:noWrap/>
            <w:vAlign w:val="center"/>
            <w:hideMark/>
          </w:tcPr>
          <w:p w14:paraId="1DBF6B6A" w14:textId="77777777" w:rsidR="009B6717" w:rsidRPr="009B6717" w:rsidRDefault="009B6717" w:rsidP="009B6717">
            <w:pPr>
              <w:jc w:val="right"/>
              <w:rPr>
                <w:rFonts w:cs="Arial"/>
                <w:sz w:val="16"/>
                <w:szCs w:val="16"/>
                <w:lang w:eastAsia="en-GB"/>
              </w:rPr>
            </w:pPr>
            <w:r w:rsidRPr="009B6717">
              <w:rPr>
                <w:rFonts w:cs="Arial"/>
                <w:sz w:val="16"/>
                <w:szCs w:val="16"/>
                <w:lang w:eastAsia="en-GB"/>
              </w:rPr>
              <w:t>0.982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3888FA8" w14:textId="77777777" w:rsidR="009B6717" w:rsidRPr="009B6717" w:rsidRDefault="009B6717" w:rsidP="009B6717">
            <w:pPr>
              <w:jc w:val="right"/>
              <w:rPr>
                <w:rFonts w:cs="Arial"/>
                <w:sz w:val="16"/>
                <w:szCs w:val="16"/>
                <w:lang w:eastAsia="en-GB"/>
              </w:rPr>
            </w:pPr>
            <w:r w:rsidRPr="009B6717">
              <w:rPr>
                <w:rFonts w:cs="Arial"/>
                <w:sz w:val="16"/>
                <w:szCs w:val="16"/>
                <w:lang w:eastAsia="en-GB"/>
              </w:rPr>
              <w:t>690</w:t>
            </w:r>
          </w:p>
        </w:tc>
      </w:tr>
      <w:tr w:rsidR="009B6717" w:rsidRPr="009B6717" w14:paraId="2A5C86F0"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845B3CF" w14:textId="77777777" w:rsidR="009B6717" w:rsidRPr="009B6717" w:rsidRDefault="009B6717" w:rsidP="009B6717">
            <w:pPr>
              <w:rPr>
                <w:rFonts w:cs="Arial"/>
                <w:sz w:val="16"/>
                <w:szCs w:val="16"/>
                <w:lang w:eastAsia="en-GB"/>
              </w:rPr>
            </w:pPr>
            <w:r w:rsidRPr="009B6717">
              <w:rPr>
                <w:rFonts w:cs="Arial"/>
                <w:sz w:val="16"/>
                <w:szCs w:val="16"/>
                <w:lang w:eastAsia="en-GB"/>
              </w:rPr>
              <w:t>Site 14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50FECB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EF8B3C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6165CF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72FA6BD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C0802B5" w14:textId="77777777" w:rsidR="009B6717" w:rsidRPr="009B6717" w:rsidRDefault="009B6717" w:rsidP="009B6717">
            <w:pPr>
              <w:jc w:val="right"/>
              <w:rPr>
                <w:rFonts w:cs="Arial"/>
                <w:sz w:val="16"/>
                <w:szCs w:val="16"/>
                <w:lang w:eastAsia="en-GB"/>
              </w:rPr>
            </w:pPr>
            <w:r w:rsidRPr="009B6717">
              <w:rPr>
                <w:rFonts w:cs="Arial"/>
                <w:sz w:val="16"/>
                <w:szCs w:val="16"/>
                <w:lang w:eastAsia="en-GB"/>
              </w:rPr>
              <w:t>730</w:t>
            </w:r>
          </w:p>
        </w:tc>
      </w:tr>
      <w:tr w:rsidR="009B6717" w:rsidRPr="009B6717" w14:paraId="52783AB4"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AB16CF8" w14:textId="77777777" w:rsidR="009B6717" w:rsidRPr="009B6717" w:rsidRDefault="009B6717" w:rsidP="009B6717">
            <w:pPr>
              <w:rPr>
                <w:rFonts w:cs="Arial"/>
                <w:sz w:val="16"/>
                <w:szCs w:val="16"/>
                <w:lang w:eastAsia="en-GB"/>
              </w:rPr>
            </w:pPr>
            <w:r w:rsidRPr="009B6717">
              <w:rPr>
                <w:rFonts w:cs="Arial"/>
                <w:sz w:val="16"/>
                <w:szCs w:val="16"/>
                <w:lang w:eastAsia="en-GB"/>
              </w:rPr>
              <w:t>Site 15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3AE406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EE8C4B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2CFADE0"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946" w:type="dxa"/>
            <w:tcBorders>
              <w:top w:val="nil"/>
              <w:left w:val="nil"/>
              <w:bottom w:val="single" w:sz="4" w:space="0" w:color="auto"/>
              <w:right w:val="single" w:sz="4" w:space="0" w:color="auto"/>
            </w:tcBorders>
            <w:shd w:val="clear" w:color="auto" w:fill="auto"/>
            <w:noWrap/>
            <w:vAlign w:val="center"/>
            <w:hideMark/>
          </w:tcPr>
          <w:p w14:paraId="444E147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274B609" w14:textId="77777777" w:rsidR="009B6717" w:rsidRPr="009B6717" w:rsidRDefault="009B6717" w:rsidP="009B6717">
            <w:pPr>
              <w:jc w:val="right"/>
              <w:rPr>
                <w:rFonts w:cs="Arial"/>
                <w:sz w:val="16"/>
                <w:szCs w:val="16"/>
                <w:lang w:eastAsia="en-GB"/>
              </w:rPr>
            </w:pPr>
            <w:r w:rsidRPr="009B6717">
              <w:rPr>
                <w:rFonts w:cs="Arial"/>
                <w:sz w:val="16"/>
                <w:szCs w:val="16"/>
                <w:lang w:eastAsia="en-GB"/>
              </w:rPr>
              <w:t>770</w:t>
            </w:r>
          </w:p>
        </w:tc>
      </w:tr>
      <w:tr w:rsidR="009B6717" w:rsidRPr="009B6717" w14:paraId="7029BCF8"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970F783" w14:textId="77777777" w:rsidR="009B6717" w:rsidRPr="009B6717" w:rsidRDefault="009B6717" w:rsidP="009B6717">
            <w:pPr>
              <w:rPr>
                <w:rFonts w:cs="Arial"/>
                <w:sz w:val="16"/>
                <w:szCs w:val="16"/>
                <w:lang w:eastAsia="en-GB"/>
              </w:rPr>
            </w:pPr>
            <w:r w:rsidRPr="009B6717">
              <w:rPr>
                <w:rFonts w:cs="Arial"/>
                <w:sz w:val="16"/>
                <w:szCs w:val="16"/>
                <w:lang w:eastAsia="en-GB"/>
              </w:rPr>
              <w:t>Site 16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DD4518E" w14:textId="77777777" w:rsidR="009B6717" w:rsidRPr="009B6717" w:rsidRDefault="009B6717" w:rsidP="009B6717">
            <w:pPr>
              <w:jc w:val="right"/>
              <w:rPr>
                <w:rFonts w:cs="Arial"/>
                <w:sz w:val="16"/>
                <w:szCs w:val="16"/>
                <w:lang w:eastAsia="en-GB"/>
              </w:rPr>
            </w:pPr>
            <w:r w:rsidRPr="009B6717">
              <w:rPr>
                <w:rFonts w:cs="Arial"/>
                <w:sz w:val="16"/>
                <w:szCs w:val="16"/>
                <w:lang w:eastAsia="en-GB"/>
              </w:rPr>
              <w:t>1.002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5497CD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F463BA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1.002</w:t>
            </w:r>
          </w:p>
        </w:tc>
        <w:tc>
          <w:tcPr>
            <w:tcW w:w="946" w:type="dxa"/>
            <w:tcBorders>
              <w:top w:val="nil"/>
              <w:left w:val="nil"/>
              <w:bottom w:val="single" w:sz="4" w:space="0" w:color="auto"/>
              <w:right w:val="single" w:sz="4" w:space="0" w:color="auto"/>
            </w:tcBorders>
            <w:shd w:val="clear" w:color="auto" w:fill="auto"/>
            <w:noWrap/>
            <w:vAlign w:val="center"/>
            <w:hideMark/>
          </w:tcPr>
          <w:p w14:paraId="346BA52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0AB8C15" w14:textId="77777777" w:rsidR="009B6717" w:rsidRPr="009B6717" w:rsidRDefault="009B6717" w:rsidP="009B6717">
            <w:pPr>
              <w:jc w:val="right"/>
              <w:rPr>
                <w:rFonts w:cs="Arial"/>
                <w:sz w:val="16"/>
                <w:szCs w:val="16"/>
                <w:lang w:eastAsia="en-GB"/>
              </w:rPr>
            </w:pPr>
            <w:r w:rsidRPr="009B6717">
              <w:rPr>
                <w:rFonts w:cs="Arial"/>
                <w:sz w:val="16"/>
                <w:szCs w:val="16"/>
                <w:lang w:eastAsia="en-GB"/>
              </w:rPr>
              <w:t>740</w:t>
            </w:r>
          </w:p>
        </w:tc>
      </w:tr>
      <w:tr w:rsidR="009B6717" w:rsidRPr="009B6717" w14:paraId="609EB5FD"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C4370E8" w14:textId="77777777" w:rsidR="009B6717" w:rsidRPr="009B6717" w:rsidRDefault="009B6717" w:rsidP="009B6717">
            <w:pPr>
              <w:rPr>
                <w:rFonts w:cs="Arial"/>
                <w:sz w:val="16"/>
                <w:szCs w:val="16"/>
                <w:lang w:eastAsia="en-GB"/>
              </w:rPr>
            </w:pPr>
            <w:r w:rsidRPr="009B6717">
              <w:rPr>
                <w:rFonts w:cs="Arial"/>
                <w:sz w:val="16"/>
                <w:szCs w:val="16"/>
                <w:lang w:eastAsia="en-GB"/>
              </w:rPr>
              <w:t>Site 17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24F1CA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00BA24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95DC66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946" w:type="dxa"/>
            <w:tcBorders>
              <w:top w:val="nil"/>
              <w:left w:val="nil"/>
              <w:bottom w:val="single" w:sz="4" w:space="0" w:color="auto"/>
              <w:right w:val="single" w:sz="4" w:space="0" w:color="auto"/>
            </w:tcBorders>
            <w:shd w:val="clear" w:color="auto" w:fill="auto"/>
            <w:noWrap/>
            <w:vAlign w:val="center"/>
            <w:hideMark/>
          </w:tcPr>
          <w:p w14:paraId="7D90346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0365D1C" w14:textId="77777777" w:rsidR="009B6717" w:rsidRPr="009B6717" w:rsidRDefault="009B6717" w:rsidP="009B6717">
            <w:pPr>
              <w:jc w:val="right"/>
              <w:rPr>
                <w:rFonts w:cs="Arial"/>
                <w:sz w:val="16"/>
                <w:szCs w:val="16"/>
                <w:lang w:eastAsia="en-GB"/>
              </w:rPr>
            </w:pPr>
            <w:r w:rsidRPr="009B6717">
              <w:rPr>
                <w:rFonts w:cs="Arial"/>
                <w:sz w:val="16"/>
                <w:szCs w:val="16"/>
                <w:lang w:eastAsia="en-GB"/>
              </w:rPr>
              <w:t>750</w:t>
            </w:r>
          </w:p>
        </w:tc>
      </w:tr>
      <w:tr w:rsidR="009B6717" w:rsidRPr="009B6717" w14:paraId="63D9ED7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3B89B4D" w14:textId="77777777" w:rsidR="009B6717" w:rsidRPr="009B6717" w:rsidRDefault="009B6717" w:rsidP="009B6717">
            <w:pPr>
              <w:rPr>
                <w:rFonts w:cs="Arial"/>
                <w:sz w:val="16"/>
                <w:szCs w:val="16"/>
                <w:lang w:eastAsia="en-GB"/>
              </w:rPr>
            </w:pPr>
            <w:r w:rsidRPr="009B6717">
              <w:rPr>
                <w:rFonts w:cs="Arial"/>
                <w:sz w:val="16"/>
                <w:szCs w:val="16"/>
                <w:lang w:eastAsia="en-GB"/>
              </w:rPr>
              <w:t>Site 18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C2AC47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FC108B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B78206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1.002</w:t>
            </w:r>
          </w:p>
        </w:tc>
        <w:tc>
          <w:tcPr>
            <w:tcW w:w="946" w:type="dxa"/>
            <w:tcBorders>
              <w:top w:val="nil"/>
              <w:left w:val="nil"/>
              <w:bottom w:val="single" w:sz="4" w:space="0" w:color="auto"/>
              <w:right w:val="single" w:sz="4" w:space="0" w:color="auto"/>
            </w:tcBorders>
            <w:shd w:val="clear" w:color="auto" w:fill="auto"/>
            <w:noWrap/>
            <w:vAlign w:val="center"/>
            <w:hideMark/>
          </w:tcPr>
          <w:p w14:paraId="6A7F298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B688598" w14:textId="77777777" w:rsidR="009B6717" w:rsidRPr="009B6717" w:rsidRDefault="009B6717" w:rsidP="009B6717">
            <w:pPr>
              <w:jc w:val="right"/>
              <w:rPr>
                <w:rFonts w:cs="Arial"/>
                <w:sz w:val="16"/>
                <w:szCs w:val="16"/>
                <w:lang w:eastAsia="en-GB"/>
              </w:rPr>
            </w:pPr>
            <w:r w:rsidRPr="009B6717">
              <w:rPr>
                <w:rFonts w:cs="Arial"/>
                <w:sz w:val="16"/>
                <w:szCs w:val="16"/>
                <w:lang w:eastAsia="en-GB"/>
              </w:rPr>
              <w:t>820</w:t>
            </w:r>
          </w:p>
        </w:tc>
      </w:tr>
      <w:tr w:rsidR="009B6717" w:rsidRPr="009B6717" w14:paraId="34D7290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A78A303" w14:textId="77777777" w:rsidR="009B6717" w:rsidRPr="009B6717" w:rsidRDefault="009B6717" w:rsidP="009B6717">
            <w:pPr>
              <w:rPr>
                <w:rFonts w:cs="Arial"/>
                <w:sz w:val="16"/>
                <w:szCs w:val="16"/>
                <w:lang w:eastAsia="en-GB"/>
              </w:rPr>
            </w:pPr>
            <w:r w:rsidRPr="009B6717">
              <w:rPr>
                <w:rFonts w:cs="Arial"/>
                <w:sz w:val="16"/>
                <w:szCs w:val="16"/>
                <w:lang w:eastAsia="en-GB"/>
              </w:rPr>
              <w:t>Site 19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112725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BB8918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2B3A46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946" w:type="dxa"/>
            <w:tcBorders>
              <w:top w:val="nil"/>
              <w:left w:val="nil"/>
              <w:bottom w:val="single" w:sz="4" w:space="0" w:color="auto"/>
              <w:right w:val="single" w:sz="4" w:space="0" w:color="auto"/>
            </w:tcBorders>
            <w:shd w:val="clear" w:color="auto" w:fill="auto"/>
            <w:noWrap/>
            <w:vAlign w:val="center"/>
            <w:hideMark/>
          </w:tcPr>
          <w:p w14:paraId="70B81FB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2A6D21A" w14:textId="77777777" w:rsidR="009B6717" w:rsidRPr="009B6717" w:rsidRDefault="009B6717" w:rsidP="009B6717">
            <w:pPr>
              <w:jc w:val="right"/>
              <w:rPr>
                <w:rFonts w:cs="Arial"/>
                <w:sz w:val="16"/>
                <w:szCs w:val="16"/>
                <w:lang w:eastAsia="en-GB"/>
              </w:rPr>
            </w:pPr>
            <w:r w:rsidRPr="009B6717">
              <w:rPr>
                <w:rFonts w:cs="Arial"/>
                <w:sz w:val="16"/>
                <w:szCs w:val="16"/>
                <w:lang w:eastAsia="en-GB"/>
              </w:rPr>
              <w:t>840</w:t>
            </w:r>
          </w:p>
        </w:tc>
      </w:tr>
      <w:tr w:rsidR="009B6717" w:rsidRPr="009B6717" w14:paraId="32E7DED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D4ED05C" w14:textId="77777777" w:rsidR="009B6717" w:rsidRPr="009B6717" w:rsidRDefault="009B6717" w:rsidP="009B6717">
            <w:pPr>
              <w:rPr>
                <w:rFonts w:cs="Arial"/>
                <w:sz w:val="16"/>
                <w:szCs w:val="16"/>
                <w:lang w:eastAsia="en-GB"/>
              </w:rPr>
            </w:pPr>
            <w:r w:rsidRPr="009B6717">
              <w:rPr>
                <w:rFonts w:cs="Arial"/>
                <w:sz w:val="16"/>
                <w:szCs w:val="16"/>
                <w:lang w:eastAsia="en-GB"/>
              </w:rPr>
              <w:t>Site 20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39C1DD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0.994</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73147F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0.994</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8A3F6B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0.994</w:t>
            </w:r>
          </w:p>
        </w:tc>
        <w:tc>
          <w:tcPr>
            <w:tcW w:w="946" w:type="dxa"/>
            <w:tcBorders>
              <w:top w:val="nil"/>
              <w:left w:val="nil"/>
              <w:bottom w:val="single" w:sz="4" w:space="0" w:color="auto"/>
              <w:right w:val="single" w:sz="4" w:space="0" w:color="auto"/>
            </w:tcBorders>
            <w:shd w:val="clear" w:color="auto" w:fill="auto"/>
            <w:noWrap/>
            <w:vAlign w:val="center"/>
            <w:hideMark/>
          </w:tcPr>
          <w:p w14:paraId="753DF9EA" w14:textId="77777777" w:rsidR="009B6717" w:rsidRPr="009B6717" w:rsidRDefault="009B6717" w:rsidP="009B6717">
            <w:pPr>
              <w:jc w:val="right"/>
              <w:rPr>
                <w:rFonts w:cs="Arial"/>
                <w:sz w:val="16"/>
                <w:szCs w:val="16"/>
                <w:lang w:eastAsia="en-GB"/>
              </w:rPr>
            </w:pPr>
            <w:r w:rsidRPr="009B6717">
              <w:rPr>
                <w:rFonts w:cs="Arial"/>
                <w:sz w:val="16"/>
                <w:szCs w:val="16"/>
                <w:lang w:eastAsia="en-GB"/>
              </w:rPr>
              <w:t>0.994</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5A981DD" w14:textId="77777777" w:rsidR="009B6717" w:rsidRPr="009B6717" w:rsidRDefault="009B6717" w:rsidP="009B6717">
            <w:pPr>
              <w:jc w:val="right"/>
              <w:rPr>
                <w:rFonts w:cs="Arial"/>
                <w:sz w:val="16"/>
                <w:szCs w:val="16"/>
                <w:lang w:eastAsia="en-GB"/>
              </w:rPr>
            </w:pPr>
            <w:r w:rsidRPr="009B6717">
              <w:rPr>
                <w:rFonts w:cs="Arial"/>
                <w:sz w:val="16"/>
                <w:szCs w:val="16"/>
                <w:lang w:eastAsia="en-GB"/>
              </w:rPr>
              <w:t>970</w:t>
            </w:r>
          </w:p>
        </w:tc>
      </w:tr>
      <w:tr w:rsidR="009B6717" w:rsidRPr="009B6717" w14:paraId="5FAF591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45DAD7D" w14:textId="77777777" w:rsidR="009B6717" w:rsidRPr="009B6717" w:rsidRDefault="009B6717" w:rsidP="009B6717">
            <w:pPr>
              <w:rPr>
                <w:rFonts w:cs="Arial"/>
                <w:sz w:val="16"/>
                <w:szCs w:val="16"/>
                <w:lang w:eastAsia="en-GB"/>
              </w:rPr>
            </w:pPr>
            <w:r w:rsidRPr="009B6717">
              <w:rPr>
                <w:rFonts w:cs="Arial"/>
                <w:sz w:val="16"/>
                <w:szCs w:val="16"/>
                <w:lang w:eastAsia="en-GB"/>
              </w:rPr>
              <w:t>Site 21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8D548CA" w14:textId="77777777" w:rsidR="009B6717" w:rsidRPr="009B6717" w:rsidRDefault="009B6717" w:rsidP="009B6717">
            <w:pPr>
              <w:jc w:val="right"/>
              <w:rPr>
                <w:rFonts w:cs="Arial"/>
                <w:sz w:val="16"/>
                <w:szCs w:val="16"/>
                <w:lang w:eastAsia="en-GB"/>
              </w:rPr>
            </w:pPr>
            <w:r w:rsidRPr="009B6717">
              <w:rPr>
                <w:rFonts w:cs="Arial"/>
                <w:sz w:val="16"/>
                <w:szCs w:val="16"/>
                <w:lang w:eastAsia="en-GB"/>
              </w:rPr>
              <w:t>0.993</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9561F9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0.993</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8068BC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0.993</w:t>
            </w:r>
          </w:p>
        </w:tc>
        <w:tc>
          <w:tcPr>
            <w:tcW w:w="946" w:type="dxa"/>
            <w:tcBorders>
              <w:top w:val="nil"/>
              <w:left w:val="nil"/>
              <w:bottom w:val="single" w:sz="4" w:space="0" w:color="auto"/>
              <w:right w:val="single" w:sz="4" w:space="0" w:color="auto"/>
            </w:tcBorders>
            <w:shd w:val="clear" w:color="auto" w:fill="auto"/>
            <w:noWrap/>
            <w:vAlign w:val="center"/>
            <w:hideMark/>
          </w:tcPr>
          <w:p w14:paraId="7E2DBD7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0.993</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BCA6C73" w14:textId="77777777" w:rsidR="009B6717" w:rsidRPr="009B6717" w:rsidRDefault="009B6717" w:rsidP="009B6717">
            <w:pPr>
              <w:jc w:val="right"/>
              <w:rPr>
                <w:rFonts w:cs="Arial"/>
                <w:sz w:val="16"/>
                <w:szCs w:val="16"/>
                <w:lang w:eastAsia="en-GB"/>
              </w:rPr>
            </w:pPr>
            <w:r w:rsidRPr="009B6717">
              <w:rPr>
                <w:rFonts w:cs="Arial"/>
                <w:sz w:val="16"/>
                <w:szCs w:val="16"/>
                <w:lang w:eastAsia="en-GB"/>
              </w:rPr>
              <w:t>360</w:t>
            </w:r>
          </w:p>
        </w:tc>
      </w:tr>
      <w:tr w:rsidR="009B6717" w:rsidRPr="009B6717" w14:paraId="3CA12DAD"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4FA5F23" w14:textId="77777777" w:rsidR="009B6717" w:rsidRPr="009B6717" w:rsidRDefault="009B6717" w:rsidP="009B6717">
            <w:pPr>
              <w:rPr>
                <w:rFonts w:cs="Arial"/>
                <w:sz w:val="16"/>
                <w:szCs w:val="16"/>
                <w:lang w:eastAsia="en-GB"/>
              </w:rPr>
            </w:pPr>
            <w:r w:rsidRPr="009B6717">
              <w:rPr>
                <w:rFonts w:cs="Arial"/>
                <w:sz w:val="16"/>
                <w:szCs w:val="16"/>
                <w:lang w:eastAsia="en-GB"/>
              </w:rPr>
              <w:t>Site 22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420A4F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36697F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1E0A39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0.991</w:t>
            </w:r>
          </w:p>
        </w:tc>
        <w:tc>
          <w:tcPr>
            <w:tcW w:w="946" w:type="dxa"/>
            <w:tcBorders>
              <w:top w:val="nil"/>
              <w:left w:val="nil"/>
              <w:bottom w:val="single" w:sz="4" w:space="0" w:color="auto"/>
              <w:right w:val="single" w:sz="4" w:space="0" w:color="auto"/>
            </w:tcBorders>
            <w:shd w:val="clear" w:color="auto" w:fill="auto"/>
            <w:noWrap/>
            <w:vAlign w:val="center"/>
            <w:hideMark/>
          </w:tcPr>
          <w:p w14:paraId="11F0AEED" w14:textId="77777777" w:rsidR="009B6717" w:rsidRPr="009B6717" w:rsidRDefault="009B6717" w:rsidP="009B6717">
            <w:pPr>
              <w:jc w:val="right"/>
              <w:rPr>
                <w:rFonts w:cs="Arial"/>
                <w:sz w:val="16"/>
                <w:szCs w:val="16"/>
                <w:lang w:eastAsia="en-GB"/>
              </w:rPr>
            </w:pPr>
            <w:r w:rsidRPr="009B6717">
              <w:rPr>
                <w:rFonts w:cs="Arial"/>
                <w:sz w:val="16"/>
                <w:szCs w:val="16"/>
                <w:lang w:eastAsia="en-GB"/>
              </w:rPr>
              <w:t>0.991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973701F" w14:textId="77777777" w:rsidR="009B6717" w:rsidRPr="009B6717" w:rsidRDefault="009B6717" w:rsidP="009B6717">
            <w:pPr>
              <w:jc w:val="right"/>
              <w:rPr>
                <w:rFonts w:cs="Arial"/>
                <w:sz w:val="16"/>
                <w:szCs w:val="16"/>
                <w:lang w:eastAsia="en-GB"/>
              </w:rPr>
            </w:pPr>
            <w:r w:rsidRPr="009B6717">
              <w:rPr>
                <w:rFonts w:cs="Arial"/>
                <w:sz w:val="16"/>
                <w:szCs w:val="16"/>
                <w:lang w:eastAsia="en-GB"/>
              </w:rPr>
              <w:t>420</w:t>
            </w:r>
          </w:p>
        </w:tc>
      </w:tr>
      <w:tr w:rsidR="009B6717" w:rsidRPr="009B6717" w14:paraId="35883B00"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E622C94" w14:textId="77777777" w:rsidR="009B6717" w:rsidRPr="009B6717" w:rsidRDefault="009B6717" w:rsidP="009B6717">
            <w:pPr>
              <w:rPr>
                <w:rFonts w:cs="Arial"/>
                <w:sz w:val="16"/>
                <w:szCs w:val="16"/>
                <w:lang w:eastAsia="en-GB"/>
              </w:rPr>
            </w:pPr>
            <w:r w:rsidRPr="009B6717">
              <w:rPr>
                <w:rFonts w:cs="Arial"/>
                <w:sz w:val="16"/>
                <w:szCs w:val="16"/>
                <w:lang w:eastAsia="en-GB"/>
              </w:rPr>
              <w:t>Site 23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754DE5D" w14:textId="77777777" w:rsidR="009B6717" w:rsidRPr="009B6717" w:rsidRDefault="009B6717" w:rsidP="009B6717">
            <w:pPr>
              <w:jc w:val="right"/>
              <w:rPr>
                <w:rFonts w:cs="Arial"/>
                <w:sz w:val="16"/>
                <w:szCs w:val="16"/>
                <w:lang w:eastAsia="en-GB"/>
              </w:rPr>
            </w:pPr>
            <w:r w:rsidRPr="009B6717">
              <w:rPr>
                <w:rFonts w:cs="Arial"/>
                <w:sz w:val="16"/>
                <w:szCs w:val="16"/>
                <w:lang w:eastAsia="en-GB"/>
              </w:rPr>
              <w:t>0.991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DE38341" w14:textId="77777777" w:rsidR="009B6717" w:rsidRPr="009B6717" w:rsidRDefault="009B6717" w:rsidP="009B6717">
            <w:pPr>
              <w:jc w:val="right"/>
              <w:rPr>
                <w:rFonts w:cs="Arial"/>
                <w:sz w:val="16"/>
                <w:szCs w:val="16"/>
                <w:lang w:eastAsia="en-GB"/>
              </w:rPr>
            </w:pPr>
            <w:r w:rsidRPr="009B6717">
              <w:rPr>
                <w:rFonts w:cs="Arial"/>
                <w:sz w:val="16"/>
                <w:szCs w:val="16"/>
                <w:lang w:eastAsia="en-GB"/>
              </w:rPr>
              <w:t>0.991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C2F3CE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0.991</w:t>
            </w:r>
          </w:p>
        </w:tc>
        <w:tc>
          <w:tcPr>
            <w:tcW w:w="946" w:type="dxa"/>
            <w:tcBorders>
              <w:top w:val="nil"/>
              <w:left w:val="nil"/>
              <w:bottom w:val="single" w:sz="4" w:space="0" w:color="auto"/>
              <w:right w:val="single" w:sz="4" w:space="0" w:color="auto"/>
            </w:tcBorders>
            <w:shd w:val="clear" w:color="auto" w:fill="auto"/>
            <w:noWrap/>
            <w:vAlign w:val="center"/>
            <w:hideMark/>
          </w:tcPr>
          <w:p w14:paraId="1B40B0DB" w14:textId="77777777" w:rsidR="009B6717" w:rsidRPr="009B6717" w:rsidRDefault="009B6717" w:rsidP="009B6717">
            <w:pPr>
              <w:jc w:val="right"/>
              <w:rPr>
                <w:rFonts w:cs="Arial"/>
                <w:sz w:val="16"/>
                <w:szCs w:val="16"/>
                <w:lang w:eastAsia="en-GB"/>
              </w:rPr>
            </w:pPr>
            <w:r w:rsidRPr="009B6717">
              <w:rPr>
                <w:rFonts w:cs="Arial"/>
                <w:sz w:val="16"/>
                <w:szCs w:val="16"/>
                <w:lang w:eastAsia="en-GB"/>
              </w:rPr>
              <w:t>0.991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BCD7EDA" w14:textId="77777777" w:rsidR="009B6717" w:rsidRPr="009B6717" w:rsidRDefault="009B6717" w:rsidP="009B6717">
            <w:pPr>
              <w:jc w:val="right"/>
              <w:rPr>
                <w:rFonts w:cs="Arial"/>
                <w:sz w:val="16"/>
                <w:szCs w:val="16"/>
                <w:lang w:eastAsia="en-GB"/>
              </w:rPr>
            </w:pPr>
            <w:r w:rsidRPr="009B6717">
              <w:rPr>
                <w:rFonts w:cs="Arial"/>
                <w:sz w:val="16"/>
                <w:szCs w:val="16"/>
                <w:lang w:eastAsia="en-GB"/>
              </w:rPr>
              <w:t>440</w:t>
            </w:r>
          </w:p>
        </w:tc>
      </w:tr>
      <w:tr w:rsidR="009B6717" w:rsidRPr="009B6717" w14:paraId="0A442F0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64C459E" w14:textId="77777777" w:rsidR="009B6717" w:rsidRPr="009B6717" w:rsidRDefault="009B6717" w:rsidP="009B6717">
            <w:pPr>
              <w:rPr>
                <w:rFonts w:cs="Arial"/>
                <w:sz w:val="16"/>
                <w:szCs w:val="16"/>
                <w:lang w:eastAsia="en-GB"/>
              </w:rPr>
            </w:pPr>
            <w:r w:rsidRPr="009B6717">
              <w:rPr>
                <w:rFonts w:cs="Arial"/>
                <w:sz w:val="16"/>
                <w:szCs w:val="16"/>
                <w:lang w:eastAsia="en-GB"/>
              </w:rPr>
              <w:t>Site 24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7179756" w14:textId="77777777" w:rsidR="009B6717" w:rsidRPr="009B6717" w:rsidRDefault="009B6717" w:rsidP="009B6717">
            <w:pPr>
              <w:jc w:val="right"/>
              <w:rPr>
                <w:rFonts w:cs="Arial"/>
                <w:sz w:val="16"/>
                <w:szCs w:val="16"/>
                <w:lang w:eastAsia="en-GB"/>
              </w:rPr>
            </w:pPr>
            <w:r w:rsidRPr="009B6717">
              <w:rPr>
                <w:rFonts w:cs="Arial"/>
                <w:sz w:val="16"/>
                <w:szCs w:val="16"/>
                <w:lang w:eastAsia="en-GB"/>
              </w:rPr>
              <w:t>0.977</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F15AF62" w14:textId="77777777" w:rsidR="009B6717" w:rsidRPr="009B6717" w:rsidRDefault="009B6717" w:rsidP="009B6717">
            <w:pPr>
              <w:jc w:val="right"/>
              <w:rPr>
                <w:rFonts w:cs="Arial"/>
                <w:sz w:val="16"/>
                <w:szCs w:val="16"/>
                <w:lang w:eastAsia="en-GB"/>
              </w:rPr>
            </w:pPr>
            <w:r w:rsidRPr="009B6717">
              <w:rPr>
                <w:rFonts w:cs="Arial"/>
                <w:sz w:val="16"/>
                <w:szCs w:val="16"/>
                <w:lang w:eastAsia="en-GB"/>
              </w:rPr>
              <w:t>0.977</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DF6273B" w14:textId="77777777" w:rsidR="009B6717" w:rsidRPr="009B6717" w:rsidRDefault="009B6717" w:rsidP="009B6717">
            <w:pPr>
              <w:jc w:val="right"/>
              <w:rPr>
                <w:rFonts w:cs="Arial"/>
                <w:sz w:val="16"/>
                <w:szCs w:val="16"/>
                <w:lang w:eastAsia="en-GB"/>
              </w:rPr>
            </w:pPr>
            <w:r w:rsidRPr="009B6717">
              <w:rPr>
                <w:rFonts w:cs="Arial"/>
                <w:sz w:val="16"/>
                <w:szCs w:val="16"/>
                <w:lang w:eastAsia="en-GB"/>
              </w:rPr>
              <w:t>0.977</w:t>
            </w:r>
          </w:p>
        </w:tc>
        <w:tc>
          <w:tcPr>
            <w:tcW w:w="946" w:type="dxa"/>
            <w:tcBorders>
              <w:top w:val="nil"/>
              <w:left w:val="nil"/>
              <w:bottom w:val="single" w:sz="4" w:space="0" w:color="auto"/>
              <w:right w:val="single" w:sz="4" w:space="0" w:color="auto"/>
            </w:tcBorders>
            <w:shd w:val="clear" w:color="auto" w:fill="auto"/>
            <w:noWrap/>
            <w:vAlign w:val="center"/>
            <w:hideMark/>
          </w:tcPr>
          <w:p w14:paraId="474BDA19" w14:textId="77777777" w:rsidR="009B6717" w:rsidRPr="009B6717" w:rsidRDefault="009B6717" w:rsidP="009B6717">
            <w:pPr>
              <w:jc w:val="right"/>
              <w:rPr>
                <w:rFonts w:cs="Arial"/>
                <w:sz w:val="16"/>
                <w:szCs w:val="16"/>
                <w:lang w:eastAsia="en-GB"/>
              </w:rPr>
            </w:pPr>
            <w:r w:rsidRPr="009B6717">
              <w:rPr>
                <w:rFonts w:cs="Arial"/>
                <w:sz w:val="16"/>
                <w:szCs w:val="16"/>
                <w:lang w:eastAsia="en-GB"/>
              </w:rPr>
              <w:t>0.977</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3FADEDA" w14:textId="77777777" w:rsidR="009B6717" w:rsidRPr="009B6717" w:rsidRDefault="009B6717" w:rsidP="009B6717">
            <w:pPr>
              <w:jc w:val="right"/>
              <w:rPr>
                <w:rFonts w:cs="Arial"/>
                <w:sz w:val="16"/>
                <w:szCs w:val="16"/>
                <w:lang w:eastAsia="en-GB"/>
              </w:rPr>
            </w:pPr>
            <w:r w:rsidRPr="009B6717">
              <w:rPr>
                <w:rFonts w:cs="Arial"/>
                <w:sz w:val="16"/>
                <w:szCs w:val="16"/>
                <w:lang w:eastAsia="en-GB"/>
              </w:rPr>
              <w:t>350</w:t>
            </w:r>
          </w:p>
        </w:tc>
      </w:tr>
      <w:tr w:rsidR="009B6717" w:rsidRPr="009B6717" w14:paraId="47CFF7C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4CC2316" w14:textId="77777777" w:rsidR="009B6717" w:rsidRPr="009B6717" w:rsidRDefault="009B6717" w:rsidP="009B6717">
            <w:pPr>
              <w:rPr>
                <w:rFonts w:cs="Arial"/>
                <w:sz w:val="16"/>
                <w:szCs w:val="16"/>
                <w:lang w:eastAsia="en-GB"/>
              </w:rPr>
            </w:pPr>
            <w:r w:rsidRPr="009B6717">
              <w:rPr>
                <w:rFonts w:cs="Arial"/>
                <w:sz w:val="16"/>
                <w:szCs w:val="16"/>
                <w:lang w:eastAsia="en-GB"/>
              </w:rPr>
              <w:t>Site 25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66AE82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E58B5A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C3E665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946" w:type="dxa"/>
            <w:tcBorders>
              <w:top w:val="nil"/>
              <w:left w:val="nil"/>
              <w:bottom w:val="single" w:sz="4" w:space="0" w:color="auto"/>
              <w:right w:val="single" w:sz="4" w:space="0" w:color="auto"/>
            </w:tcBorders>
            <w:shd w:val="clear" w:color="auto" w:fill="auto"/>
            <w:noWrap/>
            <w:vAlign w:val="center"/>
            <w:hideMark/>
          </w:tcPr>
          <w:p w14:paraId="50E9162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903F4B8" w14:textId="77777777" w:rsidR="009B6717" w:rsidRPr="009B6717" w:rsidRDefault="009B6717" w:rsidP="009B6717">
            <w:pPr>
              <w:jc w:val="right"/>
              <w:rPr>
                <w:rFonts w:cs="Arial"/>
                <w:sz w:val="16"/>
                <w:szCs w:val="16"/>
                <w:lang w:eastAsia="en-GB"/>
              </w:rPr>
            </w:pPr>
            <w:r w:rsidRPr="009B6717">
              <w:rPr>
                <w:rFonts w:cs="Arial"/>
                <w:sz w:val="16"/>
                <w:szCs w:val="16"/>
                <w:lang w:eastAsia="en-GB"/>
              </w:rPr>
              <w:t>490</w:t>
            </w:r>
          </w:p>
        </w:tc>
      </w:tr>
      <w:tr w:rsidR="009B6717" w:rsidRPr="009B6717" w14:paraId="6799B42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062862F" w14:textId="77777777" w:rsidR="009B6717" w:rsidRPr="009B6717" w:rsidRDefault="009B6717" w:rsidP="009B6717">
            <w:pPr>
              <w:rPr>
                <w:rFonts w:cs="Arial"/>
                <w:sz w:val="16"/>
                <w:szCs w:val="16"/>
                <w:lang w:eastAsia="en-GB"/>
              </w:rPr>
            </w:pPr>
            <w:r w:rsidRPr="009B6717">
              <w:rPr>
                <w:rFonts w:cs="Arial"/>
                <w:sz w:val="16"/>
                <w:szCs w:val="16"/>
                <w:lang w:eastAsia="en-GB"/>
              </w:rPr>
              <w:t>Site 26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EC2859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78B43B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4B10810"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946" w:type="dxa"/>
            <w:tcBorders>
              <w:top w:val="nil"/>
              <w:left w:val="nil"/>
              <w:bottom w:val="single" w:sz="4" w:space="0" w:color="auto"/>
              <w:right w:val="single" w:sz="4" w:space="0" w:color="auto"/>
            </w:tcBorders>
            <w:shd w:val="clear" w:color="auto" w:fill="auto"/>
            <w:noWrap/>
            <w:vAlign w:val="center"/>
            <w:hideMark/>
          </w:tcPr>
          <w:p w14:paraId="068F2628"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CB785ED" w14:textId="77777777" w:rsidR="009B6717" w:rsidRPr="009B6717" w:rsidRDefault="009B6717" w:rsidP="009B6717">
            <w:pPr>
              <w:jc w:val="right"/>
              <w:rPr>
                <w:rFonts w:cs="Arial"/>
                <w:sz w:val="16"/>
                <w:szCs w:val="16"/>
                <w:lang w:eastAsia="en-GB"/>
              </w:rPr>
            </w:pPr>
            <w:r w:rsidRPr="009B6717">
              <w:rPr>
                <w:rFonts w:cs="Arial"/>
                <w:sz w:val="16"/>
                <w:szCs w:val="16"/>
                <w:lang w:eastAsia="en-GB"/>
              </w:rPr>
              <w:t>590</w:t>
            </w:r>
          </w:p>
        </w:tc>
      </w:tr>
      <w:tr w:rsidR="009B6717" w:rsidRPr="009B6717" w14:paraId="3B69801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EA235CF" w14:textId="77777777" w:rsidR="009B6717" w:rsidRPr="009B6717" w:rsidRDefault="009B6717" w:rsidP="009B6717">
            <w:pPr>
              <w:rPr>
                <w:rFonts w:cs="Arial"/>
                <w:sz w:val="16"/>
                <w:szCs w:val="16"/>
                <w:lang w:eastAsia="en-GB"/>
              </w:rPr>
            </w:pPr>
            <w:r w:rsidRPr="009B6717">
              <w:rPr>
                <w:rFonts w:cs="Arial"/>
                <w:sz w:val="16"/>
                <w:szCs w:val="16"/>
                <w:lang w:eastAsia="en-GB"/>
              </w:rPr>
              <w:t>Site 27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FF70BA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387147B"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029949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946" w:type="dxa"/>
            <w:tcBorders>
              <w:top w:val="nil"/>
              <w:left w:val="nil"/>
              <w:bottom w:val="single" w:sz="4" w:space="0" w:color="auto"/>
              <w:right w:val="single" w:sz="4" w:space="0" w:color="auto"/>
            </w:tcBorders>
            <w:shd w:val="clear" w:color="auto" w:fill="auto"/>
            <w:noWrap/>
            <w:vAlign w:val="center"/>
            <w:hideMark/>
          </w:tcPr>
          <w:p w14:paraId="4637346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EE17C47" w14:textId="77777777" w:rsidR="009B6717" w:rsidRPr="009B6717" w:rsidRDefault="009B6717" w:rsidP="009B6717">
            <w:pPr>
              <w:jc w:val="right"/>
              <w:rPr>
                <w:rFonts w:cs="Arial"/>
                <w:sz w:val="16"/>
                <w:szCs w:val="16"/>
                <w:lang w:eastAsia="en-GB"/>
              </w:rPr>
            </w:pPr>
            <w:r w:rsidRPr="009B6717">
              <w:rPr>
                <w:rFonts w:cs="Arial"/>
                <w:sz w:val="16"/>
                <w:szCs w:val="16"/>
                <w:lang w:eastAsia="en-GB"/>
              </w:rPr>
              <w:t>990</w:t>
            </w:r>
          </w:p>
        </w:tc>
      </w:tr>
      <w:tr w:rsidR="009B6717" w:rsidRPr="009B6717" w14:paraId="514AC377"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964CDF2" w14:textId="77777777" w:rsidR="009B6717" w:rsidRPr="009B6717" w:rsidRDefault="009B6717" w:rsidP="009B6717">
            <w:pPr>
              <w:rPr>
                <w:rFonts w:cs="Arial"/>
                <w:sz w:val="16"/>
                <w:szCs w:val="16"/>
                <w:lang w:eastAsia="en-GB"/>
              </w:rPr>
            </w:pPr>
            <w:r w:rsidRPr="009B6717">
              <w:rPr>
                <w:rFonts w:cs="Arial"/>
                <w:sz w:val="16"/>
                <w:szCs w:val="16"/>
                <w:lang w:eastAsia="en-GB"/>
              </w:rPr>
              <w:t>Site 28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B3DAEF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86DB203"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353021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946" w:type="dxa"/>
            <w:tcBorders>
              <w:top w:val="nil"/>
              <w:left w:val="nil"/>
              <w:bottom w:val="single" w:sz="4" w:space="0" w:color="auto"/>
              <w:right w:val="single" w:sz="4" w:space="0" w:color="auto"/>
            </w:tcBorders>
            <w:shd w:val="clear" w:color="auto" w:fill="auto"/>
            <w:noWrap/>
            <w:vAlign w:val="center"/>
            <w:hideMark/>
          </w:tcPr>
          <w:p w14:paraId="228426D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2D3C574" w14:textId="77777777" w:rsidR="009B6717" w:rsidRPr="009B6717" w:rsidRDefault="009B6717" w:rsidP="009B6717">
            <w:pPr>
              <w:jc w:val="right"/>
              <w:rPr>
                <w:rFonts w:cs="Arial"/>
                <w:sz w:val="16"/>
                <w:szCs w:val="16"/>
                <w:lang w:eastAsia="en-GB"/>
              </w:rPr>
            </w:pPr>
            <w:r w:rsidRPr="009B6717">
              <w:rPr>
                <w:rFonts w:cs="Arial"/>
                <w:sz w:val="16"/>
                <w:szCs w:val="16"/>
                <w:lang w:eastAsia="en-GB"/>
              </w:rPr>
              <w:t>290</w:t>
            </w:r>
          </w:p>
        </w:tc>
      </w:tr>
      <w:tr w:rsidR="009B6717" w:rsidRPr="009B6717" w14:paraId="0E1089A3"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C397B48" w14:textId="77777777" w:rsidR="009B6717" w:rsidRPr="009B6717" w:rsidRDefault="009B6717" w:rsidP="009B6717">
            <w:pPr>
              <w:rPr>
                <w:rFonts w:cs="Arial"/>
                <w:sz w:val="16"/>
                <w:szCs w:val="16"/>
                <w:lang w:eastAsia="en-GB"/>
              </w:rPr>
            </w:pPr>
            <w:r w:rsidRPr="009B6717">
              <w:rPr>
                <w:rFonts w:cs="Arial"/>
                <w:sz w:val="16"/>
                <w:szCs w:val="16"/>
                <w:lang w:eastAsia="en-GB"/>
              </w:rPr>
              <w:t>Site 29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43B44D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0CC8AC0" w14:textId="77777777" w:rsidR="009B6717" w:rsidRPr="009B6717" w:rsidRDefault="009B6717" w:rsidP="009B6717">
            <w:pPr>
              <w:jc w:val="right"/>
              <w:rPr>
                <w:rFonts w:cs="Arial"/>
                <w:sz w:val="16"/>
                <w:szCs w:val="16"/>
                <w:lang w:eastAsia="en-GB"/>
              </w:rPr>
            </w:pPr>
            <w:r w:rsidRPr="009B6717">
              <w:rPr>
                <w:rFonts w:cs="Arial"/>
                <w:sz w:val="16"/>
                <w:szCs w:val="16"/>
                <w:lang w:eastAsia="en-GB"/>
              </w:rPr>
              <w:t>0.992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1F3CCC0" w14:textId="77777777" w:rsidR="009B6717" w:rsidRPr="009B6717" w:rsidRDefault="009B6717" w:rsidP="009B6717">
            <w:pPr>
              <w:jc w:val="right"/>
              <w:rPr>
                <w:rFonts w:cs="Arial"/>
                <w:sz w:val="16"/>
                <w:szCs w:val="16"/>
                <w:lang w:eastAsia="en-GB"/>
              </w:rPr>
            </w:pPr>
            <w:r w:rsidRPr="009B6717">
              <w:rPr>
                <w:rFonts w:cs="Arial"/>
                <w:sz w:val="16"/>
                <w:szCs w:val="16"/>
                <w:lang w:eastAsia="en-GB"/>
              </w:rPr>
              <w:t>0.992</w:t>
            </w:r>
          </w:p>
        </w:tc>
        <w:tc>
          <w:tcPr>
            <w:tcW w:w="946" w:type="dxa"/>
            <w:tcBorders>
              <w:top w:val="nil"/>
              <w:left w:val="nil"/>
              <w:bottom w:val="single" w:sz="4" w:space="0" w:color="auto"/>
              <w:right w:val="single" w:sz="4" w:space="0" w:color="auto"/>
            </w:tcBorders>
            <w:shd w:val="clear" w:color="auto" w:fill="auto"/>
            <w:noWrap/>
            <w:vAlign w:val="center"/>
            <w:hideMark/>
          </w:tcPr>
          <w:p w14:paraId="3102DC4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5C8A937" w14:textId="77777777" w:rsidR="009B6717" w:rsidRPr="009B6717" w:rsidRDefault="009B6717" w:rsidP="009B6717">
            <w:pPr>
              <w:jc w:val="right"/>
              <w:rPr>
                <w:rFonts w:cs="Arial"/>
                <w:sz w:val="16"/>
                <w:szCs w:val="16"/>
                <w:lang w:eastAsia="en-GB"/>
              </w:rPr>
            </w:pPr>
            <w:r w:rsidRPr="009B6717">
              <w:rPr>
                <w:rFonts w:cs="Arial"/>
                <w:sz w:val="16"/>
                <w:szCs w:val="16"/>
                <w:lang w:eastAsia="en-GB"/>
              </w:rPr>
              <w:t>270</w:t>
            </w:r>
          </w:p>
        </w:tc>
      </w:tr>
      <w:tr w:rsidR="009B6717" w:rsidRPr="009B6717" w14:paraId="37DA7494"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B7CDFD9" w14:textId="77777777" w:rsidR="009B6717" w:rsidRPr="009B6717" w:rsidRDefault="009B6717" w:rsidP="009B6717">
            <w:pPr>
              <w:rPr>
                <w:rFonts w:cs="Arial"/>
                <w:sz w:val="16"/>
                <w:szCs w:val="16"/>
                <w:lang w:eastAsia="en-GB"/>
              </w:rPr>
            </w:pPr>
            <w:r w:rsidRPr="009B6717">
              <w:rPr>
                <w:rFonts w:cs="Arial"/>
                <w:sz w:val="16"/>
                <w:szCs w:val="16"/>
                <w:lang w:eastAsia="en-GB"/>
              </w:rPr>
              <w:t>Site 30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A4530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B134E5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EB29051"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946" w:type="dxa"/>
            <w:tcBorders>
              <w:top w:val="nil"/>
              <w:left w:val="nil"/>
              <w:bottom w:val="single" w:sz="4" w:space="0" w:color="auto"/>
              <w:right w:val="single" w:sz="4" w:space="0" w:color="auto"/>
            </w:tcBorders>
            <w:shd w:val="clear" w:color="auto" w:fill="auto"/>
            <w:noWrap/>
            <w:vAlign w:val="center"/>
            <w:hideMark/>
          </w:tcPr>
          <w:p w14:paraId="03574C5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7197CED" w14:textId="77777777" w:rsidR="009B6717" w:rsidRPr="009B6717" w:rsidRDefault="009B6717" w:rsidP="009B6717">
            <w:pPr>
              <w:jc w:val="right"/>
              <w:rPr>
                <w:rFonts w:cs="Arial"/>
                <w:sz w:val="16"/>
                <w:szCs w:val="16"/>
                <w:lang w:eastAsia="en-GB"/>
              </w:rPr>
            </w:pPr>
            <w:r w:rsidRPr="009B6717">
              <w:rPr>
                <w:rFonts w:cs="Arial"/>
                <w:sz w:val="16"/>
                <w:szCs w:val="16"/>
                <w:lang w:eastAsia="en-GB"/>
              </w:rPr>
              <w:t>190</w:t>
            </w:r>
          </w:p>
        </w:tc>
      </w:tr>
      <w:tr w:rsidR="009B6717" w:rsidRPr="009B6717" w14:paraId="4E8722EF"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2B71B7F" w14:textId="77777777" w:rsidR="009B6717" w:rsidRPr="009B6717" w:rsidRDefault="009B6717" w:rsidP="009B6717">
            <w:pPr>
              <w:rPr>
                <w:rFonts w:cs="Arial"/>
                <w:sz w:val="16"/>
                <w:szCs w:val="16"/>
                <w:lang w:eastAsia="en-GB"/>
              </w:rPr>
            </w:pPr>
            <w:r w:rsidRPr="009B6717">
              <w:rPr>
                <w:rFonts w:cs="Arial"/>
                <w:sz w:val="16"/>
                <w:szCs w:val="16"/>
                <w:lang w:eastAsia="en-GB"/>
              </w:rPr>
              <w:t>Site 31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5A6A6C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5594A14"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D7BD20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123564F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56FD690" w14:textId="77777777" w:rsidR="009B6717" w:rsidRPr="009B6717" w:rsidRDefault="009B6717" w:rsidP="009B6717">
            <w:pPr>
              <w:jc w:val="right"/>
              <w:rPr>
                <w:rFonts w:cs="Arial"/>
                <w:sz w:val="16"/>
                <w:szCs w:val="16"/>
                <w:lang w:eastAsia="en-GB"/>
              </w:rPr>
            </w:pPr>
            <w:r w:rsidRPr="009B6717">
              <w:rPr>
                <w:rFonts w:cs="Arial"/>
                <w:sz w:val="16"/>
                <w:szCs w:val="16"/>
                <w:lang w:eastAsia="en-GB"/>
              </w:rPr>
              <w:t>210</w:t>
            </w:r>
          </w:p>
        </w:tc>
      </w:tr>
      <w:tr w:rsidR="009B6717" w:rsidRPr="009B6717" w14:paraId="020FBC93"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15415C0" w14:textId="77777777" w:rsidR="009B6717" w:rsidRPr="009B6717" w:rsidRDefault="009B6717" w:rsidP="009B6717">
            <w:pPr>
              <w:rPr>
                <w:rFonts w:cs="Arial"/>
                <w:sz w:val="16"/>
                <w:szCs w:val="16"/>
                <w:lang w:eastAsia="en-GB"/>
              </w:rPr>
            </w:pPr>
            <w:r w:rsidRPr="009B6717">
              <w:rPr>
                <w:rFonts w:cs="Arial"/>
                <w:sz w:val="16"/>
                <w:szCs w:val="16"/>
                <w:lang w:eastAsia="en-GB"/>
              </w:rPr>
              <w:t>Site 32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1D321F3"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BCA076D"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08B9128"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946" w:type="dxa"/>
            <w:tcBorders>
              <w:top w:val="nil"/>
              <w:left w:val="nil"/>
              <w:bottom w:val="single" w:sz="4" w:space="0" w:color="auto"/>
              <w:right w:val="single" w:sz="4" w:space="0" w:color="auto"/>
            </w:tcBorders>
            <w:shd w:val="clear" w:color="auto" w:fill="auto"/>
            <w:noWrap/>
            <w:vAlign w:val="center"/>
            <w:hideMark/>
          </w:tcPr>
          <w:p w14:paraId="754C6A9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FA32D5B" w14:textId="77777777" w:rsidR="009B6717" w:rsidRPr="009B6717" w:rsidRDefault="009B6717" w:rsidP="009B6717">
            <w:pPr>
              <w:jc w:val="right"/>
              <w:rPr>
                <w:rFonts w:cs="Arial"/>
                <w:sz w:val="16"/>
                <w:szCs w:val="16"/>
                <w:lang w:eastAsia="en-GB"/>
              </w:rPr>
            </w:pPr>
            <w:r w:rsidRPr="009B6717">
              <w:rPr>
                <w:rFonts w:cs="Arial"/>
                <w:sz w:val="16"/>
                <w:szCs w:val="16"/>
                <w:lang w:eastAsia="en-GB"/>
              </w:rPr>
              <w:t>150</w:t>
            </w:r>
          </w:p>
        </w:tc>
      </w:tr>
      <w:tr w:rsidR="009B6717" w:rsidRPr="009B6717" w14:paraId="096EA98D"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0C215F1" w14:textId="77777777" w:rsidR="009B6717" w:rsidRPr="009B6717" w:rsidRDefault="009B6717" w:rsidP="009B6717">
            <w:pPr>
              <w:rPr>
                <w:rFonts w:cs="Arial"/>
                <w:sz w:val="16"/>
                <w:szCs w:val="16"/>
                <w:lang w:eastAsia="en-GB"/>
              </w:rPr>
            </w:pPr>
            <w:r w:rsidRPr="009B6717">
              <w:rPr>
                <w:rFonts w:cs="Arial"/>
                <w:sz w:val="16"/>
                <w:szCs w:val="16"/>
                <w:lang w:eastAsia="en-GB"/>
              </w:rPr>
              <w:t>Site 33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0D07D6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9684B8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127970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1.009</w:t>
            </w:r>
          </w:p>
        </w:tc>
        <w:tc>
          <w:tcPr>
            <w:tcW w:w="946" w:type="dxa"/>
            <w:tcBorders>
              <w:top w:val="nil"/>
              <w:left w:val="nil"/>
              <w:bottom w:val="single" w:sz="4" w:space="0" w:color="auto"/>
              <w:right w:val="single" w:sz="4" w:space="0" w:color="auto"/>
            </w:tcBorders>
            <w:shd w:val="clear" w:color="auto" w:fill="auto"/>
            <w:noWrap/>
            <w:vAlign w:val="center"/>
            <w:hideMark/>
          </w:tcPr>
          <w:p w14:paraId="56DA88F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8C645C1" w14:textId="77777777" w:rsidR="009B6717" w:rsidRPr="009B6717" w:rsidRDefault="009B6717" w:rsidP="009B6717">
            <w:pPr>
              <w:jc w:val="right"/>
              <w:rPr>
                <w:rFonts w:cs="Arial"/>
                <w:sz w:val="16"/>
                <w:szCs w:val="16"/>
                <w:lang w:eastAsia="en-GB"/>
              </w:rPr>
            </w:pPr>
            <w:r w:rsidRPr="009B6717">
              <w:rPr>
                <w:rFonts w:cs="Arial"/>
                <w:sz w:val="16"/>
                <w:szCs w:val="16"/>
                <w:lang w:eastAsia="en-GB"/>
              </w:rPr>
              <w:t>170</w:t>
            </w:r>
          </w:p>
        </w:tc>
      </w:tr>
      <w:tr w:rsidR="009B6717" w:rsidRPr="009B6717" w14:paraId="39E57B43"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56B2EAE" w14:textId="77777777" w:rsidR="009B6717" w:rsidRPr="009B6717" w:rsidRDefault="009B6717" w:rsidP="009B6717">
            <w:pPr>
              <w:rPr>
                <w:rFonts w:cs="Arial"/>
                <w:sz w:val="16"/>
                <w:szCs w:val="16"/>
                <w:lang w:eastAsia="en-GB"/>
              </w:rPr>
            </w:pPr>
            <w:r w:rsidRPr="009B6717">
              <w:rPr>
                <w:rFonts w:cs="Arial"/>
                <w:sz w:val="16"/>
                <w:szCs w:val="16"/>
                <w:lang w:eastAsia="en-GB"/>
              </w:rPr>
              <w:t>Site 64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BEACCB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9BC339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4130628"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18E02D7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B3DB8C0" w14:textId="77777777" w:rsidR="009B6717" w:rsidRPr="009B6717" w:rsidRDefault="009B6717" w:rsidP="009B6717">
            <w:pPr>
              <w:jc w:val="right"/>
              <w:rPr>
                <w:rFonts w:cs="Arial"/>
                <w:sz w:val="16"/>
                <w:szCs w:val="16"/>
                <w:lang w:eastAsia="en-GB"/>
              </w:rPr>
            </w:pPr>
            <w:r w:rsidRPr="009B6717">
              <w:rPr>
                <w:rFonts w:cs="Arial"/>
                <w:sz w:val="16"/>
                <w:szCs w:val="16"/>
                <w:lang w:eastAsia="en-GB"/>
              </w:rPr>
              <w:t>120</w:t>
            </w:r>
          </w:p>
        </w:tc>
      </w:tr>
      <w:tr w:rsidR="009B6717" w:rsidRPr="009B6717" w14:paraId="4576FF4D"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3B68731" w14:textId="77777777" w:rsidR="009B6717" w:rsidRPr="009B6717" w:rsidRDefault="009B6717" w:rsidP="009B6717">
            <w:pPr>
              <w:rPr>
                <w:rFonts w:cs="Arial"/>
                <w:sz w:val="16"/>
                <w:szCs w:val="16"/>
                <w:lang w:eastAsia="en-GB"/>
              </w:rPr>
            </w:pPr>
            <w:r w:rsidRPr="009B6717">
              <w:rPr>
                <w:rFonts w:cs="Arial"/>
                <w:sz w:val="16"/>
                <w:szCs w:val="16"/>
                <w:lang w:eastAsia="en-GB"/>
              </w:rPr>
              <w:t>Site 65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C6D3212"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426E37D"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2F1EB21"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946" w:type="dxa"/>
            <w:tcBorders>
              <w:top w:val="nil"/>
              <w:left w:val="nil"/>
              <w:bottom w:val="single" w:sz="4" w:space="0" w:color="auto"/>
              <w:right w:val="single" w:sz="4" w:space="0" w:color="auto"/>
            </w:tcBorders>
            <w:shd w:val="clear" w:color="auto" w:fill="auto"/>
            <w:noWrap/>
            <w:vAlign w:val="center"/>
            <w:hideMark/>
          </w:tcPr>
          <w:p w14:paraId="75D63E15" w14:textId="77777777" w:rsidR="009B6717" w:rsidRPr="009B6717" w:rsidRDefault="009B6717" w:rsidP="009B6717">
            <w:pPr>
              <w:jc w:val="right"/>
              <w:rPr>
                <w:rFonts w:cs="Arial"/>
                <w:sz w:val="16"/>
                <w:szCs w:val="16"/>
                <w:lang w:eastAsia="en-GB"/>
              </w:rPr>
            </w:pPr>
            <w:r w:rsidRPr="009B6717">
              <w:rPr>
                <w:rFonts w:cs="Arial"/>
                <w:sz w:val="16"/>
                <w:szCs w:val="16"/>
                <w:lang w:eastAsia="en-GB"/>
              </w:rPr>
              <w:t>1.012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7189774" w14:textId="77777777" w:rsidR="009B6717" w:rsidRPr="009B6717" w:rsidRDefault="009B6717" w:rsidP="009B6717">
            <w:pPr>
              <w:jc w:val="right"/>
              <w:rPr>
                <w:rFonts w:cs="Arial"/>
                <w:sz w:val="16"/>
                <w:szCs w:val="16"/>
                <w:lang w:eastAsia="en-GB"/>
              </w:rPr>
            </w:pPr>
            <w:r w:rsidRPr="009B6717">
              <w:rPr>
                <w:rFonts w:cs="Arial"/>
                <w:sz w:val="16"/>
                <w:szCs w:val="16"/>
                <w:lang w:eastAsia="en-GB"/>
              </w:rPr>
              <w:t>230</w:t>
            </w:r>
          </w:p>
        </w:tc>
      </w:tr>
      <w:tr w:rsidR="009B6717" w:rsidRPr="009B6717" w14:paraId="4E91E030"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12D15BA" w14:textId="77777777" w:rsidR="009B6717" w:rsidRPr="009B6717" w:rsidRDefault="009B6717" w:rsidP="009B6717">
            <w:pPr>
              <w:rPr>
                <w:rFonts w:cs="Arial"/>
                <w:sz w:val="16"/>
                <w:szCs w:val="16"/>
                <w:lang w:eastAsia="en-GB"/>
              </w:rPr>
            </w:pPr>
            <w:r w:rsidRPr="009B6717">
              <w:rPr>
                <w:rFonts w:cs="Arial"/>
                <w:sz w:val="16"/>
                <w:szCs w:val="16"/>
                <w:lang w:eastAsia="en-GB"/>
              </w:rPr>
              <w:t>Site 66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9A73180" w14:textId="77777777" w:rsidR="009B6717" w:rsidRPr="009B6717" w:rsidRDefault="009B6717" w:rsidP="009B6717">
            <w:pPr>
              <w:jc w:val="right"/>
              <w:rPr>
                <w:rFonts w:cs="Arial"/>
                <w:sz w:val="16"/>
                <w:szCs w:val="16"/>
                <w:lang w:eastAsia="en-GB"/>
              </w:rPr>
            </w:pPr>
            <w:r w:rsidRPr="009B6717">
              <w:rPr>
                <w:rFonts w:cs="Arial"/>
                <w:sz w:val="16"/>
                <w:szCs w:val="16"/>
                <w:lang w:eastAsia="en-GB"/>
              </w:rPr>
              <w:t>0.982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E22C66E" w14:textId="77777777" w:rsidR="009B6717" w:rsidRPr="009B6717" w:rsidRDefault="009B6717" w:rsidP="009B6717">
            <w:pPr>
              <w:jc w:val="right"/>
              <w:rPr>
                <w:rFonts w:cs="Arial"/>
                <w:sz w:val="16"/>
                <w:szCs w:val="16"/>
                <w:lang w:eastAsia="en-GB"/>
              </w:rPr>
            </w:pPr>
            <w:r w:rsidRPr="009B6717">
              <w:rPr>
                <w:rFonts w:cs="Arial"/>
                <w:sz w:val="16"/>
                <w:szCs w:val="16"/>
                <w:lang w:eastAsia="en-GB"/>
              </w:rPr>
              <w:t>0.982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7234179" w14:textId="77777777" w:rsidR="009B6717" w:rsidRPr="009B6717" w:rsidRDefault="009B6717" w:rsidP="009B6717">
            <w:pPr>
              <w:jc w:val="right"/>
              <w:rPr>
                <w:rFonts w:cs="Arial"/>
                <w:sz w:val="16"/>
                <w:szCs w:val="16"/>
                <w:lang w:eastAsia="en-GB"/>
              </w:rPr>
            </w:pPr>
            <w:r w:rsidRPr="009B6717">
              <w:rPr>
                <w:rFonts w:cs="Arial"/>
                <w:sz w:val="16"/>
                <w:szCs w:val="16"/>
                <w:lang w:eastAsia="en-GB"/>
              </w:rPr>
              <w:t>0.982</w:t>
            </w:r>
          </w:p>
        </w:tc>
        <w:tc>
          <w:tcPr>
            <w:tcW w:w="946" w:type="dxa"/>
            <w:tcBorders>
              <w:top w:val="nil"/>
              <w:left w:val="nil"/>
              <w:bottom w:val="single" w:sz="4" w:space="0" w:color="auto"/>
              <w:right w:val="single" w:sz="4" w:space="0" w:color="auto"/>
            </w:tcBorders>
            <w:shd w:val="clear" w:color="auto" w:fill="auto"/>
            <w:noWrap/>
            <w:vAlign w:val="center"/>
            <w:hideMark/>
          </w:tcPr>
          <w:p w14:paraId="1E93C528" w14:textId="77777777" w:rsidR="009B6717" w:rsidRPr="009B6717" w:rsidRDefault="009B6717" w:rsidP="009B6717">
            <w:pPr>
              <w:jc w:val="right"/>
              <w:rPr>
                <w:rFonts w:cs="Arial"/>
                <w:sz w:val="16"/>
                <w:szCs w:val="16"/>
                <w:lang w:eastAsia="en-GB"/>
              </w:rPr>
            </w:pPr>
            <w:r w:rsidRPr="009B6717">
              <w:rPr>
                <w:rFonts w:cs="Arial"/>
                <w:sz w:val="16"/>
                <w:szCs w:val="16"/>
                <w:lang w:eastAsia="en-GB"/>
              </w:rPr>
              <w:t>0.982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5FF4F4C" w14:textId="77777777" w:rsidR="009B6717" w:rsidRPr="009B6717" w:rsidRDefault="009B6717" w:rsidP="009B6717">
            <w:pPr>
              <w:jc w:val="right"/>
              <w:rPr>
                <w:rFonts w:cs="Arial"/>
                <w:sz w:val="16"/>
                <w:szCs w:val="16"/>
                <w:lang w:eastAsia="en-GB"/>
              </w:rPr>
            </w:pPr>
            <w:r w:rsidRPr="009B6717">
              <w:rPr>
                <w:rFonts w:cs="Arial"/>
                <w:sz w:val="16"/>
                <w:szCs w:val="16"/>
                <w:lang w:eastAsia="en-GB"/>
              </w:rPr>
              <w:t>90</w:t>
            </w:r>
          </w:p>
        </w:tc>
      </w:tr>
      <w:tr w:rsidR="009B6717" w:rsidRPr="009B6717" w14:paraId="5CA4DF78"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D527983" w14:textId="77777777" w:rsidR="009B6717" w:rsidRPr="009B6717" w:rsidRDefault="009B6717" w:rsidP="009B6717">
            <w:pPr>
              <w:rPr>
                <w:rFonts w:cs="Arial"/>
                <w:sz w:val="16"/>
                <w:szCs w:val="16"/>
                <w:lang w:eastAsia="en-GB"/>
              </w:rPr>
            </w:pPr>
            <w:r w:rsidRPr="009B6717">
              <w:rPr>
                <w:rFonts w:cs="Arial"/>
                <w:sz w:val="16"/>
                <w:szCs w:val="16"/>
                <w:lang w:eastAsia="en-GB"/>
              </w:rPr>
              <w:t>Site 67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00C7BE4" w14:textId="77777777" w:rsidR="009B6717" w:rsidRPr="009B6717" w:rsidRDefault="009B6717" w:rsidP="009B6717">
            <w:pPr>
              <w:jc w:val="right"/>
              <w:rPr>
                <w:rFonts w:cs="Arial"/>
                <w:sz w:val="16"/>
                <w:szCs w:val="16"/>
                <w:lang w:eastAsia="en-GB"/>
              </w:rPr>
            </w:pPr>
            <w:r w:rsidRPr="009B6717">
              <w:rPr>
                <w:rFonts w:cs="Arial"/>
                <w:sz w:val="16"/>
                <w:szCs w:val="16"/>
                <w:lang w:eastAsia="en-GB"/>
              </w:rPr>
              <w:t>1.011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9F9C9D9" w14:textId="77777777" w:rsidR="009B6717" w:rsidRPr="009B6717" w:rsidRDefault="009B6717" w:rsidP="009B6717">
            <w:pPr>
              <w:jc w:val="right"/>
              <w:rPr>
                <w:rFonts w:cs="Arial"/>
                <w:sz w:val="16"/>
                <w:szCs w:val="16"/>
                <w:lang w:eastAsia="en-GB"/>
              </w:rPr>
            </w:pPr>
            <w:r w:rsidRPr="009B6717">
              <w:rPr>
                <w:rFonts w:cs="Arial"/>
                <w:sz w:val="16"/>
                <w:szCs w:val="16"/>
                <w:lang w:eastAsia="en-GB"/>
              </w:rPr>
              <w:t>1.011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EC15296" w14:textId="77777777" w:rsidR="009B6717" w:rsidRPr="009B6717" w:rsidRDefault="009B6717" w:rsidP="009B6717">
            <w:pPr>
              <w:jc w:val="right"/>
              <w:rPr>
                <w:rFonts w:cs="Arial"/>
                <w:sz w:val="16"/>
                <w:szCs w:val="16"/>
                <w:lang w:eastAsia="en-GB"/>
              </w:rPr>
            </w:pPr>
            <w:r w:rsidRPr="009B6717">
              <w:rPr>
                <w:rFonts w:cs="Arial"/>
                <w:sz w:val="16"/>
                <w:szCs w:val="16"/>
                <w:lang w:eastAsia="en-GB"/>
              </w:rPr>
              <w:t>1.011</w:t>
            </w:r>
          </w:p>
        </w:tc>
        <w:tc>
          <w:tcPr>
            <w:tcW w:w="946" w:type="dxa"/>
            <w:tcBorders>
              <w:top w:val="nil"/>
              <w:left w:val="nil"/>
              <w:bottom w:val="single" w:sz="4" w:space="0" w:color="auto"/>
              <w:right w:val="single" w:sz="4" w:space="0" w:color="auto"/>
            </w:tcBorders>
            <w:shd w:val="clear" w:color="auto" w:fill="auto"/>
            <w:noWrap/>
            <w:vAlign w:val="center"/>
            <w:hideMark/>
          </w:tcPr>
          <w:p w14:paraId="098A2CA5" w14:textId="77777777" w:rsidR="009B6717" w:rsidRPr="009B6717" w:rsidRDefault="009B6717" w:rsidP="009B6717">
            <w:pPr>
              <w:jc w:val="right"/>
              <w:rPr>
                <w:rFonts w:cs="Arial"/>
                <w:sz w:val="16"/>
                <w:szCs w:val="16"/>
                <w:lang w:eastAsia="en-GB"/>
              </w:rPr>
            </w:pPr>
            <w:r w:rsidRPr="009B6717">
              <w:rPr>
                <w:rFonts w:cs="Arial"/>
                <w:sz w:val="16"/>
                <w:szCs w:val="16"/>
                <w:lang w:eastAsia="en-GB"/>
              </w:rPr>
              <w:t>1.011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4DF7C01" w14:textId="77777777" w:rsidR="009B6717" w:rsidRPr="009B6717" w:rsidRDefault="009B6717" w:rsidP="009B6717">
            <w:pPr>
              <w:jc w:val="right"/>
              <w:rPr>
                <w:rFonts w:cs="Arial"/>
                <w:sz w:val="16"/>
                <w:szCs w:val="16"/>
                <w:lang w:eastAsia="en-GB"/>
              </w:rPr>
            </w:pPr>
            <w:r w:rsidRPr="009B6717">
              <w:rPr>
                <w:rFonts w:cs="Arial"/>
                <w:sz w:val="16"/>
                <w:szCs w:val="16"/>
                <w:lang w:eastAsia="en-GB"/>
              </w:rPr>
              <w:t>50</w:t>
            </w:r>
          </w:p>
        </w:tc>
      </w:tr>
      <w:tr w:rsidR="009B6717" w:rsidRPr="009B6717" w14:paraId="44AFF694"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C1DE5C5" w14:textId="77777777" w:rsidR="009B6717" w:rsidRPr="009B6717" w:rsidRDefault="009B6717" w:rsidP="009B6717">
            <w:pPr>
              <w:rPr>
                <w:rFonts w:cs="Arial"/>
                <w:sz w:val="16"/>
                <w:szCs w:val="16"/>
                <w:lang w:eastAsia="en-GB"/>
              </w:rPr>
            </w:pPr>
            <w:r w:rsidRPr="009B6717">
              <w:rPr>
                <w:rFonts w:cs="Arial"/>
                <w:sz w:val="16"/>
                <w:szCs w:val="16"/>
                <w:lang w:eastAsia="en-GB"/>
              </w:rPr>
              <w:t>Site 68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20494F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4D40F90"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665F1DD"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946" w:type="dxa"/>
            <w:tcBorders>
              <w:top w:val="nil"/>
              <w:left w:val="nil"/>
              <w:bottom w:val="single" w:sz="4" w:space="0" w:color="auto"/>
              <w:right w:val="single" w:sz="4" w:space="0" w:color="auto"/>
            </w:tcBorders>
            <w:shd w:val="clear" w:color="auto" w:fill="auto"/>
            <w:noWrap/>
            <w:vAlign w:val="center"/>
            <w:hideMark/>
          </w:tcPr>
          <w:p w14:paraId="7FFC69F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17B5D1E" w14:textId="77777777" w:rsidR="009B6717" w:rsidRPr="009B6717" w:rsidRDefault="009B6717" w:rsidP="009B6717">
            <w:pPr>
              <w:jc w:val="right"/>
              <w:rPr>
                <w:rFonts w:cs="Arial"/>
                <w:sz w:val="16"/>
                <w:szCs w:val="16"/>
                <w:lang w:eastAsia="en-GB"/>
              </w:rPr>
            </w:pPr>
            <w:r w:rsidRPr="009B6717">
              <w:rPr>
                <w:rFonts w:cs="Arial"/>
                <w:sz w:val="16"/>
                <w:szCs w:val="16"/>
                <w:lang w:eastAsia="en-GB"/>
              </w:rPr>
              <w:t>70</w:t>
            </w:r>
          </w:p>
        </w:tc>
      </w:tr>
      <w:tr w:rsidR="009B6717" w:rsidRPr="009B6717" w14:paraId="170CF0F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D936BD3" w14:textId="77777777" w:rsidR="009B6717" w:rsidRPr="009B6717" w:rsidRDefault="009B6717" w:rsidP="009B6717">
            <w:pPr>
              <w:rPr>
                <w:rFonts w:cs="Arial"/>
                <w:sz w:val="16"/>
                <w:szCs w:val="16"/>
                <w:lang w:eastAsia="en-GB"/>
              </w:rPr>
            </w:pPr>
            <w:r w:rsidRPr="009B6717">
              <w:rPr>
                <w:rFonts w:cs="Arial"/>
                <w:sz w:val="16"/>
                <w:szCs w:val="16"/>
                <w:lang w:eastAsia="en-GB"/>
              </w:rPr>
              <w:lastRenderedPageBreak/>
              <w:t>Site 69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B9C5240"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70C1780"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5EE507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946" w:type="dxa"/>
            <w:tcBorders>
              <w:top w:val="nil"/>
              <w:left w:val="nil"/>
              <w:bottom w:val="single" w:sz="4" w:space="0" w:color="auto"/>
              <w:right w:val="single" w:sz="4" w:space="0" w:color="auto"/>
            </w:tcBorders>
            <w:shd w:val="clear" w:color="auto" w:fill="auto"/>
            <w:noWrap/>
            <w:vAlign w:val="center"/>
            <w:hideMark/>
          </w:tcPr>
          <w:p w14:paraId="529172D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0F08AE3" w14:textId="77777777" w:rsidR="009B6717" w:rsidRPr="009B6717" w:rsidRDefault="009B6717" w:rsidP="009B6717">
            <w:pPr>
              <w:jc w:val="right"/>
              <w:rPr>
                <w:rFonts w:cs="Arial"/>
                <w:sz w:val="16"/>
                <w:szCs w:val="16"/>
                <w:lang w:eastAsia="en-GB"/>
              </w:rPr>
            </w:pPr>
            <w:r w:rsidRPr="009B6717">
              <w:rPr>
                <w:rFonts w:cs="Arial"/>
                <w:sz w:val="16"/>
                <w:szCs w:val="16"/>
                <w:lang w:eastAsia="en-GB"/>
              </w:rPr>
              <w:t>78</w:t>
            </w:r>
          </w:p>
        </w:tc>
      </w:tr>
      <w:tr w:rsidR="009B6717" w:rsidRPr="009B6717" w14:paraId="4DD81CC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6843C84" w14:textId="77777777" w:rsidR="009B6717" w:rsidRPr="009B6717" w:rsidRDefault="009B6717" w:rsidP="009B6717">
            <w:pPr>
              <w:rPr>
                <w:rFonts w:cs="Arial"/>
                <w:sz w:val="16"/>
                <w:szCs w:val="16"/>
                <w:lang w:eastAsia="en-GB"/>
              </w:rPr>
            </w:pPr>
            <w:r w:rsidRPr="009B6717">
              <w:rPr>
                <w:rFonts w:cs="Arial"/>
                <w:sz w:val="16"/>
                <w:szCs w:val="16"/>
                <w:lang w:eastAsia="en-GB"/>
              </w:rPr>
              <w:t>Site 70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A12948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5D8F38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F0479C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0.992</w:t>
            </w:r>
          </w:p>
        </w:tc>
        <w:tc>
          <w:tcPr>
            <w:tcW w:w="946" w:type="dxa"/>
            <w:tcBorders>
              <w:top w:val="nil"/>
              <w:left w:val="nil"/>
              <w:bottom w:val="single" w:sz="4" w:space="0" w:color="auto"/>
              <w:right w:val="single" w:sz="4" w:space="0" w:color="auto"/>
            </w:tcBorders>
            <w:shd w:val="clear" w:color="auto" w:fill="auto"/>
            <w:noWrap/>
            <w:vAlign w:val="center"/>
            <w:hideMark/>
          </w:tcPr>
          <w:p w14:paraId="49C1D14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B85FA17" w14:textId="77777777" w:rsidR="009B6717" w:rsidRPr="009B6717" w:rsidRDefault="009B6717" w:rsidP="009B6717">
            <w:pPr>
              <w:jc w:val="right"/>
              <w:rPr>
                <w:rFonts w:cs="Arial"/>
                <w:sz w:val="16"/>
                <w:szCs w:val="16"/>
                <w:lang w:eastAsia="en-GB"/>
              </w:rPr>
            </w:pPr>
            <w:r w:rsidRPr="009B6717">
              <w:rPr>
                <w:rFonts w:cs="Arial"/>
                <w:sz w:val="16"/>
                <w:szCs w:val="16"/>
                <w:lang w:eastAsia="en-GB"/>
              </w:rPr>
              <w:t>30</w:t>
            </w:r>
          </w:p>
        </w:tc>
      </w:tr>
      <w:tr w:rsidR="009B6717" w:rsidRPr="009B6717" w14:paraId="0413EEB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6D4984A" w14:textId="77777777" w:rsidR="009B6717" w:rsidRPr="009B6717" w:rsidRDefault="009B6717" w:rsidP="009B6717">
            <w:pPr>
              <w:rPr>
                <w:rFonts w:cs="Arial"/>
                <w:sz w:val="16"/>
                <w:szCs w:val="16"/>
                <w:lang w:eastAsia="en-GB"/>
              </w:rPr>
            </w:pPr>
            <w:r w:rsidRPr="009B6717">
              <w:rPr>
                <w:rFonts w:cs="Arial"/>
                <w:sz w:val="16"/>
                <w:szCs w:val="16"/>
                <w:lang w:eastAsia="en-GB"/>
              </w:rPr>
              <w:t>Site 71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4E3503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F88EEE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340D74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598E7DD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A7EF89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w:t>
            </w:r>
          </w:p>
        </w:tc>
      </w:tr>
      <w:tr w:rsidR="009B6717" w:rsidRPr="009B6717" w14:paraId="2407615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BB96987" w14:textId="77777777" w:rsidR="009B6717" w:rsidRPr="009B6717" w:rsidRDefault="009B6717" w:rsidP="009B6717">
            <w:pPr>
              <w:rPr>
                <w:rFonts w:cs="Arial"/>
                <w:sz w:val="16"/>
                <w:szCs w:val="16"/>
                <w:lang w:eastAsia="en-GB"/>
              </w:rPr>
            </w:pPr>
            <w:r w:rsidRPr="009B6717">
              <w:rPr>
                <w:rFonts w:cs="Arial"/>
                <w:sz w:val="16"/>
                <w:szCs w:val="16"/>
                <w:lang w:eastAsia="en-GB"/>
              </w:rPr>
              <w:t>Site 72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312165D" w14:textId="77777777" w:rsidR="009B6717" w:rsidRPr="009B6717" w:rsidRDefault="009B6717" w:rsidP="009B6717">
            <w:pPr>
              <w:jc w:val="right"/>
              <w:rPr>
                <w:rFonts w:cs="Arial"/>
                <w:sz w:val="16"/>
                <w:szCs w:val="16"/>
                <w:lang w:eastAsia="en-GB"/>
              </w:rPr>
            </w:pPr>
            <w:r w:rsidRPr="009B6717">
              <w:rPr>
                <w:rFonts w:cs="Arial"/>
                <w:sz w:val="16"/>
                <w:szCs w:val="16"/>
                <w:lang w:eastAsia="en-GB"/>
              </w:rPr>
              <w:t>0.984</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7F0E213" w14:textId="77777777" w:rsidR="009B6717" w:rsidRPr="009B6717" w:rsidRDefault="009B6717" w:rsidP="009B6717">
            <w:pPr>
              <w:jc w:val="right"/>
              <w:rPr>
                <w:rFonts w:cs="Arial"/>
                <w:sz w:val="16"/>
                <w:szCs w:val="16"/>
                <w:lang w:eastAsia="en-GB"/>
              </w:rPr>
            </w:pPr>
            <w:r w:rsidRPr="009B6717">
              <w:rPr>
                <w:rFonts w:cs="Arial"/>
                <w:sz w:val="16"/>
                <w:szCs w:val="16"/>
                <w:lang w:eastAsia="en-GB"/>
              </w:rPr>
              <w:t>0.984</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F1DC924" w14:textId="77777777" w:rsidR="009B6717" w:rsidRPr="009B6717" w:rsidRDefault="009B6717" w:rsidP="009B6717">
            <w:pPr>
              <w:jc w:val="right"/>
              <w:rPr>
                <w:rFonts w:cs="Arial"/>
                <w:sz w:val="16"/>
                <w:szCs w:val="16"/>
                <w:lang w:eastAsia="en-GB"/>
              </w:rPr>
            </w:pPr>
            <w:r w:rsidRPr="009B6717">
              <w:rPr>
                <w:rFonts w:cs="Arial"/>
                <w:sz w:val="16"/>
                <w:szCs w:val="16"/>
                <w:lang w:eastAsia="en-GB"/>
              </w:rPr>
              <w:t>0.984</w:t>
            </w:r>
          </w:p>
        </w:tc>
        <w:tc>
          <w:tcPr>
            <w:tcW w:w="946" w:type="dxa"/>
            <w:tcBorders>
              <w:top w:val="nil"/>
              <w:left w:val="nil"/>
              <w:bottom w:val="single" w:sz="4" w:space="0" w:color="auto"/>
              <w:right w:val="single" w:sz="4" w:space="0" w:color="auto"/>
            </w:tcBorders>
            <w:shd w:val="clear" w:color="auto" w:fill="auto"/>
            <w:noWrap/>
            <w:vAlign w:val="center"/>
            <w:hideMark/>
          </w:tcPr>
          <w:p w14:paraId="34BA6CE7" w14:textId="77777777" w:rsidR="009B6717" w:rsidRPr="009B6717" w:rsidRDefault="009B6717" w:rsidP="009B6717">
            <w:pPr>
              <w:jc w:val="right"/>
              <w:rPr>
                <w:rFonts w:cs="Arial"/>
                <w:sz w:val="16"/>
                <w:szCs w:val="16"/>
                <w:lang w:eastAsia="en-GB"/>
              </w:rPr>
            </w:pPr>
            <w:r w:rsidRPr="009B6717">
              <w:rPr>
                <w:rFonts w:cs="Arial"/>
                <w:sz w:val="16"/>
                <w:szCs w:val="16"/>
                <w:lang w:eastAsia="en-GB"/>
              </w:rPr>
              <w:t>0.984</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EF0B973" w14:textId="77777777" w:rsidR="009B6717" w:rsidRPr="009B6717" w:rsidRDefault="009B6717" w:rsidP="009B6717">
            <w:pPr>
              <w:jc w:val="right"/>
              <w:rPr>
                <w:rFonts w:cs="Arial"/>
                <w:sz w:val="16"/>
                <w:szCs w:val="16"/>
                <w:lang w:eastAsia="en-GB"/>
              </w:rPr>
            </w:pPr>
            <w:r w:rsidRPr="009B6717">
              <w:rPr>
                <w:rFonts w:cs="Arial"/>
                <w:sz w:val="16"/>
                <w:szCs w:val="16"/>
                <w:lang w:eastAsia="en-GB"/>
              </w:rPr>
              <w:t>98</w:t>
            </w:r>
          </w:p>
        </w:tc>
      </w:tr>
      <w:tr w:rsidR="009B6717" w:rsidRPr="009B6717" w14:paraId="79473A5F"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A2D5A09" w14:textId="77777777" w:rsidR="009B6717" w:rsidRPr="009B6717" w:rsidRDefault="009B6717" w:rsidP="009B6717">
            <w:pPr>
              <w:rPr>
                <w:rFonts w:cs="Arial"/>
                <w:sz w:val="16"/>
                <w:szCs w:val="16"/>
                <w:lang w:eastAsia="en-GB"/>
              </w:rPr>
            </w:pPr>
            <w:r w:rsidRPr="009B6717">
              <w:rPr>
                <w:rFonts w:cs="Arial"/>
                <w:sz w:val="16"/>
                <w:szCs w:val="16"/>
                <w:lang w:eastAsia="en-GB"/>
              </w:rPr>
              <w:t>Site 73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48E3DD8A"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8B6E1E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B0554E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946" w:type="dxa"/>
            <w:tcBorders>
              <w:top w:val="nil"/>
              <w:left w:val="nil"/>
              <w:bottom w:val="single" w:sz="4" w:space="0" w:color="auto"/>
              <w:right w:val="single" w:sz="4" w:space="0" w:color="auto"/>
            </w:tcBorders>
            <w:shd w:val="clear" w:color="auto" w:fill="auto"/>
            <w:noWrap/>
            <w:vAlign w:val="center"/>
            <w:hideMark/>
          </w:tcPr>
          <w:p w14:paraId="2696F0AB"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79BA64B" w14:textId="77777777" w:rsidR="009B6717" w:rsidRPr="009B6717" w:rsidRDefault="009B6717" w:rsidP="009B6717">
            <w:pPr>
              <w:jc w:val="right"/>
              <w:rPr>
                <w:rFonts w:cs="Arial"/>
                <w:sz w:val="16"/>
                <w:szCs w:val="16"/>
                <w:lang w:eastAsia="en-GB"/>
              </w:rPr>
            </w:pPr>
            <w:r w:rsidRPr="009B6717">
              <w:rPr>
                <w:rFonts w:cs="Arial"/>
                <w:sz w:val="16"/>
                <w:szCs w:val="16"/>
                <w:lang w:eastAsia="en-GB"/>
              </w:rPr>
              <w:t>227</w:t>
            </w:r>
          </w:p>
        </w:tc>
      </w:tr>
      <w:tr w:rsidR="009B6717" w:rsidRPr="009B6717" w14:paraId="335CA5EF"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C975861" w14:textId="77777777" w:rsidR="009B6717" w:rsidRPr="009B6717" w:rsidRDefault="009B6717" w:rsidP="009B6717">
            <w:pPr>
              <w:rPr>
                <w:rFonts w:cs="Arial"/>
                <w:sz w:val="16"/>
                <w:szCs w:val="16"/>
                <w:lang w:eastAsia="en-GB"/>
              </w:rPr>
            </w:pPr>
            <w:r w:rsidRPr="009B6717">
              <w:rPr>
                <w:rFonts w:cs="Arial"/>
                <w:sz w:val="16"/>
                <w:szCs w:val="16"/>
                <w:lang w:eastAsia="en-GB"/>
              </w:rPr>
              <w:t>Site 74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526637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CC2D173"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8EA275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946" w:type="dxa"/>
            <w:tcBorders>
              <w:top w:val="nil"/>
              <w:left w:val="nil"/>
              <w:bottom w:val="single" w:sz="4" w:space="0" w:color="auto"/>
              <w:right w:val="single" w:sz="4" w:space="0" w:color="auto"/>
            </w:tcBorders>
            <w:shd w:val="clear" w:color="auto" w:fill="auto"/>
            <w:noWrap/>
            <w:vAlign w:val="center"/>
            <w:hideMark/>
          </w:tcPr>
          <w:p w14:paraId="29F3B9C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62ACF3A" w14:textId="77777777" w:rsidR="009B6717" w:rsidRPr="009B6717" w:rsidRDefault="009B6717" w:rsidP="009B6717">
            <w:pPr>
              <w:jc w:val="right"/>
              <w:rPr>
                <w:rFonts w:cs="Arial"/>
                <w:sz w:val="16"/>
                <w:szCs w:val="16"/>
                <w:lang w:eastAsia="en-GB"/>
              </w:rPr>
            </w:pPr>
            <w:r w:rsidRPr="009B6717">
              <w:rPr>
                <w:rFonts w:cs="Arial"/>
                <w:sz w:val="16"/>
                <w:szCs w:val="16"/>
                <w:lang w:eastAsia="en-GB"/>
              </w:rPr>
              <w:t>247</w:t>
            </w:r>
          </w:p>
        </w:tc>
      </w:tr>
      <w:tr w:rsidR="009B6717" w:rsidRPr="009B6717" w14:paraId="210E8121"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4568EB4" w14:textId="77777777" w:rsidR="009B6717" w:rsidRPr="009B6717" w:rsidRDefault="009B6717" w:rsidP="009B6717">
            <w:pPr>
              <w:rPr>
                <w:rFonts w:cs="Arial"/>
                <w:sz w:val="16"/>
                <w:szCs w:val="16"/>
                <w:lang w:eastAsia="en-GB"/>
              </w:rPr>
            </w:pPr>
            <w:r w:rsidRPr="009B6717">
              <w:rPr>
                <w:rFonts w:cs="Arial"/>
                <w:sz w:val="16"/>
                <w:szCs w:val="16"/>
                <w:lang w:eastAsia="en-GB"/>
              </w:rPr>
              <w:t>Site 75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7AD50C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F01B84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006E2D8"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946" w:type="dxa"/>
            <w:tcBorders>
              <w:top w:val="nil"/>
              <w:left w:val="nil"/>
              <w:bottom w:val="single" w:sz="4" w:space="0" w:color="auto"/>
              <w:right w:val="single" w:sz="4" w:space="0" w:color="auto"/>
            </w:tcBorders>
            <w:shd w:val="clear" w:color="auto" w:fill="auto"/>
            <w:noWrap/>
            <w:vAlign w:val="center"/>
            <w:hideMark/>
          </w:tcPr>
          <w:p w14:paraId="43393FA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64BB294" w14:textId="77777777" w:rsidR="009B6717" w:rsidRPr="009B6717" w:rsidRDefault="009B6717" w:rsidP="009B6717">
            <w:pPr>
              <w:jc w:val="right"/>
              <w:rPr>
                <w:rFonts w:cs="Arial"/>
                <w:sz w:val="16"/>
                <w:szCs w:val="16"/>
                <w:lang w:eastAsia="en-GB"/>
              </w:rPr>
            </w:pPr>
            <w:r w:rsidRPr="009B6717">
              <w:rPr>
                <w:rFonts w:cs="Arial"/>
                <w:sz w:val="16"/>
                <w:szCs w:val="16"/>
                <w:lang w:eastAsia="en-GB"/>
              </w:rPr>
              <w:t>267</w:t>
            </w:r>
          </w:p>
        </w:tc>
      </w:tr>
      <w:tr w:rsidR="009B6717" w:rsidRPr="009B6717" w14:paraId="0821DB14"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47C8CA8" w14:textId="77777777" w:rsidR="009B6717" w:rsidRPr="009B6717" w:rsidRDefault="009B6717" w:rsidP="009B6717">
            <w:pPr>
              <w:rPr>
                <w:rFonts w:cs="Arial"/>
                <w:sz w:val="16"/>
                <w:szCs w:val="16"/>
                <w:lang w:eastAsia="en-GB"/>
              </w:rPr>
            </w:pPr>
            <w:r w:rsidRPr="009B6717">
              <w:rPr>
                <w:rFonts w:cs="Arial"/>
                <w:sz w:val="16"/>
                <w:szCs w:val="16"/>
                <w:lang w:eastAsia="en-GB"/>
              </w:rPr>
              <w:t>Site 76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92CCF50"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71A1870"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F285B93"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946" w:type="dxa"/>
            <w:tcBorders>
              <w:top w:val="nil"/>
              <w:left w:val="nil"/>
              <w:bottom w:val="single" w:sz="4" w:space="0" w:color="auto"/>
              <w:right w:val="single" w:sz="4" w:space="0" w:color="auto"/>
            </w:tcBorders>
            <w:shd w:val="clear" w:color="auto" w:fill="auto"/>
            <w:noWrap/>
            <w:vAlign w:val="center"/>
            <w:hideMark/>
          </w:tcPr>
          <w:p w14:paraId="5A4DFCE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CEC1656" w14:textId="77777777" w:rsidR="009B6717" w:rsidRPr="009B6717" w:rsidRDefault="009B6717" w:rsidP="009B6717">
            <w:pPr>
              <w:jc w:val="right"/>
              <w:rPr>
                <w:rFonts w:cs="Arial"/>
                <w:sz w:val="16"/>
                <w:szCs w:val="16"/>
                <w:lang w:eastAsia="en-GB"/>
              </w:rPr>
            </w:pPr>
            <w:r w:rsidRPr="009B6717">
              <w:rPr>
                <w:rFonts w:cs="Arial"/>
                <w:sz w:val="16"/>
                <w:szCs w:val="16"/>
                <w:lang w:eastAsia="en-GB"/>
              </w:rPr>
              <w:t>287</w:t>
            </w:r>
          </w:p>
        </w:tc>
      </w:tr>
      <w:tr w:rsidR="009B6717" w:rsidRPr="009B6717" w14:paraId="7E3EEFC0"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5DE4F3B" w14:textId="77777777" w:rsidR="009B6717" w:rsidRPr="009B6717" w:rsidRDefault="009B6717" w:rsidP="009B6717">
            <w:pPr>
              <w:rPr>
                <w:rFonts w:cs="Arial"/>
                <w:sz w:val="16"/>
                <w:szCs w:val="16"/>
                <w:lang w:eastAsia="en-GB"/>
              </w:rPr>
            </w:pPr>
            <w:r w:rsidRPr="009B6717">
              <w:rPr>
                <w:rFonts w:cs="Arial"/>
                <w:sz w:val="16"/>
                <w:szCs w:val="16"/>
                <w:lang w:eastAsia="en-GB"/>
              </w:rPr>
              <w:t>Site 77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C92506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423E55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02358C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946" w:type="dxa"/>
            <w:tcBorders>
              <w:top w:val="nil"/>
              <w:left w:val="nil"/>
              <w:bottom w:val="single" w:sz="4" w:space="0" w:color="auto"/>
              <w:right w:val="single" w:sz="4" w:space="0" w:color="auto"/>
            </w:tcBorders>
            <w:shd w:val="clear" w:color="auto" w:fill="auto"/>
            <w:noWrap/>
            <w:vAlign w:val="center"/>
            <w:hideMark/>
          </w:tcPr>
          <w:p w14:paraId="7712DB3B"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9716510" w14:textId="77777777" w:rsidR="009B6717" w:rsidRPr="009B6717" w:rsidRDefault="009B6717" w:rsidP="009B6717">
            <w:pPr>
              <w:jc w:val="right"/>
              <w:rPr>
                <w:rFonts w:cs="Arial"/>
                <w:sz w:val="16"/>
                <w:szCs w:val="16"/>
                <w:lang w:eastAsia="en-GB"/>
              </w:rPr>
            </w:pPr>
            <w:r w:rsidRPr="009B6717">
              <w:rPr>
                <w:rFonts w:cs="Arial"/>
                <w:sz w:val="16"/>
                <w:szCs w:val="16"/>
                <w:lang w:eastAsia="en-GB"/>
              </w:rPr>
              <w:t>177</w:t>
            </w:r>
          </w:p>
        </w:tc>
      </w:tr>
      <w:tr w:rsidR="009B6717" w:rsidRPr="009B6717" w14:paraId="2E3448B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F8089E4" w14:textId="77777777" w:rsidR="009B6717" w:rsidRPr="009B6717" w:rsidRDefault="009B6717" w:rsidP="009B6717">
            <w:pPr>
              <w:rPr>
                <w:rFonts w:cs="Arial"/>
                <w:sz w:val="16"/>
                <w:szCs w:val="16"/>
                <w:lang w:eastAsia="en-GB"/>
              </w:rPr>
            </w:pPr>
            <w:r w:rsidRPr="009B6717">
              <w:rPr>
                <w:rFonts w:cs="Arial"/>
                <w:sz w:val="16"/>
                <w:szCs w:val="16"/>
                <w:lang w:eastAsia="en-GB"/>
              </w:rPr>
              <w:t>Site 78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136D47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F81642B"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1ECB36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946" w:type="dxa"/>
            <w:tcBorders>
              <w:top w:val="nil"/>
              <w:left w:val="nil"/>
              <w:bottom w:val="single" w:sz="4" w:space="0" w:color="auto"/>
              <w:right w:val="single" w:sz="4" w:space="0" w:color="auto"/>
            </w:tcBorders>
            <w:shd w:val="clear" w:color="auto" w:fill="auto"/>
            <w:noWrap/>
            <w:vAlign w:val="center"/>
            <w:hideMark/>
          </w:tcPr>
          <w:p w14:paraId="10AAE13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68EC550" w14:textId="77777777" w:rsidR="009B6717" w:rsidRPr="009B6717" w:rsidRDefault="009B6717" w:rsidP="009B6717">
            <w:pPr>
              <w:jc w:val="right"/>
              <w:rPr>
                <w:rFonts w:cs="Arial"/>
                <w:sz w:val="16"/>
                <w:szCs w:val="16"/>
                <w:lang w:eastAsia="en-GB"/>
              </w:rPr>
            </w:pPr>
            <w:r w:rsidRPr="009B6717">
              <w:rPr>
                <w:rFonts w:cs="Arial"/>
                <w:sz w:val="16"/>
                <w:szCs w:val="16"/>
                <w:lang w:eastAsia="en-GB"/>
              </w:rPr>
              <w:t>197</w:t>
            </w:r>
          </w:p>
        </w:tc>
      </w:tr>
      <w:tr w:rsidR="009B6717" w:rsidRPr="009B6717" w14:paraId="4953FC58"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6D71064" w14:textId="77777777" w:rsidR="009B6717" w:rsidRPr="009B6717" w:rsidRDefault="009B6717" w:rsidP="009B6717">
            <w:pPr>
              <w:rPr>
                <w:rFonts w:cs="Arial"/>
                <w:sz w:val="16"/>
                <w:szCs w:val="16"/>
                <w:lang w:eastAsia="en-GB"/>
              </w:rPr>
            </w:pPr>
            <w:r w:rsidRPr="009B6717">
              <w:rPr>
                <w:rFonts w:cs="Arial"/>
                <w:sz w:val="16"/>
                <w:szCs w:val="16"/>
                <w:lang w:eastAsia="en-GB"/>
              </w:rPr>
              <w:t>Site 79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39C99BB"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9C266C3"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1ED19C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946" w:type="dxa"/>
            <w:tcBorders>
              <w:top w:val="nil"/>
              <w:left w:val="nil"/>
              <w:bottom w:val="single" w:sz="4" w:space="0" w:color="auto"/>
              <w:right w:val="single" w:sz="4" w:space="0" w:color="auto"/>
            </w:tcBorders>
            <w:shd w:val="clear" w:color="auto" w:fill="auto"/>
            <w:noWrap/>
            <w:vAlign w:val="center"/>
            <w:hideMark/>
          </w:tcPr>
          <w:p w14:paraId="400310C8"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0A79D8D"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7039, 7040</w:t>
            </w:r>
          </w:p>
        </w:tc>
      </w:tr>
      <w:tr w:rsidR="009B6717" w:rsidRPr="009B6717" w14:paraId="2FC6DFA4"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60498CE" w14:textId="77777777" w:rsidR="009B6717" w:rsidRPr="009B6717" w:rsidRDefault="009B6717" w:rsidP="009B6717">
            <w:pPr>
              <w:rPr>
                <w:rFonts w:cs="Arial"/>
                <w:sz w:val="16"/>
                <w:szCs w:val="16"/>
                <w:lang w:eastAsia="en-GB"/>
              </w:rPr>
            </w:pPr>
            <w:r w:rsidRPr="009B6717">
              <w:rPr>
                <w:rFonts w:cs="Arial"/>
                <w:sz w:val="16"/>
                <w:szCs w:val="16"/>
                <w:lang w:eastAsia="en-GB"/>
              </w:rPr>
              <w:t>Site 80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966F2B2"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D798B0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AD768C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946" w:type="dxa"/>
            <w:tcBorders>
              <w:top w:val="nil"/>
              <w:left w:val="nil"/>
              <w:bottom w:val="single" w:sz="4" w:space="0" w:color="auto"/>
              <w:right w:val="single" w:sz="4" w:space="0" w:color="auto"/>
            </w:tcBorders>
            <w:shd w:val="clear" w:color="auto" w:fill="auto"/>
            <w:noWrap/>
            <w:vAlign w:val="center"/>
            <w:hideMark/>
          </w:tcPr>
          <w:p w14:paraId="24DA8C7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F4B1DE5"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7107</w:t>
            </w:r>
          </w:p>
        </w:tc>
      </w:tr>
      <w:tr w:rsidR="009B6717" w:rsidRPr="009B6717" w14:paraId="03862B5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B7E5D62" w14:textId="77777777" w:rsidR="009B6717" w:rsidRPr="009B6717" w:rsidRDefault="009B6717" w:rsidP="009B6717">
            <w:pPr>
              <w:rPr>
                <w:rFonts w:cs="Arial"/>
                <w:sz w:val="16"/>
                <w:szCs w:val="16"/>
                <w:lang w:eastAsia="en-GB"/>
              </w:rPr>
            </w:pPr>
            <w:r w:rsidRPr="009B6717">
              <w:rPr>
                <w:rFonts w:cs="Arial"/>
                <w:sz w:val="16"/>
                <w:szCs w:val="16"/>
                <w:lang w:eastAsia="en-GB"/>
              </w:rPr>
              <w:t>Site 90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9D16B6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211BFA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DF2722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946" w:type="dxa"/>
            <w:tcBorders>
              <w:top w:val="nil"/>
              <w:left w:val="nil"/>
              <w:bottom w:val="single" w:sz="4" w:space="0" w:color="auto"/>
              <w:right w:val="single" w:sz="4" w:space="0" w:color="auto"/>
            </w:tcBorders>
            <w:shd w:val="clear" w:color="auto" w:fill="auto"/>
            <w:noWrap/>
            <w:vAlign w:val="center"/>
            <w:hideMark/>
          </w:tcPr>
          <w:p w14:paraId="0913735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A3C39E7" w14:textId="77777777" w:rsidR="009B6717" w:rsidRPr="009B6717" w:rsidRDefault="009B6717" w:rsidP="009B6717">
            <w:pPr>
              <w:jc w:val="right"/>
              <w:rPr>
                <w:rFonts w:cs="Arial"/>
                <w:sz w:val="16"/>
                <w:szCs w:val="16"/>
                <w:lang w:eastAsia="en-GB"/>
              </w:rPr>
            </w:pPr>
            <w:r w:rsidRPr="009B6717">
              <w:rPr>
                <w:rFonts w:cs="Arial"/>
                <w:sz w:val="16"/>
                <w:szCs w:val="16"/>
                <w:lang w:eastAsia="en-GB"/>
              </w:rPr>
              <w:t>317</w:t>
            </w:r>
          </w:p>
        </w:tc>
      </w:tr>
      <w:tr w:rsidR="009B6717" w:rsidRPr="009B6717" w14:paraId="6C97E1E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D39429B" w14:textId="77777777" w:rsidR="009B6717" w:rsidRPr="009B6717" w:rsidRDefault="009B6717" w:rsidP="009B6717">
            <w:pPr>
              <w:rPr>
                <w:rFonts w:cs="Arial"/>
                <w:sz w:val="16"/>
                <w:szCs w:val="16"/>
                <w:lang w:eastAsia="en-GB"/>
              </w:rPr>
            </w:pPr>
            <w:r w:rsidRPr="009B6717">
              <w:rPr>
                <w:rFonts w:cs="Arial"/>
                <w:sz w:val="16"/>
                <w:szCs w:val="16"/>
                <w:lang w:eastAsia="en-GB"/>
              </w:rPr>
              <w:t>Site 91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8BD0F4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7FFB78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830EB1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946" w:type="dxa"/>
            <w:tcBorders>
              <w:top w:val="nil"/>
              <w:left w:val="nil"/>
              <w:bottom w:val="single" w:sz="4" w:space="0" w:color="auto"/>
              <w:right w:val="single" w:sz="4" w:space="0" w:color="auto"/>
            </w:tcBorders>
            <w:shd w:val="clear" w:color="auto" w:fill="auto"/>
            <w:noWrap/>
            <w:vAlign w:val="center"/>
            <w:hideMark/>
          </w:tcPr>
          <w:p w14:paraId="77B6E561"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E8AC442" w14:textId="77777777" w:rsidR="009B6717" w:rsidRPr="009B6717" w:rsidRDefault="009B6717" w:rsidP="009B6717">
            <w:pPr>
              <w:jc w:val="right"/>
              <w:rPr>
                <w:rFonts w:cs="Arial"/>
                <w:sz w:val="16"/>
                <w:szCs w:val="16"/>
                <w:lang w:eastAsia="en-GB"/>
              </w:rPr>
            </w:pPr>
            <w:r w:rsidRPr="009B6717">
              <w:rPr>
                <w:rFonts w:cs="Arial"/>
                <w:sz w:val="16"/>
                <w:szCs w:val="16"/>
                <w:lang w:eastAsia="en-GB"/>
              </w:rPr>
              <w:t>337</w:t>
            </w:r>
          </w:p>
        </w:tc>
      </w:tr>
      <w:tr w:rsidR="009B6717" w:rsidRPr="009B6717" w14:paraId="75F0752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9C34C04" w14:textId="77777777" w:rsidR="009B6717" w:rsidRPr="009B6717" w:rsidRDefault="009B6717" w:rsidP="009B6717">
            <w:pPr>
              <w:rPr>
                <w:rFonts w:cs="Arial"/>
                <w:sz w:val="16"/>
                <w:szCs w:val="16"/>
                <w:lang w:eastAsia="en-GB"/>
              </w:rPr>
            </w:pPr>
            <w:r w:rsidRPr="009B6717">
              <w:rPr>
                <w:rFonts w:cs="Arial"/>
                <w:sz w:val="16"/>
                <w:szCs w:val="16"/>
                <w:lang w:eastAsia="en-GB"/>
              </w:rPr>
              <w:t>Site 92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448064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A269171"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4A64B0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946" w:type="dxa"/>
            <w:tcBorders>
              <w:top w:val="nil"/>
              <w:left w:val="nil"/>
              <w:bottom w:val="single" w:sz="4" w:space="0" w:color="auto"/>
              <w:right w:val="single" w:sz="4" w:space="0" w:color="auto"/>
            </w:tcBorders>
            <w:shd w:val="clear" w:color="auto" w:fill="auto"/>
            <w:noWrap/>
            <w:vAlign w:val="center"/>
            <w:hideMark/>
          </w:tcPr>
          <w:p w14:paraId="7A99477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557D76E" w14:textId="77777777" w:rsidR="009B6717" w:rsidRPr="009B6717" w:rsidRDefault="009B6717" w:rsidP="009B6717">
            <w:pPr>
              <w:jc w:val="right"/>
              <w:rPr>
                <w:rFonts w:cs="Arial"/>
                <w:sz w:val="16"/>
                <w:szCs w:val="16"/>
                <w:lang w:eastAsia="en-GB"/>
              </w:rPr>
            </w:pPr>
            <w:r w:rsidRPr="009B6717">
              <w:rPr>
                <w:rFonts w:cs="Arial"/>
                <w:sz w:val="16"/>
                <w:szCs w:val="16"/>
                <w:lang w:eastAsia="en-GB"/>
              </w:rPr>
              <w:t>357</w:t>
            </w:r>
          </w:p>
        </w:tc>
      </w:tr>
      <w:tr w:rsidR="009B6717" w:rsidRPr="009B6717" w14:paraId="7685DEC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4CAF2A5" w14:textId="77777777" w:rsidR="009B6717" w:rsidRPr="009B6717" w:rsidRDefault="009B6717" w:rsidP="009B6717">
            <w:pPr>
              <w:rPr>
                <w:rFonts w:cs="Arial"/>
                <w:sz w:val="16"/>
                <w:szCs w:val="16"/>
                <w:lang w:eastAsia="en-GB"/>
              </w:rPr>
            </w:pPr>
            <w:r w:rsidRPr="009B6717">
              <w:rPr>
                <w:rFonts w:cs="Arial"/>
                <w:sz w:val="16"/>
                <w:szCs w:val="16"/>
                <w:lang w:eastAsia="en-GB"/>
              </w:rPr>
              <w:t>Site 93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8CB747E"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040C35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F93AC7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3F4C175D"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5292539" w14:textId="77777777" w:rsidR="009B6717" w:rsidRPr="009B6717" w:rsidRDefault="009B6717" w:rsidP="009B6717">
            <w:pPr>
              <w:jc w:val="right"/>
              <w:rPr>
                <w:rFonts w:cs="Arial"/>
                <w:sz w:val="16"/>
                <w:szCs w:val="16"/>
                <w:lang w:eastAsia="en-GB"/>
              </w:rPr>
            </w:pPr>
            <w:r w:rsidRPr="009B6717">
              <w:rPr>
                <w:rFonts w:cs="Arial"/>
                <w:sz w:val="16"/>
                <w:szCs w:val="16"/>
                <w:lang w:eastAsia="en-GB"/>
              </w:rPr>
              <w:t>377</w:t>
            </w:r>
          </w:p>
        </w:tc>
      </w:tr>
      <w:tr w:rsidR="009B6717" w:rsidRPr="009B6717" w14:paraId="6AC4FE14"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8BFBDA1" w14:textId="77777777" w:rsidR="009B6717" w:rsidRPr="009B6717" w:rsidRDefault="009B6717" w:rsidP="009B6717">
            <w:pPr>
              <w:rPr>
                <w:rFonts w:cs="Arial"/>
                <w:sz w:val="16"/>
                <w:szCs w:val="16"/>
                <w:lang w:eastAsia="en-GB"/>
              </w:rPr>
            </w:pPr>
            <w:r w:rsidRPr="009B6717">
              <w:rPr>
                <w:rFonts w:cs="Arial"/>
                <w:sz w:val="16"/>
                <w:szCs w:val="16"/>
                <w:lang w:eastAsia="en-GB"/>
              </w:rPr>
              <w:t>Site 94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EDA746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DB1302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190DE4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5DABED4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7BBCD70" w14:textId="77777777" w:rsidR="009B6717" w:rsidRPr="009B6717" w:rsidRDefault="009B6717" w:rsidP="009B6717">
            <w:pPr>
              <w:jc w:val="right"/>
              <w:rPr>
                <w:rFonts w:cs="Arial"/>
                <w:sz w:val="16"/>
                <w:szCs w:val="16"/>
                <w:lang w:eastAsia="en-GB"/>
              </w:rPr>
            </w:pPr>
            <w:r w:rsidRPr="009B6717">
              <w:rPr>
                <w:rFonts w:cs="Arial"/>
                <w:sz w:val="16"/>
                <w:szCs w:val="16"/>
                <w:lang w:eastAsia="en-GB"/>
              </w:rPr>
              <w:t>397</w:t>
            </w:r>
          </w:p>
        </w:tc>
      </w:tr>
      <w:tr w:rsidR="009B6717" w:rsidRPr="009B6717" w14:paraId="5F6FE49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2542E8B" w14:textId="77777777" w:rsidR="009B6717" w:rsidRPr="009B6717" w:rsidRDefault="009B6717" w:rsidP="009B6717">
            <w:pPr>
              <w:rPr>
                <w:rFonts w:cs="Arial"/>
                <w:sz w:val="16"/>
                <w:szCs w:val="16"/>
                <w:lang w:eastAsia="en-GB"/>
              </w:rPr>
            </w:pPr>
            <w:r w:rsidRPr="009B6717">
              <w:rPr>
                <w:rFonts w:cs="Arial"/>
                <w:sz w:val="16"/>
                <w:szCs w:val="16"/>
                <w:lang w:eastAsia="en-GB"/>
              </w:rPr>
              <w:t>Site 95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28A45EB" w14:textId="77777777" w:rsidR="009B6717" w:rsidRPr="009B6717" w:rsidRDefault="009B6717" w:rsidP="009B6717">
            <w:pPr>
              <w:jc w:val="right"/>
              <w:rPr>
                <w:rFonts w:cs="Arial"/>
                <w:sz w:val="16"/>
                <w:szCs w:val="16"/>
                <w:lang w:eastAsia="en-GB"/>
              </w:rPr>
            </w:pPr>
            <w:r w:rsidRPr="009B6717">
              <w:rPr>
                <w:rFonts w:cs="Arial"/>
                <w:sz w:val="16"/>
                <w:szCs w:val="16"/>
                <w:lang w:eastAsia="en-GB"/>
              </w:rPr>
              <w:t>0.987</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DA8FD6B" w14:textId="77777777" w:rsidR="009B6717" w:rsidRPr="009B6717" w:rsidRDefault="009B6717" w:rsidP="009B6717">
            <w:pPr>
              <w:jc w:val="right"/>
              <w:rPr>
                <w:rFonts w:cs="Arial"/>
                <w:sz w:val="16"/>
                <w:szCs w:val="16"/>
                <w:lang w:eastAsia="en-GB"/>
              </w:rPr>
            </w:pPr>
            <w:r w:rsidRPr="009B6717">
              <w:rPr>
                <w:rFonts w:cs="Arial"/>
                <w:sz w:val="16"/>
                <w:szCs w:val="16"/>
                <w:lang w:eastAsia="en-GB"/>
              </w:rPr>
              <w:t>0.987</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70EE2CA" w14:textId="77777777" w:rsidR="009B6717" w:rsidRPr="009B6717" w:rsidRDefault="009B6717" w:rsidP="009B6717">
            <w:pPr>
              <w:jc w:val="right"/>
              <w:rPr>
                <w:rFonts w:cs="Arial"/>
                <w:sz w:val="16"/>
                <w:szCs w:val="16"/>
                <w:lang w:eastAsia="en-GB"/>
              </w:rPr>
            </w:pPr>
            <w:r w:rsidRPr="009B6717">
              <w:rPr>
                <w:rFonts w:cs="Arial"/>
                <w:sz w:val="16"/>
                <w:szCs w:val="16"/>
                <w:lang w:eastAsia="en-GB"/>
              </w:rPr>
              <w:t>0.987</w:t>
            </w:r>
          </w:p>
        </w:tc>
        <w:tc>
          <w:tcPr>
            <w:tcW w:w="946" w:type="dxa"/>
            <w:tcBorders>
              <w:top w:val="nil"/>
              <w:left w:val="nil"/>
              <w:bottom w:val="single" w:sz="4" w:space="0" w:color="auto"/>
              <w:right w:val="single" w:sz="4" w:space="0" w:color="auto"/>
            </w:tcBorders>
            <w:shd w:val="clear" w:color="auto" w:fill="auto"/>
            <w:noWrap/>
            <w:vAlign w:val="center"/>
            <w:hideMark/>
          </w:tcPr>
          <w:p w14:paraId="511F2EF5" w14:textId="77777777" w:rsidR="009B6717" w:rsidRPr="009B6717" w:rsidRDefault="009B6717" w:rsidP="009B6717">
            <w:pPr>
              <w:jc w:val="right"/>
              <w:rPr>
                <w:rFonts w:cs="Arial"/>
                <w:sz w:val="16"/>
                <w:szCs w:val="16"/>
                <w:lang w:eastAsia="en-GB"/>
              </w:rPr>
            </w:pPr>
            <w:r w:rsidRPr="009B6717">
              <w:rPr>
                <w:rFonts w:cs="Arial"/>
                <w:sz w:val="16"/>
                <w:szCs w:val="16"/>
                <w:lang w:eastAsia="en-GB"/>
              </w:rPr>
              <w:t>0.987</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4594319" w14:textId="77777777" w:rsidR="009B6717" w:rsidRPr="009B6717" w:rsidRDefault="009B6717" w:rsidP="009B6717">
            <w:pPr>
              <w:jc w:val="right"/>
              <w:rPr>
                <w:rFonts w:cs="Arial"/>
                <w:sz w:val="16"/>
                <w:szCs w:val="16"/>
                <w:lang w:eastAsia="en-GB"/>
              </w:rPr>
            </w:pPr>
            <w:r w:rsidRPr="009B6717">
              <w:rPr>
                <w:rFonts w:cs="Arial"/>
                <w:sz w:val="16"/>
                <w:szCs w:val="16"/>
                <w:lang w:eastAsia="en-GB"/>
              </w:rPr>
              <w:t>427</w:t>
            </w:r>
          </w:p>
        </w:tc>
      </w:tr>
      <w:tr w:rsidR="009B6717" w:rsidRPr="009B6717" w14:paraId="3836009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2A1F5EF" w14:textId="77777777" w:rsidR="009B6717" w:rsidRPr="009B6717" w:rsidRDefault="009B6717" w:rsidP="009B6717">
            <w:pPr>
              <w:rPr>
                <w:rFonts w:cs="Arial"/>
                <w:sz w:val="16"/>
                <w:szCs w:val="16"/>
                <w:lang w:eastAsia="en-GB"/>
              </w:rPr>
            </w:pPr>
            <w:r w:rsidRPr="009B6717">
              <w:rPr>
                <w:rFonts w:cs="Arial"/>
                <w:sz w:val="16"/>
                <w:szCs w:val="16"/>
                <w:lang w:eastAsia="en-GB"/>
              </w:rPr>
              <w:t>Site 97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A64B3AD"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44DFC9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EE019BA"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946" w:type="dxa"/>
            <w:tcBorders>
              <w:top w:val="nil"/>
              <w:left w:val="nil"/>
              <w:bottom w:val="single" w:sz="4" w:space="0" w:color="auto"/>
              <w:right w:val="single" w:sz="4" w:space="0" w:color="auto"/>
            </w:tcBorders>
            <w:shd w:val="clear" w:color="auto" w:fill="auto"/>
            <w:noWrap/>
            <w:vAlign w:val="center"/>
            <w:hideMark/>
          </w:tcPr>
          <w:p w14:paraId="3647CB7D"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B5648DB" w14:textId="77777777" w:rsidR="009B6717" w:rsidRPr="009B6717" w:rsidRDefault="009B6717" w:rsidP="009B6717">
            <w:pPr>
              <w:jc w:val="right"/>
              <w:rPr>
                <w:rFonts w:cs="Arial"/>
                <w:sz w:val="16"/>
                <w:szCs w:val="16"/>
                <w:lang w:eastAsia="en-GB"/>
              </w:rPr>
            </w:pPr>
            <w:r w:rsidRPr="009B6717">
              <w:rPr>
                <w:rFonts w:cs="Arial"/>
                <w:sz w:val="16"/>
                <w:szCs w:val="16"/>
                <w:lang w:eastAsia="en-GB"/>
              </w:rPr>
              <w:t>407</w:t>
            </w:r>
          </w:p>
        </w:tc>
      </w:tr>
      <w:tr w:rsidR="009B6717" w:rsidRPr="009B6717" w14:paraId="5FAFAF95"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AC113E5" w14:textId="77777777" w:rsidR="009B6717" w:rsidRPr="009B6717" w:rsidRDefault="009B6717" w:rsidP="009B6717">
            <w:pPr>
              <w:rPr>
                <w:rFonts w:cs="Arial"/>
                <w:sz w:val="16"/>
                <w:szCs w:val="16"/>
                <w:lang w:eastAsia="en-GB"/>
              </w:rPr>
            </w:pPr>
            <w:r w:rsidRPr="009B6717">
              <w:rPr>
                <w:rFonts w:cs="Arial"/>
                <w:sz w:val="16"/>
                <w:szCs w:val="16"/>
                <w:lang w:eastAsia="en-GB"/>
              </w:rPr>
              <w:t>Site 98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2501C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2C1CAA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F87DAE1"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946" w:type="dxa"/>
            <w:tcBorders>
              <w:top w:val="nil"/>
              <w:left w:val="nil"/>
              <w:bottom w:val="single" w:sz="4" w:space="0" w:color="auto"/>
              <w:right w:val="single" w:sz="4" w:space="0" w:color="auto"/>
            </w:tcBorders>
            <w:shd w:val="clear" w:color="auto" w:fill="auto"/>
            <w:noWrap/>
            <w:vAlign w:val="center"/>
            <w:hideMark/>
          </w:tcPr>
          <w:p w14:paraId="19E4D9C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B82B03B" w14:textId="77777777" w:rsidR="009B6717" w:rsidRPr="009B6717" w:rsidRDefault="009B6717" w:rsidP="009B6717">
            <w:pPr>
              <w:jc w:val="right"/>
              <w:rPr>
                <w:rFonts w:cs="Arial"/>
                <w:sz w:val="16"/>
                <w:szCs w:val="16"/>
                <w:lang w:eastAsia="en-GB"/>
              </w:rPr>
            </w:pPr>
            <w:r w:rsidRPr="009B6717">
              <w:rPr>
                <w:rFonts w:cs="Arial"/>
                <w:sz w:val="16"/>
                <w:szCs w:val="16"/>
                <w:lang w:eastAsia="en-GB"/>
              </w:rPr>
              <w:t>477</w:t>
            </w:r>
          </w:p>
        </w:tc>
      </w:tr>
      <w:tr w:rsidR="009B6717" w:rsidRPr="009B6717" w14:paraId="1FC7094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71EFD38C" w14:textId="77777777" w:rsidR="009B6717" w:rsidRPr="009B6717" w:rsidRDefault="009B6717" w:rsidP="009B6717">
            <w:pPr>
              <w:rPr>
                <w:rFonts w:cs="Arial"/>
                <w:sz w:val="16"/>
                <w:szCs w:val="16"/>
                <w:lang w:eastAsia="en-GB"/>
              </w:rPr>
            </w:pPr>
            <w:r w:rsidRPr="009B6717">
              <w:rPr>
                <w:rFonts w:cs="Arial"/>
                <w:sz w:val="16"/>
                <w:szCs w:val="16"/>
                <w:lang w:eastAsia="en-GB"/>
              </w:rPr>
              <w:t>Site 99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8939BB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0.991</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1C8BCA0" w14:textId="77777777" w:rsidR="009B6717" w:rsidRPr="009B6717" w:rsidRDefault="009B6717" w:rsidP="009B6717">
            <w:pPr>
              <w:jc w:val="right"/>
              <w:rPr>
                <w:rFonts w:cs="Arial"/>
                <w:sz w:val="16"/>
                <w:szCs w:val="16"/>
                <w:lang w:eastAsia="en-GB"/>
              </w:rPr>
            </w:pPr>
            <w:r w:rsidRPr="009B6717">
              <w:rPr>
                <w:rFonts w:cs="Arial"/>
                <w:sz w:val="16"/>
                <w:szCs w:val="16"/>
                <w:lang w:eastAsia="en-GB"/>
              </w:rPr>
              <w:t>0.991</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CF9327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0.991</w:t>
            </w:r>
          </w:p>
        </w:tc>
        <w:tc>
          <w:tcPr>
            <w:tcW w:w="946" w:type="dxa"/>
            <w:tcBorders>
              <w:top w:val="nil"/>
              <w:left w:val="nil"/>
              <w:bottom w:val="single" w:sz="4" w:space="0" w:color="auto"/>
              <w:right w:val="single" w:sz="4" w:space="0" w:color="auto"/>
            </w:tcBorders>
            <w:shd w:val="clear" w:color="auto" w:fill="auto"/>
            <w:noWrap/>
            <w:vAlign w:val="center"/>
            <w:hideMark/>
          </w:tcPr>
          <w:p w14:paraId="3F12189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0.991</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446EB8B" w14:textId="77777777" w:rsidR="009B6717" w:rsidRPr="009B6717" w:rsidRDefault="009B6717" w:rsidP="009B6717">
            <w:pPr>
              <w:jc w:val="right"/>
              <w:rPr>
                <w:rFonts w:cs="Arial"/>
                <w:sz w:val="16"/>
                <w:szCs w:val="16"/>
                <w:lang w:eastAsia="en-GB"/>
              </w:rPr>
            </w:pPr>
            <w:r w:rsidRPr="009B6717">
              <w:rPr>
                <w:rFonts w:cs="Arial"/>
                <w:sz w:val="16"/>
                <w:szCs w:val="16"/>
                <w:lang w:eastAsia="en-GB"/>
              </w:rPr>
              <w:t>118</w:t>
            </w:r>
          </w:p>
        </w:tc>
      </w:tr>
      <w:tr w:rsidR="009B6717" w:rsidRPr="009B6717" w14:paraId="7E13559C"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1BC34E6" w14:textId="77777777" w:rsidR="009B6717" w:rsidRPr="009B6717" w:rsidRDefault="009B6717" w:rsidP="009B6717">
            <w:pPr>
              <w:rPr>
                <w:rFonts w:cs="Arial"/>
                <w:sz w:val="16"/>
                <w:szCs w:val="16"/>
                <w:lang w:eastAsia="en-GB"/>
              </w:rPr>
            </w:pPr>
            <w:r w:rsidRPr="009B6717">
              <w:rPr>
                <w:rFonts w:cs="Arial"/>
                <w:sz w:val="16"/>
                <w:szCs w:val="16"/>
                <w:lang w:eastAsia="en-GB"/>
              </w:rPr>
              <w:t>Site 102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C462D4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B44C35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8065DF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946" w:type="dxa"/>
            <w:tcBorders>
              <w:top w:val="nil"/>
              <w:left w:val="nil"/>
              <w:bottom w:val="single" w:sz="4" w:space="0" w:color="auto"/>
              <w:right w:val="single" w:sz="4" w:space="0" w:color="auto"/>
            </w:tcBorders>
            <w:shd w:val="clear" w:color="auto" w:fill="auto"/>
            <w:noWrap/>
            <w:vAlign w:val="center"/>
            <w:hideMark/>
          </w:tcPr>
          <w:p w14:paraId="175058AD"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066AD4F" w14:textId="77777777" w:rsidR="009B6717" w:rsidRPr="009B6717" w:rsidRDefault="009B6717" w:rsidP="009B6717">
            <w:pPr>
              <w:jc w:val="right"/>
              <w:rPr>
                <w:rFonts w:cs="Arial"/>
                <w:sz w:val="16"/>
                <w:szCs w:val="16"/>
                <w:lang w:eastAsia="en-GB"/>
              </w:rPr>
            </w:pPr>
            <w:r w:rsidRPr="009B6717">
              <w:rPr>
                <w:rFonts w:cs="Arial"/>
                <w:sz w:val="16"/>
                <w:szCs w:val="16"/>
                <w:lang w:eastAsia="en-GB"/>
              </w:rPr>
              <w:t>138</w:t>
            </w:r>
          </w:p>
        </w:tc>
      </w:tr>
      <w:tr w:rsidR="009B6717" w:rsidRPr="009B6717" w14:paraId="69EBE1ED"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6C83E6E" w14:textId="77777777" w:rsidR="009B6717" w:rsidRPr="009B6717" w:rsidRDefault="009B6717" w:rsidP="009B6717">
            <w:pPr>
              <w:rPr>
                <w:rFonts w:cs="Arial"/>
                <w:sz w:val="16"/>
                <w:szCs w:val="16"/>
                <w:lang w:eastAsia="en-GB"/>
              </w:rPr>
            </w:pPr>
            <w:r w:rsidRPr="009B6717">
              <w:rPr>
                <w:rFonts w:cs="Arial"/>
                <w:sz w:val="16"/>
                <w:szCs w:val="16"/>
                <w:lang w:eastAsia="en-GB"/>
              </w:rPr>
              <w:t>Site 105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B0FD476" w14:textId="77777777" w:rsidR="009B6717" w:rsidRPr="009B6717" w:rsidRDefault="009B6717" w:rsidP="009B6717">
            <w:pPr>
              <w:jc w:val="right"/>
              <w:rPr>
                <w:rFonts w:cs="Arial"/>
                <w:sz w:val="16"/>
                <w:szCs w:val="16"/>
                <w:lang w:eastAsia="en-GB"/>
              </w:rPr>
            </w:pPr>
            <w:r w:rsidRPr="009B6717">
              <w:rPr>
                <w:rFonts w:cs="Arial"/>
                <w:sz w:val="16"/>
                <w:szCs w:val="16"/>
                <w:lang w:eastAsia="en-GB"/>
              </w:rPr>
              <w:t>0.966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95665D1" w14:textId="77777777" w:rsidR="009B6717" w:rsidRPr="009B6717" w:rsidRDefault="009B6717" w:rsidP="009B6717">
            <w:pPr>
              <w:jc w:val="right"/>
              <w:rPr>
                <w:rFonts w:cs="Arial"/>
                <w:sz w:val="16"/>
                <w:szCs w:val="16"/>
                <w:lang w:eastAsia="en-GB"/>
              </w:rPr>
            </w:pPr>
            <w:r w:rsidRPr="009B6717">
              <w:rPr>
                <w:rFonts w:cs="Arial"/>
                <w:sz w:val="16"/>
                <w:szCs w:val="16"/>
                <w:lang w:eastAsia="en-GB"/>
              </w:rPr>
              <w:t>0.966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28CF08D" w14:textId="77777777" w:rsidR="009B6717" w:rsidRPr="009B6717" w:rsidRDefault="009B6717" w:rsidP="009B6717">
            <w:pPr>
              <w:jc w:val="right"/>
              <w:rPr>
                <w:rFonts w:cs="Arial"/>
                <w:sz w:val="16"/>
                <w:szCs w:val="16"/>
                <w:lang w:eastAsia="en-GB"/>
              </w:rPr>
            </w:pPr>
            <w:r w:rsidRPr="009B6717">
              <w:rPr>
                <w:rFonts w:cs="Arial"/>
                <w:sz w:val="16"/>
                <w:szCs w:val="16"/>
                <w:lang w:eastAsia="en-GB"/>
              </w:rPr>
              <w:t>0.966</w:t>
            </w:r>
          </w:p>
        </w:tc>
        <w:tc>
          <w:tcPr>
            <w:tcW w:w="946" w:type="dxa"/>
            <w:tcBorders>
              <w:top w:val="nil"/>
              <w:left w:val="nil"/>
              <w:bottom w:val="single" w:sz="4" w:space="0" w:color="auto"/>
              <w:right w:val="single" w:sz="4" w:space="0" w:color="auto"/>
            </w:tcBorders>
            <w:shd w:val="clear" w:color="auto" w:fill="auto"/>
            <w:noWrap/>
            <w:vAlign w:val="center"/>
            <w:hideMark/>
          </w:tcPr>
          <w:p w14:paraId="73F4FACE" w14:textId="77777777" w:rsidR="009B6717" w:rsidRPr="009B6717" w:rsidRDefault="009B6717" w:rsidP="009B6717">
            <w:pPr>
              <w:jc w:val="right"/>
              <w:rPr>
                <w:rFonts w:cs="Arial"/>
                <w:sz w:val="16"/>
                <w:szCs w:val="16"/>
                <w:lang w:eastAsia="en-GB"/>
              </w:rPr>
            </w:pPr>
            <w:r w:rsidRPr="009B6717">
              <w:rPr>
                <w:rFonts w:cs="Arial"/>
                <w:sz w:val="16"/>
                <w:szCs w:val="16"/>
                <w:lang w:eastAsia="en-GB"/>
              </w:rPr>
              <w:t>0.966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846A9C6" w14:textId="77777777" w:rsidR="009B6717" w:rsidRPr="009B6717" w:rsidRDefault="009B6717" w:rsidP="009B6717">
            <w:pPr>
              <w:jc w:val="right"/>
              <w:rPr>
                <w:rFonts w:cs="Arial"/>
                <w:sz w:val="16"/>
                <w:szCs w:val="16"/>
                <w:lang w:eastAsia="en-GB"/>
              </w:rPr>
            </w:pPr>
            <w:r w:rsidRPr="009B6717">
              <w:rPr>
                <w:rFonts w:cs="Arial"/>
                <w:sz w:val="16"/>
                <w:szCs w:val="16"/>
                <w:lang w:eastAsia="en-GB"/>
              </w:rPr>
              <w:t>497</w:t>
            </w:r>
          </w:p>
        </w:tc>
      </w:tr>
      <w:tr w:rsidR="009B6717" w:rsidRPr="009B6717" w14:paraId="1C49EF88"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9472880" w14:textId="77777777" w:rsidR="009B6717" w:rsidRPr="009B6717" w:rsidRDefault="009B6717" w:rsidP="009B6717">
            <w:pPr>
              <w:rPr>
                <w:rFonts w:cs="Arial"/>
                <w:sz w:val="16"/>
                <w:szCs w:val="16"/>
                <w:lang w:eastAsia="en-GB"/>
              </w:rPr>
            </w:pPr>
            <w:r w:rsidRPr="009B6717">
              <w:rPr>
                <w:rFonts w:cs="Arial"/>
                <w:sz w:val="16"/>
                <w:szCs w:val="16"/>
                <w:lang w:eastAsia="en-GB"/>
              </w:rPr>
              <w:t>Site 106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9E98373" w14:textId="77777777" w:rsidR="009B6717" w:rsidRPr="009B6717" w:rsidRDefault="009B6717" w:rsidP="009B6717">
            <w:pPr>
              <w:jc w:val="right"/>
              <w:rPr>
                <w:rFonts w:cs="Arial"/>
                <w:sz w:val="16"/>
                <w:szCs w:val="16"/>
                <w:lang w:eastAsia="en-GB"/>
              </w:rPr>
            </w:pPr>
            <w:r w:rsidRPr="009B6717">
              <w:rPr>
                <w:rFonts w:cs="Arial"/>
                <w:sz w:val="16"/>
                <w:szCs w:val="16"/>
                <w:lang w:eastAsia="en-GB"/>
              </w:rPr>
              <w:t>0.992</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E64C18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0.992</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A60F6FD" w14:textId="77777777" w:rsidR="009B6717" w:rsidRPr="009B6717" w:rsidRDefault="009B6717" w:rsidP="009B6717">
            <w:pPr>
              <w:jc w:val="right"/>
              <w:rPr>
                <w:rFonts w:cs="Arial"/>
                <w:sz w:val="16"/>
                <w:szCs w:val="16"/>
                <w:lang w:eastAsia="en-GB"/>
              </w:rPr>
            </w:pPr>
            <w:r w:rsidRPr="009B6717">
              <w:rPr>
                <w:rFonts w:cs="Arial"/>
                <w:sz w:val="16"/>
                <w:szCs w:val="16"/>
                <w:lang w:eastAsia="en-GB"/>
              </w:rPr>
              <w:t>0.992</w:t>
            </w:r>
          </w:p>
        </w:tc>
        <w:tc>
          <w:tcPr>
            <w:tcW w:w="946" w:type="dxa"/>
            <w:tcBorders>
              <w:top w:val="nil"/>
              <w:left w:val="nil"/>
              <w:bottom w:val="single" w:sz="4" w:space="0" w:color="auto"/>
              <w:right w:val="single" w:sz="4" w:space="0" w:color="auto"/>
            </w:tcBorders>
            <w:shd w:val="clear" w:color="auto" w:fill="auto"/>
            <w:noWrap/>
            <w:vAlign w:val="center"/>
            <w:hideMark/>
          </w:tcPr>
          <w:p w14:paraId="64F0227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0.992</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B685320" w14:textId="77777777" w:rsidR="009B6717" w:rsidRPr="009B6717" w:rsidRDefault="009B6717" w:rsidP="009B6717">
            <w:pPr>
              <w:jc w:val="right"/>
              <w:rPr>
                <w:rFonts w:cs="Arial"/>
                <w:sz w:val="16"/>
                <w:szCs w:val="16"/>
                <w:lang w:eastAsia="en-GB"/>
              </w:rPr>
            </w:pPr>
            <w:r w:rsidRPr="009B6717">
              <w:rPr>
                <w:rFonts w:cs="Arial"/>
                <w:sz w:val="16"/>
                <w:szCs w:val="16"/>
                <w:lang w:eastAsia="en-GB"/>
              </w:rPr>
              <w:t>527</w:t>
            </w:r>
          </w:p>
        </w:tc>
      </w:tr>
      <w:tr w:rsidR="009B6717" w:rsidRPr="009B6717" w14:paraId="2525D737"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B770674" w14:textId="77777777" w:rsidR="009B6717" w:rsidRPr="009B6717" w:rsidRDefault="009B6717" w:rsidP="009B6717">
            <w:pPr>
              <w:rPr>
                <w:rFonts w:cs="Arial"/>
                <w:sz w:val="16"/>
                <w:szCs w:val="16"/>
                <w:lang w:eastAsia="en-GB"/>
              </w:rPr>
            </w:pPr>
            <w:r w:rsidRPr="009B6717">
              <w:rPr>
                <w:rFonts w:cs="Arial"/>
                <w:sz w:val="16"/>
                <w:szCs w:val="16"/>
                <w:lang w:eastAsia="en-GB"/>
              </w:rPr>
              <w:t>Site 107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03F6603"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B393AB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D8E25B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946" w:type="dxa"/>
            <w:tcBorders>
              <w:top w:val="nil"/>
              <w:left w:val="nil"/>
              <w:bottom w:val="single" w:sz="4" w:space="0" w:color="auto"/>
              <w:right w:val="single" w:sz="4" w:space="0" w:color="auto"/>
            </w:tcBorders>
            <w:shd w:val="clear" w:color="auto" w:fill="auto"/>
            <w:noWrap/>
            <w:vAlign w:val="center"/>
            <w:hideMark/>
          </w:tcPr>
          <w:p w14:paraId="514AD92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F79224E" w14:textId="77777777" w:rsidR="009B6717" w:rsidRPr="009B6717" w:rsidRDefault="009B6717" w:rsidP="009B6717">
            <w:pPr>
              <w:jc w:val="right"/>
              <w:rPr>
                <w:rFonts w:cs="Arial"/>
                <w:sz w:val="16"/>
                <w:szCs w:val="16"/>
                <w:lang w:eastAsia="en-GB"/>
              </w:rPr>
            </w:pPr>
            <w:r w:rsidRPr="009B6717">
              <w:rPr>
                <w:rFonts w:cs="Arial"/>
                <w:sz w:val="16"/>
                <w:szCs w:val="16"/>
                <w:lang w:eastAsia="en-GB"/>
              </w:rPr>
              <w:t>418</w:t>
            </w:r>
          </w:p>
        </w:tc>
      </w:tr>
      <w:tr w:rsidR="009B6717" w:rsidRPr="009B6717" w14:paraId="295DEC67"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7BE1A65" w14:textId="77777777" w:rsidR="009B6717" w:rsidRPr="009B6717" w:rsidRDefault="009B6717" w:rsidP="009B6717">
            <w:pPr>
              <w:rPr>
                <w:rFonts w:cs="Arial"/>
                <w:sz w:val="16"/>
                <w:szCs w:val="16"/>
                <w:lang w:eastAsia="en-GB"/>
              </w:rPr>
            </w:pPr>
            <w:r w:rsidRPr="009B6717">
              <w:rPr>
                <w:rFonts w:cs="Arial"/>
                <w:sz w:val="16"/>
                <w:szCs w:val="16"/>
                <w:lang w:eastAsia="en-GB"/>
              </w:rPr>
              <w:t>Site 108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3075E2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CB2A567"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C80279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2B7C07DA"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04605EB"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7358, 7359</w:t>
            </w:r>
          </w:p>
        </w:tc>
      </w:tr>
      <w:tr w:rsidR="009B6717" w:rsidRPr="009B6717" w14:paraId="58C64360"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342F1B4" w14:textId="77777777" w:rsidR="009B6717" w:rsidRPr="009B6717" w:rsidRDefault="009B6717" w:rsidP="009B6717">
            <w:pPr>
              <w:rPr>
                <w:rFonts w:cs="Arial"/>
                <w:sz w:val="16"/>
                <w:szCs w:val="16"/>
                <w:lang w:eastAsia="en-GB"/>
              </w:rPr>
            </w:pPr>
            <w:r w:rsidRPr="009B6717">
              <w:rPr>
                <w:rFonts w:cs="Arial"/>
                <w:sz w:val="16"/>
                <w:szCs w:val="16"/>
                <w:lang w:eastAsia="en-GB"/>
              </w:rPr>
              <w:t>Site 109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A3F4868"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38C9723B"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33020F8"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946" w:type="dxa"/>
            <w:tcBorders>
              <w:top w:val="nil"/>
              <w:left w:val="nil"/>
              <w:bottom w:val="single" w:sz="4" w:space="0" w:color="auto"/>
              <w:right w:val="single" w:sz="4" w:space="0" w:color="auto"/>
            </w:tcBorders>
            <w:shd w:val="clear" w:color="auto" w:fill="auto"/>
            <w:noWrap/>
            <w:vAlign w:val="center"/>
            <w:hideMark/>
          </w:tcPr>
          <w:p w14:paraId="086D944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EDE1486" w14:textId="77777777" w:rsidR="009B6717" w:rsidRPr="009B6717" w:rsidRDefault="009B6717" w:rsidP="009B6717">
            <w:pPr>
              <w:jc w:val="right"/>
              <w:rPr>
                <w:rFonts w:cs="Arial"/>
                <w:sz w:val="16"/>
                <w:szCs w:val="16"/>
                <w:lang w:eastAsia="en-GB"/>
              </w:rPr>
            </w:pPr>
            <w:r w:rsidRPr="009B6717">
              <w:rPr>
                <w:rFonts w:cs="Arial"/>
                <w:sz w:val="16"/>
                <w:szCs w:val="16"/>
                <w:lang w:eastAsia="en-GB"/>
              </w:rPr>
              <w:t>158</w:t>
            </w:r>
          </w:p>
        </w:tc>
      </w:tr>
      <w:tr w:rsidR="009B6717" w:rsidRPr="009B6717" w14:paraId="54105903"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913ACE4" w14:textId="77777777" w:rsidR="009B6717" w:rsidRPr="009B6717" w:rsidRDefault="009B6717" w:rsidP="009B6717">
            <w:pPr>
              <w:rPr>
                <w:rFonts w:cs="Arial"/>
                <w:sz w:val="16"/>
                <w:szCs w:val="16"/>
                <w:lang w:eastAsia="en-GB"/>
              </w:rPr>
            </w:pPr>
            <w:r w:rsidRPr="009B6717">
              <w:rPr>
                <w:rFonts w:cs="Arial"/>
                <w:sz w:val="16"/>
                <w:szCs w:val="16"/>
                <w:lang w:eastAsia="en-GB"/>
              </w:rPr>
              <w:t>Site 110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12DC79B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F359DD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6F45A4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946" w:type="dxa"/>
            <w:tcBorders>
              <w:top w:val="nil"/>
              <w:left w:val="nil"/>
              <w:bottom w:val="single" w:sz="4" w:space="0" w:color="auto"/>
              <w:right w:val="single" w:sz="4" w:space="0" w:color="auto"/>
            </w:tcBorders>
            <w:shd w:val="clear" w:color="auto" w:fill="auto"/>
            <w:noWrap/>
            <w:vAlign w:val="center"/>
            <w:hideMark/>
          </w:tcPr>
          <w:p w14:paraId="5739341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488FE9FD"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7362, 7363</w:t>
            </w:r>
          </w:p>
        </w:tc>
      </w:tr>
      <w:tr w:rsidR="009B6717" w:rsidRPr="009B6717" w14:paraId="4B06953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233BA95" w14:textId="77777777" w:rsidR="009B6717" w:rsidRPr="009B6717" w:rsidRDefault="009B6717" w:rsidP="009B6717">
            <w:pPr>
              <w:rPr>
                <w:rFonts w:cs="Arial"/>
                <w:sz w:val="16"/>
                <w:szCs w:val="16"/>
                <w:lang w:eastAsia="en-GB"/>
              </w:rPr>
            </w:pPr>
            <w:r w:rsidRPr="009B6717">
              <w:rPr>
                <w:rFonts w:cs="Arial"/>
                <w:sz w:val="16"/>
                <w:szCs w:val="16"/>
                <w:lang w:eastAsia="en-GB"/>
              </w:rPr>
              <w:t>Site 111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589AE9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DFB7CC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3EE67F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946" w:type="dxa"/>
            <w:tcBorders>
              <w:top w:val="nil"/>
              <w:left w:val="nil"/>
              <w:bottom w:val="single" w:sz="4" w:space="0" w:color="auto"/>
              <w:right w:val="single" w:sz="4" w:space="0" w:color="auto"/>
            </w:tcBorders>
            <w:shd w:val="clear" w:color="auto" w:fill="auto"/>
            <w:noWrap/>
            <w:vAlign w:val="center"/>
            <w:hideMark/>
          </w:tcPr>
          <w:p w14:paraId="4C170C7A"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B46826F"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7364, 7365</w:t>
            </w:r>
          </w:p>
        </w:tc>
      </w:tr>
      <w:tr w:rsidR="009B6717" w:rsidRPr="009B6717" w14:paraId="4E0C287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69673D5" w14:textId="77777777" w:rsidR="009B6717" w:rsidRPr="009B6717" w:rsidRDefault="009B6717" w:rsidP="009B6717">
            <w:pPr>
              <w:rPr>
                <w:rFonts w:cs="Arial"/>
                <w:sz w:val="16"/>
                <w:szCs w:val="16"/>
                <w:lang w:eastAsia="en-GB"/>
              </w:rPr>
            </w:pPr>
            <w:r w:rsidRPr="009B6717">
              <w:rPr>
                <w:rFonts w:cs="Arial"/>
                <w:sz w:val="16"/>
                <w:szCs w:val="16"/>
                <w:lang w:eastAsia="en-GB"/>
              </w:rPr>
              <w:lastRenderedPageBreak/>
              <w:t>Site 112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4E695F5"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7D13C13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9E7C2A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946" w:type="dxa"/>
            <w:tcBorders>
              <w:top w:val="nil"/>
              <w:left w:val="nil"/>
              <w:bottom w:val="single" w:sz="4" w:space="0" w:color="auto"/>
              <w:right w:val="single" w:sz="4" w:space="0" w:color="auto"/>
            </w:tcBorders>
            <w:shd w:val="clear" w:color="auto" w:fill="auto"/>
            <w:noWrap/>
            <w:vAlign w:val="center"/>
            <w:hideMark/>
          </w:tcPr>
          <w:p w14:paraId="4B22732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3A78E56"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7483</w:t>
            </w:r>
          </w:p>
        </w:tc>
      </w:tr>
      <w:tr w:rsidR="009B6717" w:rsidRPr="009B6717" w14:paraId="5EB01C51"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37887E3" w14:textId="77777777" w:rsidR="009B6717" w:rsidRPr="009B6717" w:rsidRDefault="009B6717" w:rsidP="009B6717">
            <w:pPr>
              <w:rPr>
                <w:rFonts w:cs="Arial"/>
                <w:sz w:val="16"/>
                <w:szCs w:val="16"/>
                <w:lang w:eastAsia="en-GB"/>
              </w:rPr>
            </w:pPr>
            <w:r w:rsidRPr="009B6717">
              <w:rPr>
                <w:rFonts w:cs="Arial"/>
                <w:sz w:val="16"/>
                <w:szCs w:val="16"/>
                <w:lang w:eastAsia="en-GB"/>
              </w:rPr>
              <w:t>Site 113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201ED9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F03FFA3"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772E4E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946" w:type="dxa"/>
            <w:tcBorders>
              <w:top w:val="nil"/>
              <w:left w:val="nil"/>
              <w:bottom w:val="single" w:sz="4" w:space="0" w:color="auto"/>
              <w:right w:val="single" w:sz="4" w:space="0" w:color="auto"/>
            </w:tcBorders>
            <w:shd w:val="clear" w:color="auto" w:fill="auto"/>
            <w:noWrap/>
            <w:vAlign w:val="center"/>
            <w:hideMark/>
          </w:tcPr>
          <w:p w14:paraId="0DC3ACB0"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26C495B6" w14:textId="77777777" w:rsidR="009B6717" w:rsidRPr="009B6717" w:rsidRDefault="009B6717" w:rsidP="009B6717">
            <w:pPr>
              <w:jc w:val="right"/>
              <w:rPr>
                <w:rFonts w:cs="Arial"/>
                <w:sz w:val="16"/>
                <w:szCs w:val="16"/>
                <w:lang w:eastAsia="en-GB"/>
              </w:rPr>
            </w:pPr>
            <w:r w:rsidRPr="009B6717">
              <w:rPr>
                <w:rFonts w:cs="Arial"/>
                <w:sz w:val="16"/>
                <w:szCs w:val="16"/>
                <w:lang w:eastAsia="en-GB"/>
              </w:rPr>
              <w:t>318</w:t>
            </w:r>
          </w:p>
        </w:tc>
      </w:tr>
      <w:tr w:rsidR="009B6717" w:rsidRPr="009B6717" w14:paraId="58FFCD1B"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53B27EB" w14:textId="77777777" w:rsidR="009B6717" w:rsidRPr="009B6717" w:rsidRDefault="009B6717" w:rsidP="009B6717">
            <w:pPr>
              <w:rPr>
                <w:rFonts w:cs="Arial"/>
                <w:sz w:val="16"/>
                <w:szCs w:val="16"/>
                <w:lang w:eastAsia="en-GB"/>
              </w:rPr>
            </w:pPr>
            <w:r w:rsidRPr="009B6717">
              <w:rPr>
                <w:rFonts w:cs="Arial"/>
                <w:sz w:val="16"/>
                <w:szCs w:val="16"/>
                <w:lang w:eastAsia="en-GB"/>
              </w:rPr>
              <w:t>Site 114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97729B3"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B87B53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4040864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946" w:type="dxa"/>
            <w:tcBorders>
              <w:top w:val="nil"/>
              <w:left w:val="nil"/>
              <w:bottom w:val="single" w:sz="4" w:space="0" w:color="auto"/>
              <w:right w:val="single" w:sz="4" w:space="0" w:color="auto"/>
            </w:tcBorders>
            <w:shd w:val="clear" w:color="auto" w:fill="auto"/>
            <w:noWrap/>
            <w:vAlign w:val="center"/>
            <w:hideMark/>
          </w:tcPr>
          <w:p w14:paraId="066C3693" w14:textId="77777777" w:rsidR="009B6717" w:rsidRPr="009B6717" w:rsidRDefault="009B6717" w:rsidP="009B6717">
            <w:pPr>
              <w:jc w:val="right"/>
              <w:rPr>
                <w:rFonts w:cs="Arial"/>
                <w:sz w:val="16"/>
                <w:szCs w:val="16"/>
                <w:lang w:eastAsia="en-GB"/>
              </w:rPr>
            </w:pPr>
            <w:r w:rsidRPr="009B6717">
              <w:rPr>
                <w:rFonts w:cs="Arial"/>
                <w:sz w:val="16"/>
                <w:szCs w:val="16"/>
                <w:lang w:eastAsia="en-GB"/>
              </w:rPr>
              <w:t>0.995</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07664A5"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7415</w:t>
            </w:r>
          </w:p>
        </w:tc>
      </w:tr>
      <w:tr w:rsidR="009B6717" w:rsidRPr="009B6717" w14:paraId="6EC66CDF"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86C635E" w14:textId="77777777" w:rsidR="009B6717" w:rsidRPr="009B6717" w:rsidRDefault="009B6717" w:rsidP="009B6717">
            <w:pPr>
              <w:rPr>
                <w:rFonts w:cs="Arial"/>
                <w:sz w:val="16"/>
                <w:szCs w:val="16"/>
                <w:lang w:eastAsia="en-GB"/>
              </w:rPr>
            </w:pPr>
            <w:r w:rsidRPr="009B6717">
              <w:rPr>
                <w:rFonts w:cs="Arial"/>
                <w:sz w:val="16"/>
                <w:szCs w:val="16"/>
                <w:lang w:eastAsia="en-GB"/>
              </w:rPr>
              <w:t>Site 115</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12CFB4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5B14689"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0CEBCAE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946" w:type="dxa"/>
            <w:tcBorders>
              <w:top w:val="nil"/>
              <w:left w:val="nil"/>
              <w:bottom w:val="single" w:sz="4" w:space="0" w:color="auto"/>
              <w:right w:val="single" w:sz="4" w:space="0" w:color="auto"/>
            </w:tcBorders>
            <w:shd w:val="clear" w:color="auto" w:fill="auto"/>
            <w:noWrap/>
            <w:vAlign w:val="center"/>
            <w:hideMark/>
          </w:tcPr>
          <w:p w14:paraId="4CD34D7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150AB3F" w14:textId="77777777" w:rsidR="009B6717" w:rsidRPr="009B6717" w:rsidRDefault="009B6717" w:rsidP="009B6717">
            <w:pPr>
              <w:jc w:val="right"/>
              <w:rPr>
                <w:rFonts w:cs="Arial"/>
                <w:sz w:val="16"/>
                <w:szCs w:val="16"/>
                <w:lang w:eastAsia="en-GB"/>
              </w:rPr>
            </w:pPr>
            <w:r w:rsidRPr="009B6717">
              <w:rPr>
                <w:rFonts w:cs="Arial"/>
                <w:sz w:val="16"/>
                <w:szCs w:val="16"/>
                <w:lang w:eastAsia="en-GB"/>
              </w:rPr>
              <w:t>298</w:t>
            </w:r>
          </w:p>
        </w:tc>
      </w:tr>
      <w:tr w:rsidR="009B6717" w:rsidRPr="009B6717" w14:paraId="22699E70"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D4B90CF" w14:textId="77777777" w:rsidR="009B6717" w:rsidRPr="009B6717" w:rsidRDefault="009B6717" w:rsidP="009B6717">
            <w:pPr>
              <w:rPr>
                <w:rFonts w:cs="Arial"/>
                <w:sz w:val="16"/>
                <w:szCs w:val="16"/>
                <w:lang w:eastAsia="en-GB"/>
              </w:rPr>
            </w:pPr>
            <w:r w:rsidRPr="009B6717">
              <w:rPr>
                <w:rFonts w:cs="Arial"/>
                <w:sz w:val="16"/>
                <w:szCs w:val="16"/>
                <w:lang w:eastAsia="en-GB"/>
              </w:rPr>
              <w:t>Site 116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6FF415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979C4BF"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F7DCB0B"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946" w:type="dxa"/>
            <w:tcBorders>
              <w:top w:val="nil"/>
              <w:left w:val="nil"/>
              <w:bottom w:val="single" w:sz="4" w:space="0" w:color="auto"/>
              <w:right w:val="single" w:sz="4" w:space="0" w:color="auto"/>
            </w:tcBorders>
            <w:shd w:val="clear" w:color="auto" w:fill="auto"/>
            <w:noWrap/>
            <w:vAlign w:val="center"/>
            <w:hideMark/>
          </w:tcPr>
          <w:p w14:paraId="17E3684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A2401E7" w14:textId="77777777" w:rsidR="009B6717" w:rsidRPr="009B6717" w:rsidRDefault="009B6717" w:rsidP="009B6717">
            <w:pPr>
              <w:jc w:val="right"/>
              <w:rPr>
                <w:rFonts w:cs="Arial"/>
                <w:sz w:val="16"/>
                <w:szCs w:val="16"/>
                <w:lang w:eastAsia="en-GB"/>
              </w:rPr>
            </w:pPr>
            <w:r w:rsidRPr="009B6717">
              <w:rPr>
                <w:rFonts w:cs="Arial"/>
                <w:sz w:val="16"/>
                <w:szCs w:val="16"/>
                <w:lang w:eastAsia="en-GB"/>
              </w:rPr>
              <w:t>198</w:t>
            </w:r>
          </w:p>
        </w:tc>
      </w:tr>
      <w:tr w:rsidR="009B6717" w:rsidRPr="009B6717" w14:paraId="34E1C612"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8EFE5E9" w14:textId="77777777" w:rsidR="009B6717" w:rsidRPr="009B6717" w:rsidRDefault="009B6717" w:rsidP="009B6717">
            <w:pPr>
              <w:rPr>
                <w:rFonts w:cs="Arial"/>
                <w:sz w:val="16"/>
                <w:szCs w:val="16"/>
                <w:lang w:eastAsia="en-GB"/>
              </w:rPr>
            </w:pPr>
            <w:r w:rsidRPr="009B6717">
              <w:rPr>
                <w:rFonts w:cs="Arial"/>
                <w:sz w:val="16"/>
                <w:szCs w:val="16"/>
                <w:lang w:eastAsia="en-GB"/>
              </w:rPr>
              <w:t>Site 117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653F077" w14:textId="77777777" w:rsidR="009B6717" w:rsidRPr="009B6717" w:rsidRDefault="009B6717" w:rsidP="009B6717">
            <w:pPr>
              <w:jc w:val="right"/>
              <w:rPr>
                <w:rFonts w:cs="Arial"/>
                <w:sz w:val="16"/>
                <w:szCs w:val="16"/>
                <w:lang w:eastAsia="en-GB"/>
              </w:rPr>
            </w:pPr>
            <w:r w:rsidRPr="009B6717">
              <w:rPr>
                <w:rFonts w:cs="Arial"/>
                <w:sz w:val="16"/>
                <w:szCs w:val="16"/>
                <w:lang w:eastAsia="en-GB"/>
              </w:rPr>
              <w:t>0.989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4D3CD062" w14:textId="77777777" w:rsidR="009B6717" w:rsidRPr="009B6717" w:rsidRDefault="009B6717" w:rsidP="009B6717">
            <w:pPr>
              <w:jc w:val="right"/>
              <w:rPr>
                <w:rFonts w:cs="Arial"/>
                <w:sz w:val="16"/>
                <w:szCs w:val="16"/>
                <w:lang w:eastAsia="en-GB"/>
              </w:rPr>
            </w:pPr>
            <w:r w:rsidRPr="009B6717">
              <w:rPr>
                <w:rFonts w:cs="Arial"/>
                <w:sz w:val="16"/>
                <w:szCs w:val="16"/>
                <w:lang w:eastAsia="en-GB"/>
              </w:rPr>
              <w:t>0.989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113208F" w14:textId="77777777" w:rsidR="009B6717" w:rsidRPr="009B6717" w:rsidRDefault="009B6717" w:rsidP="009B6717">
            <w:pPr>
              <w:jc w:val="right"/>
              <w:rPr>
                <w:rFonts w:cs="Arial"/>
                <w:sz w:val="16"/>
                <w:szCs w:val="16"/>
                <w:lang w:eastAsia="en-GB"/>
              </w:rPr>
            </w:pPr>
            <w:r w:rsidRPr="009B6717">
              <w:rPr>
                <w:rFonts w:cs="Arial"/>
                <w:sz w:val="16"/>
                <w:szCs w:val="16"/>
                <w:lang w:eastAsia="en-GB"/>
              </w:rPr>
              <w:t>0.989</w:t>
            </w:r>
          </w:p>
        </w:tc>
        <w:tc>
          <w:tcPr>
            <w:tcW w:w="946" w:type="dxa"/>
            <w:tcBorders>
              <w:top w:val="nil"/>
              <w:left w:val="nil"/>
              <w:bottom w:val="single" w:sz="4" w:space="0" w:color="auto"/>
              <w:right w:val="single" w:sz="4" w:space="0" w:color="auto"/>
            </w:tcBorders>
            <w:shd w:val="clear" w:color="auto" w:fill="auto"/>
            <w:noWrap/>
            <w:vAlign w:val="center"/>
            <w:hideMark/>
          </w:tcPr>
          <w:p w14:paraId="45D4E970" w14:textId="77777777" w:rsidR="009B6717" w:rsidRPr="009B6717" w:rsidRDefault="009B6717" w:rsidP="009B6717">
            <w:pPr>
              <w:jc w:val="right"/>
              <w:rPr>
                <w:rFonts w:cs="Arial"/>
                <w:sz w:val="16"/>
                <w:szCs w:val="16"/>
                <w:lang w:eastAsia="en-GB"/>
              </w:rPr>
            </w:pPr>
            <w:r w:rsidRPr="009B6717">
              <w:rPr>
                <w:rFonts w:cs="Arial"/>
                <w:sz w:val="16"/>
                <w:szCs w:val="16"/>
                <w:lang w:eastAsia="en-GB"/>
              </w:rPr>
              <w:t>0.989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40C3F36" w14:textId="77777777" w:rsidR="009B6717" w:rsidRPr="009B6717" w:rsidRDefault="009B6717" w:rsidP="009B6717">
            <w:pPr>
              <w:jc w:val="right"/>
              <w:rPr>
                <w:rFonts w:cs="Arial"/>
                <w:sz w:val="16"/>
                <w:szCs w:val="16"/>
                <w:lang w:eastAsia="en-GB"/>
              </w:rPr>
            </w:pPr>
            <w:r w:rsidRPr="009B6717">
              <w:rPr>
                <w:rFonts w:cs="Arial"/>
                <w:sz w:val="16"/>
                <w:szCs w:val="16"/>
                <w:lang w:eastAsia="en-GB"/>
              </w:rPr>
              <w:t>258</w:t>
            </w:r>
          </w:p>
        </w:tc>
      </w:tr>
      <w:tr w:rsidR="009B6717" w:rsidRPr="009B6717" w14:paraId="7B0E4E9A"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54787701" w14:textId="77777777" w:rsidR="009B6717" w:rsidRPr="009B6717" w:rsidRDefault="009B6717" w:rsidP="009B6717">
            <w:pPr>
              <w:rPr>
                <w:rFonts w:cs="Arial"/>
                <w:sz w:val="16"/>
                <w:szCs w:val="16"/>
                <w:lang w:eastAsia="en-GB"/>
              </w:rPr>
            </w:pPr>
            <w:r w:rsidRPr="009B6717">
              <w:rPr>
                <w:rFonts w:cs="Arial"/>
                <w:sz w:val="16"/>
                <w:szCs w:val="16"/>
                <w:lang w:eastAsia="en-GB"/>
              </w:rPr>
              <w:t>Site 118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7A52BB"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BC4A2F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71AC4E5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946" w:type="dxa"/>
            <w:tcBorders>
              <w:top w:val="nil"/>
              <w:left w:val="nil"/>
              <w:bottom w:val="single" w:sz="4" w:space="0" w:color="auto"/>
              <w:right w:val="single" w:sz="4" w:space="0" w:color="auto"/>
            </w:tcBorders>
            <w:shd w:val="clear" w:color="auto" w:fill="auto"/>
            <w:noWrap/>
            <w:vAlign w:val="center"/>
            <w:hideMark/>
          </w:tcPr>
          <w:p w14:paraId="7A47635B"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FBB99F7" w14:textId="77777777" w:rsidR="009B6717" w:rsidRPr="009B6717" w:rsidRDefault="009B6717" w:rsidP="009B6717">
            <w:pPr>
              <w:jc w:val="right"/>
              <w:rPr>
                <w:rFonts w:cs="Arial"/>
                <w:sz w:val="16"/>
                <w:szCs w:val="16"/>
                <w:lang w:eastAsia="en-GB"/>
              </w:rPr>
            </w:pPr>
            <w:r w:rsidRPr="009B6717">
              <w:rPr>
                <w:rFonts w:cs="Arial"/>
                <w:sz w:val="16"/>
                <w:szCs w:val="16"/>
                <w:lang w:eastAsia="en-GB"/>
              </w:rPr>
              <w:t>278</w:t>
            </w:r>
          </w:p>
        </w:tc>
      </w:tr>
      <w:tr w:rsidR="009B6717" w:rsidRPr="009B6717" w14:paraId="6C83C379"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6EEA5AC9" w14:textId="77777777" w:rsidR="009B6717" w:rsidRPr="009B6717" w:rsidRDefault="009B6717" w:rsidP="009B6717">
            <w:pPr>
              <w:rPr>
                <w:rFonts w:cs="Arial"/>
                <w:sz w:val="16"/>
                <w:szCs w:val="16"/>
                <w:lang w:eastAsia="en-GB"/>
              </w:rPr>
            </w:pPr>
            <w:r w:rsidRPr="009B6717">
              <w:rPr>
                <w:rFonts w:cs="Arial"/>
                <w:sz w:val="16"/>
                <w:szCs w:val="16"/>
                <w:lang w:eastAsia="en-GB"/>
              </w:rPr>
              <w:t>Site 119</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FA9C024" w14:textId="77777777" w:rsidR="009B6717" w:rsidRPr="009B6717" w:rsidRDefault="009B6717" w:rsidP="009B6717">
            <w:pPr>
              <w:jc w:val="right"/>
              <w:rPr>
                <w:rFonts w:cs="Arial"/>
                <w:sz w:val="16"/>
                <w:szCs w:val="16"/>
                <w:lang w:eastAsia="en-GB"/>
              </w:rPr>
            </w:pPr>
            <w:r w:rsidRPr="009B6717">
              <w:rPr>
                <w:rFonts w:cs="Arial"/>
                <w:sz w:val="16"/>
                <w:szCs w:val="16"/>
                <w:lang w:eastAsia="en-GB"/>
              </w:rPr>
              <w:t>0.930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E3CE6F1" w14:textId="77777777" w:rsidR="009B6717" w:rsidRPr="009B6717" w:rsidRDefault="009B6717" w:rsidP="009B6717">
            <w:pPr>
              <w:jc w:val="right"/>
              <w:rPr>
                <w:rFonts w:cs="Arial"/>
                <w:sz w:val="16"/>
                <w:szCs w:val="16"/>
                <w:lang w:eastAsia="en-GB"/>
              </w:rPr>
            </w:pPr>
            <w:r w:rsidRPr="009B6717">
              <w:rPr>
                <w:rFonts w:cs="Arial"/>
                <w:sz w:val="16"/>
                <w:szCs w:val="16"/>
                <w:lang w:eastAsia="en-GB"/>
              </w:rPr>
              <w:t>0.930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174786E" w14:textId="77777777" w:rsidR="009B6717" w:rsidRPr="009B6717" w:rsidRDefault="009B6717" w:rsidP="009B6717">
            <w:pPr>
              <w:jc w:val="right"/>
              <w:rPr>
                <w:rFonts w:cs="Arial"/>
                <w:sz w:val="16"/>
                <w:szCs w:val="16"/>
                <w:lang w:eastAsia="en-GB"/>
              </w:rPr>
            </w:pPr>
            <w:r w:rsidRPr="009B6717">
              <w:rPr>
                <w:rFonts w:cs="Arial"/>
                <w:sz w:val="16"/>
                <w:szCs w:val="16"/>
                <w:lang w:eastAsia="en-GB"/>
              </w:rPr>
              <w:t>0.930</w:t>
            </w:r>
          </w:p>
        </w:tc>
        <w:tc>
          <w:tcPr>
            <w:tcW w:w="946" w:type="dxa"/>
            <w:tcBorders>
              <w:top w:val="nil"/>
              <w:left w:val="nil"/>
              <w:bottom w:val="single" w:sz="4" w:space="0" w:color="auto"/>
              <w:right w:val="single" w:sz="4" w:space="0" w:color="auto"/>
            </w:tcBorders>
            <w:shd w:val="clear" w:color="auto" w:fill="auto"/>
            <w:noWrap/>
            <w:vAlign w:val="center"/>
            <w:hideMark/>
          </w:tcPr>
          <w:p w14:paraId="0C3CD560" w14:textId="77777777" w:rsidR="009B6717" w:rsidRPr="009B6717" w:rsidRDefault="009B6717" w:rsidP="009B6717">
            <w:pPr>
              <w:jc w:val="right"/>
              <w:rPr>
                <w:rFonts w:cs="Arial"/>
                <w:sz w:val="16"/>
                <w:szCs w:val="16"/>
                <w:lang w:eastAsia="en-GB"/>
              </w:rPr>
            </w:pPr>
            <w:r w:rsidRPr="009B6717">
              <w:rPr>
                <w:rFonts w:cs="Arial"/>
                <w:sz w:val="16"/>
                <w:szCs w:val="16"/>
                <w:lang w:eastAsia="en-GB"/>
              </w:rPr>
              <w:t>0.930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4D28D4F"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7350</w:t>
            </w:r>
          </w:p>
        </w:tc>
      </w:tr>
      <w:tr w:rsidR="009B6717" w:rsidRPr="009B6717" w14:paraId="60CBB67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15EEE681" w14:textId="77777777" w:rsidR="009B6717" w:rsidRPr="009B6717" w:rsidRDefault="009B6717" w:rsidP="009B6717">
            <w:pPr>
              <w:rPr>
                <w:rFonts w:cs="Arial"/>
                <w:sz w:val="16"/>
                <w:szCs w:val="16"/>
                <w:lang w:eastAsia="en-GB"/>
              </w:rPr>
            </w:pPr>
            <w:r w:rsidRPr="009B6717">
              <w:rPr>
                <w:rFonts w:cs="Arial"/>
                <w:sz w:val="16"/>
                <w:szCs w:val="16"/>
                <w:lang w:eastAsia="en-GB"/>
              </w:rPr>
              <w:t>Site 120</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90DABE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0.993</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C893407" w14:textId="77777777" w:rsidR="009B6717" w:rsidRPr="009B6717" w:rsidRDefault="009B6717" w:rsidP="009B6717">
            <w:pPr>
              <w:jc w:val="right"/>
              <w:rPr>
                <w:rFonts w:cs="Arial"/>
                <w:sz w:val="16"/>
                <w:szCs w:val="16"/>
                <w:lang w:eastAsia="en-GB"/>
              </w:rPr>
            </w:pPr>
            <w:r w:rsidRPr="009B6717">
              <w:rPr>
                <w:rFonts w:cs="Arial"/>
                <w:sz w:val="16"/>
                <w:szCs w:val="16"/>
                <w:lang w:eastAsia="en-GB"/>
              </w:rPr>
              <w:t>0.993</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669DF2B1" w14:textId="77777777" w:rsidR="009B6717" w:rsidRPr="009B6717" w:rsidRDefault="009B6717" w:rsidP="009B6717">
            <w:pPr>
              <w:jc w:val="right"/>
              <w:rPr>
                <w:rFonts w:cs="Arial"/>
                <w:sz w:val="16"/>
                <w:szCs w:val="16"/>
                <w:lang w:eastAsia="en-GB"/>
              </w:rPr>
            </w:pPr>
            <w:r w:rsidRPr="009B6717">
              <w:rPr>
                <w:rFonts w:cs="Arial"/>
                <w:sz w:val="16"/>
                <w:szCs w:val="16"/>
                <w:lang w:eastAsia="en-GB"/>
              </w:rPr>
              <w:t>0.993</w:t>
            </w:r>
          </w:p>
        </w:tc>
        <w:tc>
          <w:tcPr>
            <w:tcW w:w="946" w:type="dxa"/>
            <w:tcBorders>
              <w:top w:val="nil"/>
              <w:left w:val="nil"/>
              <w:bottom w:val="single" w:sz="4" w:space="0" w:color="auto"/>
              <w:right w:val="single" w:sz="4" w:space="0" w:color="auto"/>
            </w:tcBorders>
            <w:shd w:val="clear" w:color="auto" w:fill="auto"/>
            <w:noWrap/>
            <w:vAlign w:val="center"/>
            <w:hideMark/>
          </w:tcPr>
          <w:p w14:paraId="54745DC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0.993</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0F3E36DF" w14:textId="77777777" w:rsidR="009B6717" w:rsidRPr="009B6717" w:rsidRDefault="009B6717" w:rsidP="009B6717">
            <w:pPr>
              <w:jc w:val="right"/>
              <w:rPr>
                <w:rFonts w:cs="Arial"/>
                <w:sz w:val="16"/>
                <w:szCs w:val="16"/>
                <w:lang w:eastAsia="en-GB"/>
              </w:rPr>
            </w:pPr>
            <w:r w:rsidRPr="009B6717">
              <w:rPr>
                <w:rFonts w:cs="Arial"/>
                <w:sz w:val="16"/>
                <w:szCs w:val="16"/>
                <w:lang w:eastAsia="en-GB"/>
              </w:rPr>
              <w:t>178</w:t>
            </w:r>
          </w:p>
        </w:tc>
      </w:tr>
      <w:tr w:rsidR="009B6717" w:rsidRPr="009B6717" w14:paraId="6CEF5B0F"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224E36F" w14:textId="77777777" w:rsidR="009B6717" w:rsidRPr="009B6717" w:rsidRDefault="009B6717" w:rsidP="009B6717">
            <w:pPr>
              <w:rPr>
                <w:rFonts w:cs="Arial"/>
                <w:sz w:val="16"/>
                <w:szCs w:val="16"/>
                <w:lang w:eastAsia="en-GB"/>
              </w:rPr>
            </w:pPr>
            <w:r w:rsidRPr="009B6717">
              <w:rPr>
                <w:rFonts w:cs="Arial"/>
                <w:sz w:val="16"/>
                <w:szCs w:val="16"/>
                <w:lang w:eastAsia="en-GB"/>
              </w:rPr>
              <w:t>Site 121</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C35BCC4"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49781D3"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35C453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946" w:type="dxa"/>
            <w:tcBorders>
              <w:top w:val="nil"/>
              <w:left w:val="nil"/>
              <w:bottom w:val="single" w:sz="4" w:space="0" w:color="auto"/>
              <w:right w:val="single" w:sz="4" w:space="0" w:color="auto"/>
            </w:tcBorders>
            <w:shd w:val="clear" w:color="auto" w:fill="auto"/>
            <w:noWrap/>
            <w:vAlign w:val="center"/>
            <w:hideMark/>
          </w:tcPr>
          <w:p w14:paraId="55D8D08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0.996</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9C3F087" w14:textId="77777777" w:rsidR="009B6717" w:rsidRPr="009B6717" w:rsidRDefault="009B6717" w:rsidP="009B6717">
            <w:pPr>
              <w:jc w:val="right"/>
              <w:rPr>
                <w:rFonts w:cs="Arial"/>
                <w:sz w:val="16"/>
                <w:szCs w:val="16"/>
                <w:lang w:eastAsia="en-GB"/>
              </w:rPr>
            </w:pPr>
            <w:r w:rsidRPr="009B6717">
              <w:rPr>
                <w:rFonts w:cs="Arial"/>
                <w:sz w:val="16"/>
                <w:szCs w:val="16"/>
                <w:lang w:eastAsia="en-GB"/>
              </w:rPr>
              <w:t>438</w:t>
            </w:r>
          </w:p>
        </w:tc>
      </w:tr>
      <w:tr w:rsidR="009B6717" w:rsidRPr="009B6717" w14:paraId="5226C26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5853D92" w14:textId="77777777" w:rsidR="009B6717" w:rsidRPr="009B6717" w:rsidRDefault="009B6717" w:rsidP="009B6717">
            <w:pPr>
              <w:rPr>
                <w:rFonts w:cs="Arial"/>
                <w:sz w:val="16"/>
                <w:szCs w:val="16"/>
                <w:lang w:eastAsia="en-GB"/>
              </w:rPr>
            </w:pPr>
            <w:r w:rsidRPr="009B6717">
              <w:rPr>
                <w:rFonts w:cs="Arial"/>
                <w:sz w:val="16"/>
                <w:szCs w:val="16"/>
                <w:lang w:eastAsia="en-GB"/>
              </w:rPr>
              <w:t>Site 122</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5397CBE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0.994</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017629C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0.994</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2D2E388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0.994</w:t>
            </w:r>
          </w:p>
        </w:tc>
        <w:tc>
          <w:tcPr>
            <w:tcW w:w="946" w:type="dxa"/>
            <w:tcBorders>
              <w:top w:val="nil"/>
              <w:left w:val="nil"/>
              <w:bottom w:val="single" w:sz="4" w:space="0" w:color="auto"/>
              <w:right w:val="single" w:sz="4" w:space="0" w:color="auto"/>
            </w:tcBorders>
            <w:shd w:val="clear" w:color="auto" w:fill="auto"/>
            <w:noWrap/>
            <w:vAlign w:val="center"/>
            <w:hideMark/>
          </w:tcPr>
          <w:p w14:paraId="613B361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0.994</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3797B5D0" w14:textId="77777777" w:rsidR="009B6717" w:rsidRPr="009B6717" w:rsidRDefault="009B6717" w:rsidP="009B6717">
            <w:pPr>
              <w:jc w:val="right"/>
              <w:rPr>
                <w:rFonts w:cs="Arial"/>
                <w:sz w:val="16"/>
                <w:szCs w:val="16"/>
                <w:lang w:eastAsia="en-GB"/>
              </w:rPr>
            </w:pPr>
            <w:r w:rsidRPr="009B6717">
              <w:rPr>
                <w:rFonts w:cs="Arial"/>
                <w:sz w:val="16"/>
                <w:szCs w:val="16"/>
                <w:lang w:eastAsia="en-GB"/>
              </w:rPr>
              <w:t>338</w:t>
            </w:r>
          </w:p>
        </w:tc>
      </w:tr>
      <w:tr w:rsidR="009B6717" w:rsidRPr="009B6717" w14:paraId="36996FEE"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3FDD5F2" w14:textId="77777777" w:rsidR="009B6717" w:rsidRPr="009B6717" w:rsidRDefault="009B6717" w:rsidP="009B6717">
            <w:pPr>
              <w:rPr>
                <w:rFonts w:cs="Arial"/>
                <w:sz w:val="16"/>
                <w:szCs w:val="16"/>
                <w:lang w:eastAsia="en-GB"/>
              </w:rPr>
            </w:pPr>
            <w:r w:rsidRPr="009B6717">
              <w:rPr>
                <w:rFonts w:cs="Arial"/>
                <w:sz w:val="16"/>
                <w:szCs w:val="16"/>
                <w:lang w:eastAsia="en-GB"/>
              </w:rPr>
              <w:t>Site 123</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C05728B"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6807F8DD"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4E3233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946" w:type="dxa"/>
            <w:tcBorders>
              <w:top w:val="nil"/>
              <w:left w:val="nil"/>
              <w:bottom w:val="single" w:sz="4" w:space="0" w:color="auto"/>
              <w:right w:val="single" w:sz="4" w:space="0" w:color="auto"/>
            </w:tcBorders>
            <w:shd w:val="clear" w:color="auto" w:fill="auto"/>
            <w:noWrap/>
            <w:vAlign w:val="center"/>
            <w:hideMark/>
          </w:tcPr>
          <w:p w14:paraId="68CB6C51" w14:textId="77777777" w:rsidR="009B6717" w:rsidRPr="009B6717" w:rsidRDefault="009B6717" w:rsidP="009B6717">
            <w:pPr>
              <w:jc w:val="right"/>
              <w:rPr>
                <w:rFonts w:cs="Arial"/>
                <w:sz w:val="16"/>
                <w:szCs w:val="16"/>
                <w:lang w:eastAsia="en-GB"/>
              </w:rPr>
            </w:pPr>
            <w:r w:rsidRPr="009B6717">
              <w:rPr>
                <w:rFonts w:cs="Arial"/>
                <w:sz w:val="16"/>
                <w:szCs w:val="16"/>
                <w:lang w:eastAsia="en-GB"/>
              </w:rPr>
              <w:t>0.998</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F07501E" w14:textId="77777777" w:rsidR="009B6717" w:rsidRPr="009B6717" w:rsidRDefault="009B6717" w:rsidP="009B6717">
            <w:pPr>
              <w:jc w:val="right"/>
              <w:rPr>
                <w:rFonts w:cs="Arial"/>
                <w:sz w:val="16"/>
                <w:szCs w:val="16"/>
                <w:lang w:eastAsia="en-GB"/>
              </w:rPr>
            </w:pPr>
            <w:r w:rsidRPr="009B6717">
              <w:rPr>
                <w:rFonts w:cs="Arial"/>
                <w:sz w:val="16"/>
                <w:szCs w:val="16"/>
                <w:lang w:eastAsia="en-GB"/>
              </w:rPr>
              <w:t>358</w:t>
            </w:r>
          </w:p>
        </w:tc>
      </w:tr>
      <w:tr w:rsidR="009B6717" w:rsidRPr="009B6717" w14:paraId="7538F08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3767DFEB" w14:textId="77777777" w:rsidR="009B6717" w:rsidRPr="009B6717" w:rsidRDefault="009B6717" w:rsidP="009B6717">
            <w:pPr>
              <w:rPr>
                <w:rFonts w:cs="Arial"/>
                <w:sz w:val="16"/>
                <w:szCs w:val="16"/>
                <w:lang w:eastAsia="en-GB"/>
              </w:rPr>
            </w:pPr>
            <w:r w:rsidRPr="009B6717">
              <w:rPr>
                <w:rFonts w:cs="Arial"/>
                <w:sz w:val="16"/>
                <w:szCs w:val="16"/>
                <w:lang w:eastAsia="en-GB"/>
              </w:rPr>
              <w:t>Site 124</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70607C6"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2D6502C2"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7279F6D"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946" w:type="dxa"/>
            <w:tcBorders>
              <w:top w:val="nil"/>
              <w:left w:val="nil"/>
              <w:bottom w:val="single" w:sz="4" w:space="0" w:color="auto"/>
              <w:right w:val="single" w:sz="4" w:space="0" w:color="auto"/>
            </w:tcBorders>
            <w:shd w:val="clear" w:color="auto" w:fill="auto"/>
            <w:noWrap/>
            <w:vAlign w:val="center"/>
            <w:hideMark/>
          </w:tcPr>
          <w:p w14:paraId="661BCEF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0.997</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53E0E188" w14:textId="77777777" w:rsidR="009B6717" w:rsidRPr="009B6717" w:rsidRDefault="009B6717" w:rsidP="009B6717">
            <w:pPr>
              <w:jc w:val="right"/>
              <w:rPr>
                <w:rFonts w:cs="Arial"/>
                <w:sz w:val="16"/>
                <w:szCs w:val="16"/>
                <w:lang w:eastAsia="en-GB"/>
              </w:rPr>
            </w:pPr>
            <w:r w:rsidRPr="009B6717">
              <w:rPr>
                <w:rFonts w:cs="Arial"/>
                <w:sz w:val="16"/>
                <w:szCs w:val="16"/>
                <w:lang w:eastAsia="en-GB"/>
              </w:rPr>
              <w:t>MSID 7412</w:t>
            </w:r>
          </w:p>
        </w:tc>
      </w:tr>
      <w:tr w:rsidR="009B6717" w:rsidRPr="009B6717" w14:paraId="1640A7D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247047E2" w14:textId="77777777" w:rsidR="009B6717" w:rsidRPr="009B6717" w:rsidRDefault="009B6717" w:rsidP="009B6717">
            <w:pPr>
              <w:rPr>
                <w:rFonts w:cs="Arial"/>
                <w:sz w:val="16"/>
                <w:szCs w:val="16"/>
                <w:lang w:eastAsia="en-GB"/>
              </w:rPr>
            </w:pPr>
            <w:r w:rsidRPr="009B6717">
              <w:rPr>
                <w:rFonts w:cs="Arial"/>
                <w:sz w:val="16"/>
                <w:szCs w:val="16"/>
                <w:lang w:eastAsia="en-GB"/>
              </w:rPr>
              <w:t>Site 126</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2825EAE"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E76E7D1"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12A81605"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946" w:type="dxa"/>
            <w:tcBorders>
              <w:top w:val="nil"/>
              <w:left w:val="nil"/>
              <w:bottom w:val="single" w:sz="4" w:space="0" w:color="auto"/>
              <w:right w:val="single" w:sz="4" w:space="0" w:color="auto"/>
            </w:tcBorders>
            <w:shd w:val="clear" w:color="auto" w:fill="auto"/>
            <w:noWrap/>
            <w:vAlign w:val="center"/>
            <w:hideMark/>
          </w:tcPr>
          <w:p w14:paraId="5561872C" w14:textId="77777777" w:rsidR="009B6717" w:rsidRPr="009B6717" w:rsidRDefault="009B6717" w:rsidP="009B6717">
            <w:pPr>
              <w:jc w:val="right"/>
              <w:rPr>
                <w:rFonts w:cs="Arial"/>
                <w:sz w:val="16"/>
                <w:szCs w:val="16"/>
                <w:lang w:eastAsia="en-GB"/>
              </w:rPr>
            </w:pPr>
            <w:r w:rsidRPr="009B6717">
              <w:rPr>
                <w:rFonts w:cs="Arial"/>
                <w:sz w:val="16"/>
                <w:szCs w:val="16"/>
                <w:lang w:eastAsia="en-GB"/>
              </w:rPr>
              <w:t>0.999</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198B7628" w14:textId="77777777" w:rsidR="009B6717" w:rsidRPr="009B6717" w:rsidRDefault="009B6717" w:rsidP="009B6717">
            <w:pPr>
              <w:jc w:val="right"/>
              <w:rPr>
                <w:rFonts w:cs="Arial"/>
                <w:sz w:val="16"/>
                <w:szCs w:val="16"/>
                <w:lang w:eastAsia="en-GB"/>
              </w:rPr>
            </w:pPr>
            <w:r w:rsidRPr="009B6717">
              <w:rPr>
                <w:rFonts w:cs="Arial"/>
                <w:sz w:val="16"/>
                <w:szCs w:val="16"/>
                <w:lang w:eastAsia="en-GB"/>
              </w:rPr>
              <w:t>398</w:t>
            </w:r>
          </w:p>
        </w:tc>
      </w:tr>
      <w:tr w:rsidR="009B6717" w:rsidRPr="009B6717" w14:paraId="30BE0986"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49738546" w14:textId="77777777" w:rsidR="009B6717" w:rsidRPr="009B6717" w:rsidRDefault="009B6717" w:rsidP="009B6717">
            <w:pPr>
              <w:rPr>
                <w:rFonts w:cs="Arial"/>
                <w:sz w:val="16"/>
                <w:szCs w:val="16"/>
                <w:lang w:eastAsia="en-GB"/>
              </w:rPr>
            </w:pPr>
            <w:r w:rsidRPr="009B6717">
              <w:rPr>
                <w:rFonts w:cs="Arial"/>
                <w:sz w:val="16"/>
                <w:szCs w:val="16"/>
                <w:lang w:eastAsia="en-GB"/>
              </w:rPr>
              <w:t>Site 127</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FCCA1AC"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18633C1F"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320635D3"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334B9AD9"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76803D56" w14:textId="77777777" w:rsidR="009B6717" w:rsidRPr="009B6717" w:rsidRDefault="009B6717" w:rsidP="009B6717">
            <w:pPr>
              <w:jc w:val="right"/>
              <w:rPr>
                <w:rFonts w:cs="Arial"/>
                <w:sz w:val="16"/>
                <w:szCs w:val="16"/>
                <w:lang w:eastAsia="en-GB"/>
              </w:rPr>
            </w:pPr>
            <w:r w:rsidRPr="009B6717">
              <w:rPr>
                <w:rFonts w:cs="Arial"/>
                <w:sz w:val="16"/>
                <w:szCs w:val="16"/>
                <w:lang w:eastAsia="en-GB"/>
              </w:rPr>
              <w:t>458</w:t>
            </w:r>
          </w:p>
        </w:tc>
      </w:tr>
      <w:tr w:rsidR="009B6717" w:rsidRPr="009B6717" w14:paraId="0AFB08E9" w14:textId="77777777" w:rsidTr="009B6717">
        <w:trPr>
          <w:trHeight w:val="450"/>
        </w:trPr>
        <w:tc>
          <w:tcPr>
            <w:tcW w:w="2520" w:type="dxa"/>
            <w:gridSpan w:val="2"/>
            <w:tcBorders>
              <w:top w:val="nil"/>
              <w:left w:val="single" w:sz="4" w:space="0" w:color="auto"/>
              <w:bottom w:val="single" w:sz="4" w:space="0" w:color="auto"/>
              <w:right w:val="single" w:sz="4" w:space="0" w:color="auto"/>
            </w:tcBorders>
            <w:shd w:val="clear" w:color="auto" w:fill="auto"/>
            <w:vAlign w:val="center"/>
            <w:hideMark/>
          </w:tcPr>
          <w:p w14:paraId="05802822" w14:textId="77777777" w:rsidR="009B6717" w:rsidRPr="009B6717" w:rsidRDefault="009B6717" w:rsidP="009B6717">
            <w:pPr>
              <w:rPr>
                <w:rFonts w:cs="Arial"/>
                <w:sz w:val="16"/>
                <w:szCs w:val="16"/>
                <w:lang w:eastAsia="en-GB"/>
              </w:rPr>
            </w:pPr>
            <w:r w:rsidRPr="009B6717">
              <w:rPr>
                <w:rFonts w:cs="Arial"/>
                <w:sz w:val="16"/>
                <w:szCs w:val="16"/>
                <w:lang w:eastAsia="en-GB"/>
              </w:rPr>
              <w:t>Site 128</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20905AA6"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284" w:type="dxa"/>
            <w:gridSpan w:val="2"/>
            <w:tcBorders>
              <w:top w:val="nil"/>
              <w:left w:val="nil"/>
              <w:bottom w:val="single" w:sz="4" w:space="0" w:color="auto"/>
              <w:right w:val="single" w:sz="4" w:space="0" w:color="auto"/>
            </w:tcBorders>
            <w:shd w:val="clear" w:color="auto" w:fill="auto"/>
            <w:noWrap/>
            <w:vAlign w:val="center"/>
            <w:hideMark/>
          </w:tcPr>
          <w:p w14:paraId="5CF251EB"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2043" w:type="dxa"/>
            <w:gridSpan w:val="5"/>
            <w:tcBorders>
              <w:top w:val="nil"/>
              <w:left w:val="nil"/>
              <w:bottom w:val="single" w:sz="4" w:space="0" w:color="auto"/>
              <w:right w:val="single" w:sz="4" w:space="0" w:color="auto"/>
            </w:tcBorders>
            <w:shd w:val="clear" w:color="auto" w:fill="auto"/>
            <w:noWrap/>
            <w:vAlign w:val="center"/>
            <w:hideMark/>
          </w:tcPr>
          <w:p w14:paraId="573D8660"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946" w:type="dxa"/>
            <w:tcBorders>
              <w:top w:val="nil"/>
              <w:left w:val="nil"/>
              <w:bottom w:val="single" w:sz="4" w:space="0" w:color="auto"/>
              <w:right w:val="single" w:sz="4" w:space="0" w:color="auto"/>
            </w:tcBorders>
            <w:shd w:val="clear" w:color="auto" w:fill="auto"/>
            <w:noWrap/>
            <w:vAlign w:val="center"/>
            <w:hideMark/>
          </w:tcPr>
          <w:p w14:paraId="6E590131" w14:textId="77777777" w:rsidR="009B6717" w:rsidRPr="009B6717" w:rsidRDefault="009B6717" w:rsidP="009B6717">
            <w:pPr>
              <w:jc w:val="right"/>
              <w:rPr>
                <w:rFonts w:cs="Arial"/>
                <w:sz w:val="16"/>
                <w:szCs w:val="16"/>
                <w:lang w:eastAsia="en-GB"/>
              </w:rPr>
            </w:pPr>
            <w:r w:rsidRPr="009B6717">
              <w:rPr>
                <w:rFonts w:cs="Arial"/>
                <w:sz w:val="16"/>
                <w:szCs w:val="16"/>
                <w:lang w:eastAsia="en-GB"/>
              </w:rPr>
              <w:t>1.000</w:t>
            </w:r>
          </w:p>
        </w:tc>
        <w:tc>
          <w:tcPr>
            <w:tcW w:w="1707" w:type="dxa"/>
            <w:gridSpan w:val="2"/>
            <w:tcBorders>
              <w:top w:val="nil"/>
              <w:left w:val="nil"/>
              <w:bottom w:val="single" w:sz="4" w:space="0" w:color="auto"/>
              <w:right w:val="single" w:sz="4" w:space="0" w:color="auto"/>
            </w:tcBorders>
            <w:shd w:val="clear" w:color="auto" w:fill="auto"/>
            <w:noWrap/>
            <w:vAlign w:val="center"/>
            <w:hideMark/>
          </w:tcPr>
          <w:p w14:paraId="678F995A" w14:textId="77777777" w:rsidR="009B6717" w:rsidRPr="009B6717" w:rsidRDefault="009B6717" w:rsidP="009B6717">
            <w:pPr>
              <w:jc w:val="right"/>
              <w:rPr>
                <w:rFonts w:cs="Arial"/>
                <w:sz w:val="16"/>
                <w:szCs w:val="16"/>
                <w:lang w:eastAsia="en-GB"/>
              </w:rPr>
            </w:pPr>
            <w:r w:rsidRPr="009B6717">
              <w:rPr>
                <w:rFonts w:cs="Arial"/>
                <w:sz w:val="16"/>
                <w:szCs w:val="16"/>
                <w:lang w:eastAsia="en-GB"/>
              </w:rPr>
              <w:t>478</w:t>
            </w:r>
          </w:p>
        </w:tc>
      </w:tr>
    </w:tbl>
    <w:p w14:paraId="4E944889" w14:textId="77777777" w:rsidR="005E1A6D" w:rsidRPr="00C76494" w:rsidRDefault="005E1A6D" w:rsidP="00C76494">
      <w:pPr>
        <w:rPr>
          <w:b/>
          <w:bCs/>
          <w:kern w:val="14"/>
          <w:sz w:val="24"/>
        </w:rPr>
      </w:pPr>
    </w:p>
    <w:p w14:paraId="29AF8CE8" w14:textId="77777777" w:rsidR="005E1A6D" w:rsidRPr="00470924" w:rsidRDefault="005E1A6D" w:rsidP="00496FB8">
      <w:pPr>
        <w:pStyle w:val="BodyText"/>
      </w:pPr>
    </w:p>
    <w:p w14:paraId="4EBD71A7" w14:textId="77777777" w:rsidR="005E1A6D" w:rsidRPr="00470924" w:rsidRDefault="005E1A6D">
      <w:r w:rsidRPr="00470924">
        <w:br w:type="page"/>
      </w:r>
    </w:p>
    <w:p w14:paraId="54BDF78C" w14:textId="6093CCD8" w:rsidR="005C6FA0" w:rsidRPr="00470924" w:rsidRDefault="005E1A6D" w:rsidP="00893824">
      <w:pPr>
        <w:pStyle w:val="Heading1"/>
      </w:pPr>
      <w:bookmarkStart w:id="356" w:name="_Toc363218948"/>
      <w:bookmarkStart w:id="357" w:name="_Toc366500330"/>
      <w:bookmarkStart w:id="358" w:name="_Toc91691765"/>
      <w:r w:rsidRPr="00470924">
        <w:lastRenderedPageBreak/>
        <w:t xml:space="preserve">Annex </w:t>
      </w:r>
      <w:r w:rsidR="002C7E99" w:rsidRPr="00470924">
        <w:t xml:space="preserve">6 </w:t>
      </w:r>
      <w:r w:rsidR="00547D0F" w:rsidRPr="00470924">
        <w:t>-</w:t>
      </w:r>
      <w:r w:rsidR="002C7E99" w:rsidRPr="00470924">
        <w:t xml:space="preserve"> </w:t>
      </w:r>
      <w:bookmarkEnd w:id="355"/>
      <w:bookmarkEnd w:id="356"/>
      <w:bookmarkEnd w:id="357"/>
      <w:r w:rsidR="00CE3867" w:rsidRPr="00CE3867">
        <w:t>Charges for New or Amended Designated EHV Properties</w:t>
      </w:r>
      <w:bookmarkEnd w:id="358"/>
    </w:p>
    <w:p w14:paraId="6E66C93C" w14:textId="132D5E27" w:rsidR="00DE45FD" w:rsidRDefault="00DE45FD" w:rsidP="00254888"/>
    <w:p w14:paraId="4191BA6B" w14:textId="34034B07" w:rsidR="00DE45FD" w:rsidRDefault="00DE45FD" w:rsidP="00254888"/>
    <w:p w14:paraId="7D620EC0" w14:textId="7C971ED4" w:rsidR="00DE45FD" w:rsidRDefault="00DE45FD" w:rsidP="00254888"/>
    <w:tbl>
      <w:tblPr>
        <w:tblW w:w="11378" w:type="dxa"/>
        <w:tblInd w:w="-1139" w:type="dxa"/>
        <w:tblLook w:val="04A0" w:firstRow="1" w:lastRow="0" w:firstColumn="1" w:lastColumn="0" w:noHBand="0" w:noVBand="1"/>
      </w:tblPr>
      <w:tblGrid>
        <w:gridCol w:w="633"/>
        <w:gridCol w:w="639"/>
        <w:gridCol w:w="472"/>
        <w:gridCol w:w="808"/>
        <w:gridCol w:w="639"/>
        <w:gridCol w:w="472"/>
        <w:gridCol w:w="873"/>
        <w:gridCol w:w="489"/>
        <w:gridCol w:w="655"/>
        <w:gridCol w:w="583"/>
        <w:gridCol w:w="688"/>
        <w:gridCol w:w="767"/>
        <w:gridCol w:w="767"/>
        <w:gridCol w:w="788"/>
        <w:gridCol w:w="571"/>
        <w:gridCol w:w="767"/>
        <w:gridCol w:w="732"/>
        <w:gridCol w:w="35"/>
      </w:tblGrid>
      <w:tr w:rsidR="009B6717" w:rsidRPr="009B6717" w14:paraId="0F756F2D" w14:textId="77777777" w:rsidTr="00705E92">
        <w:trPr>
          <w:gridAfter w:val="1"/>
          <w:wAfter w:w="35" w:type="dxa"/>
          <w:trHeight w:val="510"/>
        </w:trPr>
        <w:tc>
          <w:tcPr>
            <w:tcW w:w="11343" w:type="dxa"/>
            <w:gridSpan w:val="17"/>
            <w:tcBorders>
              <w:top w:val="nil"/>
              <w:left w:val="single" w:sz="4" w:space="0" w:color="auto"/>
              <w:bottom w:val="single" w:sz="4" w:space="0" w:color="auto"/>
              <w:right w:val="nil"/>
            </w:tcBorders>
            <w:shd w:val="clear" w:color="000000" w:fill="B8CCE4"/>
            <w:vAlign w:val="center"/>
            <w:hideMark/>
          </w:tcPr>
          <w:p w14:paraId="41E1D356" w14:textId="77777777" w:rsidR="009B6717" w:rsidRPr="009B6717" w:rsidRDefault="009B6717" w:rsidP="009B6717">
            <w:pPr>
              <w:jc w:val="center"/>
              <w:rPr>
                <w:rFonts w:cs="Arial"/>
                <w:b/>
                <w:bCs/>
                <w:color w:val="1F497D"/>
                <w:sz w:val="10"/>
                <w:szCs w:val="10"/>
                <w:lang w:eastAsia="en-GB"/>
              </w:rPr>
            </w:pPr>
            <w:bookmarkStart w:id="359" w:name="RANGE!A4:P16"/>
            <w:r w:rsidRPr="009B6717">
              <w:rPr>
                <w:rFonts w:cs="Arial"/>
                <w:b/>
                <w:bCs/>
                <w:color w:val="1F497D"/>
                <w:sz w:val="10"/>
                <w:szCs w:val="10"/>
                <w:lang w:eastAsia="en-GB"/>
              </w:rPr>
              <w:t>Electricity North West Limited - Effective from 1 April 2023 - v2 Final, with LLFs and new sites new designated EHV charges</w:t>
            </w:r>
            <w:bookmarkEnd w:id="359"/>
          </w:p>
        </w:tc>
      </w:tr>
      <w:tr w:rsidR="009B6717" w:rsidRPr="009B6717" w14:paraId="3D9A2BB7" w14:textId="77777777" w:rsidTr="00705E92">
        <w:trPr>
          <w:trHeight w:val="1395"/>
        </w:trPr>
        <w:tc>
          <w:tcPr>
            <w:tcW w:w="633" w:type="dxa"/>
            <w:tcBorders>
              <w:top w:val="nil"/>
              <w:left w:val="single" w:sz="4" w:space="0" w:color="auto"/>
              <w:bottom w:val="single" w:sz="4" w:space="0" w:color="auto"/>
              <w:right w:val="single" w:sz="4" w:space="0" w:color="auto"/>
            </w:tcBorders>
            <w:shd w:val="clear" w:color="000000" w:fill="FFCC99"/>
            <w:vAlign w:val="center"/>
            <w:hideMark/>
          </w:tcPr>
          <w:p w14:paraId="2736B82A"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Effective from date</w:t>
            </w:r>
          </w:p>
        </w:tc>
        <w:tc>
          <w:tcPr>
            <w:tcW w:w="639" w:type="dxa"/>
            <w:tcBorders>
              <w:top w:val="nil"/>
              <w:left w:val="nil"/>
              <w:bottom w:val="single" w:sz="4" w:space="0" w:color="auto"/>
              <w:right w:val="single" w:sz="4" w:space="0" w:color="auto"/>
            </w:tcBorders>
            <w:shd w:val="clear" w:color="000000" w:fill="FFCC99"/>
            <w:vAlign w:val="center"/>
            <w:hideMark/>
          </w:tcPr>
          <w:p w14:paraId="7943DA2D"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Import</w:t>
            </w:r>
            <w:r w:rsidRPr="009B6717">
              <w:rPr>
                <w:rFonts w:cs="Arial"/>
                <w:b/>
                <w:bCs/>
                <w:sz w:val="10"/>
                <w:szCs w:val="10"/>
                <w:lang w:eastAsia="en-GB"/>
              </w:rPr>
              <w:br/>
              <w:t>Unique Identifier</w:t>
            </w:r>
          </w:p>
        </w:tc>
        <w:tc>
          <w:tcPr>
            <w:tcW w:w="472" w:type="dxa"/>
            <w:tcBorders>
              <w:top w:val="nil"/>
              <w:left w:val="nil"/>
              <w:bottom w:val="single" w:sz="4" w:space="0" w:color="auto"/>
              <w:right w:val="single" w:sz="4" w:space="0" w:color="auto"/>
            </w:tcBorders>
            <w:shd w:val="clear" w:color="000000" w:fill="FFCC99"/>
            <w:vAlign w:val="center"/>
            <w:hideMark/>
          </w:tcPr>
          <w:p w14:paraId="3B15F605"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LLFC</w:t>
            </w:r>
          </w:p>
        </w:tc>
        <w:tc>
          <w:tcPr>
            <w:tcW w:w="808" w:type="dxa"/>
            <w:tcBorders>
              <w:top w:val="nil"/>
              <w:left w:val="nil"/>
              <w:bottom w:val="single" w:sz="4" w:space="0" w:color="auto"/>
              <w:right w:val="single" w:sz="4" w:space="0" w:color="auto"/>
            </w:tcBorders>
            <w:shd w:val="clear" w:color="000000" w:fill="FFCC99"/>
            <w:vAlign w:val="center"/>
            <w:hideMark/>
          </w:tcPr>
          <w:p w14:paraId="548BF974" w14:textId="77777777" w:rsidR="009B6717" w:rsidRPr="009B6717" w:rsidRDefault="009B6717" w:rsidP="009B6717">
            <w:pPr>
              <w:jc w:val="center"/>
              <w:rPr>
                <w:rFonts w:cs="Arial"/>
                <w:b/>
                <w:bCs/>
                <w:sz w:val="8"/>
                <w:szCs w:val="8"/>
                <w:lang w:eastAsia="en-GB"/>
              </w:rPr>
            </w:pPr>
            <w:r w:rsidRPr="009B6717">
              <w:rPr>
                <w:rFonts w:cs="Arial"/>
                <w:b/>
                <w:bCs/>
                <w:sz w:val="8"/>
                <w:szCs w:val="8"/>
                <w:lang w:eastAsia="en-GB"/>
              </w:rPr>
              <w:t>Import MPANs/MSIDs</w:t>
            </w:r>
          </w:p>
        </w:tc>
        <w:tc>
          <w:tcPr>
            <w:tcW w:w="639" w:type="dxa"/>
            <w:tcBorders>
              <w:top w:val="nil"/>
              <w:left w:val="nil"/>
              <w:bottom w:val="single" w:sz="4" w:space="0" w:color="auto"/>
              <w:right w:val="single" w:sz="4" w:space="0" w:color="auto"/>
            </w:tcBorders>
            <w:shd w:val="clear" w:color="000000" w:fill="FFCC99"/>
            <w:vAlign w:val="center"/>
            <w:hideMark/>
          </w:tcPr>
          <w:p w14:paraId="18EDB69A"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Export</w:t>
            </w:r>
            <w:r w:rsidRPr="009B6717">
              <w:rPr>
                <w:rFonts w:cs="Arial"/>
                <w:b/>
                <w:bCs/>
                <w:sz w:val="10"/>
                <w:szCs w:val="10"/>
                <w:lang w:eastAsia="en-GB"/>
              </w:rPr>
              <w:br/>
              <w:t>Unique Identifier</w:t>
            </w:r>
          </w:p>
        </w:tc>
        <w:tc>
          <w:tcPr>
            <w:tcW w:w="472" w:type="dxa"/>
            <w:tcBorders>
              <w:top w:val="nil"/>
              <w:left w:val="nil"/>
              <w:bottom w:val="single" w:sz="4" w:space="0" w:color="auto"/>
              <w:right w:val="single" w:sz="4" w:space="0" w:color="auto"/>
            </w:tcBorders>
            <w:shd w:val="clear" w:color="000000" w:fill="FFCC99"/>
            <w:vAlign w:val="center"/>
            <w:hideMark/>
          </w:tcPr>
          <w:p w14:paraId="7282F527"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LLFC</w:t>
            </w:r>
          </w:p>
        </w:tc>
        <w:tc>
          <w:tcPr>
            <w:tcW w:w="873" w:type="dxa"/>
            <w:tcBorders>
              <w:top w:val="nil"/>
              <w:left w:val="nil"/>
              <w:bottom w:val="single" w:sz="4" w:space="0" w:color="auto"/>
              <w:right w:val="single" w:sz="4" w:space="0" w:color="auto"/>
            </w:tcBorders>
            <w:shd w:val="clear" w:color="000000" w:fill="FFCC99"/>
            <w:vAlign w:val="center"/>
            <w:hideMark/>
          </w:tcPr>
          <w:p w14:paraId="2503D6C0" w14:textId="77777777" w:rsidR="009B6717" w:rsidRPr="009B6717" w:rsidRDefault="009B6717" w:rsidP="009B6717">
            <w:pPr>
              <w:jc w:val="center"/>
              <w:rPr>
                <w:rFonts w:cs="Arial"/>
                <w:b/>
                <w:bCs/>
                <w:sz w:val="8"/>
                <w:szCs w:val="8"/>
                <w:lang w:eastAsia="en-GB"/>
              </w:rPr>
            </w:pPr>
            <w:r w:rsidRPr="009B6717">
              <w:rPr>
                <w:rFonts w:cs="Arial"/>
                <w:b/>
                <w:bCs/>
                <w:sz w:val="8"/>
                <w:szCs w:val="8"/>
                <w:lang w:eastAsia="en-GB"/>
              </w:rPr>
              <w:t>Export MPANs/MSIDs</w:t>
            </w:r>
          </w:p>
        </w:tc>
        <w:tc>
          <w:tcPr>
            <w:tcW w:w="489" w:type="dxa"/>
            <w:tcBorders>
              <w:top w:val="nil"/>
              <w:left w:val="nil"/>
              <w:bottom w:val="single" w:sz="4" w:space="0" w:color="auto"/>
              <w:right w:val="single" w:sz="4" w:space="0" w:color="auto"/>
            </w:tcBorders>
            <w:shd w:val="clear" w:color="000000" w:fill="FFCC99"/>
            <w:vAlign w:val="center"/>
            <w:hideMark/>
          </w:tcPr>
          <w:p w14:paraId="1F5247B6" w14:textId="77777777" w:rsidR="009B6717" w:rsidRPr="009B6717" w:rsidRDefault="009B6717" w:rsidP="009B6717">
            <w:pPr>
              <w:jc w:val="center"/>
              <w:rPr>
                <w:rFonts w:cs="Arial"/>
                <w:b/>
                <w:bCs/>
                <w:color w:val="000000"/>
                <w:sz w:val="10"/>
                <w:szCs w:val="10"/>
                <w:lang w:eastAsia="en-GB"/>
              </w:rPr>
            </w:pPr>
            <w:r w:rsidRPr="009B6717">
              <w:rPr>
                <w:rFonts w:cs="Arial"/>
                <w:b/>
                <w:bCs/>
                <w:color w:val="000000"/>
                <w:sz w:val="10"/>
                <w:szCs w:val="10"/>
                <w:lang w:eastAsia="en-GB"/>
              </w:rPr>
              <w:t>Name</w:t>
            </w:r>
          </w:p>
        </w:tc>
        <w:tc>
          <w:tcPr>
            <w:tcW w:w="655" w:type="dxa"/>
            <w:tcBorders>
              <w:top w:val="nil"/>
              <w:left w:val="nil"/>
              <w:bottom w:val="single" w:sz="4" w:space="0" w:color="auto"/>
              <w:right w:val="single" w:sz="4" w:space="0" w:color="auto"/>
            </w:tcBorders>
            <w:shd w:val="clear" w:color="000000" w:fill="FFCC99"/>
            <w:vAlign w:val="center"/>
            <w:hideMark/>
          </w:tcPr>
          <w:p w14:paraId="3295E14B" w14:textId="77777777" w:rsidR="009B6717" w:rsidRPr="009B6717" w:rsidRDefault="009B6717" w:rsidP="009B6717">
            <w:pPr>
              <w:jc w:val="center"/>
              <w:rPr>
                <w:rFonts w:cs="Arial"/>
                <w:b/>
                <w:bCs/>
                <w:color w:val="000000"/>
                <w:sz w:val="10"/>
                <w:szCs w:val="10"/>
                <w:lang w:eastAsia="en-GB"/>
              </w:rPr>
            </w:pPr>
            <w:r w:rsidRPr="009B6717">
              <w:rPr>
                <w:rFonts w:cs="Arial"/>
                <w:b/>
                <w:bCs/>
                <w:color w:val="000000"/>
                <w:sz w:val="10"/>
                <w:szCs w:val="10"/>
                <w:lang w:eastAsia="en-GB"/>
              </w:rPr>
              <w:t>Residual Charging Band</w:t>
            </w:r>
          </w:p>
        </w:tc>
        <w:tc>
          <w:tcPr>
            <w:tcW w:w="583" w:type="dxa"/>
            <w:tcBorders>
              <w:top w:val="nil"/>
              <w:left w:val="nil"/>
              <w:bottom w:val="single" w:sz="4" w:space="0" w:color="auto"/>
              <w:right w:val="single" w:sz="4" w:space="0" w:color="auto"/>
            </w:tcBorders>
            <w:shd w:val="clear" w:color="000000" w:fill="FFCC99"/>
            <w:vAlign w:val="center"/>
            <w:hideMark/>
          </w:tcPr>
          <w:p w14:paraId="3AF0BB5C" w14:textId="77777777" w:rsidR="009B6717" w:rsidRPr="009B6717" w:rsidRDefault="009B6717" w:rsidP="009B6717">
            <w:pPr>
              <w:jc w:val="center"/>
              <w:rPr>
                <w:rFonts w:cs="Arial"/>
                <w:b/>
                <w:bCs/>
                <w:color w:val="000000"/>
                <w:sz w:val="10"/>
                <w:szCs w:val="10"/>
                <w:lang w:eastAsia="en-GB"/>
              </w:rPr>
            </w:pPr>
            <w:r w:rsidRPr="009B6717">
              <w:rPr>
                <w:rFonts w:cs="Arial"/>
                <w:b/>
                <w:bCs/>
                <w:color w:val="000000"/>
                <w:sz w:val="10"/>
                <w:szCs w:val="10"/>
                <w:lang w:eastAsia="en-GB"/>
              </w:rPr>
              <w:t>Import</w:t>
            </w:r>
            <w:r w:rsidRPr="009B6717">
              <w:rPr>
                <w:rFonts w:cs="Arial"/>
                <w:b/>
                <w:bCs/>
                <w:color w:val="000000"/>
                <w:sz w:val="10"/>
                <w:szCs w:val="10"/>
                <w:lang w:eastAsia="en-GB"/>
              </w:rPr>
              <w:br/>
              <w:t>Super Red</w:t>
            </w:r>
            <w:r w:rsidRPr="009B6717">
              <w:rPr>
                <w:rFonts w:cs="Arial"/>
                <w:b/>
                <w:bCs/>
                <w:color w:val="000000"/>
                <w:sz w:val="10"/>
                <w:szCs w:val="10"/>
                <w:lang w:eastAsia="en-GB"/>
              </w:rPr>
              <w:br/>
              <w:t>unit charge</w:t>
            </w:r>
            <w:r w:rsidRPr="009B6717">
              <w:rPr>
                <w:rFonts w:cs="Arial"/>
                <w:b/>
                <w:bCs/>
                <w:color w:val="000000"/>
                <w:sz w:val="10"/>
                <w:szCs w:val="10"/>
                <w:lang w:eastAsia="en-GB"/>
              </w:rPr>
              <w:br/>
              <w:t>(p/kWh)</w:t>
            </w:r>
          </w:p>
        </w:tc>
        <w:tc>
          <w:tcPr>
            <w:tcW w:w="688" w:type="dxa"/>
            <w:tcBorders>
              <w:top w:val="nil"/>
              <w:left w:val="nil"/>
              <w:bottom w:val="single" w:sz="4" w:space="0" w:color="auto"/>
              <w:right w:val="single" w:sz="4" w:space="0" w:color="auto"/>
            </w:tcBorders>
            <w:shd w:val="clear" w:color="000000" w:fill="FFCC99"/>
            <w:vAlign w:val="center"/>
            <w:hideMark/>
          </w:tcPr>
          <w:p w14:paraId="40508C58" w14:textId="77777777" w:rsidR="009B6717" w:rsidRPr="009B6717" w:rsidRDefault="009B6717" w:rsidP="009B6717">
            <w:pPr>
              <w:jc w:val="center"/>
              <w:rPr>
                <w:rFonts w:cs="Arial"/>
                <w:b/>
                <w:bCs/>
                <w:color w:val="000000"/>
                <w:sz w:val="10"/>
                <w:szCs w:val="10"/>
                <w:lang w:eastAsia="en-GB"/>
              </w:rPr>
            </w:pPr>
            <w:r w:rsidRPr="009B6717">
              <w:rPr>
                <w:rFonts w:cs="Arial"/>
                <w:b/>
                <w:bCs/>
                <w:color w:val="000000"/>
                <w:sz w:val="10"/>
                <w:szCs w:val="10"/>
                <w:lang w:eastAsia="en-GB"/>
              </w:rPr>
              <w:t>Import</w:t>
            </w:r>
            <w:r w:rsidRPr="009B6717">
              <w:rPr>
                <w:rFonts w:cs="Arial"/>
                <w:b/>
                <w:bCs/>
                <w:color w:val="000000"/>
                <w:sz w:val="10"/>
                <w:szCs w:val="10"/>
                <w:lang w:eastAsia="en-GB"/>
              </w:rPr>
              <w:br/>
              <w:t>fixed charge</w:t>
            </w:r>
            <w:r w:rsidRPr="009B6717">
              <w:rPr>
                <w:rFonts w:cs="Arial"/>
                <w:b/>
                <w:bCs/>
                <w:color w:val="000000"/>
                <w:sz w:val="10"/>
                <w:szCs w:val="10"/>
                <w:lang w:eastAsia="en-GB"/>
              </w:rPr>
              <w:br/>
              <w:t>(p/day)</w:t>
            </w:r>
          </w:p>
        </w:tc>
        <w:tc>
          <w:tcPr>
            <w:tcW w:w="767" w:type="dxa"/>
            <w:tcBorders>
              <w:top w:val="nil"/>
              <w:left w:val="nil"/>
              <w:bottom w:val="single" w:sz="4" w:space="0" w:color="auto"/>
              <w:right w:val="single" w:sz="4" w:space="0" w:color="auto"/>
            </w:tcBorders>
            <w:shd w:val="clear" w:color="000000" w:fill="FFCC99"/>
            <w:vAlign w:val="center"/>
            <w:hideMark/>
          </w:tcPr>
          <w:p w14:paraId="6D24D03A" w14:textId="77777777" w:rsidR="009B6717" w:rsidRPr="009B6717" w:rsidRDefault="009B6717" w:rsidP="009B6717">
            <w:pPr>
              <w:jc w:val="center"/>
              <w:rPr>
                <w:rFonts w:cs="Arial"/>
                <w:b/>
                <w:bCs/>
                <w:color w:val="000000"/>
                <w:sz w:val="10"/>
                <w:szCs w:val="10"/>
                <w:lang w:eastAsia="en-GB"/>
              </w:rPr>
            </w:pPr>
            <w:r w:rsidRPr="009B6717">
              <w:rPr>
                <w:rFonts w:cs="Arial"/>
                <w:b/>
                <w:bCs/>
                <w:color w:val="000000"/>
                <w:sz w:val="10"/>
                <w:szCs w:val="10"/>
                <w:lang w:eastAsia="en-GB"/>
              </w:rPr>
              <w:t>Import</w:t>
            </w:r>
            <w:r w:rsidRPr="009B6717">
              <w:rPr>
                <w:rFonts w:cs="Arial"/>
                <w:b/>
                <w:bCs/>
                <w:color w:val="000000"/>
                <w:sz w:val="10"/>
                <w:szCs w:val="10"/>
                <w:lang w:eastAsia="en-GB"/>
              </w:rPr>
              <w:br/>
              <w:t>capacity charge</w:t>
            </w:r>
            <w:r w:rsidRPr="009B6717">
              <w:rPr>
                <w:rFonts w:cs="Arial"/>
                <w:b/>
                <w:bCs/>
                <w:color w:val="000000"/>
                <w:sz w:val="10"/>
                <w:szCs w:val="10"/>
                <w:lang w:eastAsia="en-GB"/>
              </w:rPr>
              <w:br/>
              <w:t>(p/kVA/day)</w:t>
            </w:r>
          </w:p>
        </w:tc>
        <w:tc>
          <w:tcPr>
            <w:tcW w:w="767" w:type="dxa"/>
            <w:tcBorders>
              <w:top w:val="nil"/>
              <w:left w:val="nil"/>
              <w:bottom w:val="single" w:sz="4" w:space="0" w:color="auto"/>
              <w:right w:val="single" w:sz="4" w:space="0" w:color="auto"/>
            </w:tcBorders>
            <w:shd w:val="clear" w:color="000000" w:fill="FFCC99"/>
            <w:vAlign w:val="center"/>
            <w:hideMark/>
          </w:tcPr>
          <w:p w14:paraId="38552D1E" w14:textId="77777777" w:rsidR="009B6717" w:rsidRPr="009B6717" w:rsidRDefault="009B6717" w:rsidP="009B6717">
            <w:pPr>
              <w:jc w:val="center"/>
              <w:rPr>
                <w:rFonts w:cs="Arial"/>
                <w:b/>
                <w:bCs/>
                <w:color w:val="000000"/>
                <w:sz w:val="10"/>
                <w:szCs w:val="10"/>
                <w:lang w:eastAsia="en-GB"/>
              </w:rPr>
            </w:pPr>
            <w:r w:rsidRPr="009B6717">
              <w:rPr>
                <w:rFonts w:cs="Arial"/>
                <w:b/>
                <w:bCs/>
                <w:color w:val="000000"/>
                <w:sz w:val="10"/>
                <w:szCs w:val="10"/>
                <w:lang w:eastAsia="en-GB"/>
              </w:rPr>
              <w:t>Import</w:t>
            </w:r>
            <w:r w:rsidRPr="009B6717">
              <w:rPr>
                <w:rFonts w:cs="Arial"/>
                <w:b/>
                <w:bCs/>
                <w:color w:val="000000"/>
                <w:sz w:val="10"/>
                <w:szCs w:val="10"/>
                <w:lang w:eastAsia="en-GB"/>
              </w:rPr>
              <w:br/>
              <w:t>exceeded capacity charge</w:t>
            </w:r>
            <w:r w:rsidRPr="009B6717">
              <w:rPr>
                <w:rFonts w:cs="Arial"/>
                <w:b/>
                <w:bCs/>
                <w:color w:val="000000"/>
                <w:sz w:val="10"/>
                <w:szCs w:val="10"/>
                <w:lang w:eastAsia="en-GB"/>
              </w:rPr>
              <w:br/>
              <w:t>(p/kVA/day)</w:t>
            </w:r>
          </w:p>
        </w:tc>
        <w:tc>
          <w:tcPr>
            <w:tcW w:w="788" w:type="dxa"/>
            <w:tcBorders>
              <w:top w:val="nil"/>
              <w:left w:val="nil"/>
              <w:bottom w:val="single" w:sz="4" w:space="0" w:color="auto"/>
              <w:right w:val="single" w:sz="4" w:space="0" w:color="auto"/>
            </w:tcBorders>
            <w:shd w:val="clear" w:color="000000" w:fill="FFCC99"/>
            <w:vAlign w:val="center"/>
            <w:hideMark/>
          </w:tcPr>
          <w:p w14:paraId="36B0AF0A" w14:textId="77777777" w:rsidR="009B6717" w:rsidRPr="009B6717" w:rsidRDefault="009B6717" w:rsidP="009B6717">
            <w:pPr>
              <w:jc w:val="center"/>
              <w:rPr>
                <w:rFonts w:cs="Arial"/>
                <w:b/>
                <w:bCs/>
                <w:color w:val="000000"/>
                <w:sz w:val="10"/>
                <w:szCs w:val="10"/>
                <w:lang w:eastAsia="en-GB"/>
              </w:rPr>
            </w:pPr>
            <w:r w:rsidRPr="009B6717">
              <w:rPr>
                <w:rFonts w:cs="Arial"/>
                <w:b/>
                <w:bCs/>
                <w:color w:val="000000"/>
                <w:sz w:val="10"/>
                <w:szCs w:val="10"/>
                <w:lang w:eastAsia="en-GB"/>
              </w:rPr>
              <w:t>Export</w:t>
            </w:r>
            <w:r w:rsidRPr="009B6717">
              <w:rPr>
                <w:rFonts w:cs="Arial"/>
                <w:b/>
                <w:bCs/>
                <w:color w:val="000000"/>
                <w:sz w:val="10"/>
                <w:szCs w:val="10"/>
                <w:lang w:eastAsia="en-GB"/>
              </w:rPr>
              <w:br/>
              <w:t>Super Red</w:t>
            </w:r>
            <w:r w:rsidRPr="009B6717">
              <w:rPr>
                <w:rFonts w:cs="Arial"/>
                <w:b/>
                <w:bCs/>
                <w:color w:val="000000"/>
                <w:sz w:val="10"/>
                <w:szCs w:val="10"/>
                <w:lang w:eastAsia="en-GB"/>
              </w:rPr>
              <w:br/>
              <w:t>unit charge</w:t>
            </w:r>
            <w:r w:rsidRPr="009B6717">
              <w:rPr>
                <w:rFonts w:cs="Arial"/>
                <w:b/>
                <w:bCs/>
                <w:color w:val="000000"/>
                <w:sz w:val="10"/>
                <w:szCs w:val="10"/>
                <w:lang w:eastAsia="en-GB"/>
              </w:rPr>
              <w:br/>
              <w:t>(p/kWh)</w:t>
            </w:r>
          </w:p>
        </w:tc>
        <w:tc>
          <w:tcPr>
            <w:tcW w:w="571" w:type="dxa"/>
            <w:tcBorders>
              <w:top w:val="nil"/>
              <w:left w:val="nil"/>
              <w:bottom w:val="single" w:sz="4" w:space="0" w:color="auto"/>
              <w:right w:val="single" w:sz="4" w:space="0" w:color="auto"/>
            </w:tcBorders>
            <w:shd w:val="clear" w:color="000000" w:fill="FFCC99"/>
            <w:vAlign w:val="center"/>
            <w:hideMark/>
          </w:tcPr>
          <w:p w14:paraId="3337F5FD" w14:textId="77777777" w:rsidR="009B6717" w:rsidRPr="009B6717" w:rsidRDefault="009B6717" w:rsidP="009B6717">
            <w:pPr>
              <w:jc w:val="center"/>
              <w:rPr>
                <w:rFonts w:cs="Arial"/>
                <w:b/>
                <w:bCs/>
                <w:color w:val="000000"/>
                <w:sz w:val="10"/>
                <w:szCs w:val="10"/>
                <w:lang w:eastAsia="en-GB"/>
              </w:rPr>
            </w:pPr>
            <w:r w:rsidRPr="009B6717">
              <w:rPr>
                <w:rFonts w:cs="Arial"/>
                <w:b/>
                <w:bCs/>
                <w:color w:val="000000"/>
                <w:sz w:val="10"/>
                <w:szCs w:val="10"/>
                <w:lang w:eastAsia="en-GB"/>
              </w:rPr>
              <w:t>Export</w:t>
            </w:r>
            <w:r w:rsidRPr="009B6717">
              <w:rPr>
                <w:rFonts w:cs="Arial"/>
                <w:b/>
                <w:bCs/>
                <w:color w:val="000000"/>
                <w:sz w:val="10"/>
                <w:szCs w:val="10"/>
                <w:lang w:eastAsia="en-GB"/>
              </w:rPr>
              <w:br/>
              <w:t>fixed charge</w:t>
            </w:r>
            <w:r w:rsidRPr="009B6717">
              <w:rPr>
                <w:rFonts w:cs="Arial"/>
                <w:b/>
                <w:bCs/>
                <w:color w:val="000000"/>
                <w:sz w:val="10"/>
                <w:szCs w:val="10"/>
                <w:lang w:eastAsia="en-GB"/>
              </w:rPr>
              <w:br/>
              <w:t>(p/day)</w:t>
            </w:r>
          </w:p>
        </w:tc>
        <w:tc>
          <w:tcPr>
            <w:tcW w:w="767" w:type="dxa"/>
            <w:tcBorders>
              <w:top w:val="nil"/>
              <w:left w:val="nil"/>
              <w:bottom w:val="single" w:sz="4" w:space="0" w:color="auto"/>
              <w:right w:val="single" w:sz="4" w:space="0" w:color="auto"/>
            </w:tcBorders>
            <w:shd w:val="clear" w:color="000000" w:fill="FFCC99"/>
            <w:vAlign w:val="center"/>
            <w:hideMark/>
          </w:tcPr>
          <w:p w14:paraId="04E4BF35" w14:textId="77777777" w:rsidR="009B6717" w:rsidRPr="009B6717" w:rsidRDefault="009B6717" w:rsidP="009B6717">
            <w:pPr>
              <w:jc w:val="center"/>
              <w:rPr>
                <w:rFonts w:cs="Arial"/>
                <w:b/>
                <w:bCs/>
                <w:color w:val="000000"/>
                <w:sz w:val="10"/>
                <w:szCs w:val="10"/>
                <w:lang w:eastAsia="en-GB"/>
              </w:rPr>
            </w:pPr>
            <w:r w:rsidRPr="009B6717">
              <w:rPr>
                <w:rFonts w:cs="Arial"/>
                <w:b/>
                <w:bCs/>
                <w:color w:val="000000"/>
                <w:sz w:val="10"/>
                <w:szCs w:val="10"/>
                <w:lang w:eastAsia="en-GB"/>
              </w:rPr>
              <w:t>Export</w:t>
            </w:r>
            <w:r w:rsidRPr="009B6717">
              <w:rPr>
                <w:rFonts w:cs="Arial"/>
                <w:b/>
                <w:bCs/>
                <w:color w:val="000000"/>
                <w:sz w:val="10"/>
                <w:szCs w:val="10"/>
                <w:lang w:eastAsia="en-GB"/>
              </w:rPr>
              <w:br/>
              <w:t>capacity charge</w:t>
            </w:r>
            <w:r w:rsidRPr="009B6717">
              <w:rPr>
                <w:rFonts w:cs="Arial"/>
                <w:b/>
                <w:bCs/>
                <w:color w:val="000000"/>
                <w:sz w:val="10"/>
                <w:szCs w:val="10"/>
                <w:lang w:eastAsia="en-GB"/>
              </w:rPr>
              <w:br/>
              <w:t>(p/kVA/day)</w:t>
            </w:r>
          </w:p>
        </w:tc>
        <w:tc>
          <w:tcPr>
            <w:tcW w:w="767" w:type="dxa"/>
            <w:gridSpan w:val="2"/>
            <w:tcBorders>
              <w:top w:val="nil"/>
              <w:left w:val="nil"/>
              <w:bottom w:val="single" w:sz="4" w:space="0" w:color="auto"/>
              <w:right w:val="single" w:sz="4" w:space="0" w:color="auto"/>
            </w:tcBorders>
            <w:shd w:val="clear" w:color="000000" w:fill="FFCC99"/>
            <w:vAlign w:val="center"/>
            <w:hideMark/>
          </w:tcPr>
          <w:p w14:paraId="568814FE" w14:textId="77777777" w:rsidR="009B6717" w:rsidRPr="009B6717" w:rsidRDefault="009B6717" w:rsidP="009B6717">
            <w:pPr>
              <w:jc w:val="center"/>
              <w:rPr>
                <w:rFonts w:cs="Arial"/>
                <w:b/>
                <w:bCs/>
                <w:color w:val="000000"/>
                <w:sz w:val="10"/>
                <w:szCs w:val="10"/>
                <w:lang w:eastAsia="en-GB"/>
              </w:rPr>
            </w:pPr>
            <w:r w:rsidRPr="009B6717">
              <w:rPr>
                <w:rFonts w:cs="Arial"/>
                <w:b/>
                <w:bCs/>
                <w:color w:val="000000"/>
                <w:sz w:val="10"/>
                <w:szCs w:val="10"/>
                <w:lang w:eastAsia="en-GB"/>
              </w:rPr>
              <w:t>Export</w:t>
            </w:r>
            <w:r w:rsidRPr="009B6717">
              <w:rPr>
                <w:rFonts w:cs="Arial"/>
                <w:b/>
                <w:bCs/>
                <w:color w:val="000000"/>
                <w:sz w:val="10"/>
                <w:szCs w:val="10"/>
                <w:lang w:eastAsia="en-GB"/>
              </w:rPr>
              <w:br/>
              <w:t>exceeded capacity charge</w:t>
            </w:r>
            <w:r w:rsidRPr="009B6717">
              <w:rPr>
                <w:rFonts w:cs="Arial"/>
                <w:b/>
                <w:bCs/>
                <w:color w:val="000000"/>
                <w:sz w:val="10"/>
                <w:szCs w:val="10"/>
                <w:lang w:eastAsia="en-GB"/>
              </w:rPr>
              <w:br/>
              <w:t>(p/kVA/day)</w:t>
            </w:r>
          </w:p>
        </w:tc>
      </w:tr>
      <w:tr w:rsidR="009B6717" w:rsidRPr="009B6717" w14:paraId="56D75BA7" w14:textId="77777777" w:rsidTr="00705E92">
        <w:trPr>
          <w:trHeight w:val="510"/>
        </w:trPr>
        <w:tc>
          <w:tcPr>
            <w:tcW w:w="633" w:type="dxa"/>
            <w:tcBorders>
              <w:top w:val="nil"/>
              <w:left w:val="single" w:sz="4" w:space="0" w:color="auto"/>
              <w:bottom w:val="single" w:sz="4" w:space="0" w:color="auto"/>
              <w:right w:val="single" w:sz="4" w:space="0" w:color="auto"/>
            </w:tcBorders>
            <w:shd w:val="clear" w:color="000000" w:fill="CCFFCC"/>
            <w:vAlign w:val="center"/>
            <w:hideMark/>
          </w:tcPr>
          <w:p w14:paraId="5E8BE458" w14:textId="77777777" w:rsidR="009B6717" w:rsidRPr="009B6717" w:rsidRDefault="009B6717" w:rsidP="009B6717">
            <w:pPr>
              <w:rPr>
                <w:rFonts w:cs="Arial"/>
                <w:sz w:val="10"/>
                <w:szCs w:val="10"/>
                <w:lang w:eastAsia="en-GB"/>
              </w:rPr>
            </w:pPr>
            <w:r w:rsidRPr="009B6717">
              <w:rPr>
                <w:rFonts w:cs="Arial"/>
                <w:sz w:val="10"/>
                <w:szCs w:val="10"/>
                <w:lang w:eastAsia="en-GB"/>
              </w:rPr>
              <w:t>1/4/2023</w:t>
            </w:r>
          </w:p>
        </w:tc>
        <w:tc>
          <w:tcPr>
            <w:tcW w:w="639" w:type="dxa"/>
            <w:tcBorders>
              <w:top w:val="nil"/>
              <w:left w:val="nil"/>
              <w:bottom w:val="single" w:sz="4" w:space="0" w:color="auto"/>
              <w:right w:val="single" w:sz="4" w:space="0" w:color="auto"/>
            </w:tcBorders>
            <w:shd w:val="clear" w:color="000000" w:fill="CCFFCC"/>
            <w:vAlign w:val="center"/>
            <w:hideMark/>
          </w:tcPr>
          <w:p w14:paraId="37C3EE25" w14:textId="77777777" w:rsidR="009B6717" w:rsidRPr="009B6717" w:rsidRDefault="009B6717" w:rsidP="009B6717">
            <w:pPr>
              <w:rPr>
                <w:rFonts w:cs="Arial"/>
                <w:sz w:val="10"/>
                <w:szCs w:val="10"/>
                <w:lang w:eastAsia="en-GB"/>
              </w:rPr>
            </w:pPr>
            <w:r w:rsidRPr="009B6717">
              <w:rPr>
                <w:rFonts w:cs="Arial"/>
                <w:sz w:val="10"/>
                <w:szCs w:val="10"/>
                <w:lang w:eastAsia="en-GB"/>
              </w:rPr>
              <w:t>Import tariff 100</w:t>
            </w:r>
          </w:p>
        </w:tc>
        <w:tc>
          <w:tcPr>
            <w:tcW w:w="472" w:type="dxa"/>
            <w:tcBorders>
              <w:top w:val="nil"/>
              <w:left w:val="nil"/>
              <w:bottom w:val="single" w:sz="4" w:space="0" w:color="auto"/>
              <w:right w:val="single" w:sz="4" w:space="0" w:color="auto"/>
            </w:tcBorders>
            <w:shd w:val="clear" w:color="000000" w:fill="CCFFCC"/>
            <w:vAlign w:val="center"/>
            <w:hideMark/>
          </w:tcPr>
          <w:p w14:paraId="7293C3AD" w14:textId="77777777" w:rsidR="009B6717" w:rsidRPr="009B6717" w:rsidRDefault="009B6717" w:rsidP="009B6717">
            <w:pPr>
              <w:rPr>
                <w:rFonts w:cs="Arial"/>
                <w:sz w:val="10"/>
                <w:szCs w:val="10"/>
                <w:lang w:eastAsia="en-GB"/>
              </w:rPr>
            </w:pPr>
            <w:r w:rsidRPr="009B6717">
              <w:rPr>
                <w:rFonts w:cs="Arial"/>
                <w:sz w:val="10"/>
                <w:szCs w:val="10"/>
                <w:lang w:eastAsia="en-GB"/>
              </w:rPr>
              <w:t>539</w:t>
            </w:r>
          </w:p>
        </w:tc>
        <w:tc>
          <w:tcPr>
            <w:tcW w:w="808" w:type="dxa"/>
            <w:tcBorders>
              <w:top w:val="nil"/>
              <w:left w:val="nil"/>
              <w:bottom w:val="single" w:sz="4" w:space="0" w:color="auto"/>
              <w:right w:val="single" w:sz="4" w:space="0" w:color="auto"/>
            </w:tcBorders>
            <w:shd w:val="clear" w:color="000000" w:fill="CCFFCC"/>
            <w:vAlign w:val="center"/>
            <w:hideMark/>
          </w:tcPr>
          <w:p w14:paraId="29C6B391" w14:textId="77777777" w:rsidR="009B6717" w:rsidRPr="009B6717" w:rsidRDefault="009B6717" w:rsidP="009B6717">
            <w:pPr>
              <w:rPr>
                <w:rFonts w:cs="Arial"/>
                <w:sz w:val="8"/>
                <w:szCs w:val="8"/>
                <w:lang w:eastAsia="en-GB"/>
              </w:rPr>
            </w:pPr>
            <w:r w:rsidRPr="009B6717">
              <w:rPr>
                <w:rFonts w:cs="Arial"/>
                <w:sz w:val="8"/>
                <w:szCs w:val="8"/>
                <w:lang w:eastAsia="en-GB"/>
              </w:rPr>
              <w:t>1640000565097 1640000565102</w:t>
            </w:r>
          </w:p>
        </w:tc>
        <w:tc>
          <w:tcPr>
            <w:tcW w:w="639" w:type="dxa"/>
            <w:tcBorders>
              <w:top w:val="nil"/>
              <w:left w:val="nil"/>
              <w:bottom w:val="single" w:sz="4" w:space="0" w:color="auto"/>
              <w:right w:val="single" w:sz="4" w:space="0" w:color="auto"/>
            </w:tcBorders>
            <w:shd w:val="clear" w:color="000000" w:fill="CCFFCC"/>
            <w:vAlign w:val="center"/>
            <w:hideMark/>
          </w:tcPr>
          <w:p w14:paraId="46E394EC" w14:textId="77777777" w:rsidR="009B6717" w:rsidRPr="009B6717" w:rsidRDefault="009B6717" w:rsidP="009B6717">
            <w:pPr>
              <w:rPr>
                <w:rFonts w:cs="Arial"/>
                <w:sz w:val="10"/>
                <w:szCs w:val="10"/>
                <w:lang w:eastAsia="en-GB"/>
              </w:rPr>
            </w:pPr>
            <w:r w:rsidRPr="009B6717">
              <w:rPr>
                <w:rFonts w:cs="Arial"/>
                <w:sz w:val="10"/>
                <w:szCs w:val="10"/>
                <w:lang w:eastAsia="en-GB"/>
              </w:rPr>
              <w:t>Export tariff 100</w:t>
            </w:r>
          </w:p>
        </w:tc>
        <w:tc>
          <w:tcPr>
            <w:tcW w:w="472" w:type="dxa"/>
            <w:tcBorders>
              <w:top w:val="nil"/>
              <w:left w:val="nil"/>
              <w:bottom w:val="single" w:sz="4" w:space="0" w:color="auto"/>
              <w:right w:val="single" w:sz="4" w:space="0" w:color="auto"/>
            </w:tcBorders>
            <w:shd w:val="clear" w:color="000000" w:fill="CCFFCC"/>
            <w:vAlign w:val="center"/>
            <w:hideMark/>
          </w:tcPr>
          <w:p w14:paraId="23D4F402" w14:textId="77777777" w:rsidR="009B6717" w:rsidRPr="009B6717" w:rsidRDefault="009B6717" w:rsidP="009B6717">
            <w:pPr>
              <w:rPr>
                <w:rFonts w:cs="Arial"/>
                <w:sz w:val="10"/>
                <w:szCs w:val="10"/>
                <w:lang w:eastAsia="en-GB"/>
              </w:rPr>
            </w:pPr>
            <w:r w:rsidRPr="009B6717">
              <w:rPr>
                <w:rFonts w:cs="Arial"/>
                <w:sz w:val="10"/>
                <w:szCs w:val="10"/>
                <w:lang w:eastAsia="en-GB"/>
              </w:rPr>
              <w:t>629</w:t>
            </w:r>
          </w:p>
        </w:tc>
        <w:tc>
          <w:tcPr>
            <w:tcW w:w="873" w:type="dxa"/>
            <w:tcBorders>
              <w:top w:val="nil"/>
              <w:left w:val="nil"/>
              <w:bottom w:val="single" w:sz="4" w:space="0" w:color="auto"/>
              <w:right w:val="single" w:sz="4" w:space="0" w:color="auto"/>
            </w:tcBorders>
            <w:shd w:val="clear" w:color="000000" w:fill="CCFFCC"/>
            <w:vAlign w:val="center"/>
            <w:hideMark/>
          </w:tcPr>
          <w:p w14:paraId="3BA1B523" w14:textId="77777777" w:rsidR="009B6717" w:rsidRPr="009B6717" w:rsidRDefault="009B6717" w:rsidP="009B6717">
            <w:pPr>
              <w:rPr>
                <w:rFonts w:cs="Arial"/>
                <w:sz w:val="8"/>
                <w:szCs w:val="8"/>
                <w:lang w:eastAsia="en-GB"/>
              </w:rPr>
            </w:pPr>
            <w:r w:rsidRPr="009B6717">
              <w:rPr>
                <w:rFonts w:cs="Arial"/>
                <w:sz w:val="8"/>
                <w:szCs w:val="8"/>
                <w:lang w:eastAsia="en-GB"/>
              </w:rPr>
              <w:t>1640000565050, 1640000565088</w:t>
            </w:r>
          </w:p>
        </w:tc>
        <w:tc>
          <w:tcPr>
            <w:tcW w:w="489" w:type="dxa"/>
            <w:tcBorders>
              <w:top w:val="nil"/>
              <w:left w:val="nil"/>
              <w:bottom w:val="single" w:sz="4" w:space="0" w:color="auto"/>
              <w:right w:val="single" w:sz="4" w:space="0" w:color="auto"/>
            </w:tcBorders>
            <w:shd w:val="clear" w:color="000000" w:fill="CCFFCC"/>
            <w:vAlign w:val="center"/>
            <w:hideMark/>
          </w:tcPr>
          <w:p w14:paraId="45AED356" w14:textId="77777777" w:rsidR="009B6717" w:rsidRPr="009B6717" w:rsidRDefault="009B6717" w:rsidP="009B6717">
            <w:pPr>
              <w:rPr>
                <w:rFonts w:cs="Arial"/>
                <w:sz w:val="10"/>
                <w:szCs w:val="10"/>
                <w:lang w:eastAsia="en-GB"/>
              </w:rPr>
            </w:pPr>
            <w:r w:rsidRPr="009B6717">
              <w:rPr>
                <w:rFonts w:cs="Arial"/>
                <w:sz w:val="10"/>
                <w:szCs w:val="10"/>
                <w:lang w:eastAsia="en-GB"/>
              </w:rPr>
              <w:t>Site 100</w:t>
            </w:r>
          </w:p>
        </w:tc>
        <w:tc>
          <w:tcPr>
            <w:tcW w:w="655" w:type="dxa"/>
            <w:tcBorders>
              <w:top w:val="nil"/>
              <w:left w:val="nil"/>
              <w:bottom w:val="single" w:sz="4" w:space="0" w:color="auto"/>
              <w:right w:val="single" w:sz="4" w:space="0" w:color="auto"/>
            </w:tcBorders>
            <w:shd w:val="clear" w:color="000000" w:fill="CCFFCC"/>
            <w:vAlign w:val="center"/>
            <w:hideMark/>
          </w:tcPr>
          <w:p w14:paraId="5EEE58FE" w14:textId="77777777" w:rsidR="009B6717" w:rsidRPr="009B6717" w:rsidRDefault="009B6717" w:rsidP="009B6717">
            <w:pPr>
              <w:jc w:val="center"/>
              <w:rPr>
                <w:rFonts w:cs="Arial"/>
                <w:sz w:val="10"/>
                <w:szCs w:val="10"/>
                <w:lang w:eastAsia="en-GB"/>
              </w:rPr>
            </w:pPr>
            <w:r w:rsidRPr="009B6717">
              <w:rPr>
                <w:rFonts w:cs="Arial"/>
                <w:sz w:val="10"/>
                <w:szCs w:val="10"/>
                <w:lang w:eastAsia="en-GB"/>
              </w:rPr>
              <w:t>2</w:t>
            </w:r>
          </w:p>
        </w:tc>
        <w:tc>
          <w:tcPr>
            <w:tcW w:w="583" w:type="dxa"/>
            <w:tcBorders>
              <w:top w:val="nil"/>
              <w:left w:val="nil"/>
              <w:bottom w:val="single" w:sz="4" w:space="0" w:color="auto"/>
              <w:right w:val="single" w:sz="4" w:space="0" w:color="auto"/>
            </w:tcBorders>
            <w:shd w:val="clear" w:color="000000" w:fill="FFFFCC"/>
            <w:noWrap/>
            <w:vAlign w:val="center"/>
            <w:hideMark/>
          </w:tcPr>
          <w:p w14:paraId="78D8DE70"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2.783 </w:t>
            </w:r>
          </w:p>
        </w:tc>
        <w:tc>
          <w:tcPr>
            <w:tcW w:w="688" w:type="dxa"/>
            <w:tcBorders>
              <w:top w:val="nil"/>
              <w:left w:val="nil"/>
              <w:bottom w:val="single" w:sz="4" w:space="0" w:color="auto"/>
              <w:right w:val="single" w:sz="4" w:space="0" w:color="auto"/>
            </w:tcBorders>
            <w:shd w:val="clear" w:color="000000" w:fill="FFFFCC"/>
            <w:noWrap/>
            <w:vAlign w:val="center"/>
            <w:hideMark/>
          </w:tcPr>
          <w:p w14:paraId="32DA6A8C"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49,661.71 </w:t>
            </w:r>
          </w:p>
        </w:tc>
        <w:tc>
          <w:tcPr>
            <w:tcW w:w="767" w:type="dxa"/>
            <w:tcBorders>
              <w:top w:val="nil"/>
              <w:left w:val="nil"/>
              <w:bottom w:val="single" w:sz="4" w:space="0" w:color="auto"/>
              <w:right w:val="single" w:sz="4" w:space="0" w:color="auto"/>
            </w:tcBorders>
            <w:shd w:val="clear" w:color="000000" w:fill="FFFFCC"/>
            <w:noWrap/>
            <w:vAlign w:val="center"/>
            <w:hideMark/>
          </w:tcPr>
          <w:p w14:paraId="00363A14"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2.07 </w:t>
            </w:r>
          </w:p>
        </w:tc>
        <w:tc>
          <w:tcPr>
            <w:tcW w:w="767" w:type="dxa"/>
            <w:tcBorders>
              <w:top w:val="nil"/>
              <w:left w:val="nil"/>
              <w:bottom w:val="single" w:sz="4" w:space="0" w:color="auto"/>
              <w:right w:val="single" w:sz="4" w:space="0" w:color="auto"/>
            </w:tcBorders>
            <w:shd w:val="clear" w:color="000000" w:fill="FFFFCC"/>
            <w:noWrap/>
            <w:vAlign w:val="center"/>
            <w:hideMark/>
          </w:tcPr>
          <w:p w14:paraId="3B5ED41A"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2.07 </w:t>
            </w:r>
          </w:p>
        </w:tc>
        <w:tc>
          <w:tcPr>
            <w:tcW w:w="788" w:type="dxa"/>
            <w:tcBorders>
              <w:top w:val="nil"/>
              <w:left w:val="nil"/>
              <w:bottom w:val="single" w:sz="4" w:space="0" w:color="auto"/>
              <w:right w:val="single" w:sz="4" w:space="0" w:color="auto"/>
            </w:tcBorders>
            <w:shd w:val="clear" w:color="000000" w:fill="CCFFCC"/>
            <w:noWrap/>
            <w:vAlign w:val="center"/>
            <w:hideMark/>
          </w:tcPr>
          <w:p w14:paraId="3FFBC42F"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FF0000"/>
                <w:sz w:val="10"/>
                <w:szCs w:val="10"/>
                <w:lang w:eastAsia="en-GB"/>
              </w:rPr>
              <w:t xml:space="preserve"> </w:t>
            </w:r>
            <w:proofErr w:type="gramStart"/>
            <w:r w:rsidRPr="009B6717">
              <w:rPr>
                <w:rFonts w:ascii="Calibri" w:hAnsi="Calibri" w:cs="Calibri"/>
                <w:color w:val="FF0000"/>
                <w:sz w:val="10"/>
                <w:szCs w:val="10"/>
                <w:lang w:eastAsia="en-GB"/>
              </w:rPr>
              <w:t xml:space="preserve">(  </w:t>
            </w:r>
            <w:proofErr w:type="gramEnd"/>
            <w:r w:rsidRPr="009B6717">
              <w:rPr>
                <w:rFonts w:ascii="Calibri" w:hAnsi="Calibri" w:cs="Calibri"/>
                <w:color w:val="FF0000"/>
                <w:sz w:val="10"/>
                <w:szCs w:val="10"/>
                <w:lang w:eastAsia="en-GB"/>
              </w:rPr>
              <w:t xml:space="preserve">        2.770)</w:t>
            </w:r>
          </w:p>
        </w:tc>
        <w:tc>
          <w:tcPr>
            <w:tcW w:w="571" w:type="dxa"/>
            <w:tcBorders>
              <w:top w:val="nil"/>
              <w:left w:val="nil"/>
              <w:bottom w:val="single" w:sz="4" w:space="0" w:color="auto"/>
              <w:right w:val="single" w:sz="4" w:space="0" w:color="auto"/>
            </w:tcBorders>
            <w:shd w:val="clear" w:color="000000" w:fill="CCFFCC"/>
            <w:noWrap/>
            <w:vAlign w:val="center"/>
            <w:hideMark/>
          </w:tcPr>
          <w:p w14:paraId="38A22607"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975.99 </w:t>
            </w:r>
          </w:p>
        </w:tc>
        <w:tc>
          <w:tcPr>
            <w:tcW w:w="767" w:type="dxa"/>
            <w:tcBorders>
              <w:top w:val="nil"/>
              <w:left w:val="nil"/>
              <w:bottom w:val="single" w:sz="4" w:space="0" w:color="auto"/>
              <w:right w:val="single" w:sz="4" w:space="0" w:color="auto"/>
            </w:tcBorders>
            <w:shd w:val="clear" w:color="000000" w:fill="CCFFCC"/>
            <w:noWrap/>
            <w:vAlign w:val="center"/>
            <w:hideMark/>
          </w:tcPr>
          <w:p w14:paraId="3F99A40C"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0.05 </w:t>
            </w:r>
          </w:p>
        </w:tc>
        <w:tc>
          <w:tcPr>
            <w:tcW w:w="767" w:type="dxa"/>
            <w:gridSpan w:val="2"/>
            <w:tcBorders>
              <w:top w:val="nil"/>
              <w:left w:val="nil"/>
              <w:bottom w:val="single" w:sz="4" w:space="0" w:color="auto"/>
              <w:right w:val="single" w:sz="4" w:space="0" w:color="auto"/>
            </w:tcBorders>
            <w:shd w:val="clear" w:color="000000" w:fill="CCFFCC"/>
            <w:noWrap/>
            <w:vAlign w:val="center"/>
            <w:hideMark/>
          </w:tcPr>
          <w:p w14:paraId="04374178"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0.05 </w:t>
            </w:r>
          </w:p>
        </w:tc>
      </w:tr>
      <w:tr w:rsidR="009B6717" w:rsidRPr="009B6717" w14:paraId="18F3E664" w14:textId="77777777" w:rsidTr="00705E92">
        <w:trPr>
          <w:trHeight w:val="450"/>
        </w:trPr>
        <w:tc>
          <w:tcPr>
            <w:tcW w:w="633" w:type="dxa"/>
            <w:tcBorders>
              <w:top w:val="nil"/>
              <w:left w:val="single" w:sz="4" w:space="0" w:color="auto"/>
              <w:bottom w:val="single" w:sz="4" w:space="0" w:color="auto"/>
              <w:right w:val="single" w:sz="4" w:space="0" w:color="auto"/>
            </w:tcBorders>
            <w:shd w:val="clear" w:color="000000" w:fill="CCFFCC"/>
            <w:vAlign w:val="center"/>
            <w:hideMark/>
          </w:tcPr>
          <w:p w14:paraId="1EE40550" w14:textId="77777777" w:rsidR="009B6717" w:rsidRPr="009B6717" w:rsidRDefault="009B6717" w:rsidP="009B6717">
            <w:pPr>
              <w:rPr>
                <w:rFonts w:cs="Arial"/>
                <w:sz w:val="10"/>
                <w:szCs w:val="10"/>
                <w:lang w:eastAsia="en-GB"/>
              </w:rPr>
            </w:pPr>
            <w:r w:rsidRPr="009B6717">
              <w:rPr>
                <w:rFonts w:cs="Arial"/>
                <w:sz w:val="10"/>
                <w:szCs w:val="10"/>
                <w:lang w:eastAsia="en-GB"/>
              </w:rPr>
              <w:t>1/4/2023</w:t>
            </w:r>
          </w:p>
        </w:tc>
        <w:tc>
          <w:tcPr>
            <w:tcW w:w="639" w:type="dxa"/>
            <w:tcBorders>
              <w:top w:val="nil"/>
              <w:left w:val="nil"/>
              <w:bottom w:val="single" w:sz="4" w:space="0" w:color="auto"/>
              <w:right w:val="single" w:sz="4" w:space="0" w:color="auto"/>
            </w:tcBorders>
            <w:shd w:val="clear" w:color="000000" w:fill="CCFFCC"/>
            <w:vAlign w:val="center"/>
            <w:hideMark/>
          </w:tcPr>
          <w:p w14:paraId="2CAC9A44" w14:textId="77777777" w:rsidR="009B6717" w:rsidRPr="009B6717" w:rsidRDefault="009B6717" w:rsidP="009B6717">
            <w:pPr>
              <w:rPr>
                <w:rFonts w:cs="Arial"/>
                <w:sz w:val="10"/>
                <w:szCs w:val="10"/>
                <w:lang w:eastAsia="en-GB"/>
              </w:rPr>
            </w:pPr>
            <w:r w:rsidRPr="009B6717">
              <w:rPr>
                <w:rFonts w:cs="Arial"/>
                <w:sz w:val="10"/>
                <w:szCs w:val="10"/>
                <w:lang w:eastAsia="en-GB"/>
              </w:rPr>
              <w:t>Import tariff 9</w:t>
            </w:r>
          </w:p>
        </w:tc>
        <w:tc>
          <w:tcPr>
            <w:tcW w:w="472" w:type="dxa"/>
            <w:tcBorders>
              <w:top w:val="nil"/>
              <w:left w:val="nil"/>
              <w:bottom w:val="single" w:sz="4" w:space="0" w:color="auto"/>
              <w:right w:val="single" w:sz="4" w:space="0" w:color="auto"/>
            </w:tcBorders>
            <w:shd w:val="clear" w:color="000000" w:fill="CCFFCC"/>
            <w:vAlign w:val="center"/>
            <w:hideMark/>
          </w:tcPr>
          <w:p w14:paraId="74A6F220" w14:textId="77777777" w:rsidR="009B6717" w:rsidRPr="009B6717" w:rsidRDefault="009B6717" w:rsidP="009B6717">
            <w:pPr>
              <w:rPr>
                <w:rFonts w:cs="Arial"/>
                <w:sz w:val="10"/>
                <w:szCs w:val="10"/>
                <w:lang w:eastAsia="en-GB"/>
              </w:rPr>
            </w:pPr>
            <w:r w:rsidRPr="009B6717">
              <w:rPr>
                <w:rFonts w:cs="Arial"/>
                <w:sz w:val="10"/>
                <w:szCs w:val="10"/>
                <w:lang w:eastAsia="en-GB"/>
              </w:rPr>
              <w:t>320</w:t>
            </w:r>
          </w:p>
        </w:tc>
        <w:tc>
          <w:tcPr>
            <w:tcW w:w="808" w:type="dxa"/>
            <w:tcBorders>
              <w:top w:val="nil"/>
              <w:left w:val="nil"/>
              <w:bottom w:val="single" w:sz="4" w:space="0" w:color="auto"/>
              <w:right w:val="single" w:sz="4" w:space="0" w:color="auto"/>
            </w:tcBorders>
            <w:shd w:val="clear" w:color="000000" w:fill="CCFFCC"/>
            <w:vAlign w:val="center"/>
            <w:hideMark/>
          </w:tcPr>
          <w:p w14:paraId="43A3A425" w14:textId="77777777" w:rsidR="009B6717" w:rsidRPr="009B6717" w:rsidRDefault="009B6717" w:rsidP="009B6717">
            <w:pPr>
              <w:rPr>
                <w:rFonts w:cs="Arial"/>
                <w:sz w:val="8"/>
                <w:szCs w:val="8"/>
                <w:lang w:eastAsia="en-GB"/>
              </w:rPr>
            </w:pPr>
            <w:r w:rsidRPr="009B6717">
              <w:rPr>
                <w:rFonts w:cs="Arial"/>
                <w:sz w:val="8"/>
                <w:szCs w:val="8"/>
                <w:lang w:eastAsia="en-GB"/>
              </w:rPr>
              <w:t>1630000239738 1630000239747</w:t>
            </w:r>
          </w:p>
        </w:tc>
        <w:tc>
          <w:tcPr>
            <w:tcW w:w="639" w:type="dxa"/>
            <w:tcBorders>
              <w:top w:val="nil"/>
              <w:left w:val="nil"/>
              <w:bottom w:val="single" w:sz="4" w:space="0" w:color="auto"/>
              <w:right w:val="single" w:sz="4" w:space="0" w:color="auto"/>
            </w:tcBorders>
            <w:shd w:val="clear" w:color="000000" w:fill="CCFFCC"/>
            <w:vAlign w:val="center"/>
            <w:hideMark/>
          </w:tcPr>
          <w:p w14:paraId="77DCF648" w14:textId="77777777" w:rsidR="009B6717" w:rsidRPr="009B6717" w:rsidRDefault="009B6717" w:rsidP="009B6717">
            <w:pPr>
              <w:rPr>
                <w:rFonts w:cs="Arial"/>
                <w:sz w:val="10"/>
                <w:szCs w:val="10"/>
                <w:lang w:eastAsia="en-GB"/>
              </w:rPr>
            </w:pPr>
            <w:r w:rsidRPr="009B6717">
              <w:rPr>
                <w:rFonts w:cs="Arial"/>
                <w:sz w:val="10"/>
                <w:szCs w:val="10"/>
                <w:lang w:eastAsia="en-GB"/>
              </w:rPr>
              <w:t>Export tariff 9</w:t>
            </w:r>
          </w:p>
        </w:tc>
        <w:tc>
          <w:tcPr>
            <w:tcW w:w="472" w:type="dxa"/>
            <w:tcBorders>
              <w:top w:val="nil"/>
              <w:left w:val="nil"/>
              <w:bottom w:val="single" w:sz="4" w:space="0" w:color="auto"/>
              <w:right w:val="single" w:sz="4" w:space="0" w:color="auto"/>
            </w:tcBorders>
            <w:shd w:val="clear" w:color="000000" w:fill="CCFFCC"/>
            <w:vAlign w:val="center"/>
            <w:hideMark/>
          </w:tcPr>
          <w:p w14:paraId="72E11600" w14:textId="77777777" w:rsidR="009B6717" w:rsidRPr="009B6717" w:rsidRDefault="009B6717" w:rsidP="009B6717">
            <w:pPr>
              <w:rPr>
                <w:rFonts w:cs="Arial"/>
                <w:sz w:val="10"/>
                <w:szCs w:val="10"/>
                <w:lang w:eastAsia="en-GB"/>
              </w:rPr>
            </w:pPr>
            <w:r w:rsidRPr="009B6717">
              <w:rPr>
                <w:rFonts w:cs="Arial"/>
                <w:sz w:val="10"/>
                <w:szCs w:val="10"/>
                <w:lang w:eastAsia="en-GB"/>
              </w:rPr>
              <w:t>498</w:t>
            </w:r>
          </w:p>
        </w:tc>
        <w:tc>
          <w:tcPr>
            <w:tcW w:w="873" w:type="dxa"/>
            <w:tcBorders>
              <w:top w:val="nil"/>
              <w:left w:val="nil"/>
              <w:bottom w:val="single" w:sz="4" w:space="0" w:color="auto"/>
              <w:right w:val="single" w:sz="4" w:space="0" w:color="auto"/>
            </w:tcBorders>
            <w:shd w:val="clear" w:color="000000" w:fill="CCFFCC"/>
            <w:vAlign w:val="center"/>
            <w:hideMark/>
          </w:tcPr>
          <w:p w14:paraId="4015E2EE" w14:textId="77777777" w:rsidR="009B6717" w:rsidRPr="009B6717" w:rsidRDefault="009B6717" w:rsidP="009B6717">
            <w:pPr>
              <w:rPr>
                <w:rFonts w:cs="Arial"/>
                <w:sz w:val="8"/>
                <w:szCs w:val="8"/>
                <w:lang w:eastAsia="en-GB"/>
              </w:rPr>
            </w:pPr>
            <w:r w:rsidRPr="009B6717">
              <w:rPr>
                <w:rFonts w:cs="Arial"/>
                <w:sz w:val="8"/>
                <w:szCs w:val="8"/>
                <w:lang w:eastAsia="en-GB"/>
              </w:rPr>
              <w:t>1650000199627</w:t>
            </w:r>
          </w:p>
        </w:tc>
        <w:tc>
          <w:tcPr>
            <w:tcW w:w="489" w:type="dxa"/>
            <w:tcBorders>
              <w:top w:val="nil"/>
              <w:left w:val="nil"/>
              <w:bottom w:val="single" w:sz="4" w:space="0" w:color="auto"/>
              <w:right w:val="single" w:sz="4" w:space="0" w:color="auto"/>
            </w:tcBorders>
            <w:shd w:val="clear" w:color="000000" w:fill="CCFFCC"/>
            <w:vAlign w:val="center"/>
            <w:hideMark/>
          </w:tcPr>
          <w:p w14:paraId="22AF91B7" w14:textId="77777777" w:rsidR="009B6717" w:rsidRPr="009B6717" w:rsidRDefault="009B6717" w:rsidP="009B6717">
            <w:pPr>
              <w:rPr>
                <w:rFonts w:cs="Arial"/>
                <w:sz w:val="10"/>
                <w:szCs w:val="10"/>
                <w:lang w:eastAsia="en-GB"/>
              </w:rPr>
            </w:pPr>
            <w:r w:rsidRPr="009B6717">
              <w:rPr>
                <w:rFonts w:cs="Arial"/>
                <w:sz w:val="10"/>
                <w:szCs w:val="10"/>
                <w:lang w:eastAsia="en-GB"/>
              </w:rPr>
              <w:t>Site 9</w:t>
            </w:r>
          </w:p>
        </w:tc>
        <w:tc>
          <w:tcPr>
            <w:tcW w:w="655" w:type="dxa"/>
            <w:tcBorders>
              <w:top w:val="nil"/>
              <w:left w:val="nil"/>
              <w:bottom w:val="single" w:sz="4" w:space="0" w:color="auto"/>
              <w:right w:val="single" w:sz="4" w:space="0" w:color="auto"/>
            </w:tcBorders>
            <w:shd w:val="clear" w:color="000000" w:fill="CCFFCC"/>
            <w:vAlign w:val="center"/>
            <w:hideMark/>
          </w:tcPr>
          <w:p w14:paraId="4475D75F" w14:textId="77777777" w:rsidR="009B6717" w:rsidRPr="009B6717" w:rsidRDefault="009B6717" w:rsidP="009B6717">
            <w:pPr>
              <w:jc w:val="center"/>
              <w:rPr>
                <w:rFonts w:cs="Arial"/>
                <w:sz w:val="10"/>
                <w:szCs w:val="10"/>
                <w:lang w:eastAsia="en-GB"/>
              </w:rPr>
            </w:pPr>
            <w:r w:rsidRPr="009B6717">
              <w:rPr>
                <w:rFonts w:cs="Arial"/>
                <w:sz w:val="10"/>
                <w:szCs w:val="10"/>
                <w:lang w:eastAsia="en-GB"/>
              </w:rPr>
              <w:t>3</w:t>
            </w:r>
          </w:p>
        </w:tc>
        <w:tc>
          <w:tcPr>
            <w:tcW w:w="583" w:type="dxa"/>
            <w:tcBorders>
              <w:top w:val="nil"/>
              <w:left w:val="nil"/>
              <w:bottom w:val="single" w:sz="4" w:space="0" w:color="auto"/>
              <w:right w:val="single" w:sz="4" w:space="0" w:color="auto"/>
            </w:tcBorders>
            <w:shd w:val="clear" w:color="000000" w:fill="FFFFCC"/>
            <w:noWrap/>
            <w:vAlign w:val="center"/>
            <w:hideMark/>
          </w:tcPr>
          <w:p w14:paraId="77D432B2"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w:t>
            </w:r>
          </w:p>
        </w:tc>
        <w:tc>
          <w:tcPr>
            <w:tcW w:w="688" w:type="dxa"/>
            <w:tcBorders>
              <w:top w:val="nil"/>
              <w:left w:val="nil"/>
              <w:bottom w:val="single" w:sz="4" w:space="0" w:color="auto"/>
              <w:right w:val="single" w:sz="4" w:space="0" w:color="auto"/>
            </w:tcBorders>
            <w:shd w:val="clear" w:color="000000" w:fill="FFFFCC"/>
            <w:noWrap/>
            <w:vAlign w:val="center"/>
            <w:hideMark/>
          </w:tcPr>
          <w:p w14:paraId="22A9D90B"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92,505.34 </w:t>
            </w:r>
          </w:p>
        </w:tc>
        <w:tc>
          <w:tcPr>
            <w:tcW w:w="767" w:type="dxa"/>
            <w:tcBorders>
              <w:top w:val="nil"/>
              <w:left w:val="nil"/>
              <w:bottom w:val="single" w:sz="4" w:space="0" w:color="auto"/>
              <w:right w:val="single" w:sz="4" w:space="0" w:color="auto"/>
            </w:tcBorders>
            <w:shd w:val="clear" w:color="000000" w:fill="FFFFCC"/>
            <w:noWrap/>
            <w:vAlign w:val="center"/>
            <w:hideMark/>
          </w:tcPr>
          <w:p w14:paraId="68F83091"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1.98 </w:t>
            </w:r>
          </w:p>
        </w:tc>
        <w:tc>
          <w:tcPr>
            <w:tcW w:w="767" w:type="dxa"/>
            <w:tcBorders>
              <w:top w:val="nil"/>
              <w:left w:val="nil"/>
              <w:bottom w:val="single" w:sz="4" w:space="0" w:color="auto"/>
              <w:right w:val="single" w:sz="4" w:space="0" w:color="auto"/>
            </w:tcBorders>
            <w:shd w:val="clear" w:color="000000" w:fill="FFFFCC"/>
            <w:noWrap/>
            <w:vAlign w:val="center"/>
            <w:hideMark/>
          </w:tcPr>
          <w:p w14:paraId="146C2603"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1.98 </w:t>
            </w:r>
          </w:p>
        </w:tc>
        <w:tc>
          <w:tcPr>
            <w:tcW w:w="788" w:type="dxa"/>
            <w:tcBorders>
              <w:top w:val="nil"/>
              <w:left w:val="nil"/>
              <w:bottom w:val="single" w:sz="4" w:space="0" w:color="auto"/>
              <w:right w:val="single" w:sz="4" w:space="0" w:color="auto"/>
            </w:tcBorders>
            <w:shd w:val="clear" w:color="000000" w:fill="CCFFCC"/>
            <w:noWrap/>
            <w:vAlign w:val="center"/>
            <w:hideMark/>
          </w:tcPr>
          <w:p w14:paraId="13FAF3D2"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w:t>
            </w:r>
          </w:p>
        </w:tc>
        <w:tc>
          <w:tcPr>
            <w:tcW w:w="571" w:type="dxa"/>
            <w:tcBorders>
              <w:top w:val="nil"/>
              <w:left w:val="nil"/>
              <w:bottom w:val="single" w:sz="4" w:space="0" w:color="auto"/>
              <w:right w:val="single" w:sz="4" w:space="0" w:color="auto"/>
            </w:tcBorders>
            <w:shd w:val="clear" w:color="000000" w:fill="CCFFCC"/>
            <w:noWrap/>
            <w:vAlign w:val="center"/>
            <w:hideMark/>
          </w:tcPr>
          <w:p w14:paraId="1D6871A5"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728.64 </w:t>
            </w:r>
          </w:p>
        </w:tc>
        <w:tc>
          <w:tcPr>
            <w:tcW w:w="767" w:type="dxa"/>
            <w:tcBorders>
              <w:top w:val="nil"/>
              <w:left w:val="nil"/>
              <w:bottom w:val="single" w:sz="4" w:space="0" w:color="auto"/>
              <w:right w:val="single" w:sz="4" w:space="0" w:color="auto"/>
            </w:tcBorders>
            <w:shd w:val="clear" w:color="000000" w:fill="CCFFCC"/>
            <w:noWrap/>
            <w:vAlign w:val="center"/>
            <w:hideMark/>
          </w:tcPr>
          <w:p w14:paraId="4ADC7CD1"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0.05 </w:t>
            </w:r>
          </w:p>
        </w:tc>
        <w:tc>
          <w:tcPr>
            <w:tcW w:w="767" w:type="dxa"/>
            <w:gridSpan w:val="2"/>
            <w:tcBorders>
              <w:top w:val="nil"/>
              <w:left w:val="nil"/>
              <w:bottom w:val="single" w:sz="4" w:space="0" w:color="auto"/>
              <w:right w:val="single" w:sz="4" w:space="0" w:color="auto"/>
            </w:tcBorders>
            <w:shd w:val="clear" w:color="000000" w:fill="CCFFCC"/>
            <w:noWrap/>
            <w:vAlign w:val="center"/>
            <w:hideMark/>
          </w:tcPr>
          <w:p w14:paraId="07AD2869"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0.05 </w:t>
            </w:r>
          </w:p>
        </w:tc>
      </w:tr>
      <w:tr w:rsidR="009B6717" w:rsidRPr="009B6717" w14:paraId="21AD4BC5" w14:textId="77777777" w:rsidTr="00705E92">
        <w:trPr>
          <w:trHeight w:val="450"/>
        </w:trPr>
        <w:tc>
          <w:tcPr>
            <w:tcW w:w="633" w:type="dxa"/>
            <w:tcBorders>
              <w:top w:val="nil"/>
              <w:left w:val="single" w:sz="4" w:space="0" w:color="auto"/>
              <w:bottom w:val="single" w:sz="4" w:space="0" w:color="auto"/>
              <w:right w:val="single" w:sz="4" w:space="0" w:color="auto"/>
            </w:tcBorders>
            <w:shd w:val="clear" w:color="000000" w:fill="CCFFCC"/>
            <w:vAlign w:val="center"/>
            <w:hideMark/>
          </w:tcPr>
          <w:p w14:paraId="5FDA3E2D" w14:textId="77777777" w:rsidR="009B6717" w:rsidRPr="009B6717" w:rsidRDefault="009B6717" w:rsidP="009B6717">
            <w:pPr>
              <w:rPr>
                <w:rFonts w:cs="Arial"/>
                <w:sz w:val="10"/>
                <w:szCs w:val="10"/>
                <w:lang w:eastAsia="en-GB"/>
              </w:rPr>
            </w:pPr>
            <w:r w:rsidRPr="009B6717">
              <w:rPr>
                <w:rFonts w:cs="Arial"/>
                <w:sz w:val="10"/>
                <w:szCs w:val="10"/>
                <w:lang w:eastAsia="en-GB"/>
              </w:rPr>
              <w:t>1/4/2023</w:t>
            </w:r>
          </w:p>
        </w:tc>
        <w:tc>
          <w:tcPr>
            <w:tcW w:w="639" w:type="dxa"/>
            <w:tcBorders>
              <w:top w:val="nil"/>
              <w:left w:val="nil"/>
              <w:bottom w:val="single" w:sz="4" w:space="0" w:color="auto"/>
              <w:right w:val="single" w:sz="4" w:space="0" w:color="auto"/>
            </w:tcBorders>
            <w:shd w:val="clear" w:color="000000" w:fill="CCFFCC"/>
            <w:vAlign w:val="center"/>
            <w:hideMark/>
          </w:tcPr>
          <w:p w14:paraId="529038DC" w14:textId="77777777" w:rsidR="009B6717" w:rsidRPr="009B6717" w:rsidRDefault="009B6717" w:rsidP="009B6717">
            <w:pPr>
              <w:rPr>
                <w:rFonts w:cs="Arial"/>
                <w:sz w:val="10"/>
                <w:szCs w:val="10"/>
                <w:lang w:eastAsia="en-GB"/>
              </w:rPr>
            </w:pPr>
            <w:r w:rsidRPr="009B6717">
              <w:rPr>
                <w:rFonts w:cs="Arial"/>
                <w:sz w:val="10"/>
                <w:szCs w:val="10"/>
                <w:lang w:eastAsia="en-GB"/>
              </w:rPr>
              <w:t>Import tariff 127</w:t>
            </w:r>
          </w:p>
        </w:tc>
        <w:tc>
          <w:tcPr>
            <w:tcW w:w="472" w:type="dxa"/>
            <w:tcBorders>
              <w:top w:val="nil"/>
              <w:left w:val="nil"/>
              <w:bottom w:val="single" w:sz="4" w:space="0" w:color="auto"/>
              <w:right w:val="single" w:sz="4" w:space="0" w:color="auto"/>
            </w:tcBorders>
            <w:shd w:val="clear" w:color="000000" w:fill="CCFFCC"/>
            <w:vAlign w:val="center"/>
            <w:hideMark/>
          </w:tcPr>
          <w:p w14:paraId="01E23B13" w14:textId="77777777" w:rsidR="009B6717" w:rsidRPr="009B6717" w:rsidRDefault="009B6717" w:rsidP="009B6717">
            <w:pPr>
              <w:rPr>
                <w:rFonts w:cs="Arial"/>
                <w:sz w:val="10"/>
                <w:szCs w:val="10"/>
                <w:lang w:eastAsia="en-GB"/>
              </w:rPr>
            </w:pPr>
            <w:r w:rsidRPr="009B6717">
              <w:rPr>
                <w:rFonts w:cs="Arial"/>
                <w:sz w:val="10"/>
                <w:szCs w:val="10"/>
                <w:lang w:eastAsia="en-GB"/>
              </w:rPr>
              <w:t>468</w:t>
            </w:r>
          </w:p>
        </w:tc>
        <w:tc>
          <w:tcPr>
            <w:tcW w:w="808" w:type="dxa"/>
            <w:tcBorders>
              <w:top w:val="nil"/>
              <w:left w:val="nil"/>
              <w:bottom w:val="single" w:sz="4" w:space="0" w:color="auto"/>
              <w:right w:val="single" w:sz="4" w:space="0" w:color="auto"/>
            </w:tcBorders>
            <w:shd w:val="clear" w:color="000000" w:fill="CCFFCC"/>
            <w:vAlign w:val="center"/>
            <w:hideMark/>
          </w:tcPr>
          <w:p w14:paraId="5F00F1A3" w14:textId="77777777" w:rsidR="009B6717" w:rsidRPr="009B6717" w:rsidRDefault="009B6717" w:rsidP="009B6717">
            <w:pPr>
              <w:rPr>
                <w:rFonts w:cs="Arial"/>
                <w:sz w:val="8"/>
                <w:szCs w:val="8"/>
                <w:lang w:eastAsia="en-GB"/>
              </w:rPr>
            </w:pPr>
            <w:r w:rsidRPr="009B6717">
              <w:rPr>
                <w:rFonts w:cs="Arial"/>
                <w:sz w:val="8"/>
                <w:szCs w:val="8"/>
                <w:lang w:eastAsia="en-GB"/>
              </w:rPr>
              <w:t>1650000186033</w:t>
            </w:r>
          </w:p>
        </w:tc>
        <w:tc>
          <w:tcPr>
            <w:tcW w:w="639" w:type="dxa"/>
            <w:tcBorders>
              <w:top w:val="nil"/>
              <w:left w:val="nil"/>
              <w:bottom w:val="single" w:sz="4" w:space="0" w:color="auto"/>
              <w:right w:val="single" w:sz="4" w:space="0" w:color="auto"/>
            </w:tcBorders>
            <w:shd w:val="clear" w:color="000000" w:fill="CCFFCC"/>
            <w:vAlign w:val="center"/>
            <w:hideMark/>
          </w:tcPr>
          <w:p w14:paraId="4242DABA" w14:textId="77777777" w:rsidR="009B6717" w:rsidRPr="009B6717" w:rsidRDefault="009B6717" w:rsidP="009B6717">
            <w:pPr>
              <w:rPr>
                <w:rFonts w:cs="Arial"/>
                <w:sz w:val="10"/>
                <w:szCs w:val="10"/>
                <w:lang w:eastAsia="en-GB"/>
              </w:rPr>
            </w:pPr>
            <w:r w:rsidRPr="009B6717">
              <w:rPr>
                <w:rFonts w:cs="Arial"/>
                <w:sz w:val="10"/>
                <w:szCs w:val="10"/>
                <w:lang w:eastAsia="en-GB"/>
              </w:rPr>
              <w:t>Export tariff 127</w:t>
            </w:r>
          </w:p>
        </w:tc>
        <w:tc>
          <w:tcPr>
            <w:tcW w:w="472" w:type="dxa"/>
            <w:tcBorders>
              <w:top w:val="nil"/>
              <w:left w:val="nil"/>
              <w:bottom w:val="single" w:sz="4" w:space="0" w:color="auto"/>
              <w:right w:val="single" w:sz="4" w:space="0" w:color="auto"/>
            </w:tcBorders>
            <w:shd w:val="clear" w:color="000000" w:fill="CCFFCC"/>
            <w:vAlign w:val="center"/>
            <w:hideMark/>
          </w:tcPr>
          <w:p w14:paraId="19CDDA41" w14:textId="77777777" w:rsidR="009B6717" w:rsidRPr="009B6717" w:rsidRDefault="009B6717" w:rsidP="009B6717">
            <w:pPr>
              <w:rPr>
                <w:rFonts w:cs="Arial"/>
                <w:sz w:val="10"/>
                <w:szCs w:val="10"/>
                <w:lang w:eastAsia="en-GB"/>
              </w:rPr>
            </w:pPr>
            <w:r w:rsidRPr="009B6717">
              <w:rPr>
                <w:rFonts w:cs="Arial"/>
                <w:sz w:val="10"/>
                <w:szCs w:val="10"/>
                <w:lang w:eastAsia="en-GB"/>
              </w:rPr>
              <w:t>458</w:t>
            </w:r>
          </w:p>
        </w:tc>
        <w:tc>
          <w:tcPr>
            <w:tcW w:w="873" w:type="dxa"/>
            <w:tcBorders>
              <w:top w:val="nil"/>
              <w:left w:val="nil"/>
              <w:bottom w:val="single" w:sz="4" w:space="0" w:color="auto"/>
              <w:right w:val="single" w:sz="4" w:space="0" w:color="auto"/>
            </w:tcBorders>
            <w:shd w:val="clear" w:color="000000" w:fill="CCFFCC"/>
            <w:vAlign w:val="center"/>
            <w:hideMark/>
          </w:tcPr>
          <w:p w14:paraId="093AAA70" w14:textId="77777777" w:rsidR="009B6717" w:rsidRPr="009B6717" w:rsidRDefault="009B6717" w:rsidP="009B6717">
            <w:pPr>
              <w:rPr>
                <w:rFonts w:cs="Arial"/>
                <w:sz w:val="8"/>
                <w:szCs w:val="8"/>
                <w:lang w:eastAsia="en-GB"/>
              </w:rPr>
            </w:pPr>
            <w:r w:rsidRPr="009B6717">
              <w:rPr>
                <w:rFonts w:cs="Arial"/>
                <w:sz w:val="8"/>
                <w:szCs w:val="8"/>
                <w:lang w:eastAsia="en-GB"/>
              </w:rPr>
              <w:t>1650000186042</w:t>
            </w:r>
          </w:p>
        </w:tc>
        <w:tc>
          <w:tcPr>
            <w:tcW w:w="489" w:type="dxa"/>
            <w:tcBorders>
              <w:top w:val="nil"/>
              <w:left w:val="nil"/>
              <w:bottom w:val="single" w:sz="4" w:space="0" w:color="auto"/>
              <w:right w:val="single" w:sz="4" w:space="0" w:color="auto"/>
            </w:tcBorders>
            <w:shd w:val="clear" w:color="000000" w:fill="CCFFCC"/>
            <w:vAlign w:val="center"/>
            <w:hideMark/>
          </w:tcPr>
          <w:p w14:paraId="2AA92E5B" w14:textId="77777777" w:rsidR="009B6717" w:rsidRPr="009B6717" w:rsidRDefault="009B6717" w:rsidP="009B6717">
            <w:pPr>
              <w:rPr>
                <w:rFonts w:cs="Arial"/>
                <w:sz w:val="10"/>
                <w:szCs w:val="10"/>
                <w:lang w:eastAsia="en-GB"/>
              </w:rPr>
            </w:pPr>
            <w:r w:rsidRPr="009B6717">
              <w:rPr>
                <w:rFonts w:cs="Arial"/>
                <w:sz w:val="10"/>
                <w:szCs w:val="10"/>
                <w:lang w:eastAsia="en-GB"/>
              </w:rPr>
              <w:t>Site 127</w:t>
            </w:r>
          </w:p>
        </w:tc>
        <w:tc>
          <w:tcPr>
            <w:tcW w:w="655" w:type="dxa"/>
            <w:tcBorders>
              <w:top w:val="nil"/>
              <w:left w:val="nil"/>
              <w:bottom w:val="single" w:sz="4" w:space="0" w:color="auto"/>
              <w:right w:val="single" w:sz="4" w:space="0" w:color="auto"/>
            </w:tcBorders>
            <w:shd w:val="clear" w:color="000000" w:fill="CCFFCC"/>
            <w:vAlign w:val="center"/>
            <w:hideMark/>
          </w:tcPr>
          <w:p w14:paraId="37641E38" w14:textId="77777777" w:rsidR="009B6717" w:rsidRPr="009B6717" w:rsidRDefault="009B6717" w:rsidP="009B6717">
            <w:pPr>
              <w:jc w:val="center"/>
              <w:rPr>
                <w:rFonts w:cs="Arial"/>
                <w:sz w:val="10"/>
                <w:szCs w:val="10"/>
                <w:lang w:eastAsia="en-GB"/>
              </w:rPr>
            </w:pPr>
            <w:r w:rsidRPr="009B6717">
              <w:rPr>
                <w:rFonts w:cs="Arial"/>
                <w:sz w:val="10"/>
                <w:szCs w:val="10"/>
                <w:lang w:eastAsia="en-GB"/>
              </w:rPr>
              <w:t>-</w:t>
            </w:r>
          </w:p>
        </w:tc>
        <w:tc>
          <w:tcPr>
            <w:tcW w:w="583" w:type="dxa"/>
            <w:tcBorders>
              <w:top w:val="nil"/>
              <w:left w:val="nil"/>
              <w:bottom w:val="single" w:sz="4" w:space="0" w:color="auto"/>
              <w:right w:val="single" w:sz="4" w:space="0" w:color="auto"/>
            </w:tcBorders>
            <w:shd w:val="clear" w:color="000000" w:fill="FFFFCC"/>
            <w:noWrap/>
            <w:vAlign w:val="center"/>
            <w:hideMark/>
          </w:tcPr>
          <w:p w14:paraId="16E816EC"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w:t>
            </w:r>
          </w:p>
        </w:tc>
        <w:tc>
          <w:tcPr>
            <w:tcW w:w="688" w:type="dxa"/>
            <w:tcBorders>
              <w:top w:val="nil"/>
              <w:left w:val="nil"/>
              <w:bottom w:val="single" w:sz="4" w:space="0" w:color="auto"/>
              <w:right w:val="single" w:sz="4" w:space="0" w:color="auto"/>
            </w:tcBorders>
            <w:shd w:val="clear" w:color="000000" w:fill="FFFFCC"/>
            <w:noWrap/>
            <w:vAlign w:val="center"/>
            <w:hideMark/>
          </w:tcPr>
          <w:p w14:paraId="60C427A3"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2,257.21 </w:t>
            </w:r>
          </w:p>
        </w:tc>
        <w:tc>
          <w:tcPr>
            <w:tcW w:w="767" w:type="dxa"/>
            <w:tcBorders>
              <w:top w:val="nil"/>
              <w:left w:val="nil"/>
              <w:bottom w:val="single" w:sz="4" w:space="0" w:color="auto"/>
              <w:right w:val="single" w:sz="4" w:space="0" w:color="auto"/>
            </w:tcBorders>
            <w:shd w:val="clear" w:color="000000" w:fill="FFFFCC"/>
            <w:noWrap/>
            <w:vAlign w:val="center"/>
            <w:hideMark/>
          </w:tcPr>
          <w:p w14:paraId="60317221"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1.32 </w:t>
            </w:r>
          </w:p>
        </w:tc>
        <w:tc>
          <w:tcPr>
            <w:tcW w:w="767" w:type="dxa"/>
            <w:tcBorders>
              <w:top w:val="nil"/>
              <w:left w:val="nil"/>
              <w:bottom w:val="single" w:sz="4" w:space="0" w:color="auto"/>
              <w:right w:val="single" w:sz="4" w:space="0" w:color="auto"/>
            </w:tcBorders>
            <w:shd w:val="clear" w:color="000000" w:fill="FFFFCC"/>
            <w:noWrap/>
            <w:vAlign w:val="center"/>
            <w:hideMark/>
          </w:tcPr>
          <w:p w14:paraId="63F434A0"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1.32 </w:t>
            </w:r>
          </w:p>
        </w:tc>
        <w:tc>
          <w:tcPr>
            <w:tcW w:w="788" w:type="dxa"/>
            <w:tcBorders>
              <w:top w:val="nil"/>
              <w:left w:val="nil"/>
              <w:bottom w:val="single" w:sz="4" w:space="0" w:color="auto"/>
              <w:right w:val="single" w:sz="4" w:space="0" w:color="auto"/>
            </w:tcBorders>
            <w:shd w:val="clear" w:color="000000" w:fill="CCFFCC"/>
            <w:noWrap/>
            <w:vAlign w:val="center"/>
            <w:hideMark/>
          </w:tcPr>
          <w:p w14:paraId="2A93D9C2"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w:t>
            </w:r>
          </w:p>
        </w:tc>
        <w:tc>
          <w:tcPr>
            <w:tcW w:w="571" w:type="dxa"/>
            <w:tcBorders>
              <w:top w:val="nil"/>
              <w:left w:val="nil"/>
              <w:bottom w:val="single" w:sz="4" w:space="0" w:color="auto"/>
              <w:right w:val="single" w:sz="4" w:space="0" w:color="auto"/>
            </w:tcBorders>
            <w:shd w:val="clear" w:color="000000" w:fill="CCFFCC"/>
            <w:noWrap/>
            <w:vAlign w:val="center"/>
            <w:hideMark/>
          </w:tcPr>
          <w:p w14:paraId="0515B615"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2,257.21 </w:t>
            </w:r>
          </w:p>
        </w:tc>
        <w:tc>
          <w:tcPr>
            <w:tcW w:w="767" w:type="dxa"/>
            <w:tcBorders>
              <w:top w:val="nil"/>
              <w:left w:val="nil"/>
              <w:bottom w:val="single" w:sz="4" w:space="0" w:color="auto"/>
              <w:right w:val="single" w:sz="4" w:space="0" w:color="auto"/>
            </w:tcBorders>
            <w:shd w:val="clear" w:color="000000" w:fill="CCFFCC"/>
            <w:noWrap/>
            <w:vAlign w:val="center"/>
            <w:hideMark/>
          </w:tcPr>
          <w:p w14:paraId="2CF6E57F"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0.05 </w:t>
            </w:r>
          </w:p>
        </w:tc>
        <w:tc>
          <w:tcPr>
            <w:tcW w:w="767" w:type="dxa"/>
            <w:gridSpan w:val="2"/>
            <w:tcBorders>
              <w:top w:val="nil"/>
              <w:left w:val="nil"/>
              <w:bottom w:val="single" w:sz="4" w:space="0" w:color="auto"/>
              <w:right w:val="single" w:sz="4" w:space="0" w:color="auto"/>
            </w:tcBorders>
            <w:shd w:val="clear" w:color="000000" w:fill="CCFFCC"/>
            <w:noWrap/>
            <w:vAlign w:val="center"/>
            <w:hideMark/>
          </w:tcPr>
          <w:p w14:paraId="16CF16E0"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0.05 </w:t>
            </w:r>
          </w:p>
        </w:tc>
      </w:tr>
      <w:tr w:rsidR="009B6717" w:rsidRPr="009B6717" w14:paraId="2C0BE3CC" w14:textId="77777777" w:rsidTr="00705E92">
        <w:trPr>
          <w:trHeight w:val="450"/>
        </w:trPr>
        <w:tc>
          <w:tcPr>
            <w:tcW w:w="633" w:type="dxa"/>
            <w:tcBorders>
              <w:top w:val="nil"/>
              <w:left w:val="single" w:sz="4" w:space="0" w:color="auto"/>
              <w:bottom w:val="single" w:sz="4" w:space="0" w:color="auto"/>
              <w:right w:val="single" w:sz="4" w:space="0" w:color="auto"/>
            </w:tcBorders>
            <w:shd w:val="clear" w:color="000000" w:fill="CCFFCC"/>
            <w:vAlign w:val="center"/>
            <w:hideMark/>
          </w:tcPr>
          <w:p w14:paraId="1040877B" w14:textId="77777777" w:rsidR="009B6717" w:rsidRPr="009B6717" w:rsidRDefault="009B6717" w:rsidP="009B6717">
            <w:pPr>
              <w:rPr>
                <w:rFonts w:cs="Arial"/>
                <w:sz w:val="10"/>
                <w:szCs w:val="10"/>
                <w:lang w:eastAsia="en-GB"/>
              </w:rPr>
            </w:pPr>
            <w:r w:rsidRPr="009B6717">
              <w:rPr>
                <w:rFonts w:cs="Arial"/>
                <w:sz w:val="10"/>
                <w:szCs w:val="10"/>
                <w:lang w:eastAsia="en-GB"/>
              </w:rPr>
              <w:t>1/4/2023</w:t>
            </w:r>
          </w:p>
        </w:tc>
        <w:tc>
          <w:tcPr>
            <w:tcW w:w="639" w:type="dxa"/>
            <w:tcBorders>
              <w:top w:val="nil"/>
              <w:left w:val="nil"/>
              <w:bottom w:val="single" w:sz="4" w:space="0" w:color="auto"/>
              <w:right w:val="single" w:sz="4" w:space="0" w:color="auto"/>
            </w:tcBorders>
            <w:shd w:val="clear" w:color="000000" w:fill="CCFFCC"/>
            <w:vAlign w:val="center"/>
            <w:hideMark/>
          </w:tcPr>
          <w:p w14:paraId="169A3508" w14:textId="77777777" w:rsidR="009B6717" w:rsidRPr="009B6717" w:rsidRDefault="009B6717" w:rsidP="009B6717">
            <w:pPr>
              <w:rPr>
                <w:rFonts w:cs="Arial"/>
                <w:sz w:val="10"/>
                <w:szCs w:val="10"/>
                <w:lang w:eastAsia="en-GB"/>
              </w:rPr>
            </w:pPr>
            <w:r w:rsidRPr="009B6717">
              <w:rPr>
                <w:rFonts w:cs="Arial"/>
                <w:sz w:val="10"/>
                <w:szCs w:val="10"/>
                <w:lang w:eastAsia="en-GB"/>
              </w:rPr>
              <w:t>Import tariff 128</w:t>
            </w:r>
          </w:p>
        </w:tc>
        <w:tc>
          <w:tcPr>
            <w:tcW w:w="472" w:type="dxa"/>
            <w:tcBorders>
              <w:top w:val="nil"/>
              <w:left w:val="nil"/>
              <w:bottom w:val="single" w:sz="4" w:space="0" w:color="auto"/>
              <w:right w:val="single" w:sz="4" w:space="0" w:color="auto"/>
            </w:tcBorders>
            <w:shd w:val="clear" w:color="000000" w:fill="CCFFCC"/>
            <w:vAlign w:val="center"/>
            <w:hideMark/>
          </w:tcPr>
          <w:p w14:paraId="34F121FD" w14:textId="77777777" w:rsidR="009B6717" w:rsidRPr="009B6717" w:rsidRDefault="009B6717" w:rsidP="009B6717">
            <w:pPr>
              <w:rPr>
                <w:rFonts w:cs="Arial"/>
                <w:sz w:val="10"/>
                <w:szCs w:val="10"/>
                <w:lang w:eastAsia="en-GB"/>
              </w:rPr>
            </w:pPr>
            <w:r w:rsidRPr="009B6717">
              <w:rPr>
                <w:rFonts w:cs="Arial"/>
                <w:sz w:val="10"/>
                <w:szCs w:val="10"/>
                <w:lang w:eastAsia="en-GB"/>
              </w:rPr>
              <w:t>488</w:t>
            </w:r>
          </w:p>
        </w:tc>
        <w:tc>
          <w:tcPr>
            <w:tcW w:w="808" w:type="dxa"/>
            <w:tcBorders>
              <w:top w:val="nil"/>
              <w:left w:val="nil"/>
              <w:bottom w:val="single" w:sz="4" w:space="0" w:color="auto"/>
              <w:right w:val="single" w:sz="4" w:space="0" w:color="auto"/>
            </w:tcBorders>
            <w:shd w:val="clear" w:color="000000" w:fill="CCFFCC"/>
            <w:vAlign w:val="center"/>
            <w:hideMark/>
          </w:tcPr>
          <w:p w14:paraId="21B1B596" w14:textId="77777777" w:rsidR="009B6717" w:rsidRPr="009B6717" w:rsidRDefault="009B6717" w:rsidP="009B6717">
            <w:pPr>
              <w:rPr>
                <w:rFonts w:cs="Arial"/>
                <w:sz w:val="8"/>
                <w:szCs w:val="8"/>
                <w:lang w:eastAsia="en-GB"/>
              </w:rPr>
            </w:pPr>
            <w:r w:rsidRPr="009B6717">
              <w:rPr>
                <w:rFonts w:cs="Arial"/>
                <w:sz w:val="8"/>
                <w:szCs w:val="8"/>
                <w:lang w:eastAsia="en-GB"/>
              </w:rPr>
              <w:t>1650000186015</w:t>
            </w:r>
          </w:p>
        </w:tc>
        <w:tc>
          <w:tcPr>
            <w:tcW w:w="639" w:type="dxa"/>
            <w:tcBorders>
              <w:top w:val="nil"/>
              <w:left w:val="nil"/>
              <w:bottom w:val="single" w:sz="4" w:space="0" w:color="auto"/>
              <w:right w:val="single" w:sz="4" w:space="0" w:color="auto"/>
            </w:tcBorders>
            <w:shd w:val="clear" w:color="000000" w:fill="CCFFCC"/>
            <w:vAlign w:val="center"/>
            <w:hideMark/>
          </w:tcPr>
          <w:p w14:paraId="39900AB1" w14:textId="77777777" w:rsidR="009B6717" w:rsidRPr="009B6717" w:rsidRDefault="009B6717" w:rsidP="009B6717">
            <w:pPr>
              <w:rPr>
                <w:rFonts w:cs="Arial"/>
                <w:sz w:val="10"/>
                <w:szCs w:val="10"/>
                <w:lang w:eastAsia="en-GB"/>
              </w:rPr>
            </w:pPr>
            <w:r w:rsidRPr="009B6717">
              <w:rPr>
                <w:rFonts w:cs="Arial"/>
                <w:sz w:val="10"/>
                <w:szCs w:val="10"/>
                <w:lang w:eastAsia="en-GB"/>
              </w:rPr>
              <w:t>Export tariff 128</w:t>
            </w:r>
          </w:p>
        </w:tc>
        <w:tc>
          <w:tcPr>
            <w:tcW w:w="472" w:type="dxa"/>
            <w:tcBorders>
              <w:top w:val="nil"/>
              <w:left w:val="nil"/>
              <w:bottom w:val="single" w:sz="4" w:space="0" w:color="auto"/>
              <w:right w:val="single" w:sz="4" w:space="0" w:color="auto"/>
            </w:tcBorders>
            <w:shd w:val="clear" w:color="000000" w:fill="CCFFCC"/>
            <w:vAlign w:val="center"/>
            <w:hideMark/>
          </w:tcPr>
          <w:p w14:paraId="65F701EA" w14:textId="77777777" w:rsidR="009B6717" w:rsidRPr="009B6717" w:rsidRDefault="009B6717" w:rsidP="009B6717">
            <w:pPr>
              <w:rPr>
                <w:rFonts w:cs="Arial"/>
                <w:sz w:val="10"/>
                <w:szCs w:val="10"/>
                <w:lang w:eastAsia="en-GB"/>
              </w:rPr>
            </w:pPr>
            <w:r w:rsidRPr="009B6717">
              <w:rPr>
                <w:rFonts w:cs="Arial"/>
                <w:sz w:val="10"/>
                <w:szCs w:val="10"/>
                <w:lang w:eastAsia="en-GB"/>
              </w:rPr>
              <w:t>478</w:t>
            </w:r>
          </w:p>
        </w:tc>
        <w:tc>
          <w:tcPr>
            <w:tcW w:w="873" w:type="dxa"/>
            <w:tcBorders>
              <w:top w:val="nil"/>
              <w:left w:val="nil"/>
              <w:bottom w:val="single" w:sz="4" w:space="0" w:color="auto"/>
              <w:right w:val="single" w:sz="4" w:space="0" w:color="auto"/>
            </w:tcBorders>
            <w:shd w:val="clear" w:color="000000" w:fill="CCFFCC"/>
            <w:vAlign w:val="center"/>
            <w:hideMark/>
          </w:tcPr>
          <w:p w14:paraId="50115123" w14:textId="77777777" w:rsidR="009B6717" w:rsidRPr="009B6717" w:rsidRDefault="009B6717" w:rsidP="009B6717">
            <w:pPr>
              <w:rPr>
                <w:rFonts w:cs="Arial"/>
                <w:sz w:val="8"/>
                <w:szCs w:val="8"/>
                <w:lang w:eastAsia="en-GB"/>
              </w:rPr>
            </w:pPr>
            <w:r w:rsidRPr="009B6717">
              <w:rPr>
                <w:rFonts w:cs="Arial"/>
                <w:sz w:val="8"/>
                <w:szCs w:val="8"/>
                <w:lang w:eastAsia="en-GB"/>
              </w:rPr>
              <w:t>1650000186024</w:t>
            </w:r>
          </w:p>
        </w:tc>
        <w:tc>
          <w:tcPr>
            <w:tcW w:w="489" w:type="dxa"/>
            <w:tcBorders>
              <w:top w:val="nil"/>
              <w:left w:val="nil"/>
              <w:bottom w:val="single" w:sz="4" w:space="0" w:color="auto"/>
              <w:right w:val="single" w:sz="4" w:space="0" w:color="auto"/>
            </w:tcBorders>
            <w:shd w:val="clear" w:color="000000" w:fill="CCFFCC"/>
            <w:vAlign w:val="center"/>
            <w:hideMark/>
          </w:tcPr>
          <w:p w14:paraId="43629178" w14:textId="77777777" w:rsidR="009B6717" w:rsidRPr="009B6717" w:rsidRDefault="009B6717" w:rsidP="009B6717">
            <w:pPr>
              <w:rPr>
                <w:rFonts w:cs="Arial"/>
                <w:sz w:val="10"/>
                <w:szCs w:val="10"/>
                <w:lang w:eastAsia="en-GB"/>
              </w:rPr>
            </w:pPr>
            <w:r w:rsidRPr="009B6717">
              <w:rPr>
                <w:rFonts w:cs="Arial"/>
                <w:sz w:val="10"/>
                <w:szCs w:val="10"/>
                <w:lang w:eastAsia="en-GB"/>
              </w:rPr>
              <w:t>Site 128</w:t>
            </w:r>
          </w:p>
        </w:tc>
        <w:tc>
          <w:tcPr>
            <w:tcW w:w="655" w:type="dxa"/>
            <w:tcBorders>
              <w:top w:val="nil"/>
              <w:left w:val="nil"/>
              <w:bottom w:val="single" w:sz="4" w:space="0" w:color="auto"/>
              <w:right w:val="single" w:sz="4" w:space="0" w:color="auto"/>
            </w:tcBorders>
            <w:shd w:val="clear" w:color="000000" w:fill="CCFFCC"/>
            <w:vAlign w:val="center"/>
            <w:hideMark/>
          </w:tcPr>
          <w:p w14:paraId="377375B2" w14:textId="77777777" w:rsidR="009B6717" w:rsidRPr="009B6717" w:rsidRDefault="009B6717" w:rsidP="009B6717">
            <w:pPr>
              <w:jc w:val="center"/>
              <w:rPr>
                <w:rFonts w:cs="Arial"/>
                <w:sz w:val="10"/>
                <w:szCs w:val="10"/>
                <w:lang w:eastAsia="en-GB"/>
              </w:rPr>
            </w:pPr>
            <w:r w:rsidRPr="009B6717">
              <w:rPr>
                <w:rFonts w:cs="Arial"/>
                <w:sz w:val="10"/>
                <w:szCs w:val="10"/>
                <w:lang w:eastAsia="en-GB"/>
              </w:rPr>
              <w:t>-</w:t>
            </w:r>
          </w:p>
        </w:tc>
        <w:tc>
          <w:tcPr>
            <w:tcW w:w="583" w:type="dxa"/>
            <w:tcBorders>
              <w:top w:val="nil"/>
              <w:left w:val="nil"/>
              <w:bottom w:val="single" w:sz="4" w:space="0" w:color="auto"/>
              <w:right w:val="single" w:sz="4" w:space="0" w:color="auto"/>
            </w:tcBorders>
            <w:shd w:val="clear" w:color="000000" w:fill="FFFFCC"/>
            <w:noWrap/>
            <w:vAlign w:val="center"/>
            <w:hideMark/>
          </w:tcPr>
          <w:p w14:paraId="637703FB"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0.011 </w:t>
            </w:r>
          </w:p>
        </w:tc>
        <w:tc>
          <w:tcPr>
            <w:tcW w:w="688" w:type="dxa"/>
            <w:tcBorders>
              <w:top w:val="nil"/>
              <w:left w:val="nil"/>
              <w:bottom w:val="single" w:sz="4" w:space="0" w:color="auto"/>
              <w:right w:val="single" w:sz="4" w:space="0" w:color="auto"/>
            </w:tcBorders>
            <w:shd w:val="clear" w:color="000000" w:fill="FFFFCC"/>
            <w:noWrap/>
            <w:vAlign w:val="center"/>
            <w:hideMark/>
          </w:tcPr>
          <w:p w14:paraId="67E0979C"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4,409.73 </w:t>
            </w:r>
          </w:p>
        </w:tc>
        <w:tc>
          <w:tcPr>
            <w:tcW w:w="767" w:type="dxa"/>
            <w:tcBorders>
              <w:top w:val="nil"/>
              <w:left w:val="nil"/>
              <w:bottom w:val="single" w:sz="4" w:space="0" w:color="auto"/>
              <w:right w:val="single" w:sz="4" w:space="0" w:color="auto"/>
            </w:tcBorders>
            <w:shd w:val="clear" w:color="000000" w:fill="FFFFCC"/>
            <w:noWrap/>
            <w:vAlign w:val="center"/>
            <w:hideMark/>
          </w:tcPr>
          <w:p w14:paraId="2E253D4D"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1.32 </w:t>
            </w:r>
          </w:p>
        </w:tc>
        <w:tc>
          <w:tcPr>
            <w:tcW w:w="767" w:type="dxa"/>
            <w:tcBorders>
              <w:top w:val="nil"/>
              <w:left w:val="nil"/>
              <w:bottom w:val="single" w:sz="4" w:space="0" w:color="auto"/>
              <w:right w:val="single" w:sz="4" w:space="0" w:color="auto"/>
            </w:tcBorders>
            <w:shd w:val="clear" w:color="000000" w:fill="FFFFCC"/>
            <w:noWrap/>
            <w:vAlign w:val="center"/>
            <w:hideMark/>
          </w:tcPr>
          <w:p w14:paraId="65AD6F96"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1.32 </w:t>
            </w:r>
          </w:p>
        </w:tc>
        <w:tc>
          <w:tcPr>
            <w:tcW w:w="788" w:type="dxa"/>
            <w:tcBorders>
              <w:top w:val="nil"/>
              <w:left w:val="nil"/>
              <w:bottom w:val="single" w:sz="4" w:space="0" w:color="auto"/>
              <w:right w:val="single" w:sz="4" w:space="0" w:color="auto"/>
            </w:tcBorders>
            <w:shd w:val="clear" w:color="000000" w:fill="CCFFCC"/>
            <w:noWrap/>
            <w:vAlign w:val="center"/>
            <w:hideMark/>
          </w:tcPr>
          <w:p w14:paraId="499ECBAC"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FF0000"/>
                <w:sz w:val="10"/>
                <w:szCs w:val="10"/>
                <w:lang w:eastAsia="en-GB"/>
              </w:rPr>
              <w:t xml:space="preserve"> </w:t>
            </w:r>
            <w:proofErr w:type="gramStart"/>
            <w:r w:rsidRPr="009B6717">
              <w:rPr>
                <w:rFonts w:ascii="Calibri" w:hAnsi="Calibri" w:cs="Calibri"/>
                <w:color w:val="FF0000"/>
                <w:sz w:val="10"/>
                <w:szCs w:val="10"/>
                <w:lang w:eastAsia="en-GB"/>
              </w:rPr>
              <w:t xml:space="preserve">(  </w:t>
            </w:r>
            <w:proofErr w:type="gramEnd"/>
            <w:r w:rsidRPr="009B6717">
              <w:rPr>
                <w:rFonts w:ascii="Calibri" w:hAnsi="Calibri" w:cs="Calibri"/>
                <w:color w:val="FF0000"/>
                <w:sz w:val="10"/>
                <w:szCs w:val="10"/>
                <w:lang w:eastAsia="en-GB"/>
              </w:rPr>
              <w:t xml:space="preserve">        0.011)</w:t>
            </w:r>
          </w:p>
        </w:tc>
        <w:tc>
          <w:tcPr>
            <w:tcW w:w="571" w:type="dxa"/>
            <w:tcBorders>
              <w:top w:val="nil"/>
              <w:left w:val="nil"/>
              <w:bottom w:val="single" w:sz="4" w:space="0" w:color="auto"/>
              <w:right w:val="single" w:sz="4" w:space="0" w:color="auto"/>
            </w:tcBorders>
            <w:shd w:val="clear" w:color="000000" w:fill="CCFFCC"/>
            <w:noWrap/>
            <w:vAlign w:val="center"/>
            <w:hideMark/>
          </w:tcPr>
          <w:p w14:paraId="6BF85AD3"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4,409.73 </w:t>
            </w:r>
          </w:p>
        </w:tc>
        <w:tc>
          <w:tcPr>
            <w:tcW w:w="767" w:type="dxa"/>
            <w:tcBorders>
              <w:top w:val="nil"/>
              <w:left w:val="nil"/>
              <w:bottom w:val="single" w:sz="4" w:space="0" w:color="auto"/>
              <w:right w:val="single" w:sz="4" w:space="0" w:color="auto"/>
            </w:tcBorders>
            <w:shd w:val="clear" w:color="000000" w:fill="CCFFCC"/>
            <w:noWrap/>
            <w:vAlign w:val="center"/>
            <w:hideMark/>
          </w:tcPr>
          <w:p w14:paraId="31C14C96"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0.05 </w:t>
            </w:r>
          </w:p>
        </w:tc>
        <w:tc>
          <w:tcPr>
            <w:tcW w:w="767" w:type="dxa"/>
            <w:gridSpan w:val="2"/>
            <w:tcBorders>
              <w:top w:val="nil"/>
              <w:left w:val="nil"/>
              <w:bottom w:val="single" w:sz="4" w:space="0" w:color="auto"/>
              <w:right w:val="single" w:sz="4" w:space="0" w:color="auto"/>
            </w:tcBorders>
            <w:shd w:val="clear" w:color="000000" w:fill="CCFFCC"/>
            <w:noWrap/>
            <w:vAlign w:val="center"/>
            <w:hideMark/>
          </w:tcPr>
          <w:p w14:paraId="5FA3DAC0"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0.05 </w:t>
            </w:r>
          </w:p>
        </w:tc>
      </w:tr>
      <w:tr w:rsidR="009B6717" w:rsidRPr="009B6717" w14:paraId="303FFDE0" w14:textId="77777777" w:rsidTr="00705E92">
        <w:trPr>
          <w:trHeight w:val="555"/>
        </w:trPr>
        <w:tc>
          <w:tcPr>
            <w:tcW w:w="633" w:type="dxa"/>
            <w:tcBorders>
              <w:top w:val="nil"/>
              <w:left w:val="nil"/>
              <w:bottom w:val="nil"/>
              <w:right w:val="nil"/>
            </w:tcBorders>
            <w:shd w:val="clear" w:color="000000" w:fill="FFFFFF"/>
            <w:noWrap/>
            <w:vAlign w:val="center"/>
            <w:hideMark/>
          </w:tcPr>
          <w:p w14:paraId="5F2EE019" w14:textId="77777777" w:rsidR="009B6717" w:rsidRPr="009B6717" w:rsidRDefault="009B6717" w:rsidP="009B6717">
            <w:pPr>
              <w:rPr>
                <w:rFonts w:cs="Arial"/>
                <w:sz w:val="10"/>
                <w:szCs w:val="10"/>
                <w:lang w:eastAsia="en-GB"/>
              </w:rPr>
            </w:pPr>
            <w:r w:rsidRPr="009B6717">
              <w:rPr>
                <w:rFonts w:cs="Arial"/>
                <w:sz w:val="10"/>
                <w:szCs w:val="10"/>
                <w:lang w:eastAsia="en-GB"/>
              </w:rPr>
              <w:t> </w:t>
            </w:r>
          </w:p>
        </w:tc>
        <w:tc>
          <w:tcPr>
            <w:tcW w:w="639" w:type="dxa"/>
            <w:tcBorders>
              <w:top w:val="nil"/>
              <w:left w:val="nil"/>
              <w:bottom w:val="nil"/>
              <w:right w:val="nil"/>
            </w:tcBorders>
            <w:shd w:val="clear" w:color="000000" w:fill="FFFFFF"/>
            <w:noWrap/>
            <w:vAlign w:val="center"/>
            <w:hideMark/>
          </w:tcPr>
          <w:p w14:paraId="24581ADE" w14:textId="77777777" w:rsidR="009B6717" w:rsidRPr="009B6717" w:rsidRDefault="009B6717" w:rsidP="009B6717">
            <w:pPr>
              <w:rPr>
                <w:rFonts w:cs="Arial"/>
                <w:sz w:val="10"/>
                <w:szCs w:val="10"/>
                <w:lang w:eastAsia="en-GB"/>
              </w:rPr>
            </w:pPr>
            <w:r w:rsidRPr="009B6717">
              <w:rPr>
                <w:rFonts w:cs="Arial"/>
                <w:sz w:val="10"/>
                <w:szCs w:val="10"/>
                <w:lang w:eastAsia="en-GB"/>
              </w:rPr>
              <w:t> </w:t>
            </w:r>
          </w:p>
        </w:tc>
        <w:tc>
          <w:tcPr>
            <w:tcW w:w="472" w:type="dxa"/>
            <w:tcBorders>
              <w:top w:val="nil"/>
              <w:left w:val="nil"/>
              <w:bottom w:val="nil"/>
              <w:right w:val="nil"/>
            </w:tcBorders>
            <w:shd w:val="clear" w:color="000000" w:fill="FFFFFF"/>
            <w:noWrap/>
            <w:vAlign w:val="center"/>
            <w:hideMark/>
          </w:tcPr>
          <w:p w14:paraId="630B6CD2" w14:textId="77777777" w:rsidR="009B6717" w:rsidRPr="009B6717" w:rsidRDefault="009B6717" w:rsidP="009B6717">
            <w:pPr>
              <w:rPr>
                <w:rFonts w:cs="Arial"/>
                <w:sz w:val="10"/>
                <w:szCs w:val="10"/>
                <w:lang w:eastAsia="en-GB"/>
              </w:rPr>
            </w:pPr>
            <w:r w:rsidRPr="009B6717">
              <w:rPr>
                <w:rFonts w:cs="Arial"/>
                <w:sz w:val="10"/>
                <w:szCs w:val="10"/>
                <w:lang w:eastAsia="en-GB"/>
              </w:rPr>
              <w:t> </w:t>
            </w:r>
          </w:p>
        </w:tc>
        <w:tc>
          <w:tcPr>
            <w:tcW w:w="808" w:type="dxa"/>
            <w:tcBorders>
              <w:top w:val="nil"/>
              <w:left w:val="nil"/>
              <w:bottom w:val="nil"/>
              <w:right w:val="nil"/>
            </w:tcBorders>
            <w:shd w:val="clear" w:color="000000" w:fill="FFFFFF"/>
            <w:noWrap/>
            <w:vAlign w:val="center"/>
            <w:hideMark/>
          </w:tcPr>
          <w:p w14:paraId="485A9AA4" w14:textId="77777777" w:rsidR="009B6717" w:rsidRPr="009B6717" w:rsidRDefault="009B6717" w:rsidP="009B6717">
            <w:pPr>
              <w:rPr>
                <w:rFonts w:cs="Arial"/>
                <w:sz w:val="10"/>
                <w:szCs w:val="10"/>
                <w:lang w:eastAsia="en-GB"/>
              </w:rPr>
            </w:pPr>
            <w:r w:rsidRPr="009B6717">
              <w:rPr>
                <w:rFonts w:cs="Arial"/>
                <w:sz w:val="10"/>
                <w:szCs w:val="10"/>
                <w:lang w:eastAsia="en-GB"/>
              </w:rPr>
              <w:t> </w:t>
            </w:r>
          </w:p>
        </w:tc>
        <w:tc>
          <w:tcPr>
            <w:tcW w:w="639" w:type="dxa"/>
            <w:tcBorders>
              <w:top w:val="nil"/>
              <w:left w:val="nil"/>
              <w:bottom w:val="nil"/>
              <w:right w:val="nil"/>
            </w:tcBorders>
            <w:shd w:val="clear" w:color="000000" w:fill="FFFFFF"/>
            <w:noWrap/>
            <w:vAlign w:val="center"/>
            <w:hideMark/>
          </w:tcPr>
          <w:p w14:paraId="56EB6410" w14:textId="77777777" w:rsidR="009B6717" w:rsidRPr="009B6717" w:rsidRDefault="009B6717" w:rsidP="009B6717">
            <w:pPr>
              <w:jc w:val="center"/>
              <w:rPr>
                <w:rFonts w:cs="Arial"/>
                <w:sz w:val="10"/>
                <w:szCs w:val="10"/>
                <w:lang w:eastAsia="en-GB"/>
              </w:rPr>
            </w:pPr>
            <w:r w:rsidRPr="009B6717">
              <w:rPr>
                <w:rFonts w:cs="Arial"/>
                <w:sz w:val="10"/>
                <w:szCs w:val="10"/>
                <w:lang w:eastAsia="en-GB"/>
              </w:rPr>
              <w:t> </w:t>
            </w:r>
          </w:p>
        </w:tc>
        <w:tc>
          <w:tcPr>
            <w:tcW w:w="472" w:type="dxa"/>
            <w:tcBorders>
              <w:top w:val="nil"/>
              <w:left w:val="nil"/>
              <w:bottom w:val="nil"/>
              <w:right w:val="nil"/>
            </w:tcBorders>
            <w:shd w:val="clear" w:color="000000" w:fill="FFFFFF"/>
            <w:noWrap/>
            <w:vAlign w:val="center"/>
            <w:hideMark/>
          </w:tcPr>
          <w:p w14:paraId="1F6A9587" w14:textId="77777777" w:rsidR="009B6717" w:rsidRPr="009B6717" w:rsidRDefault="009B6717" w:rsidP="009B6717">
            <w:pPr>
              <w:jc w:val="center"/>
              <w:rPr>
                <w:rFonts w:cs="Arial"/>
                <w:sz w:val="10"/>
                <w:szCs w:val="10"/>
                <w:lang w:eastAsia="en-GB"/>
              </w:rPr>
            </w:pPr>
            <w:r w:rsidRPr="009B6717">
              <w:rPr>
                <w:rFonts w:cs="Arial"/>
                <w:sz w:val="10"/>
                <w:szCs w:val="10"/>
                <w:lang w:eastAsia="en-GB"/>
              </w:rPr>
              <w:t> </w:t>
            </w:r>
          </w:p>
        </w:tc>
        <w:tc>
          <w:tcPr>
            <w:tcW w:w="873" w:type="dxa"/>
            <w:tcBorders>
              <w:top w:val="nil"/>
              <w:left w:val="nil"/>
              <w:bottom w:val="nil"/>
              <w:right w:val="nil"/>
            </w:tcBorders>
            <w:shd w:val="clear" w:color="000000" w:fill="FFFFFF"/>
            <w:noWrap/>
            <w:vAlign w:val="center"/>
            <w:hideMark/>
          </w:tcPr>
          <w:p w14:paraId="56F71C1B" w14:textId="77777777" w:rsidR="009B6717" w:rsidRPr="009B6717" w:rsidRDefault="009B6717" w:rsidP="009B6717">
            <w:pPr>
              <w:rPr>
                <w:rFonts w:cs="Arial"/>
                <w:sz w:val="10"/>
                <w:szCs w:val="10"/>
                <w:lang w:eastAsia="en-GB"/>
              </w:rPr>
            </w:pPr>
            <w:r w:rsidRPr="009B6717">
              <w:rPr>
                <w:rFonts w:cs="Arial"/>
                <w:sz w:val="10"/>
                <w:szCs w:val="10"/>
                <w:lang w:eastAsia="en-GB"/>
              </w:rPr>
              <w:t> </w:t>
            </w:r>
          </w:p>
        </w:tc>
        <w:tc>
          <w:tcPr>
            <w:tcW w:w="489" w:type="dxa"/>
            <w:tcBorders>
              <w:top w:val="nil"/>
              <w:left w:val="nil"/>
              <w:bottom w:val="nil"/>
              <w:right w:val="nil"/>
            </w:tcBorders>
            <w:shd w:val="clear" w:color="000000" w:fill="FFFFFF"/>
            <w:noWrap/>
            <w:vAlign w:val="center"/>
            <w:hideMark/>
          </w:tcPr>
          <w:p w14:paraId="60FE1D43" w14:textId="77777777" w:rsidR="009B6717" w:rsidRPr="009B6717" w:rsidRDefault="009B6717" w:rsidP="009B6717">
            <w:pPr>
              <w:jc w:val="center"/>
              <w:rPr>
                <w:rFonts w:cs="Arial"/>
                <w:sz w:val="10"/>
                <w:szCs w:val="10"/>
                <w:lang w:eastAsia="en-GB"/>
              </w:rPr>
            </w:pPr>
            <w:r w:rsidRPr="009B6717">
              <w:rPr>
                <w:rFonts w:cs="Arial"/>
                <w:sz w:val="10"/>
                <w:szCs w:val="10"/>
                <w:lang w:eastAsia="en-GB"/>
              </w:rPr>
              <w:t> </w:t>
            </w:r>
          </w:p>
        </w:tc>
        <w:tc>
          <w:tcPr>
            <w:tcW w:w="655" w:type="dxa"/>
            <w:tcBorders>
              <w:top w:val="nil"/>
              <w:left w:val="nil"/>
              <w:bottom w:val="nil"/>
              <w:right w:val="nil"/>
            </w:tcBorders>
            <w:shd w:val="clear" w:color="000000" w:fill="FFFFFF"/>
            <w:noWrap/>
            <w:vAlign w:val="center"/>
            <w:hideMark/>
          </w:tcPr>
          <w:p w14:paraId="0FB56AEF" w14:textId="77777777" w:rsidR="009B6717" w:rsidRPr="009B6717" w:rsidRDefault="009B6717" w:rsidP="009B6717">
            <w:pPr>
              <w:jc w:val="center"/>
              <w:rPr>
                <w:rFonts w:cs="Arial"/>
                <w:sz w:val="10"/>
                <w:szCs w:val="10"/>
                <w:lang w:eastAsia="en-GB"/>
              </w:rPr>
            </w:pPr>
            <w:r w:rsidRPr="009B6717">
              <w:rPr>
                <w:rFonts w:cs="Arial"/>
                <w:sz w:val="10"/>
                <w:szCs w:val="10"/>
                <w:lang w:eastAsia="en-GB"/>
              </w:rPr>
              <w:t> </w:t>
            </w:r>
          </w:p>
        </w:tc>
        <w:tc>
          <w:tcPr>
            <w:tcW w:w="583" w:type="dxa"/>
            <w:tcBorders>
              <w:top w:val="nil"/>
              <w:left w:val="nil"/>
              <w:bottom w:val="nil"/>
              <w:right w:val="nil"/>
            </w:tcBorders>
            <w:shd w:val="clear" w:color="000000" w:fill="FFFFFF"/>
            <w:noWrap/>
            <w:vAlign w:val="center"/>
            <w:hideMark/>
          </w:tcPr>
          <w:p w14:paraId="3DD41343" w14:textId="77777777" w:rsidR="009B6717" w:rsidRPr="009B6717" w:rsidRDefault="009B6717" w:rsidP="009B6717">
            <w:pPr>
              <w:jc w:val="center"/>
              <w:rPr>
                <w:rFonts w:cs="Arial"/>
                <w:sz w:val="10"/>
                <w:szCs w:val="10"/>
                <w:lang w:eastAsia="en-GB"/>
              </w:rPr>
            </w:pPr>
            <w:r w:rsidRPr="009B6717">
              <w:rPr>
                <w:rFonts w:cs="Arial"/>
                <w:sz w:val="10"/>
                <w:szCs w:val="10"/>
                <w:lang w:eastAsia="en-GB"/>
              </w:rPr>
              <w:t> </w:t>
            </w:r>
          </w:p>
        </w:tc>
        <w:tc>
          <w:tcPr>
            <w:tcW w:w="688" w:type="dxa"/>
            <w:tcBorders>
              <w:top w:val="nil"/>
              <w:left w:val="nil"/>
              <w:bottom w:val="nil"/>
              <w:right w:val="nil"/>
            </w:tcBorders>
            <w:shd w:val="clear" w:color="000000" w:fill="FFFFFF"/>
            <w:noWrap/>
            <w:vAlign w:val="center"/>
            <w:hideMark/>
          </w:tcPr>
          <w:p w14:paraId="0BF3D346" w14:textId="77777777" w:rsidR="009B6717" w:rsidRPr="009B6717" w:rsidRDefault="009B6717" w:rsidP="009B6717">
            <w:pPr>
              <w:jc w:val="center"/>
              <w:rPr>
                <w:rFonts w:cs="Arial"/>
                <w:sz w:val="10"/>
                <w:szCs w:val="10"/>
                <w:lang w:eastAsia="en-GB"/>
              </w:rPr>
            </w:pPr>
            <w:r w:rsidRPr="009B6717">
              <w:rPr>
                <w:rFonts w:cs="Arial"/>
                <w:sz w:val="10"/>
                <w:szCs w:val="10"/>
                <w:lang w:eastAsia="en-GB"/>
              </w:rPr>
              <w:t> </w:t>
            </w:r>
          </w:p>
        </w:tc>
        <w:tc>
          <w:tcPr>
            <w:tcW w:w="767" w:type="dxa"/>
            <w:tcBorders>
              <w:top w:val="nil"/>
              <w:left w:val="nil"/>
              <w:bottom w:val="nil"/>
              <w:right w:val="nil"/>
            </w:tcBorders>
            <w:shd w:val="clear" w:color="000000" w:fill="FFFFFF"/>
            <w:noWrap/>
            <w:vAlign w:val="bottom"/>
            <w:hideMark/>
          </w:tcPr>
          <w:p w14:paraId="23FCE76B" w14:textId="77777777" w:rsidR="009B6717" w:rsidRPr="009B6717" w:rsidRDefault="009B6717" w:rsidP="009B6717">
            <w:pPr>
              <w:rPr>
                <w:rFonts w:cs="Arial"/>
                <w:sz w:val="10"/>
                <w:szCs w:val="10"/>
                <w:lang w:eastAsia="en-GB"/>
              </w:rPr>
            </w:pPr>
            <w:r w:rsidRPr="009B6717">
              <w:rPr>
                <w:rFonts w:cs="Arial"/>
                <w:sz w:val="10"/>
                <w:szCs w:val="10"/>
                <w:lang w:eastAsia="en-GB"/>
              </w:rPr>
              <w:t> </w:t>
            </w:r>
          </w:p>
        </w:tc>
        <w:tc>
          <w:tcPr>
            <w:tcW w:w="767" w:type="dxa"/>
            <w:tcBorders>
              <w:top w:val="nil"/>
              <w:left w:val="nil"/>
              <w:bottom w:val="nil"/>
              <w:right w:val="nil"/>
            </w:tcBorders>
            <w:shd w:val="clear" w:color="000000" w:fill="FFFFFF"/>
            <w:noWrap/>
            <w:vAlign w:val="bottom"/>
            <w:hideMark/>
          </w:tcPr>
          <w:p w14:paraId="3846B62F" w14:textId="77777777" w:rsidR="009B6717" w:rsidRPr="009B6717" w:rsidRDefault="009B6717" w:rsidP="009B6717">
            <w:pPr>
              <w:rPr>
                <w:rFonts w:cs="Arial"/>
                <w:sz w:val="10"/>
                <w:szCs w:val="10"/>
                <w:lang w:eastAsia="en-GB"/>
              </w:rPr>
            </w:pPr>
            <w:r w:rsidRPr="009B6717">
              <w:rPr>
                <w:rFonts w:cs="Arial"/>
                <w:sz w:val="10"/>
                <w:szCs w:val="10"/>
                <w:lang w:eastAsia="en-GB"/>
              </w:rPr>
              <w:t> </w:t>
            </w:r>
          </w:p>
        </w:tc>
        <w:tc>
          <w:tcPr>
            <w:tcW w:w="788" w:type="dxa"/>
            <w:tcBorders>
              <w:top w:val="nil"/>
              <w:left w:val="nil"/>
              <w:bottom w:val="nil"/>
              <w:right w:val="nil"/>
            </w:tcBorders>
            <w:shd w:val="clear" w:color="000000" w:fill="FFFFFF"/>
            <w:noWrap/>
            <w:vAlign w:val="center"/>
            <w:hideMark/>
          </w:tcPr>
          <w:p w14:paraId="0BC7F967" w14:textId="77777777" w:rsidR="009B6717" w:rsidRPr="009B6717" w:rsidRDefault="009B6717" w:rsidP="009B6717">
            <w:pPr>
              <w:rPr>
                <w:rFonts w:cs="Arial"/>
                <w:sz w:val="10"/>
                <w:szCs w:val="10"/>
                <w:lang w:eastAsia="en-GB"/>
              </w:rPr>
            </w:pPr>
            <w:r w:rsidRPr="009B6717">
              <w:rPr>
                <w:rFonts w:cs="Arial"/>
                <w:sz w:val="10"/>
                <w:szCs w:val="10"/>
                <w:lang w:eastAsia="en-GB"/>
              </w:rPr>
              <w:t> </w:t>
            </w:r>
          </w:p>
        </w:tc>
        <w:tc>
          <w:tcPr>
            <w:tcW w:w="571" w:type="dxa"/>
            <w:tcBorders>
              <w:top w:val="nil"/>
              <w:left w:val="nil"/>
              <w:bottom w:val="nil"/>
              <w:right w:val="nil"/>
            </w:tcBorders>
            <w:shd w:val="clear" w:color="000000" w:fill="FFFFFF"/>
            <w:noWrap/>
            <w:vAlign w:val="center"/>
            <w:hideMark/>
          </w:tcPr>
          <w:p w14:paraId="11B78D1B" w14:textId="77777777" w:rsidR="009B6717" w:rsidRPr="009B6717" w:rsidRDefault="009B6717" w:rsidP="009B6717">
            <w:pPr>
              <w:rPr>
                <w:rFonts w:cs="Arial"/>
                <w:sz w:val="10"/>
                <w:szCs w:val="10"/>
                <w:lang w:eastAsia="en-GB"/>
              </w:rPr>
            </w:pPr>
            <w:r w:rsidRPr="009B6717">
              <w:rPr>
                <w:rFonts w:cs="Arial"/>
                <w:sz w:val="10"/>
                <w:szCs w:val="10"/>
                <w:lang w:eastAsia="en-GB"/>
              </w:rPr>
              <w:t> </w:t>
            </w:r>
          </w:p>
        </w:tc>
        <w:tc>
          <w:tcPr>
            <w:tcW w:w="767" w:type="dxa"/>
            <w:tcBorders>
              <w:top w:val="nil"/>
              <w:left w:val="nil"/>
              <w:bottom w:val="nil"/>
              <w:right w:val="nil"/>
            </w:tcBorders>
            <w:shd w:val="clear" w:color="000000" w:fill="FFFFFF"/>
            <w:noWrap/>
            <w:vAlign w:val="center"/>
            <w:hideMark/>
          </w:tcPr>
          <w:p w14:paraId="49AD107C" w14:textId="77777777" w:rsidR="009B6717" w:rsidRPr="009B6717" w:rsidRDefault="009B6717" w:rsidP="009B6717">
            <w:pPr>
              <w:rPr>
                <w:rFonts w:cs="Arial"/>
                <w:sz w:val="10"/>
                <w:szCs w:val="10"/>
                <w:lang w:eastAsia="en-GB"/>
              </w:rPr>
            </w:pPr>
            <w:r w:rsidRPr="009B6717">
              <w:rPr>
                <w:rFonts w:cs="Arial"/>
                <w:sz w:val="10"/>
                <w:szCs w:val="10"/>
                <w:lang w:eastAsia="en-GB"/>
              </w:rPr>
              <w:t> </w:t>
            </w:r>
          </w:p>
        </w:tc>
        <w:tc>
          <w:tcPr>
            <w:tcW w:w="767" w:type="dxa"/>
            <w:gridSpan w:val="2"/>
            <w:tcBorders>
              <w:top w:val="nil"/>
              <w:left w:val="nil"/>
              <w:bottom w:val="nil"/>
              <w:right w:val="nil"/>
            </w:tcBorders>
            <w:shd w:val="clear" w:color="000000" w:fill="FFFFFF"/>
            <w:noWrap/>
            <w:vAlign w:val="center"/>
            <w:hideMark/>
          </w:tcPr>
          <w:p w14:paraId="0F5E506C" w14:textId="77777777" w:rsidR="009B6717" w:rsidRPr="009B6717" w:rsidRDefault="009B6717" w:rsidP="009B6717">
            <w:pPr>
              <w:rPr>
                <w:rFonts w:cs="Arial"/>
                <w:sz w:val="10"/>
                <w:szCs w:val="10"/>
                <w:lang w:eastAsia="en-GB"/>
              </w:rPr>
            </w:pPr>
            <w:r w:rsidRPr="009B6717">
              <w:rPr>
                <w:rFonts w:cs="Arial"/>
                <w:sz w:val="10"/>
                <w:szCs w:val="10"/>
                <w:lang w:eastAsia="en-GB"/>
              </w:rPr>
              <w:t> </w:t>
            </w:r>
          </w:p>
        </w:tc>
      </w:tr>
      <w:tr w:rsidR="009B6717" w:rsidRPr="009B6717" w14:paraId="41001D7B" w14:textId="77777777" w:rsidTr="00705E92">
        <w:trPr>
          <w:gridAfter w:val="1"/>
          <w:wAfter w:w="35" w:type="dxa"/>
          <w:trHeight w:val="555"/>
        </w:trPr>
        <w:tc>
          <w:tcPr>
            <w:tcW w:w="11343" w:type="dxa"/>
            <w:gridSpan w:val="17"/>
            <w:tcBorders>
              <w:top w:val="nil"/>
              <w:left w:val="single" w:sz="4" w:space="0" w:color="auto"/>
              <w:bottom w:val="single" w:sz="4" w:space="0" w:color="auto"/>
              <w:right w:val="nil"/>
            </w:tcBorders>
            <w:shd w:val="clear" w:color="000000" w:fill="B8CCE4"/>
            <w:vAlign w:val="center"/>
            <w:hideMark/>
          </w:tcPr>
          <w:p w14:paraId="21FB4E86" w14:textId="77777777" w:rsidR="009B6717" w:rsidRPr="009B6717" w:rsidRDefault="009B6717" w:rsidP="009B6717">
            <w:pPr>
              <w:jc w:val="center"/>
              <w:rPr>
                <w:rFonts w:cs="Arial"/>
                <w:b/>
                <w:bCs/>
                <w:color w:val="1F497D"/>
                <w:sz w:val="10"/>
                <w:szCs w:val="10"/>
                <w:lang w:eastAsia="en-GB"/>
              </w:rPr>
            </w:pPr>
            <w:r w:rsidRPr="009B6717">
              <w:rPr>
                <w:rFonts w:cs="Arial"/>
                <w:b/>
                <w:bCs/>
                <w:color w:val="1F497D"/>
                <w:sz w:val="10"/>
                <w:szCs w:val="10"/>
                <w:lang w:eastAsia="en-GB"/>
              </w:rPr>
              <w:t>Electricity North West Limited - Effective from 1 April 2023 - v2 Final, with LLFs and new sites new designated EHV line loss factors</w:t>
            </w:r>
          </w:p>
        </w:tc>
      </w:tr>
      <w:tr w:rsidR="009B6717" w:rsidRPr="009B6717" w14:paraId="0745B17C" w14:textId="77777777" w:rsidTr="00705E92">
        <w:trPr>
          <w:trHeight w:val="1245"/>
        </w:trPr>
        <w:tc>
          <w:tcPr>
            <w:tcW w:w="633" w:type="dxa"/>
            <w:tcBorders>
              <w:top w:val="nil"/>
              <w:left w:val="single" w:sz="4" w:space="0" w:color="auto"/>
              <w:bottom w:val="single" w:sz="4" w:space="0" w:color="auto"/>
              <w:right w:val="single" w:sz="4" w:space="0" w:color="auto"/>
            </w:tcBorders>
            <w:shd w:val="clear" w:color="000000" w:fill="FFCC99"/>
            <w:vAlign w:val="center"/>
            <w:hideMark/>
          </w:tcPr>
          <w:p w14:paraId="3C77D75E"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Effective from date</w:t>
            </w:r>
          </w:p>
        </w:tc>
        <w:tc>
          <w:tcPr>
            <w:tcW w:w="639" w:type="dxa"/>
            <w:tcBorders>
              <w:top w:val="nil"/>
              <w:left w:val="nil"/>
              <w:bottom w:val="single" w:sz="4" w:space="0" w:color="auto"/>
              <w:right w:val="single" w:sz="4" w:space="0" w:color="auto"/>
            </w:tcBorders>
            <w:shd w:val="clear" w:color="000000" w:fill="FFCC99"/>
            <w:vAlign w:val="center"/>
            <w:hideMark/>
          </w:tcPr>
          <w:p w14:paraId="5C8E0943"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Import</w:t>
            </w:r>
            <w:r w:rsidRPr="009B6717">
              <w:rPr>
                <w:rFonts w:cs="Arial"/>
                <w:b/>
                <w:bCs/>
                <w:sz w:val="10"/>
                <w:szCs w:val="10"/>
                <w:lang w:eastAsia="en-GB"/>
              </w:rPr>
              <w:br/>
              <w:t>Unique Identifier</w:t>
            </w:r>
          </w:p>
        </w:tc>
        <w:tc>
          <w:tcPr>
            <w:tcW w:w="472" w:type="dxa"/>
            <w:tcBorders>
              <w:top w:val="nil"/>
              <w:left w:val="nil"/>
              <w:bottom w:val="single" w:sz="4" w:space="0" w:color="auto"/>
              <w:right w:val="single" w:sz="4" w:space="0" w:color="auto"/>
            </w:tcBorders>
            <w:shd w:val="clear" w:color="000000" w:fill="FFCC99"/>
            <w:vAlign w:val="center"/>
            <w:hideMark/>
          </w:tcPr>
          <w:p w14:paraId="5006408E"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LLFC</w:t>
            </w:r>
          </w:p>
        </w:tc>
        <w:tc>
          <w:tcPr>
            <w:tcW w:w="808" w:type="dxa"/>
            <w:tcBorders>
              <w:top w:val="nil"/>
              <w:left w:val="nil"/>
              <w:bottom w:val="single" w:sz="4" w:space="0" w:color="auto"/>
              <w:right w:val="single" w:sz="4" w:space="0" w:color="auto"/>
            </w:tcBorders>
            <w:shd w:val="clear" w:color="000000" w:fill="FFCC99"/>
            <w:vAlign w:val="center"/>
            <w:hideMark/>
          </w:tcPr>
          <w:p w14:paraId="1AE77309" w14:textId="77777777" w:rsidR="009B6717" w:rsidRPr="009B6717" w:rsidRDefault="009B6717" w:rsidP="009B6717">
            <w:pPr>
              <w:jc w:val="center"/>
              <w:rPr>
                <w:rFonts w:cs="Arial"/>
                <w:b/>
                <w:bCs/>
                <w:sz w:val="8"/>
                <w:szCs w:val="8"/>
                <w:lang w:eastAsia="en-GB"/>
              </w:rPr>
            </w:pPr>
            <w:r w:rsidRPr="009B6717">
              <w:rPr>
                <w:rFonts w:cs="Arial"/>
                <w:b/>
                <w:bCs/>
                <w:sz w:val="8"/>
                <w:szCs w:val="8"/>
                <w:lang w:eastAsia="en-GB"/>
              </w:rPr>
              <w:t>Import MPANs/MSIDs</w:t>
            </w:r>
          </w:p>
        </w:tc>
        <w:tc>
          <w:tcPr>
            <w:tcW w:w="639" w:type="dxa"/>
            <w:tcBorders>
              <w:top w:val="nil"/>
              <w:left w:val="nil"/>
              <w:bottom w:val="single" w:sz="4" w:space="0" w:color="auto"/>
              <w:right w:val="single" w:sz="4" w:space="0" w:color="auto"/>
            </w:tcBorders>
            <w:shd w:val="clear" w:color="000000" w:fill="FFCC99"/>
            <w:vAlign w:val="center"/>
            <w:hideMark/>
          </w:tcPr>
          <w:p w14:paraId="3C34E5E1"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Export</w:t>
            </w:r>
            <w:r w:rsidRPr="009B6717">
              <w:rPr>
                <w:rFonts w:cs="Arial"/>
                <w:b/>
                <w:bCs/>
                <w:sz w:val="10"/>
                <w:szCs w:val="10"/>
                <w:lang w:eastAsia="en-GB"/>
              </w:rPr>
              <w:br/>
              <w:t>Unique Identifier</w:t>
            </w:r>
          </w:p>
        </w:tc>
        <w:tc>
          <w:tcPr>
            <w:tcW w:w="472" w:type="dxa"/>
            <w:tcBorders>
              <w:top w:val="nil"/>
              <w:left w:val="nil"/>
              <w:bottom w:val="single" w:sz="4" w:space="0" w:color="auto"/>
              <w:right w:val="single" w:sz="4" w:space="0" w:color="auto"/>
            </w:tcBorders>
            <w:shd w:val="clear" w:color="000000" w:fill="FFCC99"/>
            <w:vAlign w:val="center"/>
            <w:hideMark/>
          </w:tcPr>
          <w:p w14:paraId="5463B8C3"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LLFC</w:t>
            </w:r>
          </w:p>
        </w:tc>
        <w:tc>
          <w:tcPr>
            <w:tcW w:w="873" w:type="dxa"/>
            <w:tcBorders>
              <w:top w:val="nil"/>
              <w:left w:val="nil"/>
              <w:bottom w:val="single" w:sz="4" w:space="0" w:color="auto"/>
              <w:right w:val="single" w:sz="4" w:space="0" w:color="auto"/>
            </w:tcBorders>
            <w:shd w:val="clear" w:color="000000" w:fill="FFCC99"/>
            <w:vAlign w:val="center"/>
            <w:hideMark/>
          </w:tcPr>
          <w:p w14:paraId="10B3EA62" w14:textId="77777777" w:rsidR="009B6717" w:rsidRPr="009B6717" w:rsidRDefault="009B6717" w:rsidP="009B6717">
            <w:pPr>
              <w:jc w:val="center"/>
              <w:rPr>
                <w:rFonts w:cs="Arial"/>
                <w:b/>
                <w:bCs/>
                <w:sz w:val="8"/>
                <w:szCs w:val="8"/>
                <w:lang w:eastAsia="en-GB"/>
              </w:rPr>
            </w:pPr>
            <w:r w:rsidRPr="009B6717">
              <w:rPr>
                <w:rFonts w:cs="Arial"/>
                <w:b/>
                <w:bCs/>
                <w:sz w:val="8"/>
                <w:szCs w:val="8"/>
                <w:lang w:eastAsia="en-GB"/>
              </w:rPr>
              <w:t>Export MPANs/MSIDs</w:t>
            </w:r>
          </w:p>
        </w:tc>
        <w:tc>
          <w:tcPr>
            <w:tcW w:w="489" w:type="dxa"/>
            <w:tcBorders>
              <w:top w:val="nil"/>
              <w:left w:val="nil"/>
              <w:bottom w:val="single" w:sz="4" w:space="0" w:color="auto"/>
              <w:right w:val="single" w:sz="4" w:space="0" w:color="auto"/>
            </w:tcBorders>
            <w:shd w:val="clear" w:color="000000" w:fill="FFCC99"/>
            <w:vAlign w:val="center"/>
            <w:hideMark/>
          </w:tcPr>
          <w:p w14:paraId="61336766" w14:textId="77777777" w:rsidR="009B6717" w:rsidRPr="009B6717" w:rsidRDefault="009B6717" w:rsidP="009B6717">
            <w:pPr>
              <w:jc w:val="center"/>
              <w:rPr>
                <w:rFonts w:cs="Arial"/>
                <w:b/>
                <w:bCs/>
                <w:color w:val="000000"/>
                <w:sz w:val="10"/>
                <w:szCs w:val="10"/>
                <w:lang w:eastAsia="en-GB"/>
              </w:rPr>
            </w:pPr>
            <w:r w:rsidRPr="009B6717">
              <w:rPr>
                <w:rFonts w:cs="Arial"/>
                <w:b/>
                <w:bCs/>
                <w:color w:val="000000"/>
                <w:sz w:val="10"/>
                <w:szCs w:val="10"/>
                <w:lang w:eastAsia="en-GB"/>
              </w:rPr>
              <w:t>Name</w:t>
            </w:r>
          </w:p>
        </w:tc>
        <w:tc>
          <w:tcPr>
            <w:tcW w:w="655" w:type="dxa"/>
            <w:tcBorders>
              <w:top w:val="nil"/>
              <w:left w:val="nil"/>
              <w:bottom w:val="single" w:sz="4" w:space="0" w:color="auto"/>
              <w:right w:val="single" w:sz="4" w:space="0" w:color="auto"/>
            </w:tcBorders>
            <w:shd w:val="clear" w:color="000000" w:fill="FFCC99"/>
            <w:vAlign w:val="center"/>
            <w:hideMark/>
          </w:tcPr>
          <w:p w14:paraId="0C129DEF" w14:textId="77777777" w:rsidR="009B6717" w:rsidRPr="009B6717" w:rsidRDefault="009B6717" w:rsidP="009B6717">
            <w:pPr>
              <w:jc w:val="center"/>
              <w:rPr>
                <w:rFonts w:cs="Arial"/>
                <w:b/>
                <w:bCs/>
                <w:color w:val="000000"/>
                <w:sz w:val="10"/>
                <w:szCs w:val="10"/>
                <w:lang w:eastAsia="en-GB"/>
              </w:rPr>
            </w:pPr>
            <w:r w:rsidRPr="009B6717">
              <w:rPr>
                <w:rFonts w:cs="Arial"/>
                <w:b/>
                <w:bCs/>
                <w:color w:val="000000"/>
                <w:sz w:val="10"/>
                <w:szCs w:val="10"/>
                <w:lang w:eastAsia="en-GB"/>
              </w:rPr>
              <w:t>Residual Charging Band</w:t>
            </w:r>
          </w:p>
        </w:tc>
        <w:tc>
          <w:tcPr>
            <w:tcW w:w="583" w:type="dxa"/>
            <w:tcBorders>
              <w:top w:val="nil"/>
              <w:left w:val="nil"/>
              <w:bottom w:val="single" w:sz="4" w:space="0" w:color="auto"/>
              <w:right w:val="single" w:sz="4" w:space="0" w:color="auto"/>
            </w:tcBorders>
            <w:shd w:val="clear" w:color="000000" w:fill="DDD9C4"/>
            <w:vAlign w:val="center"/>
            <w:hideMark/>
          </w:tcPr>
          <w:p w14:paraId="41418030"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Import</w:t>
            </w:r>
            <w:r w:rsidRPr="009B6717">
              <w:rPr>
                <w:rFonts w:cs="Arial"/>
                <w:b/>
                <w:bCs/>
                <w:sz w:val="10"/>
                <w:szCs w:val="10"/>
                <w:lang w:eastAsia="en-GB"/>
              </w:rPr>
              <w:br/>
              <w:t>LLF</w:t>
            </w:r>
            <w:r w:rsidRPr="009B6717">
              <w:rPr>
                <w:rFonts w:cs="Arial"/>
                <w:b/>
                <w:bCs/>
                <w:sz w:val="10"/>
                <w:szCs w:val="10"/>
                <w:lang w:eastAsia="en-GB"/>
              </w:rPr>
              <w:br/>
              <w:t>period 1</w:t>
            </w:r>
          </w:p>
        </w:tc>
        <w:tc>
          <w:tcPr>
            <w:tcW w:w="688" w:type="dxa"/>
            <w:tcBorders>
              <w:top w:val="nil"/>
              <w:left w:val="nil"/>
              <w:bottom w:val="single" w:sz="4" w:space="0" w:color="auto"/>
              <w:right w:val="single" w:sz="4" w:space="0" w:color="auto"/>
            </w:tcBorders>
            <w:shd w:val="clear" w:color="000000" w:fill="DDD9C4"/>
            <w:vAlign w:val="center"/>
            <w:hideMark/>
          </w:tcPr>
          <w:p w14:paraId="08DF8B48"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Import</w:t>
            </w:r>
            <w:r w:rsidRPr="009B6717">
              <w:rPr>
                <w:rFonts w:cs="Arial"/>
                <w:b/>
                <w:bCs/>
                <w:sz w:val="10"/>
                <w:szCs w:val="10"/>
                <w:lang w:eastAsia="en-GB"/>
              </w:rPr>
              <w:br/>
              <w:t>LLF</w:t>
            </w:r>
            <w:r w:rsidRPr="009B6717">
              <w:rPr>
                <w:rFonts w:cs="Arial"/>
                <w:b/>
                <w:bCs/>
                <w:sz w:val="10"/>
                <w:szCs w:val="10"/>
                <w:lang w:eastAsia="en-GB"/>
              </w:rPr>
              <w:br/>
              <w:t>period 2</w:t>
            </w:r>
          </w:p>
        </w:tc>
        <w:tc>
          <w:tcPr>
            <w:tcW w:w="767" w:type="dxa"/>
            <w:tcBorders>
              <w:top w:val="nil"/>
              <w:left w:val="nil"/>
              <w:bottom w:val="single" w:sz="4" w:space="0" w:color="auto"/>
              <w:right w:val="single" w:sz="4" w:space="0" w:color="auto"/>
            </w:tcBorders>
            <w:shd w:val="clear" w:color="000000" w:fill="DDD9C4"/>
            <w:vAlign w:val="center"/>
            <w:hideMark/>
          </w:tcPr>
          <w:p w14:paraId="02EEF478"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Import</w:t>
            </w:r>
            <w:r w:rsidRPr="009B6717">
              <w:rPr>
                <w:rFonts w:cs="Arial"/>
                <w:b/>
                <w:bCs/>
                <w:sz w:val="10"/>
                <w:szCs w:val="10"/>
                <w:lang w:eastAsia="en-GB"/>
              </w:rPr>
              <w:br/>
              <w:t>LLF</w:t>
            </w:r>
            <w:r w:rsidRPr="009B6717">
              <w:rPr>
                <w:rFonts w:cs="Arial"/>
                <w:b/>
                <w:bCs/>
                <w:sz w:val="10"/>
                <w:szCs w:val="10"/>
                <w:lang w:eastAsia="en-GB"/>
              </w:rPr>
              <w:br/>
              <w:t>period 3</w:t>
            </w:r>
          </w:p>
        </w:tc>
        <w:tc>
          <w:tcPr>
            <w:tcW w:w="767" w:type="dxa"/>
            <w:tcBorders>
              <w:top w:val="nil"/>
              <w:left w:val="nil"/>
              <w:bottom w:val="single" w:sz="4" w:space="0" w:color="auto"/>
              <w:right w:val="single" w:sz="4" w:space="0" w:color="auto"/>
            </w:tcBorders>
            <w:shd w:val="clear" w:color="000000" w:fill="DDD9C4"/>
            <w:vAlign w:val="center"/>
            <w:hideMark/>
          </w:tcPr>
          <w:p w14:paraId="2425529F"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Import</w:t>
            </w:r>
            <w:r w:rsidRPr="009B6717">
              <w:rPr>
                <w:rFonts w:cs="Arial"/>
                <w:b/>
                <w:bCs/>
                <w:sz w:val="10"/>
                <w:szCs w:val="10"/>
                <w:lang w:eastAsia="en-GB"/>
              </w:rPr>
              <w:br/>
              <w:t>LLF</w:t>
            </w:r>
            <w:r w:rsidRPr="009B6717">
              <w:rPr>
                <w:rFonts w:cs="Arial"/>
                <w:b/>
                <w:bCs/>
                <w:sz w:val="10"/>
                <w:szCs w:val="10"/>
                <w:lang w:eastAsia="en-GB"/>
              </w:rPr>
              <w:br/>
              <w:t>period 4</w:t>
            </w:r>
          </w:p>
        </w:tc>
        <w:tc>
          <w:tcPr>
            <w:tcW w:w="788" w:type="dxa"/>
            <w:tcBorders>
              <w:top w:val="nil"/>
              <w:left w:val="nil"/>
              <w:bottom w:val="single" w:sz="4" w:space="0" w:color="auto"/>
              <w:right w:val="single" w:sz="4" w:space="0" w:color="auto"/>
            </w:tcBorders>
            <w:shd w:val="clear" w:color="000000" w:fill="D8E4BC"/>
            <w:vAlign w:val="center"/>
            <w:hideMark/>
          </w:tcPr>
          <w:p w14:paraId="46DF6BFD"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Export</w:t>
            </w:r>
            <w:r w:rsidRPr="009B6717">
              <w:rPr>
                <w:rFonts w:cs="Arial"/>
                <w:b/>
                <w:bCs/>
                <w:sz w:val="10"/>
                <w:szCs w:val="10"/>
                <w:lang w:eastAsia="en-GB"/>
              </w:rPr>
              <w:br/>
              <w:t>LLF</w:t>
            </w:r>
            <w:r w:rsidRPr="009B6717">
              <w:rPr>
                <w:rFonts w:cs="Arial"/>
                <w:b/>
                <w:bCs/>
                <w:sz w:val="10"/>
                <w:szCs w:val="10"/>
                <w:lang w:eastAsia="en-GB"/>
              </w:rPr>
              <w:br/>
              <w:t>period 1</w:t>
            </w:r>
          </w:p>
        </w:tc>
        <w:tc>
          <w:tcPr>
            <w:tcW w:w="571" w:type="dxa"/>
            <w:tcBorders>
              <w:top w:val="nil"/>
              <w:left w:val="nil"/>
              <w:bottom w:val="single" w:sz="4" w:space="0" w:color="auto"/>
              <w:right w:val="single" w:sz="4" w:space="0" w:color="auto"/>
            </w:tcBorders>
            <w:shd w:val="clear" w:color="000000" w:fill="D8E4BC"/>
            <w:vAlign w:val="center"/>
            <w:hideMark/>
          </w:tcPr>
          <w:p w14:paraId="043EABAB"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Export</w:t>
            </w:r>
            <w:r w:rsidRPr="009B6717">
              <w:rPr>
                <w:rFonts w:cs="Arial"/>
                <w:b/>
                <w:bCs/>
                <w:sz w:val="10"/>
                <w:szCs w:val="10"/>
                <w:lang w:eastAsia="en-GB"/>
              </w:rPr>
              <w:br/>
              <w:t>LLF</w:t>
            </w:r>
            <w:r w:rsidRPr="009B6717">
              <w:rPr>
                <w:rFonts w:cs="Arial"/>
                <w:b/>
                <w:bCs/>
                <w:sz w:val="10"/>
                <w:szCs w:val="10"/>
                <w:lang w:eastAsia="en-GB"/>
              </w:rPr>
              <w:br/>
              <w:t>period 2</w:t>
            </w:r>
          </w:p>
        </w:tc>
        <w:tc>
          <w:tcPr>
            <w:tcW w:w="767" w:type="dxa"/>
            <w:tcBorders>
              <w:top w:val="nil"/>
              <w:left w:val="nil"/>
              <w:bottom w:val="single" w:sz="4" w:space="0" w:color="auto"/>
              <w:right w:val="single" w:sz="4" w:space="0" w:color="auto"/>
            </w:tcBorders>
            <w:shd w:val="clear" w:color="000000" w:fill="D8E4BC"/>
            <w:vAlign w:val="center"/>
            <w:hideMark/>
          </w:tcPr>
          <w:p w14:paraId="734C8207"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Export</w:t>
            </w:r>
            <w:r w:rsidRPr="009B6717">
              <w:rPr>
                <w:rFonts w:cs="Arial"/>
                <w:b/>
                <w:bCs/>
                <w:sz w:val="10"/>
                <w:szCs w:val="10"/>
                <w:lang w:eastAsia="en-GB"/>
              </w:rPr>
              <w:br/>
              <w:t>LLF</w:t>
            </w:r>
            <w:r w:rsidRPr="009B6717">
              <w:rPr>
                <w:rFonts w:cs="Arial"/>
                <w:b/>
                <w:bCs/>
                <w:sz w:val="10"/>
                <w:szCs w:val="10"/>
                <w:lang w:eastAsia="en-GB"/>
              </w:rPr>
              <w:br/>
              <w:t>period 3</w:t>
            </w:r>
          </w:p>
        </w:tc>
        <w:tc>
          <w:tcPr>
            <w:tcW w:w="767" w:type="dxa"/>
            <w:gridSpan w:val="2"/>
            <w:tcBorders>
              <w:top w:val="nil"/>
              <w:left w:val="nil"/>
              <w:bottom w:val="single" w:sz="4" w:space="0" w:color="auto"/>
              <w:right w:val="single" w:sz="4" w:space="0" w:color="auto"/>
            </w:tcBorders>
            <w:shd w:val="clear" w:color="000000" w:fill="D8E4BC"/>
            <w:vAlign w:val="center"/>
            <w:hideMark/>
          </w:tcPr>
          <w:p w14:paraId="59254E9D" w14:textId="77777777" w:rsidR="009B6717" w:rsidRPr="009B6717" w:rsidRDefault="009B6717" w:rsidP="009B6717">
            <w:pPr>
              <w:jc w:val="center"/>
              <w:rPr>
                <w:rFonts w:cs="Arial"/>
                <w:b/>
                <w:bCs/>
                <w:sz w:val="10"/>
                <w:szCs w:val="10"/>
                <w:lang w:eastAsia="en-GB"/>
              </w:rPr>
            </w:pPr>
            <w:r w:rsidRPr="009B6717">
              <w:rPr>
                <w:rFonts w:cs="Arial"/>
                <w:b/>
                <w:bCs/>
                <w:sz w:val="10"/>
                <w:szCs w:val="10"/>
                <w:lang w:eastAsia="en-GB"/>
              </w:rPr>
              <w:t>Export</w:t>
            </w:r>
            <w:r w:rsidRPr="009B6717">
              <w:rPr>
                <w:rFonts w:cs="Arial"/>
                <w:b/>
                <w:bCs/>
                <w:sz w:val="10"/>
                <w:szCs w:val="10"/>
                <w:lang w:eastAsia="en-GB"/>
              </w:rPr>
              <w:br/>
              <w:t>LLF</w:t>
            </w:r>
            <w:r w:rsidRPr="009B6717">
              <w:rPr>
                <w:rFonts w:cs="Arial"/>
                <w:b/>
                <w:bCs/>
                <w:sz w:val="10"/>
                <w:szCs w:val="10"/>
                <w:lang w:eastAsia="en-GB"/>
              </w:rPr>
              <w:br/>
              <w:t>period 4</w:t>
            </w:r>
          </w:p>
        </w:tc>
      </w:tr>
      <w:tr w:rsidR="009B6717" w:rsidRPr="009B6717" w14:paraId="0BA69C84" w14:textId="77777777" w:rsidTr="00705E92">
        <w:trPr>
          <w:trHeight w:val="510"/>
        </w:trPr>
        <w:tc>
          <w:tcPr>
            <w:tcW w:w="633" w:type="dxa"/>
            <w:tcBorders>
              <w:top w:val="nil"/>
              <w:left w:val="single" w:sz="4" w:space="0" w:color="auto"/>
              <w:bottom w:val="single" w:sz="4" w:space="0" w:color="auto"/>
              <w:right w:val="single" w:sz="4" w:space="0" w:color="auto"/>
            </w:tcBorders>
            <w:shd w:val="clear" w:color="000000" w:fill="CCFFCC"/>
            <w:vAlign w:val="center"/>
            <w:hideMark/>
          </w:tcPr>
          <w:p w14:paraId="17B68A5C" w14:textId="77777777" w:rsidR="009B6717" w:rsidRPr="009B6717" w:rsidRDefault="009B6717" w:rsidP="009B6717">
            <w:pPr>
              <w:rPr>
                <w:rFonts w:cs="Arial"/>
                <w:sz w:val="10"/>
                <w:szCs w:val="10"/>
                <w:lang w:eastAsia="en-GB"/>
              </w:rPr>
            </w:pPr>
            <w:r w:rsidRPr="009B6717">
              <w:rPr>
                <w:rFonts w:cs="Arial"/>
                <w:sz w:val="10"/>
                <w:szCs w:val="10"/>
                <w:lang w:eastAsia="en-GB"/>
              </w:rPr>
              <w:t>1/4/2023</w:t>
            </w:r>
          </w:p>
        </w:tc>
        <w:tc>
          <w:tcPr>
            <w:tcW w:w="639" w:type="dxa"/>
            <w:tcBorders>
              <w:top w:val="nil"/>
              <w:left w:val="nil"/>
              <w:bottom w:val="single" w:sz="4" w:space="0" w:color="auto"/>
              <w:right w:val="single" w:sz="4" w:space="0" w:color="auto"/>
            </w:tcBorders>
            <w:shd w:val="clear" w:color="000000" w:fill="CCFFCC"/>
            <w:vAlign w:val="center"/>
            <w:hideMark/>
          </w:tcPr>
          <w:p w14:paraId="50E6BA9F" w14:textId="77777777" w:rsidR="009B6717" w:rsidRPr="009B6717" w:rsidRDefault="009B6717" w:rsidP="009B6717">
            <w:pPr>
              <w:rPr>
                <w:rFonts w:cs="Arial"/>
                <w:sz w:val="10"/>
                <w:szCs w:val="10"/>
                <w:lang w:eastAsia="en-GB"/>
              </w:rPr>
            </w:pPr>
            <w:r w:rsidRPr="009B6717">
              <w:rPr>
                <w:rFonts w:cs="Arial"/>
                <w:sz w:val="10"/>
                <w:szCs w:val="10"/>
                <w:lang w:eastAsia="en-GB"/>
              </w:rPr>
              <w:t>Import tariff 100</w:t>
            </w:r>
          </w:p>
        </w:tc>
        <w:tc>
          <w:tcPr>
            <w:tcW w:w="472" w:type="dxa"/>
            <w:tcBorders>
              <w:top w:val="nil"/>
              <w:left w:val="nil"/>
              <w:bottom w:val="single" w:sz="4" w:space="0" w:color="auto"/>
              <w:right w:val="single" w:sz="4" w:space="0" w:color="auto"/>
            </w:tcBorders>
            <w:shd w:val="clear" w:color="000000" w:fill="CCFFCC"/>
            <w:vAlign w:val="center"/>
            <w:hideMark/>
          </w:tcPr>
          <w:p w14:paraId="3E923F60" w14:textId="77777777" w:rsidR="009B6717" w:rsidRPr="009B6717" w:rsidRDefault="009B6717" w:rsidP="009B6717">
            <w:pPr>
              <w:rPr>
                <w:rFonts w:cs="Arial"/>
                <w:sz w:val="10"/>
                <w:szCs w:val="10"/>
                <w:lang w:eastAsia="en-GB"/>
              </w:rPr>
            </w:pPr>
            <w:r w:rsidRPr="009B6717">
              <w:rPr>
                <w:rFonts w:cs="Arial"/>
                <w:sz w:val="10"/>
                <w:szCs w:val="10"/>
                <w:lang w:eastAsia="en-GB"/>
              </w:rPr>
              <w:t>539</w:t>
            </w:r>
          </w:p>
        </w:tc>
        <w:tc>
          <w:tcPr>
            <w:tcW w:w="808" w:type="dxa"/>
            <w:tcBorders>
              <w:top w:val="nil"/>
              <w:left w:val="nil"/>
              <w:bottom w:val="single" w:sz="4" w:space="0" w:color="auto"/>
              <w:right w:val="single" w:sz="4" w:space="0" w:color="auto"/>
            </w:tcBorders>
            <w:shd w:val="clear" w:color="000000" w:fill="CCFFCC"/>
            <w:vAlign w:val="center"/>
            <w:hideMark/>
          </w:tcPr>
          <w:p w14:paraId="0B962902" w14:textId="77777777" w:rsidR="009B6717" w:rsidRPr="009B6717" w:rsidRDefault="009B6717" w:rsidP="009B6717">
            <w:pPr>
              <w:rPr>
                <w:rFonts w:cs="Arial"/>
                <w:sz w:val="8"/>
                <w:szCs w:val="8"/>
                <w:lang w:eastAsia="en-GB"/>
              </w:rPr>
            </w:pPr>
            <w:r w:rsidRPr="009B6717">
              <w:rPr>
                <w:rFonts w:cs="Arial"/>
                <w:sz w:val="8"/>
                <w:szCs w:val="8"/>
                <w:lang w:eastAsia="en-GB"/>
              </w:rPr>
              <w:t>1640000565097 1640000565102</w:t>
            </w:r>
          </w:p>
        </w:tc>
        <w:tc>
          <w:tcPr>
            <w:tcW w:w="639" w:type="dxa"/>
            <w:tcBorders>
              <w:top w:val="nil"/>
              <w:left w:val="nil"/>
              <w:bottom w:val="single" w:sz="4" w:space="0" w:color="auto"/>
              <w:right w:val="single" w:sz="4" w:space="0" w:color="auto"/>
            </w:tcBorders>
            <w:shd w:val="clear" w:color="000000" w:fill="CCFFCC"/>
            <w:vAlign w:val="center"/>
            <w:hideMark/>
          </w:tcPr>
          <w:p w14:paraId="1AAFF11E" w14:textId="77777777" w:rsidR="009B6717" w:rsidRPr="009B6717" w:rsidRDefault="009B6717" w:rsidP="009B6717">
            <w:pPr>
              <w:rPr>
                <w:rFonts w:cs="Arial"/>
                <w:sz w:val="10"/>
                <w:szCs w:val="10"/>
                <w:lang w:eastAsia="en-GB"/>
              </w:rPr>
            </w:pPr>
            <w:r w:rsidRPr="009B6717">
              <w:rPr>
                <w:rFonts w:cs="Arial"/>
                <w:sz w:val="10"/>
                <w:szCs w:val="10"/>
                <w:lang w:eastAsia="en-GB"/>
              </w:rPr>
              <w:t>Export tariff 100</w:t>
            </w:r>
          </w:p>
        </w:tc>
        <w:tc>
          <w:tcPr>
            <w:tcW w:w="472" w:type="dxa"/>
            <w:tcBorders>
              <w:top w:val="nil"/>
              <w:left w:val="nil"/>
              <w:bottom w:val="single" w:sz="4" w:space="0" w:color="auto"/>
              <w:right w:val="single" w:sz="4" w:space="0" w:color="auto"/>
            </w:tcBorders>
            <w:shd w:val="clear" w:color="000000" w:fill="CCFFCC"/>
            <w:vAlign w:val="center"/>
            <w:hideMark/>
          </w:tcPr>
          <w:p w14:paraId="6AC1D8FF" w14:textId="77777777" w:rsidR="009B6717" w:rsidRPr="009B6717" w:rsidRDefault="009B6717" w:rsidP="009B6717">
            <w:pPr>
              <w:rPr>
                <w:rFonts w:cs="Arial"/>
                <w:sz w:val="10"/>
                <w:szCs w:val="10"/>
                <w:lang w:eastAsia="en-GB"/>
              </w:rPr>
            </w:pPr>
            <w:r w:rsidRPr="009B6717">
              <w:rPr>
                <w:rFonts w:cs="Arial"/>
                <w:sz w:val="10"/>
                <w:szCs w:val="10"/>
                <w:lang w:eastAsia="en-GB"/>
              </w:rPr>
              <w:t>629</w:t>
            </w:r>
          </w:p>
        </w:tc>
        <w:tc>
          <w:tcPr>
            <w:tcW w:w="873" w:type="dxa"/>
            <w:tcBorders>
              <w:top w:val="nil"/>
              <w:left w:val="nil"/>
              <w:bottom w:val="single" w:sz="4" w:space="0" w:color="auto"/>
              <w:right w:val="single" w:sz="4" w:space="0" w:color="auto"/>
            </w:tcBorders>
            <w:shd w:val="clear" w:color="000000" w:fill="CCFFCC"/>
            <w:hideMark/>
          </w:tcPr>
          <w:p w14:paraId="29AEAB52" w14:textId="77777777" w:rsidR="009B6717" w:rsidRPr="009B6717" w:rsidRDefault="009B6717" w:rsidP="009B6717">
            <w:pPr>
              <w:rPr>
                <w:rFonts w:cs="Arial"/>
                <w:sz w:val="8"/>
                <w:szCs w:val="8"/>
                <w:lang w:eastAsia="en-GB"/>
              </w:rPr>
            </w:pPr>
            <w:r w:rsidRPr="009B6717">
              <w:rPr>
                <w:rFonts w:cs="Arial"/>
                <w:sz w:val="8"/>
                <w:szCs w:val="8"/>
                <w:lang w:eastAsia="en-GB"/>
              </w:rPr>
              <w:t>1640000565050, 1640000565088</w:t>
            </w:r>
          </w:p>
        </w:tc>
        <w:tc>
          <w:tcPr>
            <w:tcW w:w="489" w:type="dxa"/>
            <w:tcBorders>
              <w:top w:val="nil"/>
              <w:left w:val="nil"/>
              <w:bottom w:val="single" w:sz="4" w:space="0" w:color="auto"/>
              <w:right w:val="single" w:sz="4" w:space="0" w:color="auto"/>
            </w:tcBorders>
            <w:shd w:val="clear" w:color="000000" w:fill="CCFFCC"/>
            <w:hideMark/>
          </w:tcPr>
          <w:p w14:paraId="2CEF25DB" w14:textId="77777777" w:rsidR="009B6717" w:rsidRPr="009B6717" w:rsidRDefault="009B6717" w:rsidP="009B6717">
            <w:pPr>
              <w:rPr>
                <w:rFonts w:cs="Arial"/>
                <w:sz w:val="10"/>
                <w:szCs w:val="10"/>
                <w:lang w:eastAsia="en-GB"/>
              </w:rPr>
            </w:pPr>
            <w:r w:rsidRPr="009B6717">
              <w:rPr>
                <w:rFonts w:cs="Arial"/>
                <w:sz w:val="10"/>
                <w:szCs w:val="10"/>
                <w:lang w:eastAsia="en-GB"/>
              </w:rPr>
              <w:t>Site 100</w:t>
            </w:r>
          </w:p>
        </w:tc>
        <w:tc>
          <w:tcPr>
            <w:tcW w:w="655" w:type="dxa"/>
            <w:tcBorders>
              <w:top w:val="nil"/>
              <w:left w:val="nil"/>
              <w:bottom w:val="single" w:sz="4" w:space="0" w:color="auto"/>
              <w:right w:val="single" w:sz="4" w:space="0" w:color="auto"/>
            </w:tcBorders>
            <w:shd w:val="clear" w:color="000000" w:fill="CCFFCC"/>
            <w:vAlign w:val="center"/>
            <w:hideMark/>
          </w:tcPr>
          <w:p w14:paraId="6D8C1DD2" w14:textId="77777777" w:rsidR="009B6717" w:rsidRPr="009B6717" w:rsidRDefault="009B6717" w:rsidP="009B6717">
            <w:pPr>
              <w:jc w:val="center"/>
              <w:rPr>
                <w:rFonts w:cs="Arial"/>
                <w:sz w:val="10"/>
                <w:szCs w:val="10"/>
                <w:lang w:eastAsia="en-GB"/>
              </w:rPr>
            </w:pPr>
            <w:r w:rsidRPr="009B6717">
              <w:rPr>
                <w:rFonts w:cs="Arial"/>
                <w:sz w:val="10"/>
                <w:szCs w:val="10"/>
                <w:lang w:eastAsia="en-GB"/>
              </w:rPr>
              <w:t>2</w:t>
            </w:r>
          </w:p>
        </w:tc>
        <w:tc>
          <w:tcPr>
            <w:tcW w:w="583" w:type="dxa"/>
            <w:tcBorders>
              <w:top w:val="nil"/>
              <w:left w:val="nil"/>
              <w:bottom w:val="single" w:sz="4" w:space="0" w:color="auto"/>
              <w:right w:val="single" w:sz="4" w:space="0" w:color="auto"/>
            </w:tcBorders>
            <w:shd w:val="clear" w:color="000000" w:fill="EEECE1"/>
            <w:noWrap/>
            <w:vAlign w:val="center"/>
            <w:hideMark/>
          </w:tcPr>
          <w:p w14:paraId="3360E445"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1.023 </w:t>
            </w:r>
          </w:p>
        </w:tc>
        <w:tc>
          <w:tcPr>
            <w:tcW w:w="688" w:type="dxa"/>
            <w:tcBorders>
              <w:top w:val="nil"/>
              <w:left w:val="nil"/>
              <w:bottom w:val="single" w:sz="4" w:space="0" w:color="auto"/>
              <w:right w:val="single" w:sz="4" w:space="0" w:color="auto"/>
            </w:tcBorders>
            <w:shd w:val="clear" w:color="000000" w:fill="EEECE1"/>
            <w:noWrap/>
            <w:vAlign w:val="center"/>
            <w:hideMark/>
          </w:tcPr>
          <w:p w14:paraId="272202F6"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1.022 </w:t>
            </w:r>
          </w:p>
        </w:tc>
        <w:tc>
          <w:tcPr>
            <w:tcW w:w="767" w:type="dxa"/>
            <w:tcBorders>
              <w:top w:val="nil"/>
              <w:left w:val="nil"/>
              <w:bottom w:val="single" w:sz="4" w:space="0" w:color="auto"/>
              <w:right w:val="single" w:sz="4" w:space="0" w:color="auto"/>
            </w:tcBorders>
            <w:shd w:val="clear" w:color="000000" w:fill="EEECE1"/>
            <w:noWrap/>
            <w:vAlign w:val="center"/>
            <w:hideMark/>
          </w:tcPr>
          <w:p w14:paraId="5ED84D50"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1.021 </w:t>
            </w:r>
          </w:p>
        </w:tc>
        <w:tc>
          <w:tcPr>
            <w:tcW w:w="767" w:type="dxa"/>
            <w:tcBorders>
              <w:top w:val="nil"/>
              <w:left w:val="nil"/>
              <w:bottom w:val="single" w:sz="4" w:space="0" w:color="auto"/>
              <w:right w:val="single" w:sz="4" w:space="0" w:color="auto"/>
            </w:tcBorders>
            <w:shd w:val="clear" w:color="000000" w:fill="EEECE1"/>
            <w:noWrap/>
            <w:vAlign w:val="center"/>
            <w:hideMark/>
          </w:tcPr>
          <w:p w14:paraId="2B1AEDE0"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1.021 </w:t>
            </w:r>
          </w:p>
        </w:tc>
        <w:tc>
          <w:tcPr>
            <w:tcW w:w="788" w:type="dxa"/>
            <w:tcBorders>
              <w:top w:val="nil"/>
              <w:left w:val="nil"/>
              <w:bottom w:val="single" w:sz="4" w:space="0" w:color="auto"/>
              <w:right w:val="single" w:sz="4" w:space="0" w:color="auto"/>
            </w:tcBorders>
            <w:shd w:val="clear" w:color="000000" w:fill="EBF1DE"/>
            <w:noWrap/>
            <w:vAlign w:val="center"/>
            <w:hideMark/>
          </w:tcPr>
          <w:p w14:paraId="43246EDC"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1.023 </w:t>
            </w:r>
          </w:p>
        </w:tc>
        <w:tc>
          <w:tcPr>
            <w:tcW w:w="571" w:type="dxa"/>
            <w:tcBorders>
              <w:top w:val="nil"/>
              <w:left w:val="nil"/>
              <w:bottom w:val="single" w:sz="4" w:space="0" w:color="auto"/>
              <w:right w:val="single" w:sz="4" w:space="0" w:color="auto"/>
            </w:tcBorders>
            <w:shd w:val="clear" w:color="000000" w:fill="EBF1DE"/>
            <w:noWrap/>
            <w:vAlign w:val="center"/>
            <w:hideMark/>
          </w:tcPr>
          <w:p w14:paraId="67BDC882"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1.022 </w:t>
            </w:r>
          </w:p>
        </w:tc>
        <w:tc>
          <w:tcPr>
            <w:tcW w:w="767" w:type="dxa"/>
            <w:tcBorders>
              <w:top w:val="nil"/>
              <w:left w:val="nil"/>
              <w:bottom w:val="single" w:sz="4" w:space="0" w:color="auto"/>
              <w:right w:val="single" w:sz="4" w:space="0" w:color="auto"/>
            </w:tcBorders>
            <w:shd w:val="clear" w:color="000000" w:fill="EBF1DE"/>
            <w:noWrap/>
            <w:vAlign w:val="center"/>
            <w:hideMark/>
          </w:tcPr>
          <w:p w14:paraId="76C21437"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1.021 </w:t>
            </w:r>
          </w:p>
        </w:tc>
        <w:tc>
          <w:tcPr>
            <w:tcW w:w="767" w:type="dxa"/>
            <w:gridSpan w:val="2"/>
            <w:tcBorders>
              <w:top w:val="nil"/>
              <w:left w:val="nil"/>
              <w:bottom w:val="single" w:sz="4" w:space="0" w:color="auto"/>
              <w:right w:val="single" w:sz="4" w:space="0" w:color="auto"/>
            </w:tcBorders>
            <w:shd w:val="clear" w:color="000000" w:fill="EBF1DE"/>
            <w:noWrap/>
            <w:vAlign w:val="center"/>
            <w:hideMark/>
          </w:tcPr>
          <w:p w14:paraId="0E8E7EE4"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1.021 </w:t>
            </w:r>
          </w:p>
        </w:tc>
      </w:tr>
      <w:tr w:rsidR="009B6717" w:rsidRPr="009B6717" w14:paraId="289D47BE" w14:textId="77777777" w:rsidTr="00705E92">
        <w:trPr>
          <w:trHeight w:val="450"/>
        </w:trPr>
        <w:tc>
          <w:tcPr>
            <w:tcW w:w="633" w:type="dxa"/>
            <w:tcBorders>
              <w:top w:val="nil"/>
              <w:left w:val="single" w:sz="4" w:space="0" w:color="auto"/>
              <w:bottom w:val="single" w:sz="4" w:space="0" w:color="auto"/>
              <w:right w:val="single" w:sz="4" w:space="0" w:color="auto"/>
            </w:tcBorders>
            <w:shd w:val="clear" w:color="000000" w:fill="CCFFCC"/>
            <w:vAlign w:val="center"/>
            <w:hideMark/>
          </w:tcPr>
          <w:p w14:paraId="11CF2376" w14:textId="77777777" w:rsidR="009B6717" w:rsidRPr="009B6717" w:rsidRDefault="009B6717" w:rsidP="009B6717">
            <w:pPr>
              <w:rPr>
                <w:rFonts w:cs="Arial"/>
                <w:sz w:val="10"/>
                <w:szCs w:val="10"/>
                <w:lang w:eastAsia="en-GB"/>
              </w:rPr>
            </w:pPr>
            <w:r w:rsidRPr="009B6717">
              <w:rPr>
                <w:rFonts w:cs="Arial"/>
                <w:sz w:val="10"/>
                <w:szCs w:val="10"/>
                <w:lang w:eastAsia="en-GB"/>
              </w:rPr>
              <w:t>1/4/2023</w:t>
            </w:r>
          </w:p>
        </w:tc>
        <w:tc>
          <w:tcPr>
            <w:tcW w:w="639" w:type="dxa"/>
            <w:tcBorders>
              <w:top w:val="nil"/>
              <w:left w:val="nil"/>
              <w:bottom w:val="single" w:sz="4" w:space="0" w:color="auto"/>
              <w:right w:val="single" w:sz="4" w:space="0" w:color="auto"/>
            </w:tcBorders>
            <w:shd w:val="clear" w:color="000000" w:fill="CCFFCC"/>
            <w:vAlign w:val="center"/>
            <w:hideMark/>
          </w:tcPr>
          <w:p w14:paraId="52901F7C" w14:textId="77777777" w:rsidR="009B6717" w:rsidRPr="009B6717" w:rsidRDefault="009B6717" w:rsidP="009B6717">
            <w:pPr>
              <w:rPr>
                <w:rFonts w:cs="Arial"/>
                <w:sz w:val="10"/>
                <w:szCs w:val="10"/>
                <w:lang w:eastAsia="en-GB"/>
              </w:rPr>
            </w:pPr>
            <w:r w:rsidRPr="009B6717">
              <w:rPr>
                <w:rFonts w:cs="Arial"/>
                <w:sz w:val="10"/>
                <w:szCs w:val="10"/>
                <w:lang w:eastAsia="en-GB"/>
              </w:rPr>
              <w:t>Import tariff 9</w:t>
            </w:r>
          </w:p>
        </w:tc>
        <w:tc>
          <w:tcPr>
            <w:tcW w:w="472" w:type="dxa"/>
            <w:tcBorders>
              <w:top w:val="nil"/>
              <w:left w:val="nil"/>
              <w:bottom w:val="single" w:sz="4" w:space="0" w:color="auto"/>
              <w:right w:val="single" w:sz="4" w:space="0" w:color="auto"/>
            </w:tcBorders>
            <w:shd w:val="clear" w:color="000000" w:fill="CCFFCC"/>
            <w:vAlign w:val="center"/>
            <w:hideMark/>
          </w:tcPr>
          <w:p w14:paraId="7E14CC08" w14:textId="77777777" w:rsidR="009B6717" w:rsidRPr="009B6717" w:rsidRDefault="009B6717" w:rsidP="009B6717">
            <w:pPr>
              <w:rPr>
                <w:rFonts w:cs="Arial"/>
                <w:sz w:val="10"/>
                <w:szCs w:val="10"/>
                <w:lang w:eastAsia="en-GB"/>
              </w:rPr>
            </w:pPr>
            <w:r w:rsidRPr="009B6717">
              <w:rPr>
                <w:rFonts w:cs="Arial"/>
                <w:sz w:val="10"/>
                <w:szCs w:val="10"/>
                <w:lang w:eastAsia="en-GB"/>
              </w:rPr>
              <w:t>320</w:t>
            </w:r>
          </w:p>
        </w:tc>
        <w:tc>
          <w:tcPr>
            <w:tcW w:w="808" w:type="dxa"/>
            <w:tcBorders>
              <w:top w:val="nil"/>
              <w:left w:val="nil"/>
              <w:bottom w:val="single" w:sz="4" w:space="0" w:color="auto"/>
              <w:right w:val="single" w:sz="4" w:space="0" w:color="auto"/>
            </w:tcBorders>
            <w:shd w:val="clear" w:color="000000" w:fill="CCFFCC"/>
            <w:vAlign w:val="center"/>
            <w:hideMark/>
          </w:tcPr>
          <w:p w14:paraId="7EE45600" w14:textId="77777777" w:rsidR="009B6717" w:rsidRPr="009B6717" w:rsidRDefault="009B6717" w:rsidP="009B6717">
            <w:pPr>
              <w:rPr>
                <w:rFonts w:cs="Arial"/>
                <w:sz w:val="8"/>
                <w:szCs w:val="8"/>
                <w:lang w:eastAsia="en-GB"/>
              </w:rPr>
            </w:pPr>
            <w:r w:rsidRPr="009B6717">
              <w:rPr>
                <w:rFonts w:cs="Arial"/>
                <w:sz w:val="8"/>
                <w:szCs w:val="8"/>
                <w:lang w:eastAsia="en-GB"/>
              </w:rPr>
              <w:t>1630000239738 1630000239747</w:t>
            </w:r>
          </w:p>
        </w:tc>
        <w:tc>
          <w:tcPr>
            <w:tcW w:w="639" w:type="dxa"/>
            <w:tcBorders>
              <w:top w:val="nil"/>
              <w:left w:val="nil"/>
              <w:bottom w:val="single" w:sz="4" w:space="0" w:color="auto"/>
              <w:right w:val="single" w:sz="4" w:space="0" w:color="auto"/>
            </w:tcBorders>
            <w:shd w:val="clear" w:color="000000" w:fill="CCFFCC"/>
            <w:vAlign w:val="center"/>
            <w:hideMark/>
          </w:tcPr>
          <w:p w14:paraId="18C42B06" w14:textId="77777777" w:rsidR="009B6717" w:rsidRPr="009B6717" w:rsidRDefault="009B6717" w:rsidP="009B6717">
            <w:pPr>
              <w:rPr>
                <w:rFonts w:cs="Arial"/>
                <w:sz w:val="10"/>
                <w:szCs w:val="10"/>
                <w:lang w:eastAsia="en-GB"/>
              </w:rPr>
            </w:pPr>
            <w:r w:rsidRPr="009B6717">
              <w:rPr>
                <w:rFonts w:cs="Arial"/>
                <w:sz w:val="10"/>
                <w:szCs w:val="10"/>
                <w:lang w:eastAsia="en-GB"/>
              </w:rPr>
              <w:t>Export tariff 9</w:t>
            </w:r>
          </w:p>
        </w:tc>
        <w:tc>
          <w:tcPr>
            <w:tcW w:w="472" w:type="dxa"/>
            <w:tcBorders>
              <w:top w:val="nil"/>
              <w:left w:val="nil"/>
              <w:bottom w:val="single" w:sz="4" w:space="0" w:color="auto"/>
              <w:right w:val="single" w:sz="4" w:space="0" w:color="auto"/>
            </w:tcBorders>
            <w:shd w:val="clear" w:color="000000" w:fill="CCFFCC"/>
            <w:vAlign w:val="center"/>
            <w:hideMark/>
          </w:tcPr>
          <w:p w14:paraId="38B343BF" w14:textId="77777777" w:rsidR="009B6717" w:rsidRPr="009B6717" w:rsidRDefault="009B6717" w:rsidP="009B6717">
            <w:pPr>
              <w:rPr>
                <w:rFonts w:cs="Arial"/>
                <w:sz w:val="10"/>
                <w:szCs w:val="10"/>
                <w:lang w:eastAsia="en-GB"/>
              </w:rPr>
            </w:pPr>
            <w:r w:rsidRPr="009B6717">
              <w:rPr>
                <w:rFonts w:cs="Arial"/>
                <w:sz w:val="10"/>
                <w:szCs w:val="10"/>
                <w:lang w:eastAsia="en-GB"/>
              </w:rPr>
              <w:t>498</w:t>
            </w:r>
          </w:p>
        </w:tc>
        <w:tc>
          <w:tcPr>
            <w:tcW w:w="873" w:type="dxa"/>
            <w:tcBorders>
              <w:top w:val="nil"/>
              <w:left w:val="nil"/>
              <w:bottom w:val="single" w:sz="4" w:space="0" w:color="auto"/>
              <w:right w:val="single" w:sz="4" w:space="0" w:color="auto"/>
            </w:tcBorders>
            <w:shd w:val="clear" w:color="000000" w:fill="CCFFCC"/>
            <w:vAlign w:val="center"/>
            <w:hideMark/>
          </w:tcPr>
          <w:p w14:paraId="503AC390" w14:textId="77777777" w:rsidR="009B6717" w:rsidRPr="009B6717" w:rsidRDefault="009B6717" w:rsidP="009B6717">
            <w:pPr>
              <w:rPr>
                <w:rFonts w:cs="Arial"/>
                <w:sz w:val="8"/>
                <w:szCs w:val="8"/>
                <w:lang w:eastAsia="en-GB"/>
              </w:rPr>
            </w:pPr>
            <w:r w:rsidRPr="009B6717">
              <w:rPr>
                <w:rFonts w:cs="Arial"/>
                <w:sz w:val="8"/>
                <w:szCs w:val="8"/>
                <w:lang w:eastAsia="en-GB"/>
              </w:rPr>
              <w:t>1650000199627</w:t>
            </w:r>
          </w:p>
        </w:tc>
        <w:tc>
          <w:tcPr>
            <w:tcW w:w="489" w:type="dxa"/>
            <w:tcBorders>
              <w:top w:val="nil"/>
              <w:left w:val="nil"/>
              <w:bottom w:val="single" w:sz="4" w:space="0" w:color="auto"/>
              <w:right w:val="single" w:sz="4" w:space="0" w:color="auto"/>
            </w:tcBorders>
            <w:shd w:val="clear" w:color="000000" w:fill="CCFFCC"/>
            <w:vAlign w:val="center"/>
            <w:hideMark/>
          </w:tcPr>
          <w:p w14:paraId="796D4898" w14:textId="77777777" w:rsidR="009B6717" w:rsidRPr="009B6717" w:rsidRDefault="009B6717" w:rsidP="009B6717">
            <w:pPr>
              <w:rPr>
                <w:rFonts w:cs="Arial"/>
                <w:sz w:val="10"/>
                <w:szCs w:val="10"/>
                <w:lang w:eastAsia="en-GB"/>
              </w:rPr>
            </w:pPr>
            <w:r w:rsidRPr="009B6717">
              <w:rPr>
                <w:rFonts w:cs="Arial"/>
                <w:sz w:val="10"/>
                <w:szCs w:val="10"/>
                <w:lang w:eastAsia="en-GB"/>
              </w:rPr>
              <w:t>Site 9</w:t>
            </w:r>
          </w:p>
        </w:tc>
        <w:tc>
          <w:tcPr>
            <w:tcW w:w="655" w:type="dxa"/>
            <w:tcBorders>
              <w:top w:val="nil"/>
              <w:left w:val="nil"/>
              <w:bottom w:val="single" w:sz="4" w:space="0" w:color="auto"/>
              <w:right w:val="single" w:sz="4" w:space="0" w:color="auto"/>
            </w:tcBorders>
            <w:shd w:val="clear" w:color="000000" w:fill="CCFFCC"/>
            <w:vAlign w:val="center"/>
            <w:hideMark/>
          </w:tcPr>
          <w:p w14:paraId="7086F4E3" w14:textId="77777777" w:rsidR="009B6717" w:rsidRPr="009B6717" w:rsidRDefault="009B6717" w:rsidP="009B6717">
            <w:pPr>
              <w:jc w:val="center"/>
              <w:rPr>
                <w:rFonts w:cs="Arial"/>
                <w:sz w:val="10"/>
                <w:szCs w:val="10"/>
                <w:lang w:eastAsia="en-GB"/>
              </w:rPr>
            </w:pPr>
            <w:r w:rsidRPr="009B6717">
              <w:rPr>
                <w:rFonts w:cs="Arial"/>
                <w:sz w:val="10"/>
                <w:szCs w:val="10"/>
                <w:lang w:eastAsia="en-GB"/>
              </w:rPr>
              <w:t>3</w:t>
            </w:r>
          </w:p>
        </w:tc>
        <w:tc>
          <w:tcPr>
            <w:tcW w:w="583" w:type="dxa"/>
            <w:tcBorders>
              <w:top w:val="nil"/>
              <w:left w:val="nil"/>
              <w:bottom w:val="single" w:sz="4" w:space="0" w:color="auto"/>
              <w:right w:val="single" w:sz="4" w:space="0" w:color="auto"/>
            </w:tcBorders>
            <w:shd w:val="clear" w:color="000000" w:fill="EEECE1"/>
            <w:noWrap/>
            <w:vAlign w:val="center"/>
            <w:hideMark/>
          </w:tcPr>
          <w:p w14:paraId="046DAA78"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1.005 </w:t>
            </w:r>
          </w:p>
        </w:tc>
        <w:tc>
          <w:tcPr>
            <w:tcW w:w="688" w:type="dxa"/>
            <w:tcBorders>
              <w:top w:val="nil"/>
              <w:left w:val="nil"/>
              <w:bottom w:val="single" w:sz="4" w:space="0" w:color="auto"/>
              <w:right w:val="single" w:sz="4" w:space="0" w:color="auto"/>
            </w:tcBorders>
            <w:shd w:val="clear" w:color="000000" w:fill="EEECE1"/>
            <w:noWrap/>
            <w:vAlign w:val="center"/>
            <w:hideMark/>
          </w:tcPr>
          <w:p w14:paraId="7E3176C3"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1.005 </w:t>
            </w:r>
          </w:p>
        </w:tc>
        <w:tc>
          <w:tcPr>
            <w:tcW w:w="767" w:type="dxa"/>
            <w:tcBorders>
              <w:top w:val="nil"/>
              <w:left w:val="nil"/>
              <w:bottom w:val="single" w:sz="4" w:space="0" w:color="auto"/>
              <w:right w:val="single" w:sz="4" w:space="0" w:color="auto"/>
            </w:tcBorders>
            <w:shd w:val="clear" w:color="000000" w:fill="EEECE1"/>
            <w:noWrap/>
            <w:vAlign w:val="center"/>
            <w:hideMark/>
          </w:tcPr>
          <w:p w14:paraId="4AA60762"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1.005 </w:t>
            </w:r>
          </w:p>
        </w:tc>
        <w:tc>
          <w:tcPr>
            <w:tcW w:w="767" w:type="dxa"/>
            <w:tcBorders>
              <w:top w:val="nil"/>
              <w:left w:val="nil"/>
              <w:bottom w:val="single" w:sz="4" w:space="0" w:color="auto"/>
              <w:right w:val="single" w:sz="4" w:space="0" w:color="auto"/>
            </w:tcBorders>
            <w:shd w:val="clear" w:color="000000" w:fill="EEECE1"/>
            <w:noWrap/>
            <w:vAlign w:val="center"/>
            <w:hideMark/>
          </w:tcPr>
          <w:p w14:paraId="5E760DD8"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1.005 </w:t>
            </w:r>
          </w:p>
        </w:tc>
        <w:tc>
          <w:tcPr>
            <w:tcW w:w="788" w:type="dxa"/>
            <w:tcBorders>
              <w:top w:val="nil"/>
              <w:left w:val="nil"/>
              <w:bottom w:val="single" w:sz="4" w:space="0" w:color="auto"/>
              <w:right w:val="single" w:sz="4" w:space="0" w:color="auto"/>
            </w:tcBorders>
            <w:shd w:val="clear" w:color="000000" w:fill="EBF1DE"/>
            <w:noWrap/>
            <w:vAlign w:val="center"/>
            <w:hideMark/>
          </w:tcPr>
          <w:p w14:paraId="71FE101A"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571" w:type="dxa"/>
            <w:tcBorders>
              <w:top w:val="nil"/>
              <w:left w:val="nil"/>
              <w:bottom w:val="single" w:sz="4" w:space="0" w:color="auto"/>
              <w:right w:val="single" w:sz="4" w:space="0" w:color="auto"/>
            </w:tcBorders>
            <w:shd w:val="clear" w:color="000000" w:fill="EBF1DE"/>
            <w:noWrap/>
            <w:vAlign w:val="center"/>
            <w:hideMark/>
          </w:tcPr>
          <w:p w14:paraId="3ABCA038"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767" w:type="dxa"/>
            <w:tcBorders>
              <w:top w:val="nil"/>
              <w:left w:val="nil"/>
              <w:bottom w:val="single" w:sz="4" w:space="0" w:color="auto"/>
              <w:right w:val="single" w:sz="4" w:space="0" w:color="auto"/>
            </w:tcBorders>
            <w:shd w:val="clear" w:color="000000" w:fill="EBF1DE"/>
            <w:noWrap/>
            <w:vAlign w:val="center"/>
            <w:hideMark/>
          </w:tcPr>
          <w:p w14:paraId="715B5809"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767" w:type="dxa"/>
            <w:gridSpan w:val="2"/>
            <w:tcBorders>
              <w:top w:val="nil"/>
              <w:left w:val="nil"/>
              <w:bottom w:val="single" w:sz="4" w:space="0" w:color="auto"/>
              <w:right w:val="single" w:sz="4" w:space="0" w:color="auto"/>
            </w:tcBorders>
            <w:shd w:val="clear" w:color="000000" w:fill="EBF1DE"/>
            <w:noWrap/>
            <w:vAlign w:val="center"/>
            <w:hideMark/>
          </w:tcPr>
          <w:p w14:paraId="584D4D5A"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r>
      <w:tr w:rsidR="009B6717" w:rsidRPr="009B6717" w14:paraId="600C67E5" w14:textId="77777777" w:rsidTr="00705E92">
        <w:trPr>
          <w:trHeight w:val="450"/>
        </w:trPr>
        <w:tc>
          <w:tcPr>
            <w:tcW w:w="633" w:type="dxa"/>
            <w:tcBorders>
              <w:top w:val="nil"/>
              <w:left w:val="single" w:sz="4" w:space="0" w:color="auto"/>
              <w:bottom w:val="single" w:sz="4" w:space="0" w:color="auto"/>
              <w:right w:val="single" w:sz="4" w:space="0" w:color="auto"/>
            </w:tcBorders>
            <w:shd w:val="clear" w:color="000000" w:fill="CCFFCC"/>
            <w:vAlign w:val="center"/>
            <w:hideMark/>
          </w:tcPr>
          <w:p w14:paraId="34D619E4" w14:textId="77777777" w:rsidR="009B6717" w:rsidRPr="009B6717" w:rsidRDefault="009B6717" w:rsidP="009B6717">
            <w:pPr>
              <w:rPr>
                <w:rFonts w:cs="Arial"/>
                <w:sz w:val="10"/>
                <w:szCs w:val="10"/>
                <w:lang w:eastAsia="en-GB"/>
              </w:rPr>
            </w:pPr>
            <w:r w:rsidRPr="009B6717">
              <w:rPr>
                <w:rFonts w:cs="Arial"/>
                <w:sz w:val="10"/>
                <w:szCs w:val="10"/>
                <w:lang w:eastAsia="en-GB"/>
              </w:rPr>
              <w:t>1/4/2023</w:t>
            </w:r>
          </w:p>
        </w:tc>
        <w:tc>
          <w:tcPr>
            <w:tcW w:w="639" w:type="dxa"/>
            <w:tcBorders>
              <w:top w:val="nil"/>
              <w:left w:val="nil"/>
              <w:bottom w:val="single" w:sz="4" w:space="0" w:color="auto"/>
              <w:right w:val="single" w:sz="4" w:space="0" w:color="auto"/>
            </w:tcBorders>
            <w:shd w:val="clear" w:color="000000" w:fill="CCFFCC"/>
            <w:vAlign w:val="center"/>
            <w:hideMark/>
          </w:tcPr>
          <w:p w14:paraId="14AC1FD0" w14:textId="77777777" w:rsidR="009B6717" w:rsidRPr="009B6717" w:rsidRDefault="009B6717" w:rsidP="009B6717">
            <w:pPr>
              <w:rPr>
                <w:rFonts w:cs="Arial"/>
                <w:sz w:val="10"/>
                <w:szCs w:val="10"/>
                <w:lang w:eastAsia="en-GB"/>
              </w:rPr>
            </w:pPr>
            <w:r w:rsidRPr="009B6717">
              <w:rPr>
                <w:rFonts w:cs="Arial"/>
                <w:sz w:val="10"/>
                <w:szCs w:val="10"/>
                <w:lang w:eastAsia="en-GB"/>
              </w:rPr>
              <w:t>Import tariff 127</w:t>
            </w:r>
          </w:p>
        </w:tc>
        <w:tc>
          <w:tcPr>
            <w:tcW w:w="472" w:type="dxa"/>
            <w:tcBorders>
              <w:top w:val="nil"/>
              <w:left w:val="nil"/>
              <w:bottom w:val="single" w:sz="4" w:space="0" w:color="auto"/>
              <w:right w:val="single" w:sz="4" w:space="0" w:color="auto"/>
            </w:tcBorders>
            <w:shd w:val="clear" w:color="000000" w:fill="CCFFCC"/>
            <w:vAlign w:val="center"/>
            <w:hideMark/>
          </w:tcPr>
          <w:p w14:paraId="2A4D3C31" w14:textId="77777777" w:rsidR="009B6717" w:rsidRPr="009B6717" w:rsidRDefault="009B6717" w:rsidP="009B6717">
            <w:pPr>
              <w:rPr>
                <w:rFonts w:cs="Arial"/>
                <w:sz w:val="10"/>
                <w:szCs w:val="10"/>
                <w:lang w:eastAsia="en-GB"/>
              </w:rPr>
            </w:pPr>
            <w:r w:rsidRPr="009B6717">
              <w:rPr>
                <w:rFonts w:cs="Arial"/>
                <w:sz w:val="10"/>
                <w:szCs w:val="10"/>
                <w:lang w:eastAsia="en-GB"/>
              </w:rPr>
              <w:t>468</w:t>
            </w:r>
          </w:p>
        </w:tc>
        <w:tc>
          <w:tcPr>
            <w:tcW w:w="808" w:type="dxa"/>
            <w:tcBorders>
              <w:top w:val="nil"/>
              <w:left w:val="nil"/>
              <w:bottom w:val="single" w:sz="4" w:space="0" w:color="auto"/>
              <w:right w:val="single" w:sz="4" w:space="0" w:color="auto"/>
            </w:tcBorders>
            <w:shd w:val="clear" w:color="000000" w:fill="CCFFCC"/>
            <w:vAlign w:val="center"/>
            <w:hideMark/>
          </w:tcPr>
          <w:p w14:paraId="700ADE2B" w14:textId="77777777" w:rsidR="009B6717" w:rsidRPr="009B6717" w:rsidRDefault="009B6717" w:rsidP="009B6717">
            <w:pPr>
              <w:rPr>
                <w:rFonts w:cs="Arial"/>
                <w:sz w:val="8"/>
                <w:szCs w:val="8"/>
                <w:lang w:eastAsia="en-GB"/>
              </w:rPr>
            </w:pPr>
            <w:r w:rsidRPr="009B6717">
              <w:rPr>
                <w:rFonts w:cs="Arial"/>
                <w:sz w:val="8"/>
                <w:szCs w:val="8"/>
                <w:lang w:eastAsia="en-GB"/>
              </w:rPr>
              <w:t>1650000186033</w:t>
            </w:r>
          </w:p>
        </w:tc>
        <w:tc>
          <w:tcPr>
            <w:tcW w:w="639" w:type="dxa"/>
            <w:tcBorders>
              <w:top w:val="nil"/>
              <w:left w:val="nil"/>
              <w:bottom w:val="single" w:sz="4" w:space="0" w:color="auto"/>
              <w:right w:val="single" w:sz="4" w:space="0" w:color="auto"/>
            </w:tcBorders>
            <w:shd w:val="clear" w:color="000000" w:fill="CCFFCC"/>
            <w:vAlign w:val="center"/>
            <w:hideMark/>
          </w:tcPr>
          <w:p w14:paraId="6BFA0491" w14:textId="77777777" w:rsidR="009B6717" w:rsidRPr="009B6717" w:rsidRDefault="009B6717" w:rsidP="009B6717">
            <w:pPr>
              <w:rPr>
                <w:rFonts w:cs="Arial"/>
                <w:sz w:val="10"/>
                <w:szCs w:val="10"/>
                <w:lang w:eastAsia="en-GB"/>
              </w:rPr>
            </w:pPr>
            <w:r w:rsidRPr="009B6717">
              <w:rPr>
                <w:rFonts w:cs="Arial"/>
                <w:sz w:val="10"/>
                <w:szCs w:val="10"/>
                <w:lang w:eastAsia="en-GB"/>
              </w:rPr>
              <w:t>Export tariff 127</w:t>
            </w:r>
          </w:p>
        </w:tc>
        <w:tc>
          <w:tcPr>
            <w:tcW w:w="472" w:type="dxa"/>
            <w:tcBorders>
              <w:top w:val="nil"/>
              <w:left w:val="nil"/>
              <w:bottom w:val="single" w:sz="4" w:space="0" w:color="auto"/>
              <w:right w:val="single" w:sz="4" w:space="0" w:color="auto"/>
            </w:tcBorders>
            <w:shd w:val="clear" w:color="000000" w:fill="CCFFCC"/>
            <w:vAlign w:val="center"/>
            <w:hideMark/>
          </w:tcPr>
          <w:p w14:paraId="718E0CB5" w14:textId="77777777" w:rsidR="009B6717" w:rsidRPr="009B6717" w:rsidRDefault="009B6717" w:rsidP="009B6717">
            <w:pPr>
              <w:rPr>
                <w:rFonts w:cs="Arial"/>
                <w:sz w:val="10"/>
                <w:szCs w:val="10"/>
                <w:lang w:eastAsia="en-GB"/>
              </w:rPr>
            </w:pPr>
            <w:r w:rsidRPr="009B6717">
              <w:rPr>
                <w:rFonts w:cs="Arial"/>
                <w:sz w:val="10"/>
                <w:szCs w:val="10"/>
                <w:lang w:eastAsia="en-GB"/>
              </w:rPr>
              <w:t>458</w:t>
            </w:r>
          </w:p>
        </w:tc>
        <w:tc>
          <w:tcPr>
            <w:tcW w:w="873" w:type="dxa"/>
            <w:tcBorders>
              <w:top w:val="nil"/>
              <w:left w:val="nil"/>
              <w:bottom w:val="single" w:sz="4" w:space="0" w:color="auto"/>
              <w:right w:val="single" w:sz="4" w:space="0" w:color="auto"/>
            </w:tcBorders>
            <w:shd w:val="clear" w:color="000000" w:fill="CCFFCC"/>
            <w:vAlign w:val="center"/>
            <w:hideMark/>
          </w:tcPr>
          <w:p w14:paraId="718A7A74" w14:textId="77777777" w:rsidR="009B6717" w:rsidRPr="009B6717" w:rsidRDefault="009B6717" w:rsidP="009B6717">
            <w:pPr>
              <w:rPr>
                <w:rFonts w:cs="Arial"/>
                <w:sz w:val="8"/>
                <w:szCs w:val="8"/>
                <w:lang w:eastAsia="en-GB"/>
              </w:rPr>
            </w:pPr>
            <w:r w:rsidRPr="009B6717">
              <w:rPr>
                <w:rFonts w:cs="Arial"/>
                <w:sz w:val="8"/>
                <w:szCs w:val="8"/>
                <w:lang w:eastAsia="en-GB"/>
              </w:rPr>
              <w:t>1650000186042</w:t>
            </w:r>
          </w:p>
        </w:tc>
        <w:tc>
          <w:tcPr>
            <w:tcW w:w="489" w:type="dxa"/>
            <w:tcBorders>
              <w:top w:val="nil"/>
              <w:left w:val="nil"/>
              <w:bottom w:val="single" w:sz="4" w:space="0" w:color="auto"/>
              <w:right w:val="single" w:sz="4" w:space="0" w:color="auto"/>
            </w:tcBorders>
            <w:shd w:val="clear" w:color="000000" w:fill="CCFFCC"/>
            <w:vAlign w:val="center"/>
            <w:hideMark/>
          </w:tcPr>
          <w:p w14:paraId="6888BA56" w14:textId="77777777" w:rsidR="009B6717" w:rsidRPr="009B6717" w:rsidRDefault="009B6717" w:rsidP="009B6717">
            <w:pPr>
              <w:rPr>
                <w:rFonts w:cs="Arial"/>
                <w:sz w:val="10"/>
                <w:szCs w:val="10"/>
                <w:lang w:eastAsia="en-GB"/>
              </w:rPr>
            </w:pPr>
            <w:r w:rsidRPr="009B6717">
              <w:rPr>
                <w:rFonts w:cs="Arial"/>
                <w:sz w:val="10"/>
                <w:szCs w:val="10"/>
                <w:lang w:eastAsia="en-GB"/>
              </w:rPr>
              <w:t>Site 127</w:t>
            </w:r>
          </w:p>
        </w:tc>
        <w:tc>
          <w:tcPr>
            <w:tcW w:w="655" w:type="dxa"/>
            <w:tcBorders>
              <w:top w:val="nil"/>
              <w:left w:val="nil"/>
              <w:bottom w:val="single" w:sz="4" w:space="0" w:color="auto"/>
              <w:right w:val="single" w:sz="4" w:space="0" w:color="auto"/>
            </w:tcBorders>
            <w:shd w:val="clear" w:color="000000" w:fill="CCFFCC"/>
            <w:vAlign w:val="center"/>
            <w:hideMark/>
          </w:tcPr>
          <w:p w14:paraId="60615B5E" w14:textId="77777777" w:rsidR="009B6717" w:rsidRPr="009B6717" w:rsidRDefault="009B6717" w:rsidP="009B6717">
            <w:pPr>
              <w:jc w:val="center"/>
              <w:rPr>
                <w:rFonts w:cs="Arial"/>
                <w:sz w:val="10"/>
                <w:szCs w:val="10"/>
                <w:lang w:eastAsia="en-GB"/>
              </w:rPr>
            </w:pPr>
            <w:r w:rsidRPr="009B6717">
              <w:rPr>
                <w:rFonts w:cs="Arial"/>
                <w:sz w:val="10"/>
                <w:szCs w:val="10"/>
                <w:lang w:eastAsia="en-GB"/>
              </w:rPr>
              <w:t>-</w:t>
            </w:r>
          </w:p>
        </w:tc>
        <w:tc>
          <w:tcPr>
            <w:tcW w:w="583" w:type="dxa"/>
            <w:tcBorders>
              <w:top w:val="nil"/>
              <w:left w:val="nil"/>
              <w:bottom w:val="single" w:sz="4" w:space="0" w:color="auto"/>
              <w:right w:val="single" w:sz="4" w:space="0" w:color="auto"/>
            </w:tcBorders>
            <w:shd w:val="clear" w:color="000000" w:fill="EEECE1"/>
            <w:noWrap/>
            <w:vAlign w:val="center"/>
            <w:hideMark/>
          </w:tcPr>
          <w:p w14:paraId="11FB1518"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688" w:type="dxa"/>
            <w:tcBorders>
              <w:top w:val="nil"/>
              <w:left w:val="nil"/>
              <w:bottom w:val="single" w:sz="4" w:space="0" w:color="auto"/>
              <w:right w:val="single" w:sz="4" w:space="0" w:color="auto"/>
            </w:tcBorders>
            <w:shd w:val="clear" w:color="000000" w:fill="EEECE1"/>
            <w:noWrap/>
            <w:vAlign w:val="center"/>
            <w:hideMark/>
          </w:tcPr>
          <w:p w14:paraId="6864FB6E"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767" w:type="dxa"/>
            <w:tcBorders>
              <w:top w:val="nil"/>
              <w:left w:val="nil"/>
              <w:bottom w:val="single" w:sz="4" w:space="0" w:color="auto"/>
              <w:right w:val="single" w:sz="4" w:space="0" w:color="auto"/>
            </w:tcBorders>
            <w:shd w:val="clear" w:color="000000" w:fill="EEECE1"/>
            <w:noWrap/>
            <w:vAlign w:val="center"/>
            <w:hideMark/>
          </w:tcPr>
          <w:p w14:paraId="050E9045"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767" w:type="dxa"/>
            <w:tcBorders>
              <w:top w:val="nil"/>
              <w:left w:val="nil"/>
              <w:bottom w:val="single" w:sz="4" w:space="0" w:color="auto"/>
              <w:right w:val="single" w:sz="4" w:space="0" w:color="auto"/>
            </w:tcBorders>
            <w:shd w:val="clear" w:color="000000" w:fill="EEECE1"/>
            <w:noWrap/>
            <w:vAlign w:val="center"/>
            <w:hideMark/>
          </w:tcPr>
          <w:p w14:paraId="1AC14A5C"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788" w:type="dxa"/>
            <w:tcBorders>
              <w:top w:val="nil"/>
              <w:left w:val="nil"/>
              <w:bottom w:val="single" w:sz="4" w:space="0" w:color="auto"/>
              <w:right w:val="single" w:sz="4" w:space="0" w:color="auto"/>
            </w:tcBorders>
            <w:shd w:val="clear" w:color="000000" w:fill="EBF1DE"/>
            <w:noWrap/>
            <w:vAlign w:val="center"/>
            <w:hideMark/>
          </w:tcPr>
          <w:p w14:paraId="044E741B"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571" w:type="dxa"/>
            <w:tcBorders>
              <w:top w:val="nil"/>
              <w:left w:val="nil"/>
              <w:bottom w:val="single" w:sz="4" w:space="0" w:color="auto"/>
              <w:right w:val="single" w:sz="4" w:space="0" w:color="auto"/>
            </w:tcBorders>
            <w:shd w:val="clear" w:color="000000" w:fill="EBF1DE"/>
            <w:noWrap/>
            <w:vAlign w:val="center"/>
            <w:hideMark/>
          </w:tcPr>
          <w:p w14:paraId="50C8EAA0"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767" w:type="dxa"/>
            <w:tcBorders>
              <w:top w:val="nil"/>
              <w:left w:val="nil"/>
              <w:bottom w:val="single" w:sz="4" w:space="0" w:color="auto"/>
              <w:right w:val="single" w:sz="4" w:space="0" w:color="auto"/>
            </w:tcBorders>
            <w:shd w:val="clear" w:color="000000" w:fill="EBF1DE"/>
            <w:noWrap/>
            <w:vAlign w:val="center"/>
            <w:hideMark/>
          </w:tcPr>
          <w:p w14:paraId="46DDEC84"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767" w:type="dxa"/>
            <w:gridSpan w:val="2"/>
            <w:tcBorders>
              <w:top w:val="nil"/>
              <w:left w:val="nil"/>
              <w:bottom w:val="single" w:sz="4" w:space="0" w:color="auto"/>
              <w:right w:val="single" w:sz="4" w:space="0" w:color="auto"/>
            </w:tcBorders>
            <w:shd w:val="clear" w:color="000000" w:fill="EBF1DE"/>
            <w:noWrap/>
            <w:vAlign w:val="center"/>
            <w:hideMark/>
          </w:tcPr>
          <w:p w14:paraId="4AC76F7A"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r>
      <w:tr w:rsidR="009B6717" w:rsidRPr="009B6717" w14:paraId="100ACEC6" w14:textId="77777777" w:rsidTr="00705E92">
        <w:trPr>
          <w:trHeight w:val="450"/>
        </w:trPr>
        <w:tc>
          <w:tcPr>
            <w:tcW w:w="633" w:type="dxa"/>
            <w:tcBorders>
              <w:top w:val="nil"/>
              <w:left w:val="single" w:sz="4" w:space="0" w:color="auto"/>
              <w:bottom w:val="single" w:sz="4" w:space="0" w:color="auto"/>
              <w:right w:val="single" w:sz="4" w:space="0" w:color="auto"/>
            </w:tcBorders>
            <w:shd w:val="clear" w:color="000000" w:fill="CCFFCC"/>
            <w:vAlign w:val="center"/>
            <w:hideMark/>
          </w:tcPr>
          <w:p w14:paraId="56FAAE75" w14:textId="77777777" w:rsidR="009B6717" w:rsidRPr="009B6717" w:rsidRDefault="009B6717" w:rsidP="009B6717">
            <w:pPr>
              <w:rPr>
                <w:rFonts w:cs="Arial"/>
                <w:sz w:val="10"/>
                <w:szCs w:val="10"/>
                <w:lang w:eastAsia="en-GB"/>
              </w:rPr>
            </w:pPr>
            <w:r w:rsidRPr="009B6717">
              <w:rPr>
                <w:rFonts w:cs="Arial"/>
                <w:sz w:val="10"/>
                <w:szCs w:val="10"/>
                <w:lang w:eastAsia="en-GB"/>
              </w:rPr>
              <w:t>1/4/2023</w:t>
            </w:r>
          </w:p>
        </w:tc>
        <w:tc>
          <w:tcPr>
            <w:tcW w:w="639" w:type="dxa"/>
            <w:tcBorders>
              <w:top w:val="nil"/>
              <w:left w:val="nil"/>
              <w:bottom w:val="single" w:sz="4" w:space="0" w:color="auto"/>
              <w:right w:val="single" w:sz="4" w:space="0" w:color="auto"/>
            </w:tcBorders>
            <w:shd w:val="clear" w:color="000000" w:fill="CCFFCC"/>
            <w:vAlign w:val="center"/>
            <w:hideMark/>
          </w:tcPr>
          <w:p w14:paraId="6A03986A" w14:textId="77777777" w:rsidR="009B6717" w:rsidRPr="009B6717" w:rsidRDefault="009B6717" w:rsidP="009B6717">
            <w:pPr>
              <w:rPr>
                <w:rFonts w:cs="Arial"/>
                <w:sz w:val="10"/>
                <w:szCs w:val="10"/>
                <w:lang w:eastAsia="en-GB"/>
              </w:rPr>
            </w:pPr>
            <w:r w:rsidRPr="009B6717">
              <w:rPr>
                <w:rFonts w:cs="Arial"/>
                <w:sz w:val="10"/>
                <w:szCs w:val="10"/>
                <w:lang w:eastAsia="en-GB"/>
              </w:rPr>
              <w:t>Import tariff 128</w:t>
            </w:r>
          </w:p>
        </w:tc>
        <w:tc>
          <w:tcPr>
            <w:tcW w:w="472" w:type="dxa"/>
            <w:tcBorders>
              <w:top w:val="nil"/>
              <w:left w:val="nil"/>
              <w:bottom w:val="single" w:sz="4" w:space="0" w:color="auto"/>
              <w:right w:val="single" w:sz="4" w:space="0" w:color="auto"/>
            </w:tcBorders>
            <w:shd w:val="clear" w:color="000000" w:fill="CCFFCC"/>
            <w:vAlign w:val="center"/>
            <w:hideMark/>
          </w:tcPr>
          <w:p w14:paraId="26FB1983" w14:textId="77777777" w:rsidR="009B6717" w:rsidRPr="009B6717" w:rsidRDefault="009B6717" w:rsidP="009B6717">
            <w:pPr>
              <w:rPr>
                <w:rFonts w:cs="Arial"/>
                <w:sz w:val="10"/>
                <w:szCs w:val="10"/>
                <w:lang w:eastAsia="en-GB"/>
              </w:rPr>
            </w:pPr>
            <w:r w:rsidRPr="009B6717">
              <w:rPr>
                <w:rFonts w:cs="Arial"/>
                <w:sz w:val="10"/>
                <w:szCs w:val="10"/>
                <w:lang w:eastAsia="en-GB"/>
              </w:rPr>
              <w:t>488</w:t>
            </w:r>
          </w:p>
        </w:tc>
        <w:tc>
          <w:tcPr>
            <w:tcW w:w="808" w:type="dxa"/>
            <w:tcBorders>
              <w:top w:val="nil"/>
              <w:left w:val="nil"/>
              <w:bottom w:val="single" w:sz="4" w:space="0" w:color="auto"/>
              <w:right w:val="single" w:sz="4" w:space="0" w:color="auto"/>
            </w:tcBorders>
            <w:shd w:val="clear" w:color="000000" w:fill="CCFFCC"/>
            <w:vAlign w:val="center"/>
            <w:hideMark/>
          </w:tcPr>
          <w:p w14:paraId="0A0E8BDD" w14:textId="77777777" w:rsidR="009B6717" w:rsidRPr="009B6717" w:rsidRDefault="009B6717" w:rsidP="009B6717">
            <w:pPr>
              <w:rPr>
                <w:rFonts w:cs="Arial"/>
                <w:sz w:val="8"/>
                <w:szCs w:val="8"/>
                <w:lang w:eastAsia="en-GB"/>
              </w:rPr>
            </w:pPr>
            <w:r w:rsidRPr="009B6717">
              <w:rPr>
                <w:rFonts w:cs="Arial"/>
                <w:sz w:val="8"/>
                <w:szCs w:val="8"/>
                <w:lang w:eastAsia="en-GB"/>
              </w:rPr>
              <w:t>1650000186015</w:t>
            </w:r>
          </w:p>
        </w:tc>
        <w:tc>
          <w:tcPr>
            <w:tcW w:w="639" w:type="dxa"/>
            <w:tcBorders>
              <w:top w:val="nil"/>
              <w:left w:val="nil"/>
              <w:bottom w:val="single" w:sz="4" w:space="0" w:color="auto"/>
              <w:right w:val="single" w:sz="4" w:space="0" w:color="auto"/>
            </w:tcBorders>
            <w:shd w:val="clear" w:color="000000" w:fill="CCFFCC"/>
            <w:vAlign w:val="center"/>
            <w:hideMark/>
          </w:tcPr>
          <w:p w14:paraId="6B184585" w14:textId="77777777" w:rsidR="009B6717" w:rsidRPr="009B6717" w:rsidRDefault="009B6717" w:rsidP="009B6717">
            <w:pPr>
              <w:rPr>
                <w:rFonts w:cs="Arial"/>
                <w:sz w:val="10"/>
                <w:szCs w:val="10"/>
                <w:lang w:eastAsia="en-GB"/>
              </w:rPr>
            </w:pPr>
            <w:r w:rsidRPr="009B6717">
              <w:rPr>
                <w:rFonts w:cs="Arial"/>
                <w:sz w:val="10"/>
                <w:szCs w:val="10"/>
                <w:lang w:eastAsia="en-GB"/>
              </w:rPr>
              <w:t>Export tariff 128</w:t>
            </w:r>
          </w:p>
        </w:tc>
        <w:tc>
          <w:tcPr>
            <w:tcW w:w="472" w:type="dxa"/>
            <w:tcBorders>
              <w:top w:val="nil"/>
              <w:left w:val="nil"/>
              <w:bottom w:val="single" w:sz="4" w:space="0" w:color="auto"/>
              <w:right w:val="single" w:sz="4" w:space="0" w:color="auto"/>
            </w:tcBorders>
            <w:shd w:val="clear" w:color="000000" w:fill="CCFFCC"/>
            <w:vAlign w:val="center"/>
            <w:hideMark/>
          </w:tcPr>
          <w:p w14:paraId="1D2FEDEA" w14:textId="77777777" w:rsidR="009B6717" w:rsidRPr="009B6717" w:rsidRDefault="009B6717" w:rsidP="009B6717">
            <w:pPr>
              <w:rPr>
                <w:rFonts w:cs="Arial"/>
                <w:sz w:val="10"/>
                <w:szCs w:val="10"/>
                <w:lang w:eastAsia="en-GB"/>
              </w:rPr>
            </w:pPr>
            <w:r w:rsidRPr="009B6717">
              <w:rPr>
                <w:rFonts w:cs="Arial"/>
                <w:sz w:val="10"/>
                <w:szCs w:val="10"/>
                <w:lang w:eastAsia="en-GB"/>
              </w:rPr>
              <w:t>478</w:t>
            </w:r>
          </w:p>
        </w:tc>
        <w:tc>
          <w:tcPr>
            <w:tcW w:w="873" w:type="dxa"/>
            <w:tcBorders>
              <w:top w:val="nil"/>
              <w:left w:val="nil"/>
              <w:bottom w:val="single" w:sz="4" w:space="0" w:color="auto"/>
              <w:right w:val="single" w:sz="4" w:space="0" w:color="auto"/>
            </w:tcBorders>
            <w:shd w:val="clear" w:color="000000" w:fill="CCFFCC"/>
            <w:vAlign w:val="center"/>
            <w:hideMark/>
          </w:tcPr>
          <w:p w14:paraId="52C6E161" w14:textId="77777777" w:rsidR="009B6717" w:rsidRPr="009B6717" w:rsidRDefault="009B6717" w:rsidP="009B6717">
            <w:pPr>
              <w:rPr>
                <w:rFonts w:cs="Arial"/>
                <w:sz w:val="8"/>
                <w:szCs w:val="8"/>
                <w:lang w:eastAsia="en-GB"/>
              </w:rPr>
            </w:pPr>
            <w:r w:rsidRPr="009B6717">
              <w:rPr>
                <w:rFonts w:cs="Arial"/>
                <w:sz w:val="8"/>
                <w:szCs w:val="8"/>
                <w:lang w:eastAsia="en-GB"/>
              </w:rPr>
              <w:t>1650000186024</w:t>
            </w:r>
          </w:p>
        </w:tc>
        <w:tc>
          <w:tcPr>
            <w:tcW w:w="489" w:type="dxa"/>
            <w:tcBorders>
              <w:top w:val="nil"/>
              <w:left w:val="nil"/>
              <w:bottom w:val="single" w:sz="4" w:space="0" w:color="auto"/>
              <w:right w:val="single" w:sz="4" w:space="0" w:color="auto"/>
            </w:tcBorders>
            <w:shd w:val="clear" w:color="000000" w:fill="CCFFCC"/>
            <w:vAlign w:val="center"/>
            <w:hideMark/>
          </w:tcPr>
          <w:p w14:paraId="32C128FF" w14:textId="77777777" w:rsidR="009B6717" w:rsidRPr="009B6717" w:rsidRDefault="009B6717" w:rsidP="009B6717">
            <w:pPr>
              <w:rPr>
                <w:rFonts w:cs="Arial"/>
                <w:sz w:val="10"/>
                <w:szCs w:val="10"/>
                <w:lang w:eastAsia="en-GB"/>
              </w:rPr>
            </w:pPr>
            <w:r w:rsidRPr="009B6717">
              <w:rPr>
                <w:rFonts w:cs="Arial"/>
                <w:sz w:val="10"/>
                <w:szCs w:val="10"/>
                <w:lang w:eastAsia="en-GB"/>
              </w:rPr>
              <w:t>Site 128</w:t>
            </w:r>
          </w:p>
        </w:tc>
        <w:tc>
          <w:tcPr>
            <w:tcW w:w="655" w:type="dxa"/>
            <w:tcBorders>
              <w:top w:val="nil"/>
              <w:left w:val="nil"/>
              <w:bottom w:val="single" w:sz="4" w:space="0" w:color="auto"/>
              <w:right w:val="single" w:sz="4" w:space="0" w:color="auto"/>
            </w:tcBorders>
            <w:shd w:val="clear" w:color="000000" w:fill="CCFFCC"/>
            <w:vAlign w:val="center"/>
            <w:hideMark/>
          </w:tcPr>
          <w:p w14:paraId="374E818C" w14:textId="77777777" w:rsidR="009B6717" w:rsidRPr="009B6717" w:rsidRDefault="009B6717" w:rsidP="009B6717">
            <w:pPr>
              <w:jc w:val="center"/>
              <w:rPr>
                <w:rFonts w:cs="Arial"/>
                <w:sz w:val="10"/>
                <w:szCs w:val="10"/>
                <w:lang w:eastAsia="en-GB"/>
              </w:rPr>
            </w:pPr>
            <w:r w:rsidRPr="009B6717">
              <w:rPr>
                <w:rFonts w:cs="Arial"/>
                <w:sz w:val="10"/>
                <w:szCs w:val="10"/>
                <w:lang w:eastAsia="en-GB"/>
              </w:rPr>
              <w:t>-</w:t>
            </w:r>
          </w:p>
        </w:tc>
        <w:tc>
          <w:tcPr>
            <w:tcW w:w="583" w:type="dxa"/>
            <w:tcBorders>
              <w:top w:val="nil"/>
              <w:left w:val="nil"/>
              <w:bottom w:val="single" w:sz="4" w:space="0" w:color="auto"/>
              <w:right w:val="single" w:sz="4" w:space="0" w:color="auto"/>
            </w:tcBorders>
            <w:shd w:val="clear" w:color="000000" w:fill="EEECE1"/>
            <w:noWrap/>
            <w:vAlign w:val="center"/>
            <w:hideMark/>
          </w:tcPr>
          <w:p w14:paraId="59CCB991"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688" w:type="dxa"/>
            <w:tcBorders>
              <w:top w:val="nil"/>
              <w:left w:val="nil"/>
              <w:bottom w:val="single" w:sz="4" w:space="0" w:color="auto"/>
              <w:right w:val="single" w:sz="4" w:space="0" w:color="auto"/>
            </w:tcBorders>
            <w:shd w:val="clear" w:color="000000" w:fill="EEECE1"/>
            <w:noWrap/>
            <w:vAlign w:val="center"/>
            <w:hideMark/>
          </w:tcPr>
          <w:p w14:paraId="1DF7C41F"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767" w:type="dxa"/>
            <w:tcBorders>
              <w:top w:val="nil"/>
              <w:left w:val="nil"/>
              <w:bottom w:val="single" w:sz="4" w:space="0" w:color="auto"/>
              <w:right w:val="single" w:sz="4" w:space="0" w:color="auto"/>
            </w:tcBorders>
            <w:shd w:val="clear" w:color="000000" w:fill="EEECE1"/>
            <w:noWrap/>
            <w:vAlign w:val="center"/>
            <w:hideMark/>
          </w:tcPr>
          <w:p w14:paraId="452BA7F0"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767" w:type="dxa"/>
            <w:tcBorders>
              <w:top w:val="nil"/>
              <w:left w:val="nil"/>
              <w:bottom w:val="single" w:sz="4" w:space="0" w:color="auto"/>
              <w:right w:val="single" w:sz="4" w:space="0" w:color="auto"/>
            </w:tcBorders>
            <w:shd w:val="clear" w:color="000000" w:fill="EEECE1"/>
            <w:noWrap/>
            <w:vAlign w:val="center"/>
            <w:hideMark/>
          </w:tcPr>
          <w:p w14:paraId="36D67163"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788" w:type="dxa"/>
            <w:tcBorders>
              <w:top w:val="nil"/>
              <w:left w:val="nil"/>
              <w:bottom w:val="single" w:sz="4" w:space="0" w:color="auto"/>
              <w:right w:val="single" w:sz="4" w:space="0" w:color="auto"/>
            </w:tcBorders>
            <w:shd w:val="clear" w:color="000000" w:fill="EBF1DE"/>
            <w:noWrap/>
            <w:vAlign w:val="center"/>
            <w:hideMark/>
          </w:tcPr>
          <w:p w14:paraId="5BC8BC94"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571" w:type="dxa"/>
            <w:tcBorders>
              <w:top w:val="nil"/>
              <w:left w:val="nil"/>
              <w:bottom w:val="single" w:sz="4" w:space="0" w:color="auto"/>
              <w:right w:val="single" w:sz="4" w:space="0" w:color="auto"/>
            </w:tcBorders>
            <w:shd w:val="clear" w:color="000000" w:fill="EBF1DE"/>
            <w:noWrap/>
            <w:vAlign w:val="center"/>
            <w:hideMark/>
          </w:tcPr>
          <w:p w14:paraId="3EF75CE5"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767" w:type="dxa"/>
            <w:tcBorders>
              <w:top w:val="nil"/>
              <w:left w:val="nil"/>
              <w:bottom w:val="single" w:sz="4" w:space="0" w:color="auto"/>
              <w:right w:val="single" w:sz="4" w:space="0" w:color="auto"/>
            </w:tcBorders>
            <w:shd w:val="clear" w:color="000000" w:fill="EBF1DE"/>
            <w:noWrap/>
            <w:vAlign w:val="center"/>
            <w:hideMark/>
          </w:tcPr>
          <w:p w14:paraId="32B3A2F2"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c>
          <w:tcPr>
            <w:tcW w:w="767" w:type="dxa"/>
            <w:gridSpan w:val="2"/>
            <w:tcBorders>
              <w:top w:val="nil"/>
              <w:left w:val="nil"/>
              <w:bottom w:val="single" w:sz="4" w:space="0" w:color="auto"/>
              <w:right w:val="single" w:sz="4" w:space="0" w:color="auto"/>
            </w:tcBorders>
            <w:shd w:val="clear" w:color="000000" w:fill="EBF1DE"/>
            <w:noWrap/>
            <w:vAlign w:val="center"/>
            <w:hideMark/>
          </w:tcPr>
          <w:p w14:paraId="307EEB04" w14:textId="77777777" w:rsidR="009B6717" w:rsidRPr="009B6717" w:rsidRDefault="009B6717" w:rsidP="009B6717">
            <w:pPr>
              <w:jc w:val="center"/>
              <w:rPr>
                <w:rFonts w:ascii="Calibri" w:hAnsi="Calibri" w:cs="Calibri"/>
                <w:color w:val="000000"/>
                <w:sz w:val="10"/>
                <w:szCs w:val="10"/>
                <w:lang w:eastAsia="en-GB"/>
              </w:rPr>
            </w:pPr>
            <w:r w:rsidRPr="009B6717">
              <w:rPr>
                <w:rFonts w:ascii="Calibri" w:hAnsi="Calibri" w:cs="Calibri"/>
                <w:color w:val="000000"/>
                <w:sz w:val="10"/>
                <w:szCs w:val="10"/>
                <w:lang w:eastAsia="en-GB"/>
              </w:rPr>
              <w:t xml:space="preserve">            1.000 </w:t>
            </w:r>
          </w:p>
        </w:tc>
      </w:tr>
    </w:tbl>
    <w:p w14:paraId="4C86AB4B" w14:textId="4C7D9273" w:rsidR="00DE45FD" w:rsidRDefault="00DE45FD" w:rsidP="00254888"/>
    <w:p w14:paraId="08682AB6" w14:textId="32A04413" w:rsidR="00DE45FD" w:rsidRDefault="00DE45FD" w:rsidP="00254888"/>
    <w:p w14:paraId="29247066" w14:textId="604411EB" w:rsidR="00DE45FD" w:rsidRDefault="00DE45FD" w:rsidP="00254888"/>
    <w:p w14:paraId="2E705A16" w14:textId="007EE633" w:rsidR="00DE45FD" w:rsidRDefault="00DE45FD" w:rsidP="00254888"/>
    <w:p w14:paraId="5AA1FDA2" w14:textId="77777777" w:rsidR="00DE45FD" w:rsidRDefault="00DE45FD" w:rsidP="00DE45FD">
      <w:pPr>
        <w:pStyle w:val="Heading1"/>
      </w:pPr>
    </w:p>
    <w:p w14:paraId="2B9C8841" w14:textId="77777777" w:rsidR="00DE45FD" w:rsidRDefault="00DE45FD" w:rsidP="00DE45FD">
      <w:pPr>
        <w:pStyle w:val="Heading1"/>
      </w:pPr>
    </w:p>
    <w:p w14:paraId="1AA0C55B" w14:textId="77777777" w:rsidR="00CF442E" w:rsidRDefault="00CF442E">
      <w:pPr>
        <w:rPr>
          <w:b/>
          <w:bCs/>
          <w:kern w:val="14"/>
          <w:sz w:val="24"/>
        </w:rPr>
      </w:pPr>
      <w:bookmarkStart w:id="360" w:name="_Toc91691766"/>
      <w:r>
        <w:br w:type="page"/>
      </w:r>
    </w:p>
    <w:p w14:paraId="3B5B7F58" w14:textId="24C000A3" w:rsidR="00DE45FD" w:rsidRDefault="00DE45FD" w:rsidP="00DE45FD">
      <w:pPr>
        <w:pStyle w:val="Heading1"/>
      </w:pPr>
      <w:r w:rsidRPr="00470924">
        <w:lastRenderedPageBreak/>
        <w:t xml:space="preserve">Annex </w:t>
      </w:r>
      <w:r>
        <w:t>7</w:t>
      </w:r>
      <w:r w:rsidRPr="00470924">
        <w:t xml:space="preserve"> - </w:t>
      </w:r>
      <w:r w:rsidRPr="00DE45FD">
        <w:t>Final Supplier of Last Resort and Bad Debt Pass-through Costs</w:t>
      </w:r>
      <w:bookmarkEnd w:id="360"/>
    </w:p>
    <w:tbl>
      <w:tblPr>
        <w:tblW w:w="9662" w:type="dxa"/>
        <w:tblInd w:w="-431" w:type="dxa"/>
        <w:tblLayout w:type="fixed"/>
        <w:tblLook w:val="04A0" w:firstRow="1" w:lastRow="0" w:firstColumn="1" w:lastColumn="0" w:noHBand="0" w:noVBand="1"/>
      </w:tblPr>
      <w:tblGrid>
        <w:gridCol w:w="2836"/>
        <w:gridCol w:w="2848"/>
        <w:gridCol w:w="528"/>
        <w:gridCol w:w="1150"/>
        <w:gridCol w:w="1150"/>
        <w:gridCol w:w="1150"/>
      </w:tblGrid>
      <w:tr w:rsidR="00CF442E" w:rsidRPr="00CF442E" w14:paraId="28998D4C" w14:textId="77777777" w:rsidTr="00CF442E">
        <w:trPr>
          <w:trHeight w:val="1575"/>
          <w:tblHeader/>
        </w:trPr>
        <w:tc>
          <w:tcPr>
            <w:tcW w:w="2836"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CD80C3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Tariff name</w:t>
            </w:r>
          </w:p>
        </w:tc>
        <w:tc>
          <w:tcPr>
            <w:tcW w:w="2848" w:type="dxa"/>
            <w:tcBorders>
              <w:top w:val="single" w:sz="4" w:space="0" w:color="auto"/>
              <w:left w:val="nil"/>
              <w:bottom w:val="single" w:sz="4" w:space="0" w:color="auto"/>
              <w:right w:val="single" w:sz="4" w:space="0" w:color="auto"/>
            </w:tcBorders>
            <w:shd w:val="clear" w:color="000000" w:fill="FFCC99"/>
            <w:vAlign w:val="center"/>
            <w:hideMark/>
          </w:tcPr>
          <w:p w14:paraId="47585B83" w14:textId="77777777" w:rsidR="00CF442E" w:rsidRPr="00CF442E" w:rsidRDefault="00CF442E" w:rsidP="00CF442E">
            <w:pPr>
              <w:ind w:left="501" w:hanging="501"/>
              <w:jc w:val="center"/>
              <w:rPr>
                <w:rFonts w:cs="Arial"/>
                <w:b/>
                <w:bCs/>
                <w:sz w:val="16"/>
                <w:szCs w:val="16"/>
                <w:lang w:eastAsia="en-GB"/>
              </w:rPr>
            </w:pPr>
            <w:r w:rsidRPr="00CF442E">
              <w:rPr>
                <w:rFonts w:cs="Arial"/>
                <w:b/>
                <w:bCs/>
                <w:sz w:val="16"/>
                <w:szCs w:val="16"/>
                <w:lang w:eastAsia="en-GB"/>
              </w:rPr>
              <w:t>Open LLFCs / LDNO unique billing identifier</w:t>
            </w:r>
          </w:p>
        </w:tc>
        <w:tc>
          <w:tcPr>
            <w:tcW w:w="528" w:type="dxa"/>
            <w:tcBorders>
              <w:top w:val="single" w:sz="4" w:space="0" w:color="auto"/>
              <w:left w:val="nil"/>
              <w:bottom w:val="single" w:sz="4" w:space="0" w:color="auto"/>
              <w:right w:val="single" w:sz="4" w:space="0" w:color="auto"/>
            </w:tcBorders>
            <w:shd w:val="clear" w:color="000000" w:fill="FFCC99"/>
            <w:vAlign w:val="center"/>
            <w:hideMark/>
          </w:tcPr>
          <w:p w14:paraId="23BB94C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PCs</w:t>
            </w:r>
          </w:p>
        </w:tc>
        <w:tc>
          <w:tcPr>
            <w:tcW w:w="1150" w:type="dxa"/>
            <w:tcBorders>
              <w:top w:val="single" w:sz="4" w:space="0" w:color="auto"/>
              <w:left w:val="nil"/>
              <w:bottom w:val="single" w:sz="4" w:space="0" w:color="auto"/>
              <w:right w:val="single" w:sz="4" w:space="0" w:color="auto"/>
            </w:tcBorders>
            <w:shd w:val="clear" w:color="000000" w:fill="FFCC99"/>
            <w:vAlign w:val="center"/>
            <w:hideMark/>
          </w:tcPr>
          <w:p w14:paraId="6E471DC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Supplier of Last Resort </w:t>
            </w:r>
            <w:r w:rsidRPr="00CF442E">
              <w:rPr>
                <w:rFonts w:cs="Arial"/>
                <w:b/>
                <w:bCs/>
                <w:sz w:val="16"/>
                <w:szCs w:val="16"/>
                <w:lang w:eastAsia="en-GB"/>
              </w:rPr>
              <w:br/>
              <w:t>Fixed charge adder*</w:t>
            </w:r>
            <w:r w:rsidRPr="00CF442E">
              <w:rPr>
                <w:rFonts w:cs="Arial"/>
                <w:b/>
                <w:bCs/>
                <w:sz w:val="16"/>
                <w:szCs w:val="16"/>
                <w:lang w:eastAsia="en-GB"/>
              </w:rPr>
              <w:br/>
              <w:t>p/MPAN/day</w:t>
            </w:r>
          </w:p>
        </w:tc>
        <w:tc>
          <w:tcPr>
            <w:tcW w:w="1150" w:type="dxa"/>
            <w:tcBorders>
              <w:top w:val="single" w:sz="4" w:space="0" w:color="auto"/>
              <w:left w:val="nil"/>
              <w:bottom w:val="single" w:sz="4" w:space="0" w:color="auto"/>
              <w:right w:val="single" w:sz="4" w:space="0" w:color="auto"/>
            </w:tcBorders>
            <w:shd w:val="clear" w:color="000000" w:fill="FFCC99"/>
            <w:vAlign w:val="center"/>
            <w:hideMark/>
          </w:tcPr>
          <w:p w14:paraId="394E882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Excess Supplier of Last Resort </w:t>
            </w:r>
            <w:r w:rsidRPr="00CF442E">
              <w:rPr>
                <w:rFonts w:cs="Arial"/>
                <w:b/>
                <w:bCs/>
                <w:sz w:val="16"/>
                <w:szCs w:val="16"/>
                <w:lang w:eastAsia="en-GB"/>
              </w:rPr>
              <w:br/>
              <w:t>Fixed charge adder**</w:t>
            </w:r>
            <w:r w:rsidRPr="00CF442E">
              <w:rPr>
                <w:rFonts w:cs="Arial"/>
                <w:b/>
                <w:bCs/>
                <w:sz w:val="16"/>
                <w:szCs w:val="16"/>
                <w:lang w:eastAsia="en-GB"/>
              </w:rPr>
              <w:br/>
              <w:t>p/MPAN/day</w:t>
            </w:r>
          </w:p>
        </w:tc>
        <w:tc>
          <w:tcPr>
            <w:tcW w:w="1150" w:type="dxa"/>
            <w:tcBorders>
              <w:top w:val="single" w:sz="4" w:space="0" w:color="auto"/>
              <w:left w:val="nil"/>
              <w:bottom w:val="single" w:sz="4" w:space="0" w:color="auto"/>
              <w:right w:val="single" w:sz="4" w:space="0" w:color="auto"/>
            </w:tcBorders>
            <w:shd w:val="clear" w:color="000000" w:fill="FFCC99"/>
            <w:vAlign w:val="center"/>
            <w:hideMark/>
          </w:tcPr>
          <w:p w14:paraId="14CA1BC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Eligible Bad Debt</w:t>
            </w:r>
            <w:r w:rsidRPr="00CF442E">
              <w:rPr>
                <w:rFonts w:cs="Arial"/>
                <w:b/>
                <w:bCs/>
                <w:sz w:val="16"/>
                <w:szCs w:val="16"/>
                <w:lang w:eastAsia="en-GB"/>
              </w:rPr>
              <w:br/>
              <w:t>Fixed charge adder***</w:t>
            </w:r>
            <w:r w:rsidRPr="00CF442E">
              <w:rPr>
                <w:rFonts w:cs="Arial"/>
                <w:b/>
                <w:bCs/>
                <w:sz w:val="16"/>
                <w:szCs w:val="16"/>
                <w:lang w:eastAsia="en-GB"/>
              </w:rPr>
              <w:br/>
              <w:t>p/MPAN/day</w:t>
            </w:r>
          </w:p>
        </w:tc>
      </w:tr>
      <w:tr w:rsidR="00CF442E" w:rsidRPr="00CF442E" w14:paraId="0A11206E" w14:textId="77777777" w:rsidTr="00CF442E">
        <w:trPr>
          <w:trHeight w:val="64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5CE5FD2" w14:textId="77777777" w:rsidR="00CF442E" w:rsidRPr="00CF442E" w:rsidRDefault="00CF442E" w:rsidP="00CF442E">
            <w:pPr>
              <w:rPr>
                <w:rFonts w:cs="Arial"/>
                <w:b/>
                <w:bCs/>
                <w:sz w:val="16"/>
                <w:szCs w:val="16"/>
                <w:lang w:eastAsia="en-GB"/>
              </w:rPr>
            </w:pPr>
            <w:r w:rsidRPr="00CF442E">
              <w:rPr>
                <w:rFonts w:cs="Arial"/>
                <w:b/>
                <w:bCs/>
                <w:sz w:val="16"/>
                <w:szCs w:val="16"/>
                <w:lang w:eastAsia="en-GB"/>
              </w:rPr>
              <w:t>Domestic Aggregated</w:t>
            </w:r>
          </w:p>
        </w:tc>
        <w:tc>
          <w:tcPr>
            <w:tcW w:w="2848" w:type="dxa"/>
            <w:tcBorders>
              <w:top w:val="nil"/>
              <w:left w:val="nil"/>
              <w:bottom w:val="single" w:sz="4" w:space="0" w:color="auto"/>
              <w:right w:val="single" w:sz="4" w:space="0" w:color="auto"/>
            </w:tcBorders>
            <w:shd w:val="clear" w:color="000000" w:fill="CCFFFF"/>
            <w:vAlign w:val="center"/>
            <w:hideMark/>
          </w:tcPr>
          <w:p w14:paraId="793ED28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011, 031, 041, 051, 061, 441, 451, 511, 531, 821, 851</w:t>
            </w:r>
          </w:p>
        </w:tc>
        <w:tc>
          <w:tcPr>
            <w:tcW w:w="528" w:type="dxa"/>
            <w:tcBorders>
              <w:top w:val="nil"/>
              <w:left w:val="nil"/>
              <w:bottom w:val="single" w:sz="4" w:space="0" w:color="auto"/>
              <w:right w:val="single" w:sz="4" w:space="0" w:color="auto"/>
            </w:tcBorders>
            <w:shd w:val="clear" w:color="auto" w:fill="auto"/>
            <w:vAlign w:val="center"/>
            <w:hideMark/>
          </w:tcPr>
          <w:p w14:paraId="7A1E892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0, 1, 2</w:t>
            </w:r>
          </w:p>
        </w:tc>
        <w:tc>
          <w:tcPr>
            <w:tcW w:w="1150" w:type="dxa"/>
            <w:tcBorders>
              <w:top w:val="nil"/>
              <w:left w:val="nil"/>
              <w:bottom w:val="single" w:sz="4" w:space="0" w:color="auto"/>
              <w:right w:val="single" w:sz="4" w:space="0" w:color="auto"/>
            </w:tcBorders>
            <w:shd w:val="clear" w:color="000000" w:fill="CCFFCC"/>
            <w:noWrap/>
            <w:vAlign w:val="center"/>
            <w:hideMark/>
          </w:tcPr>
          <w:p w14:paraId="0081C6B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0.13 </w:t>
            </w:r>
          </w:p>
        </w:tc>
        <w:tc>
          <w:tcPr>
            <w:tcW w:w="1150" w:type="dxa"/>
            <w:tcBorders>
              <w:top w:val="nil"/>
              <w:left w:val="nil"/>
              <w:bottom w:val="single" w:sz="4" w:space="0" w:color="auto"/>
              <w:right w:val="single" w:sz="4" w:space="0" w:color="auto"/>
            </w:tcBorders>
            <w:shd w:val="clear" w:color="000000" w:fill="CCFFCC"/>
            <w:noWrap/>
            <w:vAlign w:val="center"/>
            <w:hideMark/>
          </w:tcPr>
          <w:p w14:paraId="0DB0161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2.58 </w:t>
            </w:r>
          </w:p>
        </w:tc>
        <w:tc>
          <w:tcPr>
            <w:tcW w:w="1150" w:type="dxa"/>
            <w:tcBorders>
              <w:top w:val="nil"/>
              <w:left w:val="nil"/>
              <w:bottom w:val="single" w:sz="4" w:space="0" w:color="auto"/>
              <w:right w:val="single" w:sz="4" w:space="0" w:color="auto"/>
            </w:tcBorders>
            <w:shd w:val="clear" w:color="000000" w:fill="CCFFCC"/>
            <w:noWrap/>
            <w:vAlign w:val="center"/>
            <w:hideMark/>
          </w:tcPr>
          <w:p w14:paraId="374C6D7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F5CF86C" w14:textId="77777777" w:rsidTr="00CF442E">
        <w:trPr>
          <w:trHeight w:val="540"/>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E15C6D2" w14:textId="77777777" w:rsidR="00CF442E" w:rsidRPr="00CF442E" w:rsidRDefault="00CF442E" w:rsidP="00CF442E">
            <w:pPr>
              <w:rPr>
                <w:rFonts w:cs="Arial"/>
                <w:b/>
                <w:bCs/>
                <w:sz w:val="16"/>
                <w:szCs w:val="16"/>
                <w:lang w:eastAsia="en-GB"/>
              </w:rPr>
            </w:pPr>
            <w:r w:rsidRPr="00CF442E">
              <w:rPr>
                <w:rFonts w:cs="Arial"/>
                <w:b/>
                <w:bCs/>
                <w:sz w:val="16"/>
                <w:szCs w:val="16"/>
                <w:lang w:eastAsia="en-GB"/>
              </w:rPr>
              <w:t>Non-Domestic Aggregated No Residual</w:t>
            </w:r>
          </w:p>
        </w:tc>
        <w:tc>
          <w:tcPr>
            <w:tcW w:w="2848" w:type="dxa"/>
            <w:tcBorders>
              <w:top w:val="nil"/>
              <w:left w:val="nil"/>
              <w:bottom w:val="single" w:sz="4" w:space="0" w:color="auto"/>
              <w:right w:val="single" w:sz="4" w:space="0" w:color="auto"/>
            </w:tcBorders>
            <w:shd w:val="clear" w:color="000000" w:fill="CCFFFF"/>
            <w:vAlign w:val="center"/>
            <w:hideMark/>
          </w:tcPr>
          <w:p w14:paraId="34793C3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314,364</w:t>
            </w:r>
          </w:p>
        </w:tc>
        <w:tc>
          <w:tcPr>
            <w:tcW w:w="528" w:type="dxa"/>
            <w:tcBorders>
              <w:top w:val="nil"/>
              <w:left w:val="nil"/>
              <w:bottom w:val="single" w:sz="4" w:space="0" w:color="auto"/>
              <w:right w:val="single" w:sz="4" w:space="0" w:color="auto"/>
            </w:tcBorders>
            <w:shd w:val="clear" w:color="000000" w:fill="FFFFFF"/>
            <w:vAlign w:val="center"/>
            <w:hideMark/>
          </w:tcPr>
          <w:p w14:paraId="2A088A6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24B1C17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257F9B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413317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64F16FE" w14:textId="77777777" w:rsidTr="00CF442E">
        <w:trPr>
          <w:trHeight w:val="540"/>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CB3136F" w14:textId="77777777" w:rsidR="00CF442E" w:rsidRPr="00CF442E" w:rsidRDefault="00CF442E" w:rsidP="00CF442E">
            <w:pPr>
              <w:rPr>
                <w:rFonts w:cs="Arial"/>
                <w:b/>
                <w:bCs/>
                <w:sz w:val="16"/>
                <w:szCs w:val="16"/>
                <w:lang w:eastAsia="en-GB"/>
              </w:rPr>
            </w:pPr>
            <w:r w:rsidRPr="00CF442E">
              <w:rPr>
                <w:rFonts w:cs="Arial"/>
                <w:b/>
                <w:bCs/>
                <w:sz w:val="16"/>
                <w:szCs w:val="16"/>
                <w:lang w:eastAsia="en-GB"/>
              </w:rPr>
              <w:t>Non-Domestic Aggregated Band 1</w:t>
            </w:r>
          </w:p>
        </w:tc>
        <w:tc>
          <w:tcPr>
            <w:tcW w:w="2848" w:type="dxa"/>
            <w:tcBorders>
              <w:top w:val="nil"/>
              <w:left w:val="nil"/>
              <w:bottom w:val="single" w:sz="4" w:space="0" w:color="auto"/>
              <w:right w:val="single" w:sz="4" w:space="0" w:color="auto"/>
            </w:tcBorders>
            <w:shd w:val="clear" w:color="000000" w:fill="CCFFFF"/>
            <w:vAlign w:val="center"/>
            <w:hideMark/>
          </w:tcPr>
          <w:p w14:paraId="2CFD7F1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131, 161, 171, 191, 241, 242, 431, 432, 481, 482, 751, 752, 631, 661, 831, 861</w:t>
            </w:r>
          </w:p>
        </w:tc>
        <w:tc>
          <w:tcPr>
            <w:tcW w:w="528" w:type="dxa"/>
            <w:tcBorders>
              <w:top w:val="nil"/>
              <w:left w:val="nil"/>
              <w:bottom w:val="single" w:sz="4" w:space="0" w:color="auto"/>
              <w:right w:val="single" w:sz="4" w:space="0" w:color="auto"/>
            </w:tcBorders>
            <w:shd w:val="clear" w:color="000000" w:fill="FFFFFF"/>
            <w:vAlign w:val="center"/>
            <w:hideMark/>
          </w:tcPr>
          <w:p w14:paraId="140243B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35EBB41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E67D70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0B1F69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B4F5359" w14:textId="77777777" w:rsidTr="00CF442E">
        <w:trPr>
          <w:trHeight w:val="540"/>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331D0F6" w14:textId="77777777" w:rsidR="00CF442E" w:rsidRPr="00CF442E" w:rsidRDefault="00CF442E" w:rsidP="00CF442E">
            <w:pPr>
              <w:rPr>
                <w:rFonts w:cs="Arial"/>
                <w:b/>
                <w:bCs/>
                <w:sz w:val="16"/>
                <w:szCs w:val="16"/>
                <w:lang w:eastAsia="en-GB"/>
              </w:rPr>
            </w:pPr>
            <w:r w:rsidRPr="00CF442E">
              <w:rPr>
                <w:rFonts w:cs="Arial"/>
                <w:b/>
                <w:bCs/>
                <w:sz w:val="16"/>
                <w:szCs w:val="16"/>
                <w:lang w:eastAsia="en-GB"/>
              </w:rPr>
              <w:t>Non-Domestic Aggregated Band 2</w:t>
            </w:r>
          </w:p>
        </w:tc>
        <w:tc>
          <w:tcPr>
            <w:tcW w:w="2848" w:type="dxa"/>
            <w:tcBorders>
              <w:top w:val="nil"/>
              <w:left w:val="nil"/>
              <w:bottom w:val="single" w:sz="4" w:space="0" w:color="auto"/>
              <w:right w:val="single" w:sz="4" w:space="0" w:color="auto"/>
            </w:tcBorders>
            <w:shd w:val="clear" w:color="000000" w:fill="CCFFFF"/>
            <w:vAlign w:val="center"/>
            <w:hideMark/>
          </w:tcPr>
          <w:p w14:paraId="692A3A2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4,34,32,33,144,154,164,174,184,182,183,194,374</w:t>
            </w:r>
          </w:p>
        </w:tc>
        <w:tc>
          <w:tcPr>
            <w:tcW w:w="528" w:type="dxa"/>
            <w:tcBorders>
              <w:top w:val="nil"/>
              <w:left w:val="nil"/>
              <w:bottom w:val="single" w:sz="4" w:space="0" w:color="auto"/>
              <w:right w:val="single" w:sz="4" w:space="0" w:color="auto"/>
            </w:tcBorders>
            <w:shd w:val="clear" w:color="000000" w:fill="FFFFFF"/>
            <w:vAlign w:val="center"/>
            <w:hideMark/>
          </w:tcPr>
          <w:p w14:paraId="1406646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54479D8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A72845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64C61C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C6EC4D0" w14:textId="77777777" w:rsidTr="00CF442E">
        <w:trPr>
          <w:trHeight w:val="540"/>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D3D718B" w14:textId="77777777" w:rsidR="00CF442E" w:rsidRPr="00CF442E" w:rsidRDefault="00CF442E" w:rsidP="00CF442E">
            <w:pPr>
              <w:rPr>
                <w:rFonts w:cs="Arial"/>
                <w:b/>
                <w:bCs/>
                <w:sz w:val="16"/>
                <w:szCs w:val="16"/>
                <w:lang w:eastAsia="en-GB"/>
              </w:rPr>
            </w:pPr>
            <w:r w:rsidRPr="00CF442E">
              <w:rPr>
                <w:rFonts w:cs="Arial"/>
                <w:b/>
                <w:bCs/>
                <w:sz w:val="16"/>
                <w:szCs w:val="16"/>
                <w:lang w:eastAsia="en-GB"/>
              </w:rPr>
              <w:t>Non-Domestic Aggregated Band 3</w:t>
            </w:r>
          </w:p>
        </w:tc>
        <w:tc>
          <w:tcPr>
            <w:tcW w:w="2848" w:type="dxa"/>
            <w:tcBorders>
              <w:top w:val="nil"/>
              <w:left w:val="nil"/>
              <w:bottom w:val="single" w:sz="4" w:space="0" w:color="auto"/>
              <w:right w:val="single" w:sz="4" w:space="0" w:color="auto"/>
            </w:tcBorders>
            <w:shd w:val="clear" w:color="000000" w:fill="CCFFFF"/>
            <w:vAlign w:val="center"/>
            <w:hideMark/>
          </w:tcPr>
          <w:p w14:paraId="1939D73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14,44,42,43,204,214,224,234,344,342,343,264,414</w:t>
            </w:r>
          </w:p>
        </w:tc>
        <w:tc>
          <w:tcPr>
            <w:tcW w:w="528" w:type="dxa"/>
            <w:tcBorders>
              <w:top w:val="nil"/>
              <w:left w:val="nil"/>
              <w:bottom w:val="single" w:sz="4" w:space="0" w:color="auto"/>
              <w:right w:val="single" w:sz="4" w:space="0" w:color="auto"/>
            </w:tcBorders>
            <w:shd w:val="clear" w:color="000000" w:fill="FFFFFF"/>
            <w:vAlign w:val="center"/>
            <w:hideMark/>
          </w:tcPr>
          <w:p w14:paraId="5B01F3C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74F300B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96F9FB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A4ECF2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232EAAD" w14:textId="77777777" w:rsidTr="00CF442E">
        <w:trPr>
          <w:trHeight w:val="540"/>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0816D1A" w14:textId="77777777" w:rsidR="00CF442E" w:rsidRPr="00CF442E" w:rsidRDefault="00CF442E" w:rsidP="00CF442E">
            <w:pPr>
              <w:rPr>
                <w:rFonts w:cs="Arial"/>
                <w:b/>
                <w:bCs/>
                <w:sz w:val="16"/>
                <w:szCs w:val="16"/>
                <w:lang w:eastAsia="en-GB"/>
              </w:rPr>
            </w:pPr>
            <w:r w:rsidRPr="00CF442E">
              <w:rPr>
                <w:rFonts w:cs="Arial"/>
                <w:b/>
                <w:bCs/>
                <w:sz w:val="16"/>
                <w:szCs w:val="16"/>
                <w:lang w:eastAsia="en-GB"/>
              </w:rPr>
              <w:t>Non-Domestic Aggregated Band 4</w:t>
            </w:r>
          </w:p>
        </w:tc>
        <w:tc>
          <w:tcPr>
            <w:tcW w:w="2848" w:type="dxa"/>
            <w:tcBorders>
              <w:top w:val="nil"/>
              <w:left w:val="nil"/>
              <w:bottom w:val="single" w:sz="4" w:space="0" w:color="auto"/>
              <w:right w:val="single" w:sz="4" w:space="0" w:color="auto"/>
            </w:tcBorders>
            <w:shd w:val="clear" w:color="000000" w:fill="CCFFFF"/>
            <w:vAlign w:val="center"/>
            <w:hideMark/>
          </w:tcPr>
          <w:p w14:paraId="40435CE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24,54,52,53,274,284,294,304,354,352,353,324,424</w:t>
            </w:r>
          </w:p>
        </w:tc>
        <w:tc>
          <w:tcPr>
            <w:tcW w:w="528" w:type="dxa"/>
            <w:tcBorders>
              <w:top w:val="nil"/>
              <w:left w:val="nil"/>
              <w:bottom w:val="single" w:sz="4" w:space="0" w:color="auto"/>
              <w:right w:val="single" w:sz="4" w:space="0" w:color="auto"/>
            </w:tcBorders>
            <w:shd w:val="clear" w:color="000000" w:fill="FFFFFF"/>
            <w:vAlign w:val="center"/>
            <w:hideMark/>
          </w:tcPr>
          <w:p w14:paraId="7350F22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0367686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11D69A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06BCA0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CA5D309" w14:textId="77777777" w:rsidTr="00CF442E">
        <w:trPr>
          <w:trHeight w:val="540"/>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661D128" w14:textId="77777777" w:rsidR="00CF442E" w:rsidRPr="00CF442E" w:rsidRDefault="00CF442E" w:rsidP="00CF442E">
            <w:pPr>
              <w:rPr>
                <w:rFonts w:cs="Arial"/>
                <w:b/>
                <w:bCs/>
                <w:sz w:val="16"/>
                <w:szCs w:val="16"/>
                <w:lang w:eastAsia="en-GB"/>
              </w:rPr>
            </w:pPr>
            <w:r w:rsidRPr="00CF442E">
              <w:rPr>
                <w:rFonts w:cs="Arial"/>
                <w:b/>
                <w:bCs/>
                <w:sz w:val="16"/>
                <w:szCs w:val="16"/>
                <w:lang w:eastAsia="en-GB"/>
              </w:rPr>
              <w:t>LV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71A1AAF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461, 471,64,104</w:t>
            </w:r>
          </w:p>
        </w:tc>
        <w:tc>
          <w:tcPr>
            <w:tcW w:w="528" w:type="dxa"/>
            <w:tcBorders>
              <w:top w:val="nil"/>
              <w:left w:val="nil"/>
              <w:bottom w:val="single" w:sz="4" w:space="0" w:color="auto"/>
              <w:right w:val="single" w:sz="4" w:space="0" w:color="auto"/>
            </w:tcBorders>
            <w:shd w:val="clear" w:color="000000" w:fill="FFFFFF"/>
            <w:vAlign w:val="center"/>
            <w:hideMark/>
          </w:tcPr>
          <w:p w14:paraId="6229CCB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789F0E1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8ECC6D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E945C4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876F59F" w14:textId="77777777" w:rsidTr="00CF442E">
        <w:trPr>
          <w:trHeight w:val="540"/>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09DCAD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607AD03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801, 841</w:t>
            </w:r>
          </w:p>
        </w:tc>
        <w:tc>
          <w:tcPr>
            <w:tcW w:w="528" w:type="dxa"/>
            <w:tcBorders>
              <w:top w:val="nil"/>
              <w:left w:val="nil"/>
              <w:bottom w:val="single" w:sz="4" w:space="0" w:color="auto"/>
              <w:right w:val="single" w:sz="4" w:space="0" w:color="auto"/>
            </w:tcBorders>
            <w:shd w:val="clear" w:color="000000" w:fill="FFFFFF"/>
            <w:vAlign w:val="center"/>
            <w:hideMark/>
          </w:tcPr>
          <w:p w14:paraId="6293172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FEC74C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D49044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536200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D8A4160" w14:textId="77777777" w:rsidTr="00CF442E">
        <w:trPr>
          <w:trHeight w:val="540"/>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6B9A921" w14:textId="77777777" w:rsidR="00CF442E" w:rsidRPr="00CF442E" w:rsidRDefault="00CF442E" w:rsidP="00CF442E">
            <w:pPr>
              <w:rPr>
                <w:rFonts w:cs="Arial"/>
                <w:b/>
                <w:bCs/>
                <w:sz w:val="16"/>
                <w:szCs w:val="16"/>
                <w:lang w:eastAsia="en-GB"/>
              </w:rPr>
            </w:pPr>
            <w:r w:rsidRPr="00CF442E">
              <w:rPr>
                <w:rFonts w:cs="Arial"/>
                <w:b/>
                <w:bCs/>
                <w:sz w:val="16"/>
                <w:szCs w:val="16"/>
                <w:lang w:eastAsia="en-GB"/>
              </w:rPr>
              <w:t>LV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4B9A450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74114</w:t>
            </w:r>
          </w:p>
        </w:tc>
        <w:tc>
          <w:tcPr>
            <w:tcW w:w="528" w:type="dxa"/>
            <w:tcBorders>
              <w:top w:val="nil"/>
              <w:left w:val="nil"/>
              <w:bottom w:val="single" w:sz="4" w:space="0" w:color="auto"/>
              <w:right w:val="single" w:sz="4" w:space="0" w:color="auto"/>
            </w:tcBorders>
            <w:shd w:val="clear" w:color="000000" w:fill="FFFFFF"/>
            <w:vAlign w:val="center"/>
            <w:hideMark/>
          </w:tcPr>
          <w:p w14:paraId="785823D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863F5A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DD4D06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84AED9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DBCFCC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BFAF98F" w14:textId="77777777" w:rsidR="00CF442E" w:rsidRPr="00CF442E" w:rsidRDefault="00CF442E" w:rsidP="00CF442E">
            <w:pPr>
              <w:rPr>
                <w:rFonts w:cs="Arial"/>
                <w:b/>
                <w:bCs/>
                <w:sz w:val="16"/>
                <w:szCs w:val="16"/>
                <w:lang w:eastAsia="en-GB"/>
              </w:rPr>
            </w:pPr>
            <w:r w:rsidRPr="00CF442E">
              <w:rPr>
                <w:rFonts w:cs="Arial"/>
                <w:b/>
                <w:bCs/>
                <w:sz w:val="16"/>
                <w:szCs w:val="16"/>
                <w:lang w:eastAsia="en-GB"/>
              </w:rPr>
              <w:t>LV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2644BC3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84124</w:t>
            </w:r>
          </w:p>
        </w:tc>
        <w:tc>
          <w:tcPr>
            <w:tcW w:w="528" w:type="dxa"/>
            <w:tcBorders>
              <w:top w:val="nil"/>
              <w:left w:val="nil"/>
              <w:bottom w:val="single" w:sz="4" w:space="0" w:color="auto"/>
              <w:right w:val="single" w:sz="4" w:space="0" w:color="auto"/>
            </w:tcBorders>
            <w:shd w:val="clear" w:color="000000" w:fill="FFFFFF"/>
            <w:vAlign w:val="center"/>
            <w:hideMark/>
          </w:tcPr>
          <w:p w14:paraId="35F4641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7BB09A5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11E39E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FA0FAA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A2F56D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63996BC" w14:textId="77777777" w:rsidR="00CF442E" w:rsidRPr="00CF442E" w:rsidRDefault="00CF442E" w:rsidP="00CF442E">
            <w:pPr>
              <w:rPr>
                <w:rFonts w:cs="Arial"/>
                <w:b/>
                <w:bCs/>
                <w:sz w:val="16"/>
                <w:szCs w:val="16"/>
                <w:lang w:eastAsia="en-GB"/>
              </w:rPr>
            </w:pPr>
            <w:r w:rsidRPr="00CF442E">
              <w:rPr>
                <w:rFonts w:cs="Arial"/>
                <w:b/>
                <w:bCs/>
                <w:sz w:val="16"/>
                <w:szCs w:val="16"/>
                <w:lang w:eastAsia="en-GB"/>
              </w:rPr>
              <w:t>LV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1A58989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94134</w:t>
            </w:r>
          </w:p>
        </w:tc>
        <w:tc>
          <w:tcPr>
            <w:tcW w:w="528" w:type="dxa"/>
            <w:tcBorders>
              <w:top w:val="nil"/>
              <w:left w:val="nil"/>
              <w:bottom w:val="single" w:sz="4" w:space="0" w:color="auto"/>
              <w:right w:val="single" w:sz="4" w:space="0" w:color="auto"/>
            </w:tcBorders>
            <w:shd w:val="clear" w:color="000000" w:fill="FFFFFF"/>
            <w:vAlign w:val="center"/>
            <w:hideMark/>
          </w:tcPr>
          <w:p w14:paraId="53E2C11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D160F8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25DAFA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F27F00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FE8915D"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52449D4" w14:textId="77777777" w:rsidR="00CF442E" w:rsidRPr="00CF442E" w:rsidRDefault="00CF442E" w:rsidP="00CF442E">
            <w:pPr>
              <w:rPr>
                <w:rFonts w:cs="Arial"/>
                <w:b/>
                <w:bCs/>
                <w:sz w:val="16"/>
                <w:szCs w:val="16"/>
                <w:lang w:eastAsia="en-GB"/>
              </w:rPr>
            </w:pPr>
            <w:r w:rsidRPr="00CF442E">
              <w:rPr>
                <w:rFonts w:cs="Arial"/>
                <w:b/>
                <w:bCs/>
                <w:sz w:val="16"/>
                <w:szCs w:val="16"/>
                <w:lang w:eastAsia="en-GB"/>
              </w:rPr>
              <w:t>LV Sub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0C31394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462, 472,62,102</w:t>
            </w:r>
          </w:p>
        </w:tc>
        <w:tc>
          <w:tcPr>
            <w:tcW w:w="528" w:type="dxa"/>
            <w:tcBorders>
              <w:top w:val="nil"/>
              <w:left w:val="nil"/>
              <w:bottom w:val="single" w:sz="4" w:space="0" w:color="auto"/>
              <w:right w:val="single" w:sz="4" w:space="0" w:color="auto"/>
            </w:tcBorders>
            <w:shd w:val="clear" w:color="000000" w:fill="FFFFFF"/>
            <w:vAlign w:val="center"/>
            <w:hideMark/>
          </w:tcPr>
          <w:p w14:paraId="576F755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9F48F6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62F0AC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5BC9D3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B143F2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81D67B7" w14:textId="77777777" w:rsidR="00CF442E" w:rsidRPr="00CF442E" w:rsidRDefault="00CF442E" w:rsidP="00CF442E">
            <w:pPr>
              <w:rPr>
                <w:rFonts w:cs="Arial"/>
                <w:b/>
                <w:bCs/>
                <w:sz w:val="16"/>
                <w:szCs w:val="16"/>
                <w:lang w:eastAsia="en-GB"/>
              </w:rPr>
            </w:pPr>
            <w:r w:rsidRPr="00CF442E">
              <w:rPr>
                <w:rFonts w:cs="Arial"/>
                <w:b/>
                <w:bCs/>
                <w:sz w:val="16"/>
                <w:szCs w:val="16"/>
                <w:lang w:eastAsia="en-GB"/>
              </w:rPr>
              <w:t>LV Sub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5B20A38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802, 842</w:t>
            </w:r>
          </w:p>
        </w:tc>
        <w:tc>
          <w:tcPr>
            <w:tcW w:w="528" w:type="dxa"/>
            <w:tcBorders>
              <w:top w:val="nil"/>
              <w:left w:val="nil"/>
              <w:bottom w:val="single" w:sz="4" w:space="0" w:color="auto"/>
              <w:right w:val="single" w:sz="4" w:space="0" w:color="auto"/>
            </w:tcBorders>
            <w:shd w:val="clear" w:color="000000" w:fill="FFFFFF"/>
            <w:vAlign w:val="center"/>
            <w:hideMark/>
          </w:tcPr>
          <w:p w14:paraId="0E2E804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8FB346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8151CE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D0244B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D58BA18"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2C6DCFC" w14:textId="77777777" w:rsidR="00CF442E" w:rsidRPr="00CF442E" w:rsidRDefault="00CF442E" w:rsidP="00CF442E">
            <w:pPr>
              <w:rPr>
                <w:rFonts w:cs="Arial"/>
                <w:b/>
                <w:bCs/>
                <w:sz w:val="16"/>
                <w:szCs w:val="16"/>
                <w:lang w:eastAsia="en-GB"/>
              </w:rPr>
            </w:pPr>
            <w:r w:rsidRPr="00CF442E">
              <w:rPr>
                <w:rFonts w:cs="Arial"/>
                <w:b/>
                <w:bCs/>
                <w:sz w:val="16"/>
                <w:szCs w:val="16"/>
                <w:lang w:eastAsia="en-GB"/>
              </w:rPr>
              <w:t>LV Sub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42187D0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72112</w:t>
            </w:r>
          </w:p>
        </w:tc>
        <w:tc>
          <w:tcPr>
            <w:tcW w:w="528" w:type="dxa"/>
            <w:tcBorders>
              <w:top w:val="nil"/>
              <w:left w:val="nil"/>
              <w:bottom w:val="single" w:sz="4" w:space="0" w:color="auto"/>
              <w:right w:val="single" w:sz="4" w:space="0" w:color="auto"/>
            </w:tcBorders>
            <w:shd w:val="clear" w:color="000000" w:fill="FFFFFF"/>
            <w:vAlign w:val="center"/>
            <w:hideMark/>
          </w:tcPr>
          <w:p w14:paraId="408121F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50142A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C66911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5D87DA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6604B9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FE8096D" w14:textId="77777777" w:rsidR="00CF442E" w:rsidRPr="00CF442E" w:rsidRDefault="00CF442E" w:rsidP="00CF442E">
            <w:pPr>
              <w:rPr>
                <w:rFonts w:cs="Arial"/>
                <w:b/>
                <w:bCs/>
                <w:sz w:val="16"/>
                <w:szCs w:val="16"/>
                <w:lang w:eastAsia="en-GB"/>
              </w:rPr>
            </w:pPr>
            <w:r w:rsidRPr="00CF442E">
              <w:rPr>
                <w:rFonts w:cs="Arial"/>
                <w:b/>
                <w:bCs/>
                <w:sz w:val="16"/>
                <w:szCs w:val="16"/>
                <w:lang w:eastAsia="en-GB"/>
              </w:rPr>
              <w:t>LV Sub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03BE8B3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82122</w:t>
            </w:r>
          </w:p>
        </w:tc>
        <w:tc>
          <w:tcPr>
            <w:tcW w:w="528" w:type="dxa"/>
            <w:tcBorders>
              <w:top w:val="nil"/>
              <w:left w:val="nil"/>
              <w:bottom w:val="single" w:sz="4" w:space="0" w:color="auto"/>
              <w:right w:val="single" w:sz="4" w:space="0" w:color="auto"/>
            </w:tcBorders>
            <w:shd w:val="clear" w:color="000000" w:fill="FFFFFF"/>
            <w:vAlign w:val="center"/>
            <w:hideMark/>
          </w:tcPr>
          <w:p w14:paraId="3FEF971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585477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512A95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7F67E8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1B0C9D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741D91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LV Sub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3433433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92132</w:t>
            </w:r>
          </w:p>
        </w:tc>
        <w:tc>
          <w:tcPr>
            <w:tcW w:w="528" w:type="dxa"/>
            <w:tcBorders>
              <w:top w:val="nil"/>
              <w:left w:val="nil"/>
              <w:bottom w:val="single" w:sz="4" w:space="0" w:color="auto"/>
              <w:right w:val="single" w:sz="4" w:space="0" w:color="auto"/>
            </w:tcBorders>
            <w:shd w:val="clear" w:color="000000" w:fill="FFFFFF"/>
            <w:vAlign w:val="center"/>
            <w:hideMark/>
          </w:tcPr>
          <w:p w14:paraId="2DA7785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0CC175A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4CA864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88DC44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12D0A1A"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63D01D8" w14:textId="77777777" w:rsidR="00CF442E" w:rsidRPr="00CF442E" w:rsidRDefault="00CF442E" w:rsidP="00CF442E">
            <w:pPr>
              <w:rPr>
                <w:rFonts w:cs="Arial"/>
                <w:b/>
                <w:bCs/>
                <w:sz w:val="16"/>
                <w:szCs w:val="16"/>
                <w:lang w:eastAsia="en-GB"/>
              </w:rPr>
            </w:pPr>
            <w:r w:rsidRPr="00CF442E">
              <w:rPr>
                <w:rFonts w:cs="Arial"/>
                <w:b/>
                <w:bCs/>
                <w:sz w:val="16"/>
                <w:szCs w:val="16"/>
                <w:lang w:eastAsia="en-GB"/>
              </w:rPr>
              <w:t>HV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2D7C9E2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463, 473,63,103</w:t>
            </w:r>
          </w:p>
        </w:tc>
        <w:tc>
          <w:tcPr>
            <w:tcW w:w="528" w:type="dxa"/>
            <w:tcBorders>
              <w:top w:val="nil"/>
              <w:left w:val="nil"/>
              <w:bottom w:val="single" w:sz="4" w:space="0" w:color="auto"/>
              <w:right w:val="single" w:sz="4" w:space="0" w:color="auto"/>
            </w:tcBorders>
            <w:shd w:val="clear" w:color="000000" w:fill="FFFFFF"/>
            <w:vAlign w:val="center"/>
            <w:hideMark/>
          </w:tcPr>
          <w:p w14:paraId="20CBFA1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4C46EA0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78BD61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AA042B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49D245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7E95F30" w14:textId="77777777" w:rsidR="00CF442E" w:rsidRPr="00CF442E" w:rsidRDefault="00CF442E" w:rsidP="00CF442E">
            <w:pPr>
              <w:rPr>
                <w:rFonts w:cs="Arial"/>
                <w:b/>
                <w:bCs/>
                <w:sz w:val="16"/>
                <w:szCs w:val="16"/>
                <w:lang w:eastAsia="en-GB"/>
              </w:rPr>
            </w:pPr>
            <w:r w:rsidRPr="00CF442E">
              <w:rPr>
                <w:rFonts w:cs="Arial"/>
                <w:b/>
                <w:bCs/>
                <w:sz w:val="16"/>
                <w:szCs w:val="16"/>
                <w:lang w:eastAsia="en-GB"/>
              </w:rPr>
              <w:t>HV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6EF582C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803, 843</w:t>
            </w:r>
          </w:p>
        </w:tc>
        <w:tc>
          <w:tcPr>
            <w:tcW w:w="528" w:type="dxa"/>
            <w:tcBorders>
              <w:top w:val="nil"/>
              <w:left w:val="nil"/>
              <w:bottom w:val="single" w:sz="4" w:space="0" w:color="auto"/>
              <w:right w:val="single" w:sz="4" w:space="0" w:color="auto"/>
            </w:tcBorders>
            <w:shd w:val="clear" w:color="000000" w:fill="FFFFFF"/>
            <w:vAlign w:val="center"/>
            <w:hideMark/>
          </w:tcPr>
          <w:p w14:paraId="5BA83F4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08F646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80C6BD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F91BA1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650ECE7"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B877CC9" w14:textId="77777777" w:rsidR="00CF442E" w:rsidRPr="00CF442E" w:rsidRDefault="00CF442E" w:rsidP="00CF442E">
            <w:pPr>
              <w:rPr>
                <w:rFonts w:cs="Arial"/>
                <w:b/>
                <w:bCs/>
                <w:sz w:val="16"/>
                <w:szCs w:val="16"/>
                <w:lang w:eastAsia="en-GB"/>
              </w:rPr>
            </w:pPr>
            <w:r w:rsidRPr="00CF442E">
              <w:rPr>
                <w:rFonts w:cs="Arial"/>
                <w:b/>
                <w:bCs/>
                <w:sz w:val="16"/>
                <w:szCs w:val="16"/>
                <w:lang w:eastAsia="en-GB"/>
              </w:rPr>
              <w:t>HV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17CB15C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73113</w:t>
            </w:r>
          </w:p>
        </w:tc>
        <w:tc>
          <w:tcPr>
            <w:tcW w:w="528" w:type="dxa"/>
            <w:tcBorders>
              <w:top w:val="nil"/>
              <w:left w:val="nil"/>
              <w:bottom w:val="single" w:sz="4" w:space="0" w:color="auto"/>
              <w:right w:val="single" w:sz="4" w:space="0" w:color="auto"/>
            </w:tcBorders>
            <w:shd w:val="clear" w:color="000000" w:fill="FFFFFF"/>
            <w:vAlign w:val="center"/>
            <w:hideMark/>
          </w:tcPr>
          <w:p w14:paraId="650FE07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D2224C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1E96B9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2D23BE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3CE5D04"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99D278B" w14:textId="77777777" w:rsidR="00CF442E" w:rsidRPr="00CF442E" w:rsidRDefault="00CF442E" w:rsidP="00CF442E">
            <w:pPr>
              <w:rPr>
                <w:rFonts w:cs="Arial"/>
                <w:b/>
                <w:bCs/>
                <w:sz w:val="16"/>
                <w:szCs w:val="16"/>
                <w:lang w:eastAsia="en-GB"/>
              </w:rPr>
            </w:pPr>
            <w:r w:rsidRPr="00CF442E">
              <w:rPr>
                <w:rFonts w:cs="Arial"/>
                <w:b/>
                <w:bCs/>
                <w:sz w:val="16"/>
                <w:szCs w:val="16"/>
                <w:lang w:eastAsia="en-GB"/>
              </w:rPr>
              <w:t>HV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5D02E03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83123</w:t>
            </w:r>
          </w:p>
        </w:tc>
        <w:tc>
          <w:tcPr>
            <w:tcW w:w="528" w:type="dxa"/>
            <w:tcBorders>
              <w:top w:val="nil"/>
              <w:left w:val="nil"/>
              <w:bottom w:val="single" w:sz="4" w:space="0" w:color="auto"/>
              <w:right w:val="single" w:sz="4" w:space="0" w:color="auto"/>
            </w:tcBorders>
            <w:shd w:val="clear" w:color="000000" w:fill="FFFFFF"/>
            <w:vAlign w:val="center"/>
            <w:hideMark/>
          </w:tcPr>
          <w:p w14:paraId="5260FE0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DFDBD5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A557CE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CA6BDD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D1CC23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ED33001" w14:textId="77777777" w:rsidR="00CF442E" w:rsidRPr="00CF442E" w:rsidRDefault="00CF442E" w:rsidP="00CF442E">
            <w:pPr>
              <w:rPr>
                <w:rFonts w:cs="Arial"/>
                <w:b/>
                <w:bCs/>
                <w:sz w:val="16"/>
                <w:szCs w:val="16"/>
                <w:lang w:eastAsia="en-GB"/>
              </w:rPr>
            </w:pPr>
            <w:r w:rsidRPr="00CF442E">
              <w:rPr>
                <w:rFonts w:cs="Arial"/>
                <w:b/>
                <w:bCs/>
                <w:sz w:val="16"/>
                <w:szCs w:val="16"/>
                <w:lang w:eastAsia="en-GB"/>
              </w:rPr>
              <w:lastRenderedPageBreak/>
              <w:t>HV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46E5702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93133</w:t>
            </w:r>
          </w:p>
        </w:tc>
        <w:tc>
          <w:tcPr>
            <w:tcW w:w="528" w:type="dxa"/>
            <w:tcBorders>
              <w:top w:val="nil"/>
              <w:left w:val="nil"/>
              <w:bottom w:val="single" w:sz="4" w:space="0" w:color="auto"/>
              <w:right w:val="single" w:sz="4" w:space="0" w:color="auto"/>
            </w:tcBorders>
            <w:shd w:val="clear" w:color="000000" w:fill="FFFFFF"/>
            <w:vAlign w:val="center"/>
            <w:hideMark/>
          </w:tcPr>
          <w:p w14:paraId="6B0B6CB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0559FD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FE0BC6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BA8FDC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52A8AE7"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3547D2B"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LV: Domestic Aggregated</w:t>
            </w:r>
          </w:p>
        </w:tc>
        <w:tc>
          <w:tcPr>
            <w:tcW w:w="2848" w:type="dxa"/>
            <w:tcBorders>
              <w:top w:val="nil"/>
              <w:left w:val="nil"/>
              <w:bottom w:val="single" w:sz="4" w:space="0" w:color="auto"/>
              <w:right w:val="single" w:sz="4" w:space="0" w:color="auto"/>
            </w:tcBorders>
            <w:shd w:val="clear" w:color="000000" w:fill="CCFFFF"/>
            <w:vAlign w:val="center"/>
            <w:hideMark/>
          </w:tcPr>
          <w:p w14:paraId="1B52C0C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LV010, LV020, LV100</w:t>
            </w:r>
          </w:p>
        </w:tc>
        <w:tc>
          <w:tcPr>
            <w:tcW w:w="528" w:type="dxa"/>
            <w:tcBorders>
              <w:top w:val="nil"/>
              <w:left w:val="nil"/>
              <w:bottom w:val="single" w:sz="4" w:space="0" w:color="auto"/>
              <w:right w:val="single" w:sz="4" w:space="0" w:color="auto"/>
            </w:tcBorders>
            <w:shd w:val="clear" w:color="auto" w:fill="auto"/>
            <w:vAlign w:val="center"/>
            <w:hideMark/>
          </w:tcPr>
          <w:p w14:paraId="50B94F5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0, 1, 2</w:t>
            </w:r>
          </w:p>
        </w:tc>
        <w:tc>
          <w:tcPr>
            <w:tcW w:w="1150" w:type="dxa"/>
            <w:tcBorders>
              <w:top w:val="nil"/>
              <w:left w:val="nil"/>
              <w:bottom w:val="single" w:sz="4" w:space="0" w:color="auto"/>
              <w:right w:val="single" w:sz="4" w:space="0" w:color="auto"/>
            </w:tcBorders>
            <w:shd w:val="clear" w:color="000000" w:fill="CCFFCC"/>
            <w:noWrap/>
            <w:vAlign w:val="center"/>
            <w:hideMark/>
          </w:tcPr>
          <w:p w14:paraId="7025319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0.13 </w:t>
            </w:r>
          </w:p>
        </w:tc>
        <w:tc>
          <w:tcPr>
            <w:tcW w:w="1150" w:type="dxa"/>
            <w:tcBorders>
              <w:top w:val="nil"/>
              <w:left w:val="nil"/>
              <w:bottom w:val="single" w:sz="4" w:space="0" w:color="auto"/>
              <w:right w:val="single" w:sz="4" w:space="0" w:color="auto"/>
            </w:tcBorders>
            <w:shd w:val="clear" w:color="000000" w:fill="CCFFCC"/>
            <w:noWrap/>
            <w:vAlign w:val="center"/>
            <w:hideMark/>
          </w:tcPr>
          <w:p w14:paraId="5DEC532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2.58 </w:t>
            </w:r>
          </w:p>
        </w:tc>
        <w:tc>
          <w:tcPr>
            <w:tcW w:w="1150" w:type="dxa"/>
            <w:tcBorders>
              <w:top w:val="nil"/>
              <w:left w:val="nil"/>
              <w:bottom w:val="single" w:sz="4" w:space="0" w:color="auto"/>
              <w:right w:val="single" w:sz="4" w:space="0" w:color="auto"/>
            </w:tcBorders>
            <w:shd w:val="clear" w:color="000000" w:fill="CCFFCC"/>
            <w:noWrap/>
            <w:vAlign w:val="center"/>
            <w:hideMark/>
          </w:tcPr>
          <w:p w14:paraId="4E3F158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F951B3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C1FA11A"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LV: Non-Domestic Aggregated No Residual</w:t>
            </w:r>
          </w:p>
        </w:tc>
        <w:tc>
          <w:tcPr>
            <w:tcW w:w="2848" w:type="dxa"/>
            <w:tcBorders>
              <w:top w:val="nil"/>
              <w:left w:val="nil"/>
              <w:bottom w:val="single" w:sz="4" w:space="0" w:color="auto"/>
              <w:right w:val="single" w:sz="4" w:space="0" w:color="auto"/>
            </w:tcBorders>
            <w:shd w:val="clear" w:color="000000" w:fill="CCFFFF"/>
            <w:vAlign w:val="center"/>
            <w:hideMark/>
          </w:tcPr>
          <w:p w14:paraId="54742C7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07DB097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7907804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FD0563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689628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B7EE4A8"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64144AC"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LV: Non-Domestic Aggregated Band 1</w:t>
            </w:r>
          </w:p>
        </w:tc>
        <w:tc>
          <w:tcPr>
            <w:tcW w:w="2848" w:type="dxa"/>
            <w:tcBorders>
              <w:top w:val="nil"/>
              <w:left w:val="nil"/>
              <w:bottom w:val="single" w:sz="4" w:space="0" w:color="auto"/>
              <w:right w:val="single" w:sz="4" w:space="0" w:color="auto"/>
            </w:tcBorders>
            <w:shd w:val="clear" w:color="000000" w:fill="CCFFFF"/>
            <w:vAlign w:val="center"/>
            <w:hideMark/>
          </w:tcPr>
          <w:p w14:paraId="20F46FD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LV040, LV050, LV070, LV110</w:t>
            </w:r>
          </w:p>
        </w:tc>
        <w:tc>
          <w:tcPr>
            <w:tcW w:w="528" w:type="dxa"/>
            <w:tcBorders>
              <w:top w:val="nil"/>
              <w:left w:val="nil"/>
              <w:bottom w:val="single" w:sz="4" w:space="0" w:color="auto"/>
              <w:right w:val="single" w:sz="4" w:space="0" w:color="auto"/>
            </w:tcBorders>
            <w:shd w:val="clear" w:color="000000" w:fill="FFFFFF"/>
            <w:vAlign w:val="center"/>
            <w:hideMark/>
          </w:tcPr>
          <w:p w14:paraId="5C72B65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37CAD6E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BA3B3A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22F4BE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0EA99C1"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E16ECC7"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LV: Non-Domestic Aggregated Band 2</w:t>
            </w:r>
          </w:p>
        </w:tc>
        <w:tc>
          <w:tcPr>
            <w:tcW w:w="2848" w:type="dxa"/>
            <w:tcBorders>
              <w:top w:val="nil"/>
              <w:left w:val="nil"/>
              <w:bottom w:val="single" w:sz="4" w:space="0" w:color="auto"/>
              <w:right w:val="single" w:sz="4" w:space="0" w:color="auto"/>
            </w:tcBorders>
            <w:shd w:val="clear" w:color="000000" w:fill="CCFFFF"/>
            <w:vAlign w:val="center"/>
            <w:hideMark/>
          </w:tcPr>
          <w:p w14:paraId="60866FE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2080A49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02366E3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D2E695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88C7ED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39DDA8F"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3195C01"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LV: Non-Domestic Aggregated Band 3</w:t>
            </w:r>
          </w:p>
        </w:tc>
        <w:tc>
          <w:tcPr>
            <w:tcW w:w="2848" w:type="dxa"/>
            <w:tcBorders>
              <w:top w:val="nil"/>
              <w:left w:val="nil"/>
              <w:bottom w:val="single" w:sz="4" w:space="0" w:color="auto"/>
              <w:right w:val="single" w:sz="4" w:space="0" w:color="auto"/>
            </w:tcBorders>
            <w:shd w:val="clear" w:color="000000" w:fill="CCFFFF"/>
            <w:vAlign w:val="center"/>
            <w:hideMark/>
          </w:tcPr>
          <w:p w14:paraId="7EEB528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24C8E4E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4A031C3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45DFB5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480FE0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A8AF53A"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9D68A80"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LV: Non-Domestic Aggregated Band 4</w:t>
            </w:r>
          </w:p>
        </w:tc>
        <w:tc>
          <w:tcPr>
            <w:tcW w:w="2848" w:type="dxa"/>
            <w:tcBorders>
              <w:top w:val="nil"/>
              <w:left w:val="nil"/>
              <w:bottom w:val="single" w:sz="4" w:space="0" w:color="auto"/>
              <w:right w:val="single" w:sz="4" w:space="0" w:color="auto"/>
            </w:tcBorders>
            <w:shd w:val="clear" w:color="000000" w:fill="CCFFFF"/>
            <w:vAlign w:val="center"/>
            <w:hideMark/>
          </w:tcPr>
          <w:p w14:paraId="068C0F5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6364BD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2C081D8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E623E4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9FD03E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2F9B1E1"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FEEA322"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LV: LV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30F5533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LV125</w:t>
            </w:r>
          </w:p>
        </w:tc>
        <w:tc>
          <w:tcPr>
            <w:tcW w:w="528" w:type="dxa"/>
            <w:tcBorders>
              <w:top w:val="nil"/>
              <w:left w:val="nil"/>
              <w:bottom w:val="single" w:sz="4" w:space="0" w:color="auto"/>
              <w:right w:val="single" w:sz="4" w:space="0" w:color="auto"/>
            </w:tcBorders>
            <w:shd w:val="clear" w:color="000000" w:fill="FFFFFF"/>
            <w:vAlign w:val="center"/>
            <w:hideMark/>
          </w:tcPr>
          <w:p w14:paraId="4E86A5E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1E981E0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CC4134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9259CB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C8F724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029F4A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LV: LV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749C9F4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LV120</w:t>
            </w:r>
          </w:p>
        </w:tc>
        <w:tc>
          <w:tcPr>
            <w:tcW w:w="528" w:type="dxa"/>
            <w:tcBorders>
              <w:top w:val="nil"/>
              <w:left w:val="nil"/>
              <w:bottom w:val="single" w:sz="4" w:space="0" w:color="auto"/>
              <w:right w:val="single" w:sz="4" w:space="0" w:color="auto"/>
            </w:tcBorders>
            <w:shd w:val="clear" w:color="000000" w:fill="FFFFFF"/>
            <w:vAlign w:val="center"/>
            <w:hideMark/>
          </w:tcPr>
          <w:p w14:paraId="379798D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4DCEA04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AE8BF6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E02CD6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81ADBFC"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61F5FDC"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LV: LV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0CAD6DF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745F630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0A680C3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4AA7F9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BEE82C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8D22D09"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9764364"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LV: LV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09041C1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7DB639C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2D3739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505474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68C8B8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3F27B96"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2168E6F"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LV: LV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0662FBD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E640D7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7F658E6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61609F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68A552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A2F8BF5"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87BF3F9"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Domestic Aggregated</w:t>
            </w:r>
          </w:p>
        </w:tc>
        <w:tc>
          <w:tcPr>
            <w:tcW w:w="2848" w:type="dxa"/>
            <w:tcBorders>
              <w:top w:val="nil"/>
              <w:left w:val="nil"/>
              <w:bottom w:val="single" w:sz="4" w:space="0" w:color="auto"/>
              <w:right w:val="single" w:sz="4" w:space="0" w:color="auto"/>
            </w:tcBorders>
            <w:shd w:val="clear" w:color="000000" w:fill="CCFFFF"/>
            <w:vAlign w:val="center"/>
            <w:hideMark/>
          </w:tcPr>
          <w:p w14:paraId="564B601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HV010, HV020, HV100</w:t>
            </w:r>
          </w:p>
        </w:tc>
        <w:tc>
          <w:tcPr>
            <w:tcW w:w="528" w:type="dxa"/>
            <w:tcBorders>
              <w:top w:val="nil"/>
              <w:left w:val="nil"/>
              <w:bottom w:val="single" w:sz="4" w:space="0" w:color="auto"/>
              <w:right w:val="single" w:sz="4" w:space="0" w:color="auto"/>
            </w:tcBorders>
            <w:shd w:val="clear" w:color="auto" w:fill="auto"/>
            <w:vAlign w:val="center"/>
            <w:hideMark/>
          </w:tcPr>
          <w:p w14:paraId="24B1200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0, 1, 2</w:t>
            </w:r>
          </w:p>
        </w:tc>
        <w:tc>
          <w:tcPr>
            <w:tcW w:w="1150" w:type="dxa"/>
            <w:tcBorders>
              <w:top w:val="nil"/>
              <w:left w:val="nil"/>
              <w:bottom w:val="single" w:sz="4" w:space="0" w:color="auto"/>
              <w:right w:val="single" w:sz="4" w:space="0" w:color="auto"/>
            </w:tcBorders>
            <w:shd w:val="clear" w:color="000000" w:fill="CCFFCC"/>
            <w:noWrap/>
            <w:vAlign w:val="center"/>
            <w:hideMark/>
          </w:tcPr>
          <w:p w14:paraId="3A267AB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0.13 </w:t>
            </w:r>
          </w:p>
        </w:tc>
        <w:tc>
          <w:tcPr>
            <w:tcW w:w="1150" w:type="dxa"/>
            <w:tcBorders>
              <w:top w:val="nil"/>
              <w:left w:val="nil"/>
              <w:bottom w:val="single" w:sz="4" w:space="0" w:color="auto"/>
              <w:right w:val="single" w:sz="4" w:space="0" w:color="auto"/>
            </w:tcBorders>
            <w:shd w:val="clear" w:color="000000" w:fill="CCFFCC"/>
            <w:noWrap/>
            <w:vAlign w:val="center"/>
            <w:hideMark/>
          </w:tcPr>
          <w:p w14:paraId="713DC37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2.58 </w:t>
            </w:r>
          </w:p>
        </w:tc>
        <w:tc>
          <w:tcPr>
            <w:tcW w:w="1150" w:type="dxa"/>
            <w:tcBorders>
              <w:top w:val="nil"/>
              <w:left w:val="nil"/>
              <w:bottom w:val="single" w:sz="4" w:space="0" w:color="auto"/>
              <w:right w:val="single" w:sz="4" w:space="0" w:color="auto"/>
            </w:tcBorders>
            <w:shd w:val="clear" w:color="000000" w:fill="CCFFCC"/>
            <w:noWrap/>
            <w:vAlign w:val="center"/>
            <w:hideMark/>
          </w:tcPr>
          <w:p w14:paraId="697FE2E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7F4DF00"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D19150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Non-Domestic Aggregated No Residual</w:t>
            </w:r>
          </w:p>
        </w:tc>
        <w:tc>
          <w:tcPr>
            <w:tcW w:w="2848" w:type="dxa"/>
            <w:tcBorders>
              <w:top w:val="nil"/>
              <w:left w:val="nil"/>
              <w:bottom w:val="single" w:sz="4" w:space="0" w:color="auto"/>
              <w:right w:val="single" w:sz="4" w:space="0" w:color="auto"/>
            </w:tcBorders>
            <w:shd w:val="clear" w:color="000000" w:fill="CCFFFF"/>
            <w:vAlign w:val="center"/>
            <w:hideMark/>
          </w:tcPr>
          <w:p w14:paraId="0647FA3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256FFE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2EA4E8D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784328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592488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448099A"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81BBDF8"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Non-Domestic Aggregated Band 1</w:t>
            </w:r>
          </w:p>
        </w:tc>
        <w:tc>
          <w:tcPr>
            <w:tcW w:w="2848" w:type="dxa"/>
            <w:tcBorders>
              <w:top w:val="nil"/>
              <w:left w:val="nil"/>
              <w:bottom w:val="single" w:sz="4" w:space="0" w:color="auto"/>
              <w:right w:val="single" w:sz="4" w:space="0" w:color="auto"/>
            </w:tcBorders>
            <w:shd w:val="clear" w:color="000000" w:fill="CCFFFF"/>
            <w:vAlign w:val="center"/>
            <w:hideMark/>
          </w:tcPr>
          <w:p w14:paraId="3B53AB0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HV040, HV050, HV070, HV110</w:t>
            </w:r>
          </w:p>
        </w:tc>
        <w:tc>
          <w:tcPr>
            <w:tcW w:w="528" w:type="dxa"/>
            <w:tcBorders>
              <w:top w:val="nil"/>
              <w:left w:val="nil"/>
              <w:bottom w:val="single" w:sz="4" w:space="0" w:color="auto"/>
              <w:right w:val="single" w:sz="4" w:space="0" w:color="auto"/>
            </w:tcBorders>
            <w:shd w:val="clear" w:color="000000" w:fill="FFFFFF"/>
            <w:vAlign w:val="center"/>
            <w:hideMark/>
          </w:tcPr>
          <w:p w14:paraId="13D641B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1DA4704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8737F3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1E39E9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B33FA6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AA557BA"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Non-Domestic Aggregated Band 2</w:t>
            </w:r>
          </w:p>
        </w:tc>
        <w:tc>
          <w:tcPr>
            <w:tcW w:w="2848" w:type="dxa"/>
            <w:tcBorders>
              <w:top w:val="nil"/>
              <w:left w:val="nil"/>
              <w:bottom w:val="single" w:sz="4" w:space="0" w:color="auto"/>
              <w:right w:val="single" w:sz="4" w:space="0" w:color="auto"/>
            </w:tcBorders>
            <w:shd w:val="clear" w:color="000000" w:fill="CCFFFF"/>
            <w:vAlign w:val="center"/>
            <w:hideMark/>
          </w:tcPr>
          <w:p w14:paraId="74233AE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0698BDC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2CB5B5A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206247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0B141B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75A4BB1"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41B10B9"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Non-Domestic Aggregated Band 3</w:t>
            </w:r>
          </w:p>
        </w:tc>
        <w:tc>
          <w:tcPr>
            <w:tcW w:w="2848" w:type="dxa"/>
            <w:tcBorders>
              <w:top w:val="nil"/>
              <w:left w:val="nil"/>
              <w:bottom w:val="single" w:sz="4" w:space="0" w:color="auto"/>
              <w:right w:val="single" w:sz="4" w:space="0" w:color="auto"/>
            </w:tcBorders>
            <w:shd w:val="clear" w:color="000000" w:fill="CCFFFF"/>
            <w:vAlign w:val="center"/>
            <w:hideMark/>
          </w:tcPr>
          <w:p w14:paraId="2D5D5CF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71C4BF8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23F3AC2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6202A6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B07DA9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9CC0EB8"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E16A7E9"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Non-Domestic Aggregated Band 4</w:t>
            </w:r>
          </w:p>
        </w:tc>
        <w:tc>
          <w:tcPr>
            <w:tcW w:w="2848" w:type="dxa"/>
            <w:tcBorders>
              <w:top w:val="nil"/>
              <w:left w:val="nil"/>
              <w:bottom w:val="single" w:sz="4" w:space="0" w:color="auto"/>
              <w:right w:val="single" w:sz="4" w:space="0" w:color="auto"/>
            </w:tcBorders>
            <w:shd w:val="clear" w:color="000000" w:fill="CCFFFF"/>
            <w:vAlign w:val="center"/>
            <w:hideMark/>
          </w:tcPr>
          <w:p w14:paraId="16344A9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6F1F795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257F1F0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8D6255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A632D4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A681DAC"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45DAF91"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LV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392517E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HV125</w:t>
            </w:r>
          </w:p>
        </w:tc>
        <w:tc>
          <w:tcPr>
            <w:tcW w:w="528" w:type="dxa"/>
            <w:tcBorders>
              <w:top w:val="nil"/>
              <w:left w:val="nil"/>
              <w:bottom w:val="single" w:sz="4" w:space="0" w:color="auto"/>
              <w:right w:val="single" w:sz="4" w:space="0" w:color="auto"/>
            </w:tcBorders>
            <w:shd w:val="clear" w:color="000000" w:fill="FFFFFF"/>
            <w:vAlign w:val="center"/>
            <w:hideMark/>
          </w:tcPr>
          <w:p w14:paraId="5F13DF8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1872FE4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E90F70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A60B0B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11AB470"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747040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LV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6A71A73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HV120</w:t>
            </w:r>
          </w:p>
        </w:tc>
        <w:tc>
          <w:tcPr>
            <w:tcW w:w="528" w:type="dxa"/>
            <w:tcBorders>
              <w:top w:val="nil"/>
              <w:left w:val="nil"/>
              <w:bottom w:val="single" w:sz="4" w:space="0" w:color="auto"/>
              <w:right w:val="single" w:sz="4" w:space="0" w:color="auto"/>
            </w:tcBorders>
            <w:shd w:val="clear" w:color="000000" w:fill="FFFFFF"/>
            <w:vAlign w:val="center"/>
            <w:hideMark/>
          </w:tcPr>
          <w:p w14:paraId="2529487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BCEDD3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A0A7AB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F12037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61A85E8"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888CA81"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LV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32CDC24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AA4111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32F6DC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D93326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3015B5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F63977F"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28FD292" w14:textId="77777777" w:rsidR="00CF442E" w:rsidRPr="00CF442E" w:rsidRDefault="00CF442E" w:rsidP="00CF442E">
            <w:pPr>
              <w:rPr>
                <w:rFonts w:cs="Arial"/>
                <w:b/>
                <w:bCs/>
                <w:sz w:val="16"/>
                <w:szCs w:val="16"/>
                <w:lang w:eastAsia="en-GB"/>
              </w:rPr>
            </w:pPr>
            <w:r w:rsidRPr="00CF442E">
              <w:rPr>
                <w:rFonts w:cs="Arial"/>
                <w:b/>
                <w:bCs/>
                <w:sz w:val="16"/>
                <w:szCs w:val="16"/>
                <w:lang w:eastAsia="en-GB"/>
              </w:rPr>
              <w:lastRenderedPageBreak/>
              <w:t>LDNO HV: LV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428E1B3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60B696D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7C6C1F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F0B786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617855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7B0A829"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AB7E032"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LV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6B2097C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5C6BC7A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DD6E5A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835E46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6892DD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4707F94"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F300DED"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LV Sub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51931F8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HV135</w:t>
            </w:r>
          </w:p>
        </w:tc>
        <w:tc>
          <w:tcPr>
            <w:tcW w:w="528" w:type="dxa"/>
            <w:tcBorders>
              <w:top w:val="nil"/>
              <w:left w:val="nil"/>
              <w:bottom w:val="single" w:sz="4" w:space="0" w:color="auto"/>
              <w:right w:val="single" w:sz="4" w:space="0" w:color="auto"/>
            </w:tcBorders>
            <w:shd w:val="clear" w:color="000000" w:fill="FFFFFF"/>
            <w:vAlign w:val="center"/>
            <w:hideMark/>
          </w:tcPr>
          <w:p w14:paraId="142E57F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0F250B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B10359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7E5581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D04A33F"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ADB5731"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LV Sub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6BACA12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HV130</w:t>
            </w:r>
          </w:p>
        </w:tc>
        <w:tc>
          <w:tcPr>
            <w:tcW w:w="528" w:type="dxa"/>
            <w:tcBorders>
              <w:top w:val="nil"/>
              <w:left w:val="nil"/>
              <w:bottom w:val="single" w:sz="4" w:space="0" w:color="auto"/>
              <w:right w:val="single" w:sz="4" w:space="0" w:color="auto"/>
            </w:tcBorders>
            <w:shd w:val="clear" w:color="000000" w:fill="FFFFFF"/>
            <w:vAlign w:val="center"/>
            <w:hideMark/>
          </w:tcPr>
          <w:p w14:paraId="58B04C4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7E6A653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2B964F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D623E8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BD22916"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5F76D3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LV Sub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2024F1A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45863D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0DFC3CA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0B08A7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FBC09D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48C9852"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87F22BC"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LV Sub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306455C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43C423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6C5CA7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CF4384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020C75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FFD4A46"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0BC4659"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LV Sub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01E3A5E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55FE27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1A8093E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1B6E22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00DE45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59B0B4F"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3173EAB"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HV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7DCBD46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HV145</w:t>
            </w:r>
          </w:p>
        </w:tc>
        <w:tc>
          <w:tcPr>
            <w:tcW w:w="528" w:type="dxa"/>
            <w:tcBorders>
              <w:top w:val="nil"/>
              <w:left w:val="nil"/>
              <w:bottom w:val="single" w:sz="4" w:space="0" w:color="auto"/>
              <w:right w:val="single" w:sz="4" w:space="0" w:color="auto"/>
            </w:tcBorders>
            <w:shd w:val="clear" w:color="000000" w:fill="FFFFFF"/>
            <w:vAlign w:val="center"/>
            <w:hideMark/>
          </w:tcPr>
          <w:p w14:paraId="0FA13D2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7B4D09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EB4457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4D9E10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C4506F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80DA4E5"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HV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6E7BE52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HV140</w:t>
            </w:r>
          </w:p>
        </w:tc>
        <w:tc>
          <w:tcPr>
            <w:tcW w:w="528" w:type="dxa"/>
            <w:tcBorders>
              <w:top w:val="nil"/>
              <w:left w:val="nil"/>
              <w:bottom w:val="single" w:sz="4" w:space="0" w:color="auto"/>
              <w:right w:val="single" w:sz="4" w:space="0" w:color="auto"/>
            </w:tcBorders>
            <w:shd w:val="clear" w:color="000000" w:fill="FFFFFF"/>
            <w:vAlign w:val="center"/>
            <w:hideMark/>
          </w:tcPr>
          <w:p w14:paraId="221385C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1FEFC9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E2C8DD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E4A1CF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A9F3EF4"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F2A160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HV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6C9B65D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209E4FB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7464969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1F0FAE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4D6AC5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70A2560"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A3F084F"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HV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4F2E873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706B5A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774A67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123A77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FDC072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4D36DEB"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B48B581"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HV: HV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5F6809B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3549115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4F2AED0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CD3144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8BCFA1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9BF8B6F"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E2CAC3C"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Domestic Aggregated</w:t>
            </w:r>
          </w:p>
        </w:tc>
        <w:tc>
          <w:tcPr>
            <w:tcW w:w="2848" w:type="dxa"/>
            <w:tcBorders>
              <w:top w:val="nil"/>
              <w:left w:val="nil"/>
              <w:bottom w:val="single" w:sz="4" w:space="0" w:color="auto"/>
              <w:right w:val="single" w:sz="4" w:space="0" w:color="auto"/>
            </w:tcBorders>
            <w:shd w:val="clear" w:color="000000" w:fill="CCFFFF"/>
            <w:vAlign w:val="center"/>
            <w:hideMark/>
          </w:tcPr>
          <w:p w14:paraId="22D847C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HP010, HP020, HP100</w:t>
            </w:r>
          </w:p>
        </w:tc>
        <w:tc>
          <w:tcPr>
            <w:tcW w:w="528" w:type="dxa"/>
            <w:tcBorders>
              <w:top w:val="nil"/>
              <w:left w:val="nil"/>
              <w:bottom w:val="single" w:sz="4" w:space="0" w:color="auto"/>
              <w:right w:val="single" w:sz="4" w:space="0" w:color="auto"/>
            </w:tcBorders>
            <w:shd w:val="clear" w:color="auto" w:fill="auto"/>
            <w:vAlign w:val="center"/>
            <w:hideMark/>
          </w:tcPr>
          <w:p w14:paraId="5E473A5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0, 1, 2</w:t>
            </w:r>
          </w:p>
        </w:tc>
        <w:tc>
          <w:tcPr>
            <w:tcW w:w="1150" w:type="dxa"/>
            <w:tcBorders>
              <w:top w:val="nil"/>
              <w:left w:val="nil"/>
              <w:bottom w:val="single" w:sz="4" w:space="0" w:color="auto"/>
              <w:right w:val="single" w:sz="4" w:space="0" w:color="auto"/>
            </w:tcBorders>
            <w:shd w:val="clear" w:color="000000" w:fill="CCFFCC"/>
            <w:noWrap/>
            <w:vAlign w:val="center"/>
            <w:hideMark/>
          </w:tcPr>
          <w:p w14:paraId="6D95342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0.13 </w:t>
            </w:r>
          </w:p>
        </w:tc>
        <w:tc>
          <w:tcPr>
            <w:tcW w:w="1150" w:type="dxa"/>
            <w:tcBorders>
              <w:top w:val="nil"/>
              <w:left w:val="nil"/>
              <w:bottom w:val="single" w:sz="4" w:space="0" w:color="auto"/>
              <w:right w:val="single" w:sz="4" w:space="0" w:color="auto"/>
            </w:tcBorders>
            <w:shd w:val="clear" w:color="000000" w:fill="CCFFCC"/>
            <w:noWrap/>
            <w:vAlign w:val="center"/>
            <w:hideMark/>
          </w:tcPr>
          <w:p w14:paraId="0FFDB5C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2.58 </w:t>
            </w:r>
          </w:p>
        </w:tc>
        <w:tc>
          <w:tcPr>
            <w:tcW w:w="1150" w:type="dxa"/>
            <w:tcBorders>
              <w:top w:val="nil"/>
              <w:left w:val="nil"/>
              <w:bottom w:val="single" w:sz="4" w:space="0" w:color="auto"/>
              <w:right w:val="single" w:sz="4" w:space="0" w:color="auto"/>
            </w:tcBorders>
            <w:shd w:val="clear" w:color="000000" w:fill="CCFFCC"/>
            <w:noWrap/>
            <w:vAlign w:val="center"/>
            <w:hideMark/>
          </w:tcPr>
          <w:p w14:paraId="13323FA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00CF459"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454DE8B"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Non-Domestic Aggregated No Residual</w:t>
            </w:r>
          </w:p>
        </w:tc>
        <w:tc>
          <w:tcPr>
            <w:tcW w:w="2848" w:type="dxa"/>
            <w:tcBorders>
              <w:top w:val="nil"/>
              <w:left w:val="nil"/>
              <w:bottom w:val="single" w:sz="4" w:space="0" w:color="auto"/>
              <w:right w:val="single" w:sz="4" w:space="0" w:color="auto"/>
            </w:tcBorders>
            <w:shd w:val="clear" w:color="000000" w:fill="CCFFFF"/>
            <w:vAlign w:val="center"/>
            <w:hideMark/>
          </w:tcPr>
          <w:p w14:paraId="16EA3D5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333FC09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2FCD45F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101E30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06F7CA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9D85C71"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C06B54E"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Non-Domestic Aggregated Band 1</w:t>
            </w:r>
          </w:p>
        </w:tc>
        <w:tc>
          <w:tcPr>
            <w:tcW w:w="2848" w:type="dxa"/>
            <w:tcBorders>
              <w:top w:val="nil"/>
              <w:left w:val="nil"/>
              <w:bottom w:val="single" w:sz="4" w:space="0" w:color="auto"/>
              <w:right w:val="single" w:sz="4" w:space="0" w:color="auto"/>
            </w:tcBorders>
            <w:shd w:val="clear" w:color="000000" w:fill="CCFFFF"/>
            <w:vAlign w:val="center"/>
            <w:hideMark/>
          </w:tcPr>
          <w:p w14:paraId="786622F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HP040, HP050, HP070, HP110</w:t>
            </w:r>
          </w:p>
        </w:tc>
        <w:tc>
          <w:tcPr>
            <w:tcW w:w="528" w:type="dxa"/>
            <w:tcBorders>
              <w:top w:val="nil"/>
              <w:left w:val="nil"/>
              <w:bottom w:val="single" w:sz="4" w:space="0" w:color="auto"/>
              <w:right w:val="single" w:sz="4" w:space="0" w:color="auto"/>
            </w:tcBorders>
            <w:shd w:val="clear" w:color="000000" w:fill="FFFFFF"/>
            <w:vAlign w:val="center"/>
            <w:hideMark/>
          </w:tcPr>
          <w:p w14:paraId="0157422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0B908D7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39088F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AE2620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5664114"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C5F6571"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Non-Domestic Aggregated Band 2</w:t>
            </w:r>
          </w:p>
        </w:tc>
        <w:tc>
          <w:tcPr>
            <w:tcW w:w="2848" w:type="dxa"/>
            <w:tcBorders>
              <w:top w:val="nil"/>
              <w:left w:val="nil"/>
              <w:bottom w:val="single" w:sz="4" w:space="0" w:color="auto"/>
              <w:right w:val="single" w:sz="4" w:space="0" w:color="auto"/>
            </w:tcBorders>
            <w:shd w:val="clear" w:color="000000" w:fill="CCFFFF"/>
            <w:vAlign w:val="center"/>
            <w:hideMark/>
          </w:tcPr>
          <w:p w14:paraId="72C38CC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52FC50F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34BBB14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F8CF9E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E5C48E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16875C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EDB70B6"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Non-Domestic Aggregated Band 3</w:t>
            </w:r>
          </w:p>
        </w:tc>
        <w:tc>
          <w:tcPr>
            <w:tcW w:w="2848" w:type="dxa"/>
            <w:tcBorders>
              <w:top w:val="nil"/>
              <w:left w:val="nil"/>
              <w:bottom w:val="single" w:sz="4" w:space="0" w:color="auto"/>
              <w:right w:val="single" w:sz="4" w:space="0" w:color="auto"/>
            </w:tcBorders>
            <w:shd w:val="clear" w:color="000000" w:fill="CCFFFF"/>
            <w:vAlign w:val="center"/>
            <w:hideMark/>
          </w:tcPr>
          <w:p w14:paraId="337FC4C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7AD6EF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6386138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9A8052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DDB4EB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DA5F6DF"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F7A9029"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Non-Domestic Aggregated Band 4</w:t>
            </w:r>
          </w:p>
        </w:tc>
        <w:tc>
          <w:tcPr>
            <w:tcW w:w="2848" w:type="dxa"/>
            <w:tcBorders>
              <w:top w:val="nil"/>
              <w:left w:val="nil"/>
              <w:bottom w:val="single" w:sz="4" w:space="0" w:color="auto"/>
              <w:right w:val="single" w:sz="4" w:space="0" w:color="auto"/>
            </w:tcBorders>
            <w:shd w:val="clear" w:color="000000" w:fill="CCFFFF"/>
            <w:vAlign w:val="center"/>
            <w:hideMark/>
          </w:tcPr>
          <w:p w14:paraId="0BF931F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71FE85A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4C59547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A0A577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9CB0C5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C7C51C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2FC8D80"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LV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2DCD1BB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HP125</w:t>
            </w:r>
          </w:p>
        </w:tc>
        <w:tc>
          <w:tcPr>
            <w:tcW w:w="528" w:type="dxa"/>
            <w:tcBorders>
              <w:top w:val="nil"/>
              <w:left w:val="nil"/>
              <w:bottom w:val="single" w:sz="4" w:space="0" w:color="auto"/>
              <w:right w:val="single" w:sz="4" w:space="0" w:color="auto"/>
            </w:tcBorders>
            <w:shd w:val="clear" w:color="000000" w:fill="FFFFFF"/>
            <w:vAlign w:val="center"/>
            <w:hideMark/>
          </w:tcPr>
          <w:p w14:paraId="30AD793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0A0F871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0BDACD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79B50E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E1F36B6"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859927C"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LV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2F55879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HP120</w:t>
            </w:r>
          </w:p>
        </w:tc>
        <w:tc>
          <w:tcPr>
            <w:tcW w:w="528" w:type="dxa"/>
            <w:tcBorders>
              <w:top w:val="nil"/>
              <w:left w:val="nil"/>
              <w:bottom w:val="single" w:sz="4" w:space="0" w:color="auto"/>
              <w:right w:val="single" w:sz="4" w:space="0" w:color="auto"/>
            </w:tcBorders>
            <w:shd w:val="clear" w:color="000000" w:fill="FFFFFF"/>
            <w:vAlign w:val="center"/>
            <w:hideMark/>
          </w:tcPr>
          <w:p w14:paraId="7F3ED4C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87620A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6D057D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1C7193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068D27C"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E82B4E4"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LV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6762615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43C867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0FF70D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2992B1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9161D2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85F36B7"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05FA1CF" w14:textId="77777777" w:rsidR="00CF442E" w:rsidRPr="00CF442E" w:rsidRDefault="00CF442E" w:rsidP="00CF442E">
            <w:pPr>
              <w:rPr>
                <w:rFonts w:cs="Arial"/>
                <w:b/>
                <w:bCs/>
                <w:sz w:val="16"/>
                <w:szCs w:val="16"/>
                <w:lang w:eastAsia="en-GB"/>
              </w:rPr>
            </w:pPr>
            <w:r w:rsidRPr="00CF442E">
              <w:rPr>
                <w:rFonts w:cs="Arial"/>
                <w:b/>
                <w:bCs/>
                <w:sz w:val="16"/>
                <w:szCs w:val="16"/>
                <w:lang w:eastAsia="en-GB"/>
              </w:rPr>
              <w:lastRenderedPageBreak/>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LV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2FCF55F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021E7C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FC5B19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E3A776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402540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9A7AF0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7C2C2C1"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LV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25B6296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585F0C3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165665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A14CE5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B3C76D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E543342"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0F39895"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LV Sub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7C31669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HP135</w:t>
            </w:r>
          </w:p>
        </w:tc>
        <w:tc>
          <w:tcPr>
            <w:tcW w:w="528" w:type="dxa"/>
            <w:tcBorders>
              <w:top w:val="nil"/>
              <w:left w:val="nil"/>
              <w:bottom w:val="single" w:sz="4" w:space="0" w:color="auto"/>
              <w:right w:val="single" w:sz="4" w:space="0" w:color="auto"/>
            </w:tcBorders>
            <w:shd w:val="clear" w:color="000000" w:fill="FFFFFF"/>
            <w:vAlign w:val="center"/>
            <w:hideMark/>
          </w:tcPr>
          <w:p w14:paraId="0E38ABB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F2103D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09E3AC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142E4E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606C2DB"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F3F2D6F"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LV Sub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65BEFFF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HP130</w:t>
            </w:r>
          </w:p>
        </w:tc>
        <w:tc>
          <w:tcPr>
            <w:tcW w:w="528" w:type="dxa"/>
            <w:tcBorders>
              <w:top w:val="nil"/>
              <w:left w:val="nil"/>
              <w:bottom w:val="single" w:sz="4" w:space="0" w:color="auto"/>
              <w:right w:val="single" w:sz="4" w:space="0" w:color="auto"/>
            </w:tcBorders>
            <w:shd w:val="clear" w:color="000000" w:fill="FFFFFF"/>
            <w:vAlign w:val="center"/>
            <w:hideMark/>
          </w:tcPr>
          <w:p w14:paraId="6B6DD43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F73DC2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AD1ED2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282FBE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3C5AED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C6E21CC"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LV Sub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581391E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01D25D5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7E545C9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571530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78BA85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035A61F"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1D0CEB7"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LV Sub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4296F1E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33CB50A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19E24C2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98FFEB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42C3D3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3E5127C"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532DB1D"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LV Sub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1B0CB81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51FEE19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A20F6C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DA9295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DA37C5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64781D5"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602D79F"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HV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3616A78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HP145</w:t>
            </w:r>
          </w:p>
        </w:tc>
        <w:tc>
          <w:tcPr>
            <w:tcW w:w="528" w:type="dxa"/>
            <w:tcBorders>
              <w:top w:val="nil"/>
              <w:left w:val="nil"/>
              <w:bottom w:val="single" w:sz="4" w:space="0" w:color="auto"/>
              <w:right w:val="single" w:sz="4" w:space="0" w:color="auto"/>
            </w:tcBorders>
            <w:shd w:val="clear" w:color="000000" w:fill="FFFFFF"/>
            <w:vAlign w:val="center"/>
            <w:hideMark/>
          </w:tcPr>
          <w:p w14:paraId="1E26E6A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56B560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1CF4D3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8D108B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ECAF38D"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04CBB2B"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HV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7AB544F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HP140</w:t>
            </w:r>
          </w:p>
        </w:tc>
        <w:tc>
          <w:tcPr>
            <w:tcW w:w="528" w:type="dxa"/>
            <w:tcBorders>
              <w:top w:val="nil"/>
              <w:left w:val="nil"/>
              <w:bottom w:val="single" w:sz="4" w:space="0" w:color="auto"/>
              <w:right w:val="single" w:sz="4" w:space="0" w:color="auto"/>
            </w:tcBorders>
            <w:shd w:val="clear" w:color="000000" w:fill="FFFFFF"/>
            <w:vAlign w:val="center"/>
            <w:hideMark/>
          </w:tcPr>
          <w:p w14:paraId="1723007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4D47A5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6672C0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F111E7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BC5BDEA"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AEE6222"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HV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16377A2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695544A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07371CB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854BFB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64AB9C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FF0F91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C13A3CE"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HV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188001F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01D7F20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46D41E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E85ED5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2EF432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9AD865A"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A90451D" w14:textId="77777777" w:rsidR="00CF442E" w:rsidRPr="00CF442E" w:rsidRDefault="00CF442E" w:rsidP="00CF442E">
            <w:pPr>
              <w:rPr>
                <w:rFonts w:cs="Arial"/>
                <w:b/>
                <w:bCs/>
                <w:sz w:val="16"/>
                <w:szCs w:val="16"/>
                <w:lang w:eastAsia="en-GB"/>
              </w:rPr>
            </w:pPr>
            <w:r w:rsidRPr="00CF442E">
              <w:rPr>
                <w:rFonts w:cs="Arial"/>
                <w:b/>
                <w:bCs/>
                <w:sz w:val="16"/>
                <w:szCs w:val="16"/>
                <w:lang w:eastAsia="en-GB"/>
              </w:rPr>
              <w:t xml:space="preserve">LDNO </w:t>
            </w:r>
            <w:proofErr w:type="spellStart"/>
            <w:r w:rsidRPr="00CF442E">
              <w:rPr>
                <w:rFonts w:cs="Arial"/>
                <w:b/>
                <w:bCs/>
                <w:sz w:val="16"/>
                <w:szCs w:val="16"/>
                <w:lang w:eastAsia="en-GB"/>
              </w:rPr>
              <w:t>HVplus</w:t>
            </w:r>
            <w:proofErr w:type="spellEnd"/>
            <w:r w:rsidRPr="00CF442E">
              <w:rPr>
                <w:rFonts w:cs="Arial"/>
                <w:b/>
                <w:bCs/>
                <w:sz w:val="16"/>
                <w:szCs w:val="16"/>
                <w:lang w:eastAsia="en-GB"/>
              </w:rPr>
              <w:t>: HV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4BB8430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76EF2C3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07F41C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D0BFB7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FBABB3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F7435C2"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107DBD9"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Domestic Aggregated</w:t>
            </w:r>
          </w:p>
        </w:tc>
        <w:tc>
          <w:tcPr>
            <w:tcW w:w="2848" w:type="dxa"/>
            <w:tcBorders>
              <w:top w:val="nil"/>
              <w:left w:val="nil"/>
              <w:bottom w:val="single" w:sz="4" w:space="0" w:color="auto"/>
              <w:right w:val="single" w:sz="4" w:space="0" w:color="auto"/>
            </w:tcBorders>
            <w:shd w:val="clear" w:color="000000" w:fill="CCFFFF"/>
            <w:vAlign w:val="center"/>
            <w:hideMark/>
          </w:tcPr>
          <w:p w14:paraId="0589F3A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EH010, EH020, EH100</w:t>
            </w:r>
          </w:p>
        </w:tc>
        <w:tc>
          <w:tcPr>
            <w:tcW w:w="528" w:type="dxa"/>
            <w:tcBorders>
              <w:top w:val="nil"/>
              <w:left w:val="nil"/>
              <w:bottom w:val="single" w:sz="4" w:space="0" w:color="auto"/>
              <w:right w:val="single" w:sz="4" w:space="0" w:color="auto"/>
            </w:tcBorders>
            <w:shd w:val="clear" w:color="auto" w:fill="auto"/>
            <w:vAlign w:val="center"/>
            <w:hideMark/>
          </w:tcPr>
          <w:p w14:paraId="1855A6D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0, 1, 2</w:t>
            </w:r>
          </w:p>
        </w:tc>
        <w:tc>
          <w:tcPr>
            <w:tcW w:w="1150" w:type="dxa"/>
            <w:tcBorders>
              <w:top w:val="nil"/>
              <w:left w:val="nil"/>
              <w:bottom w:val="single" w:sz="4" w:space="0" w:color="auto"/>
              <w:right w:val="single" w:sz="4" w:space="0" w:color="auto"/>
            </w:tcBorders>
            <w:shd w:val="clear" w:color="000000" w:fill="CCFFCC"/>
            <w:noWrap/>
            <w:vAlign w:val="center"/>
            <w:hideMark/>
          </w:tcPr>
          <w:p w14:paraId="28ED3C2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0.13 </w:t>
            </w:r>
          </w:p>
        </w:tc>
        <w:tc>
          <w:tcPr>
            <w:tcW w:w="1150" w:type="dxa"/>
            <w:tcBorders>
              <w:top w:val="nil"/>
              <w:left w:val="nil"/>
              <w:bottom w:val="single" w:sz="4" w:space="0" w:color="auto"/>
              <w:right w:val="single" w:sz="4" w:space="0" w:color="auto"/>
            </w:tcBorders>
            <w:shd w:val="clear" w:color="000000" w:fill="CCFFCC"/>
            <w:noWrap/>
            <w:vAlign w:val="center"/>
            <w:hideMark/>
          </w:tcPr>
          <w:p w14:paraId="302A502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2.58 </w:t>
            </w:r>
          </w:p>
        </w:tc>
        <w:tc>
          <w:tcPr>
            <w:tcW w:w="1150" w:type="dxa"/>
            <w:tcBorders>
              <w:top w:val="nil"/>
              <w:left w:val="nil"/>
              <w:bottom w:val="single" w:sz="4" w:space="0" w:color="auto"/>
              <w:right w:val="single" w:sz="4" w:space="0" w:color="auto"/>
            </w:tcBorders>
            <w:shd w:val="clear" w:color="000000" w:fill="CCFFCC"/>
            <w:noWrap/>
            <w:vAlign w:val="center"/>
            <w:hideMark/>
          </w:tcPr>
          <w:p w14:paraId="6252D9A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A1F7D2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83F0A66"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Non-Domestic Aggregated No Residual</w:t>
            </w:r>
          </w:p>
        </w:tc>
        <w:tc>
          <w:tcPr>
            <w:tcW w:w="2848" w:type="dxa"/>
            <w:tcBorders>
              <w:top w:val="nil"/>
              <w:left w:val="nil"/>
              <w:bottom w:val="single" w:sz="4" w:space="0" w:color="auto"/>
              <w:right w:val="single" w:sz="4" w:space="0" w:color="auto"/>
            </w:tcBorders>
            <w:shd w:val="clear" w:color="000000" w:fill="CCFFFF"/>
            <w:vAlign w:val="center"/>
            <w:hideMark/>
          </w:tcPr>
          <w:p w14:paraId="357ECA5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5C262D6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3FA967B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0FBDAE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9089A9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D87A12B"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5121DE2"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Non-Domestic Aggregated Band 1</w:t>
            </w:r>
          </w:p>
        </w:tc>
        <w:tc>
          <w:tcPr>
            <w:tcW w:w="2848" w:type="dxa"/>
            <w:tcBorders>
              <w:top w:val="nil"/>
              <w:left w:val="nil"/>
              <w:bottom w:val="single" w:sz="4" w:space="0" w:color="auto"/>
              <w:right w:val="single" w:sz="4" w:space="0" w:color="auto"/>
            </w:tcBorders>
            <w:shd w:val="clear" w:color="000000" w:fill="CCFFFF"/>
            <w:vAlign w:val="center"/>
            <w:hideMark/>
          </w:tcPr>
          <w:p w14:paraId="63114E9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EH040, EH050, EH070, EH110</w:t>
            </w:r>
          </w:p>
        </w:tc>
        <w:tc>
          <w:tcPr>
            <w:tcW w:w="528" w:type="dxa"/>
            <w:tcBorders>
              <w:top w:val="nil"/>
              <w:left w:val="nil"/>
              <w:bottom w:val="single" w:sz="4" w:space="0" w:color="auto"/>
              <w:right w:val="single" w:sz="4" w:space="0" w:color="auto"/>
            </w:tcBorders>
            <w:shd w:val="clear" w:color="000000" w:fill="FFFFFF"/>
            <w:vAlign w:val="center"/>
            <w:hideMark/>
          </w:tcPr>
          <w:p w14:paraId="2A0057B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6A30BF3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B23CD3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784679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D17009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73EABC4"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Non-Domestic Aggregated Band 2</w:t>
            </w:r>
          </w:p>
        </w:tc>
        <w:tc>
          <w:tcPr>
            <w:tcW w:w="2848" w:type="dxa"/>
            <w:tcBorders>
              <w:top w:val="nil"/>
              <w:left w:val="nil"/>
              <w:bottom w:val="single" w:sz="4" w:space="0" w:color="auto"/>
              <w:right w:val="single" w:sz="4" w:space="0" w:color="auto"/>
            </w:tcBorders>
            <w:shd w:val="clear" w:color="000000" w:fill="CCFFFF"/>
            <w:vAlign w:val="center"/>
            <w:hideMark/>
          </w:tcPr>
          <w:p w14:paraId="2A503A1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62D0A36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7919583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C5B3AB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2E8191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CEBE2A0"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67F5389"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Non-Domestic Aggregated Band 3</w:t>
            </w:r>
          </w:p>
        </w:tc>
        <w:tc>
          <w:tcPr>
            <w:tcW w:w="2848" w:type="dxa"/>
            <w:tcBorders>
              <w:top w:val="nil"/>
              <w:left w:val="nil"/>
              <w:bottom w:val="single" w:sz="4" w:space="0" w:color="auto"/>
              <w:right w:val="single" w:sz="4" w:space="0" w:color="auto"/>
            </w:tcBorders>
            <w:shd w:val="clear" w:color="000000" w:fill="CCFFFF"/>
            <w:vAlign w:val="center"/>
            <w:hideMark/>
          </w:tcPr>
          <w:p w14:paraId="1DB49A1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34875C3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47E95BE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E76C5E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D929F0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698CB96"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0620379"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Non-Domestic Aggregated Band 4</w:t>
            </w:r>
          </w:p>
        </w:tc>
        <w:tc>
          <w:tcPr>
            <w:tcW w:w="2848" w:type="dxa"/>
            <w:tcBorders>
              <w:top w:val="nil"/>
              <w:left w:val="nil"/>
              <w:bottom w:val="single" w:sz="4" w:space="0" w:color="auto"/>
              <w:right w:val="single" w:sz="4" w:space="0" w:color="auto"/>
            </w:tcBorders>
            <w:shd w:val="clear" w:color="000000" w:fill="CCFFFF"/>
            <w:vAlign w:val="center"/>
            <w:hideMark/>
          </w:tcPr>
          <w:p w14:paraId="1B2BE94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7EA1756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1322C39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7B7695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25088B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EC49309"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EC718C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LV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570F4C1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EH125</w:t>
            </w:r>
          </w:p>
        </w:tc>
        <w:tc>
          <w:tcPr>
            <w:tcW w:w="528" w:type="dxa"/>
            <w:tcBorders>
              <w:top w:val="nil"/>
              <w:left w:val="nil"/>
              <w:bottom w:val="single" w:sz="4" w:space="0" w:color="auto"/>
              <w:right w:val="single" w:sz="4" w:space="0" w:color="auto"/>
            </w:tcBorders>
            <w:shd w:val="clear" w:color="000000" w:fill="FFFFFF"/>
            <w:vAlign w:val="center"/>
            <w:hideMark/>
          </w:tcPr>
          <w:p w14:paraId="00E7ADA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2FCE31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A9FB40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BCA665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B87CEC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649971C"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LV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3036FB0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EH120</w:t>
            </w:r>
          </w:p>
        </w:tc>
        <w:tc>
          <w:tcPr>
            <w:tcW w:w="528" w:type="dxa"/>
            <w:tcBorders>
              <w:top w:val="nil"/>
              <w:left w:val="nil"/>
              <w:bottom w:val="single" w:sz="4" w:space="0" w:color="auto"/>
              <w:right w:val="single" w:sz="4" w:space="0" w:color="auto"/>
            </w:tcBorders>
            <w:shd w:val="clear" w:color="000000" w:fill="FFFFFF"/>
            <w:vAlign w:val="center"/>
            <w:hideMark/>
          </w:tcPr>
          <w:p w14:paraId="4848AD3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72A960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7CABCC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7B9BCA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C640995"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41570C7"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LV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0594682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296B415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12B62C1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1C5B8B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94BCF7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F7031E7"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4D0A027" w14:textId="77777777" w:rsidR="00CF442E" w:rsidRPr="00CF442E" w:rsidRDefault="00CF442E" w:rsidP="00CF442E">
            <w:pPr>
              <w:rPr>
                <w:rFonts w:cs="Arial"/>
                <w:b/>
                <w:bCs/>
                <w:sz w:val="16"/>
                <w:szCs w:val="16"/>
                <w:lang w:eastAsia="en-GB"/>
              </w:rPr>
            </w:pPr>
            <w:r w:rsidRPr="00CF442E">
              <w:rPr>
                <w:rFonts w:cs="Arial"/>
                <w:b/>
                <w:bCs/>
                <w:sz w:val="16"/>
                <w:szCs w:val="16"/>
                <w:lang w:eastAsia="en-GB"/>
              </w:rPr>
              <w:lastRenderedPageBreak/>
              <w:t>LDNO EHV: LV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729CB7E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0149156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BC6F8A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B3D9ED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602AB3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D9146DB"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E375698"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LV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7C01B97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6934150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0E181D8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E32091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0941FB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056DB40"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958332C"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LV Sub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57B0035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EH135</w:t>
            </w:r>
          </w:p>
        </w:tc>
        <w:tc>
          <w:tcPr>
            <w:tcW w:w="528" w:type="dxa"/>
            <w:tcBorders>
              <w:top w:val="nil"/>
              <w:left w:val="nil"/>
              <w:bottom w:val="single" w:sz="4" w:space="0" w:color="auto"/>
              <w:right w:val="single" w:sz="4" w:space="0" w:color="auto"/>
            </w:tcBorders>
            <w:shd w:val="clear" w:color="000000" w:fill="FFFFFF"/>
            <w:vAlign w:val="center"/>
            <w:hideMark/>
          </w:tcPr>
          <w:p w14:paraId="167BF63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CA19A3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EA6CC1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FF11F9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F491C00"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F25DA9F"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LV Sub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1A4104B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EH130</w:t>
            </w:r>
          </w:p>
        </w:tc>
        <w:tc>
          <w:tcPr>
            <w:tcW w:w="528" w:type="dxa"/>
            <w:tcBorders>
              <w:top w:val="nil"/>
              <w:left w:val="nil"/>
              <w:bottom w:val="single" w:sz="4" w:space="0" w:color="auto"/>
              <w:right w:val="single" w:sz="4" w:space="0" w:color="auto"/>
            </w:tcBorders>
            <w:shd w:val="clear" w:color="000000" w:fill="FFFFFF"/>
            <w:vAlign w:val="center"/>
            <w:hideMark/>
          </w:tcPr>
          <w:p w14:paraId="4B5DC8C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7EB4E6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92BD1C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11AE17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3CD31A5"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2C4108D"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LV Sub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16BBE87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1D0C3C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00F3F19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987826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EA24F6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A2FA474"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1F65578"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LV Sub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52399DD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0769BC6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7E6E10E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F8AC14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924F74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EF3A8D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0C4D66D"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LV Sub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3A62D6B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7CD4BA8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080554F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F98718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6470E1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212EFA4"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4A069CA"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HV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09073AA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EH145</w:t>
            </w:r>
          </w:p>
        </w:tc>
        <w:tc>
          <w:tcPr>
            <w:tcW w:w="528" w:type="dxa"/>
            <w:tcBorders>
              <w:top w:val="nil"/>
              <w:left w:val="nil"/>
              <w:bottom w:val="single" w:sz="4" w:space="0" w:color="auto"/>
              <w:right w:val="single" w:sz="4" w:space="0" w:color="auto"/>
            </w:tcBorders>
            <w:shd w:val="clear" w:color="000000" w:fill="FFFFFF"/>
            <w:vAlign w:val="center"/>
            <w:hideMark/>
          </w:tcPr>
          <w:p w14:paraId="756120E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A3940A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170FED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6ED20E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833E81A"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B803E3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HV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11E0BE4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EH140</w:t>
            </w:r>
          </w:p>
        </w:tc>
        <w:tc>
          <w:tcPr>
            <w:tcW w:w="528" w:type="dxa"/>
            <w:tcBorders>
              <w:top w:val="nil"/>
              <w:left w:val="nil"/>
              <w:bottom w:val="single" w:sz="4" w:space="0" w:color="auto"/>
              <w:right w:val="single" w:sz="4" w:space="0" w:color="auto"/>
            </w:tcBorders>
            <w:shd w:val="clear" w:color="000000" w:fill="FFFFFF"/>
            <w:vAlign w:val="center"/>
            <w:hideMark/>
          </w:tcPr>
          <w:p w14:paraId="75F1210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E8DFFC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89B8D6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28D77A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0530331"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A5C349D"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HV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3E5B5EF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52566A1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831D29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A68046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37EBE2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61283B0"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BAE3AC7"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HV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7611C52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22C623D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65AD14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51BF55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C9F4B2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A8709C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F52C816"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EHV: HV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15D2C2F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518E68C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F576FF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86F3B5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E45101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2A8C06C"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98E5BA7"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Domestic Aggregated</w:t>
            </w:r>
          </w:p>
        </w:tc>
        <w:tc>
          <w:tcPr>
            <w:tcW w:w="2848" w:type="dxa"/>
            <w:tcBorders>
              <w:top w:val="nil"/>
              <w:left w:val="nil"/>
              <w:bottom w:val="single" w:sz="4" w:space="0" w:color="auto"/>
              <w:right w:val="single" w:sz="4" w:space="0" w:color="auto"/>
            </w:tcBorders>
            <w:shd w:val="clear" w:color="000000" w:fill="CCFFFF"/>
            <w:vAlign w:val="center"/>
            <w:hideMark/>
          </w:tcPr>
          <w:p w14:paraId="355ED90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KE010, KE020, KE100</w:t>
            </w:r>
          </w:p>
        </w:tc>
        <w:tc>
          <w:tcPr>
            <w:tcW w:w="528" w:type="dxa"/>
            <w:tcBorders>
              <w:top w:val="nil"/>
              <w:left w:val="nil"/>
              <w:bottom w:val="single" w:sz="4" w:space="0" w:color="auto"/>
              <w:right w:val="single" w:sz="4" w:space="0" w:color="auto"/>
            </w:tcBorders>
            <w:shd w:val="clear" w:color="auto" w:fill="auto"/>
            <w:vAlign w:val="center"/>
            <w:hideMark/>
          </w:tcPr>
          <w:p w14:paraId="12B8C6B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0, 1, 2</w:t>
            </w:r>
          </w:p>
        </w:tc>
        <w:tc>
          <w:tcPr>
            <w:tcW w:w="1150" w:type="dxa"/>
            <w:tcBorders>
              <w:top w:val="nil"/>
              <w:left w:val="nil"/>
              <w:bottom w:val="single" w:sz="4" w:space="0" w:color="auto"/>
              <w:right w:val="single" w:sz="4" w:space="0" w:color="auto"/>
            </w:tcBorders>
            <w:shd w:val="clear" w:color="000000" w:fill="CCFFCC"/>
            <w:noWrap/>
            <w:vAlign w:val="center"/>
            <w:hideMark/>
          </w:tcPr>
          <w:p w14:paraId="55AB7CB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0.13 </w:t>
            </w:r>
          </w:p>
        </w:tc>
        <w:tc>
          <w:tcPr>
            <w:tcW w:w="1150" w:type="dxa"/>
            <w:tcBorders>
              <w:top w:val="nil"/>
              <w:left w:val="nil"/>
              <w:bottom w:val="single" w:sz="4" w:space="0" w:color="auto"/>
              <w:right w:val="single" w:sz="4" w:space="0" w:color="auto"/>
            </w:tcBorders>
            <w:shd w:val="clear" w:color="000000" w:fill="CCFFCC"/>
            <w:noWrap/>
            <w:vAlign w:val="center"/>
            <w:hideMark/>
          </w:tcPr>
          <w:p w14:paraId="2EDD7C5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2.58 </w:t>
            </w:r>
          </w:p>
        </w:tc>
        <w:tc>
          <w:tcPr>
            <w:tcW w:w="1150" w:type="dxa"/>
            <w:tcBorders>
              <w:top w:val="nil"/>
              <w:left w:val="nil"/>
              <w:bottom w:val="single" w:sz="4" w:space="0" w:color="auto"/>
              <w:right w:val="single" w:sz="4" w:space="0" w:color="auto"/>
            </w:tcBorders>
            <w:shd w:val="clear" w:color="000000" w:fill="CCFFCC"/>
            <w:noWrap/>
            <w:vAlign w:val="center"/>
            <w:hideMark/>
          </w:tcPr>
          <w:p w14:paraId="01F6C32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DD701B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EEADD9B"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Non-Domestic Aggregated No Residual</w:t>
            </w:r>
          </w:p>
        </w:tc>
        <w:tc>
          <w:tcPr>
            <w:tcW w:w="2848" w:type="dxa"/>
            <w:tcBorders>
              <w:top w:val="nil"/>
              <w:left w:val="nil"/>
              <w:bottom w:val="single" w:sz="4" w:space="0" w:color="auto"/>
              <w:right w:val="single" w:sz="4" w:space="0" w:color="auto"/>
            </w:tcBorders>
            <w:shd w:val="clear" w:color="000000" w:fill="CCFFFF"/>
            <w:vAlign w:val="center"/>
            <w:hideMark/>
          </w:tcPr>
          <w:p w14:paraId="2344632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19C422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32A1D4F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573CD9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6A1F23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376364F"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C690D50"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Non-Domestic Aggregated Band 1</w:t>
            </w:r>
          </w:p>
        </w:tc>
        <w:tc>
          <w:tcPr>
            <w:tcW w:w="2848" w:type="dxa"/>
            <w:tcBorders>
              <w:top w:val="nil"/>
              <w:left w:val="nil"/>
              <w:bottom w:val="single" w:sz="4" w:space="0" w:color="auto"/>
              <w:right w:val="single" w:sz="4" w:space="0" w:color="auto"/>
            </w:tcBorders>
            <w:shd w:val="clear" w:color="000000" w:fill="CCFFFF"/>
            <w:vAlign w:val="center"/>
            <w:hideMark/>
          </w:tcPr>
          <w:p w14:paraId="7530955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KE040, KE050, KE070, KE110</w:t>
            </w:r>
          </w:p>
        </w:tc>
        <w:tc>
          <w:tcPr>
            <w:tcW w:w="528" w:type="dxa"/>
            <w:tcBorders>
              <w:top w:val="nil"/>
              <w:left w:val="nil"/>
              <w:bottom w:val="single" w:sz="4" w:space="0" w:color="auto"/>
              <w:right w:val="single" w:sz="4" w:space="0" w:color="auto"/>
            </w:tcBorders>
            <w:shd w:val="clear" w:color="000000" w:fill="FFFFFF"/>
            <w:vAlign w:val="center"/>
            <w:hideMark/>
          </w:tcPr>
          <w:p w14:paraId="63DF392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05A0465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0B741C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1638F1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C0086E8"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90E485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Non-Domestic Aggregated Band 2</w:t>
            </w:r>
          </w:p>
        </w:tc>
        <w:tc>
          <w:tcPr>
            <w:tcW w:w="2848" w:type="dxa"/>
            <w:tcBorders>
              <w:top w:val="nil"/>
              <w:left w:val="nil"/>
              <w:bottom w:val="single" w:sz="4" w:space="0" w:color="auto"/>
              <w:right w:val="single" w:sz="4" w:space="0" w:color="auto"/>
            </w:tcBorders>
            <w:shd w:val="clear" w:color="000000" w:fill="CCFFFF"/>
            <w:vAlign w:val="center"/>
            <w:hideMark/>
          </w:tcPr>
          <w:p w14:paraId="03F9408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0C2DC44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52D0937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6B61FB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3EC518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2B6A8BA"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B44241D"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Non-Domestic Aggregated Band 3</w:t>
            </w:r>
          </w:p>
        </w:tc>
        <w:tc>
          <w:tcPr>
            <w:tcW w:w="2848" w:type="dxa"/>
            <w:tcBorders>
              <w:top w:val="nil"/>
              <w:left w:val="nil"/>
              <w:bottom w:val="single" w:sz="4" w:space="0" w:color="auto"/>
              <w:right w:val="single" w:sz="4" w:space="0" w:color="auto"/>
            </w:tcBorders>
            <w:shd w:val="clear" w:color="000000" w:fill="CCFFFF"/>
            <w:vAlign w:val="center"/>
            <w:hideMark/>
          </w:tcPr>
          <w:p w14:paraId="502A17F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79E7529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3A58A3E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595AE1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A45616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982477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473A828"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Non-Domestic Aggregated Band 4</w:t>
            </w:r>
          </w:p>
        </w:tc>
        <w:tc>
          <w:tcPr>
            <w:tcW w:w="2848" w:type="dxa"/>
            <w:tcBorders>
              <w:top w:val="nil"/>
              <w:left w:val="nil"/>
              <w:bottom w:val="single" w:sz="4" w:space="0" w:color="auto"/>
              <w:right w:val="single" w:sz="4" w:space="0" w:color="auto"/>
            </w:tcBorders>
            <w:shd w:val="clear" w:color="000000" w:fill="CCFFFF"/>
            <w:vAlign w:val="center"/>
            <w:hideMark/>
          </w:tcPr>
          <w:p w14:paraId="7406F66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A27882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699F765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58AF11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E4F0BB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AE13339"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5FBCEEF"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LV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183E7D9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KE125</w:t>
            </w:r>
          </w:p>
        </w:tc>
        <w:tc>
          <w:tcPr>
            <w:tcW w:w="528" w:type="dxa"/>
            <w:tcBorders>
              <w:top w:val="nil"/>
              <w:left w:val="nil"/>
              <w:bottom w:val="single" w:sz="4" w:space="0" w:color="auto"/>
              <w:right w:val="single" w:sz="4" w:space="0" w:color="auto"/>
            </w:tcBorders>
            <w:shd w:val="clear" w:color="000000" w:fill="FFFFFF"/>
            <w:vAlign w:val="center"/>
            <w:hideMark/>
          </w:tcPr>
          <w:p w14:paraId="3064F0B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B741ED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0CFB69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B9D415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FB86EA7"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C76F28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LV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2A427F8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KE120</w:t>
            </w:r>
          </w:p>
        </w:tc>
        <w:tc>
          <w:tcPr>
            <w:tcW w:w="528" w:type="dxa"/>
            <w:tcBorders>
              <w:top w:val="nil"/>
              <w:left w:val="nil"/>
              <w:bottom w:val="single" w:sz="4" w:space="0" w:color="auto"/>
              <w:right w:val="single" w:sz="4" w:space="0" w:color="auto"/>
            </w:tcBorders>
            <w:shd w:val="clear" w:color="000000" w:fill="FFFFFF"/>
            <w:vAlign w:val="center"/>
            <w:hideMark/>
          </w:tcPr>
          <w:p w14:paraId="542251B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43A5381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464973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209741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68DCCB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179C8A5"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LV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281342D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05F76D2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002406A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11F199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124A9A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BB0186D"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8F455FC" w14:textId="77777777" w:rsidR="00CF442E" w:rsidRPr="00CF442E" w:rsidRDefault="00CF442E" w:rsidP="00CF442E">
            <w:pPr>
              <w:rPr>
                <w:rFonts w:cs="Arial"/>
                <w:b/>
                <w:bCs/>
                <w:sz w:val="16"/>
                <w:szCs w:val="16"/>
                <w:lang w:eastAsia="en-GB"/>
              </w:rPr>
            </w:pPr>
            <w:r w:rsidRPr="00CF442E">
              <w:rPr>
                <w:rFonts w:cs="Arial"/>
                <w:b/>
                <w:bCs/>
                <w:sz w:val="16"/>
                <w:szCs w:val="16"/>
                <w:lang w:eastAsia="en-GB"/>
              </w:rPr>
              <w:lastRenderedPageBreak/>
              <w:t>LDNO 132kV/EHV: LV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309390E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282A6DB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7EBF0A9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2066D9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BA81EB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F70D59F"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DA5B6F4"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LV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5968B90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218F54A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12AE6D7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8AA6B4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CE2AF6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1DD9CE8"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6BFF341"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LV Sub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5CE3CAD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KE135</w:t>
            </w:r>
          </w:p>
        </w:tc>
        <w:tc>
          <w:tcPr>
            <w:tcW w:w="528" w:type="dxa"/>
            <w:tcBorders>
              <w:top w:val="nil"/>
              <w:left w:val="nil"/>
              <w:bottom w:val="single" w:sz="4" w:space="0" w:color="auto"/>
              <w:right w:val="single" w:sz="4" w:space="0" w:color="auto"/>
            </w:tcBorders>
            <w:shd w:val="clear" w:color="000000" w:fill="FFFFFF"/>
            <w:vAlign w:val="center"/>
            <w:hideMark/>
          </w:tcPr>
          <w:p w14:paraId="29E8BBB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0757A9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5ED1EB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4C12CB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DD742E7"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DD9591A"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LV Sub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463C3F1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KE130</w:t>
            </w:r>
          </w:p>
        </w:tc>
        <w:tc>
          <w:tcPr>
            <w:tcW w:w="528" w:type="dxa"/>
            <w:tcBorders>
              <w:top w:val="nil"/>
              <w:left w:val="nil"/>
              <w:bottom w:val="single" w:sz="4" w:space="0" w:color="auto"/>
              <w:right w:val="single" w:sz="4" w:space="0" w:color="auto"/>
            </w:tcBorders>
            <w:shd w:val="clear" w:color="000000" w:fill="FFFFFF"/>
            <w:vAlign w:val="center"/>
            <w:hideMark/>
          </w:tcPr>
          <w:p w14:paraId="104C5C8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C854E8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121609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8833D6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2BC5B5B"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62E7D00"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LV Sub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607E1DB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614823C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79202C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7826D6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1ACF19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A614817"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F09B2C9"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LV Sub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721CA54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FFC9F7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97E144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4DC102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96387E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6998D44"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1176368"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LV Sub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294D90C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FB90AC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18DF22E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34AAAA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28154A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ED9003D"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BCD5A8B"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HV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7017757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KE145</w:t>
            </w:r>
          </w:p>
        </w:tc>
        <w:tc>
          <w:tcPr>
            <w:tcW w:w="528" w:type="dxa"/>
            <w:tcBorders>
              <w:top w:val="nil"/>
              <w:left w:val="nil"/>
              <w:bottom w:val="single" w:sz="4" w:space="0" w:color="auto"/>
              <w:right w:val="single" w:sz="4" w:space="0" w:color="auto"/>
            </w:tcBorders>
            <w:shd w:val="clear" w:color="000000" w:fill="FFFFFF"/>
            <w:vAlign w:val="center"/>
            <w:hideMark/>
          </w:tcPr>
          <w:p w14:paraId="4F02307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209539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AD7A67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E19CCF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A33D28A"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5EAFC3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HV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62DA1AC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KE140</w:t>
            </w:r>
          </w:p>
        </w:tc>
        <w:tc>
          <w:tcPr>
            <w:tcW w:w="528" w:type="dxa"/>
            <w:tcBorders>
              <w:top w:val="nil"/>
              <w:left w:val="nil"/>
              <w:bottom w:val="single" w:sz="4" w:space="0" w:color="auto"/>
              <w:right w:val="single" w:sz="4" w:space="0" w:color="auto"/>
            </w:tcBorders>
            <w:shd w:val="clear" w:color="000000" w:fill="FFFFFF"/>
            <w:vAlign w:val="center"/>
            <w:hideMark/>
          </w:tcPr>
          <w:p w14:paraId="64420D7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50CACB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24B7BD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4DAD54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AE38FD5"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120CD41"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HV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326EF74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66112F4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C4F20B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2A5E9B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204BD6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1B1ECB7"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711AFD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HV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0C931C8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02B9351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16367DF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38C031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D5F725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951B00D"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1D2E70C"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132kV/EHV: HV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32F6848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3647700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DA2C5B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886F3C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C425F6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DCE83B2"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DDBDC2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Domestic Aggregated</w:t>
            </w:r>
          </w:p>
        </w:tc>
        <w:tc>
          <w:tcPr>
            <w:tcW w:w="2848" w:type="dxa"/>
            <w:tcBorders>
              <w:top w:val="nil"/>
              <w:left w:val="nil"/>
              <w:bottom w:val="single" w:sz="4" w:space="0" w:color="auto"/>
              <w:right w:val="single" w:sz="4" w:space="0" w:color="auto"/>
            </w:tcBorders>
            <w:shd w:val="clear" w:color="000000" w:fill="CCFFFF"/>
            <w:vAlign w:val="center"/>
            <w:hideMark/>
          </w:tcPr>
          <w:p w14:paraId="769ABB6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KV010, KV020, KV100</w:t>
            </w:r>
          </w:p>
        </w:tc>
        <w:tc>
          <w:tcPr>
            <w:tcW w:w="528" w:type="dxa"/>
            <w:tcBorders>
              <w:top w:val="nil"/>
              <w:left w:val="nil"/>
              <w:bottom w:val="single" w:sz="4" w:space="0" w:color="auto"/>
              <w:right w:val="single" w:sz="4" w:space="0" w:color="auto"/>
            </w:tcBorders>
            <w:shd w:val="clear" w:color="auto" w:fill="auto"/>
            <w:vAlign w:val="center"/>
            <w:hideMark/>
          </w:tcPr>
          <w:p w14:paraId="291477C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0, 1, 2</w:t>
            </w:r>
          </w:p>
        </w:tc>
        <w:tc>
          <w:tcPr>
            <w:tcW w:w="1150" w:type="dxa"/>
            <w:tcBorders>
              <w:top w:val="nil"/>
              <w:left w:val="nil"/>
              <w:bottom w:val="single" w:sz="4" w:space="0" w:color="auto"/>
              <w:right w:val="single" w:sz="4" w:space="0" w:color="auto"/>
            </w:tcBorders>
            <w:shd w:val="clear" w:color="000000" w:fill="CCFFCC"/>
            <w:noWrap/>
            <w:vAlign w:val="center"/>
            <w:hideMark/>
          </w:tcPr>
          <w:p w14:paraId="1144A00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0.13 </w:t>
            </w:r>
          </w:p>
        </w:tc>
        <w:tc>
          <w:tcPr>
            <w:tcW w:w="1150" w:type="dxa"/>
            <w:tcBorders>
              <w:top w:val="nil"/>
              <w:left w:val="nil"/>
              <w:bottom w:val="single" w:sz="4" w:space="0" w:color="auto"/>
              <w:right w:val="single" w:sz="4" w:space="0" w:color="auto"/>
            </w:tcBorders>
            <w:shd w:val="clear" w:color="000000" w:fill="CCFFCC"/>
            <w:noWrap/>
            <w:vAlign w:val="center"/>
            <w:hideMark/>
          </w:tcPr>
          <w:p w14:paraId="10BD15D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2.58 </w:t>
            </w:r>
          </w:p>
        </w:tc>
        <w:tc>
          <w:tcPr>
            <w:tcW w:w="1150" w:type="dxa"/>
            <w:tcBorders>
              <w:top w:val="nil"/>
              <w:left w:val="nil"/>
              <w:bottom w:val="single" w:sz="4" w:space="0" w:color="auto"/>
              <w:right w:val="single" w:sz="4" w:space="0" w:color="auto"/>
            </w:tcBorders>
            <w:shd w:val="clear" w:color="000000" w:fill="CCFFCC"/>
            <w:noWrap/>
            <w:vAlign w:val="center"/>
            <w:hideMark/>
          </w:tcPr>
          <w:p w14:paraId="40FBFAB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E64C137"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69EFA24"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Non-Domestic Aggregated No Residual</w:t>
            </w:r>
          </w:p>
        </w:tc>
        <w:tc>
          <w:tcPr>
            <w:tcW w:w="2848" w:type="dxa"/>
            <w:tcBorders>
              <w:top w:val="nil"/>
              <w:left w:val="nil"/>
              <w:bottom w:val="single" w:sz="4" w:space="0" w:color="auto"/>
              <w:right w:val="single" w:sz="4" w:space="0" w:color="auto"/>
            </w:tcBorders>
            <w:shd w:val="clear" w:color="000000" w:fill="CCFFFF"/>
            <w:vAlign w:val="center"/>
            <w:hideMark/>
          </w:tcPr>
          <w:p w14:paraId="6BEEEC9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7F6B7C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5EF4B77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D3015B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8BE0F7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FBEFF4C"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A554B85"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Non-Domestic Aggregated Band 1</w:t>
            </w:r>
          </w:p>
        </w:tc>
        <w:tc>
          <w:tcPr>
            <w:tcW w:w="2848" w:type="dxa"/>
            <w:tcBorders>
              <w:top w:val="nil"/>
              <w:left w:val="nil"/>
              <w:bottom w:val="single" w:sz="4" w:space="0" w:color="auto"/>
              <w:right w:val="single" w:sz="4" w:space="0" w:color="auto"/>
            </w:tcBorders>
            <w:shd w:val="clear" w:color="000000" w:fill="CCFFFF"/>
            <w:vAlign w:val="center"/>
            <w:hideMark/>
          </w:tcPr>
          <w:p w14:paraId="153F26C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KV040, KV050, KV070, KV110</w:t>
            </w:r>
          </w:p>
        </w:tc>
        <w:tc>
          <w:tcPr>
            <w:tcW w:w="528" w:type="dxa"/>
            <w:tcBorders>
              <w:top w:val="nil"/>
              <w:left w:val="nil"/>
              <w:bottom w:val="single" w:sz="4" w:space="0" w:color="auto"/>
              <w:right w:val="single" w:sz="4" w:space="0" w:color="auto"/>
            </w:tcBorders>
            <w:shd w:val="clear" w:color="000000" w:fill="FFFFFF"/>
            <w:vAlign w:val="center"/>
            <w:hideMark/>
          </w:tcPr>
          <w:p w14:paraId="32BF64A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7384412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3C3D4F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ACD443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5B7421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D54D04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Non-Domestic Aggregated Band 2</w:t>
            </w:r>
          </w:p>
        </w:tc>
        <w:tc>
          <w:tcPr>
            <w:tcW w:w="2848" w:type="dxa"/>
            <w:tcBorders>
              <w:top w:val="nil"/>
              <w:left w:val="nil"/>
              <w:bottom w:val="single" w:sz="4" w:space="0" w:color="auto"/>
              <w:right w:val="single" w:sz="4" w:space="0" w:color="auto"/>
            </w:tcBorders>
            <w:shd w:val="clear" w:color="000000" w:fill="CCFFFF"/>
            <w:vAlign w:val="center"/>
            <w:hideMark/>
          </w:tcPr>
          <w:p w14:paraId="49C6896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609155C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4294CA0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11819E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4A5BFA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0DEDDE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2702C86"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Non-Domestic Aggregated Band 3</w:t>
            </w:r>
          </w:p>
        </w:tc>
        <w:tc>
          <w:tcPr>
            <w:tcW w:w="2848" w:type="dxa"/>
            <w:tcBorders>
              <w:top w:val="nil"/>
              <w:left w:val="nil"/>
              <w:bottom w:val="single" w:sz="4" w:space="0" w:color="auto"/>
              <w:right w:val="single" w:sz="4" w:space="0" w:color="auto"/>
            </w:tcBorders>
            <w:shd w:val="clear" w:color="000000" w:fill="CCFFFF"/>
            <w:vAlign w:val="center"/>
            <w:hideMark/>
          </w:tcPr>
          <w:p w14:paraId="1468F04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8D7180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0EC1B9E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904D7D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9D80FB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E30E05B"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0F4CB21"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Non-Domestic Aggregated Band 4</w:t>
            </w:r>
          </w:p>
        </w:tc>
        <w:tc>
          <w:tcPr>
            <w:tcW w:w="2848" w:type="dxa"/>
            <w:tcBorders>
              <w:top w:val="nil"/>
              <w:left w:val="nil"/>
              <w:bottom w:val="single" w:sz="4" w:space="0" w:color="auto"/>
              <w:right w:val="single" w:sz="4" w:space="0" w:color="auto"/>
            </w:tcBorders>
            <w:shd w:val="clear" w:color="000000" w:fill="CCFFFF"/>
            <w:vAlign w:val="center"/>
            <w:hideMark/>
          </w:tcPr>
          <w:p w14:paraId="0A21786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114988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4E2B503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EB17FD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A82FD0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0B0A5D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41C10D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LV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33BE3B9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KV125</w:t>
            </w:r>
          </w:p>
        </w:tc>
        <w:tc>
          <w:tcPr>
            <w:tcW w:w="528" w:type="dxa"/>
            <w:tcBorders>
              <w:top w:val="nil"/>
              <w:left w:val="nil"/>
              <w:bottom w:val="single" w:sz="4" w:space="0" w:color="auto"/>
              <w:right w:val="single" w:sz="4" w:space="0" w:color="auto"/>
            </w:tcBorders>
            <w:shd w:val="clear" w:color="000000" w:fill="FFFFFF"/>
            <w:vAlign w:val="center"/>
            <w:hideMark/>
          </w:tcPr>
          <w:p w14:paraId="240171B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673589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21B332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8877C1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20EA3D7"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3D641DB"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LV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3DA93CD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KV120</w:t>
            </w:r>
          </w:p>
        </w:tc>
        <w:tc>
          <w:tcPr>
            <w:tcW w:w="528" w:type="dxa"/>
            <w:tcBorders>
              <w:top w:val="nil"/>
              <w:left w:val="nil"/>
              <w:bottom w:val="single" w:sz="4" w:space="0" w:color="auto"/>
              <w:right w:val="single" w:sz="4" w:space="0" w:color="auto"/>
            </w:tcBorders>
            <w:shd w:val="clear" w:color="000000" w:fill="FFFFFF"/>
            <w:vAlign w:val="center"/>
            <w:hideMark/>
          </w:tcPr>
          <w:p w14:paraId="209096A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5EFFFC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335165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6A7E52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397FC65"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6B0626C"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LV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07BC919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682B1FB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96C3D4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87743B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26E113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0891AB8"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8BA811E" w14:textId="77777777" w:rsidR="00CF442E" w:rsidRPr="00CF442E" w:rsidRDefault="00CF442E" w:rsidP="00CF442E">
            <w:pPr>
              <w:rPr>
                <w:rFonts w:cs="Arial"/>
                <w:b/>
                <w:bCs/>
                <w:sz w:val="16"/>
                <w:szCs w:val="16"/>
                <w:lang w:eastAsia="en-GB"/>
              </w:rPr>
            </w:pPr>
            <w:r w:rsidRPr="00CF442E">
              <w:rPr>
                <w:rFonts w:cs="Arial"/>
                <w:b/>
                <w:bCs/>
                <w:sz w:val="16"/>
                <w:szCs w:val="16"/>
                <w:lang w:eastAsia="en-GB"/>
              </w:rPr>
              <w:lastRenderedPageBreak/>
              <w:t>LDNO 132kV: LV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75F81EE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AC5ACC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1C821EB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6E0425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45D0B5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10B17E0"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6D2BFF6"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LV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1E1B264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298001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C48D9E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1DB974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047797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9F44111"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19FEA2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LV Sub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7EE7BFA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KV135</w:t>
            </w:r>
          </w:p>
        </w:tc>
        <w:tc>
          <w:tcPr>
            <w:tcW w:w="528" w:type="dxa"/>
            <w:tcBorders>
              <w:top w:val="nil"/>
              <w:left w:val="nil"/>
              <w:bottom w:val="single" w:sz="4" w:space="0" w:color="auto"/>
              <w:right w:val="single" w:sz="4" w:space="0" w:color="auto"/>
            </w:tcBorders>
            <w:shd w:val="clear" w:color="000000" w:fill="FFFFFF"/>
            <w:vAlign w:val="center"/>
            <w:hideMark/>
          </w:tcPr>
          <w:p w14:paraId="1BB0347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1D8DE0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7CB23A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723F82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192B462"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A7112E7"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LV Sub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2EEEE6B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KV130</w:t>
            </w:r>
          </w:p>
        </w:tc>
        <w:tc>
          <w:tcPr>
            <w:tcW w:w="528" w:type="dxa"/>
            <w:tcBorders>
              <w:top w:val="nil"/>
              <w:left w:val="nil"/>
              <w:bottom w:val="single" w:sz="4" w:space="0" w:color="auto"/>
              <w:right w:val="single" w:sz="4" w:space="0" w:color="auto"/>
            </w:tcBorders>
            <w:shd w:val="clear" w:color="000000" w:fill="FFFFFF"/>
            <w:vAlign w:val="center"/>
            <w:hideMark/>
          </w:tcPr>
          <w:p w14:paraId="1E158FD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C3BD5A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E80BB3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B9A17E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812A54B"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41EDC6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LV Sub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0EFB571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5B48826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07C008C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D1DA63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57D6ED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B7504C7"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E5C1100"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LV Sub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0D05164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7345D2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4EE5DC2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33BDF9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AFCB33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63273E5F"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345030F"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LV Sub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39933C3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6079642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C039D5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1B7A11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CAAE53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699C972"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390BDD7"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HV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12CFE09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KV145</w:t>
            </w:r>
          </w:p>
        </w:tc>
        <w:tc>
          <w:tcPr>
            <w:tcW w:w="528" w:type="dxa"/>
            <w:tcBorders>
              <w:top w:val="nil"/>
              <w:left w:val="nil"/>
              <w:bottom w:val="single" w:sz="4" w:space="0" w:color="auto"/>
              <w:right w:val="single" w:sz="4" w:space="0" w:color="auto"/>
            </w:tcBorders>
            <w:shd w:val="clear" w:color="000000" w:fill="FFFFFF"/>
            <w:vAlign w:val="center"/>
            <w:hideMark/>
          </w:tcPr>
          <w:p w14:paraId="4BE6A6B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A9783D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1AAA20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A15EFB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E1E7F1B"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4D1FA52"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HV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667D08C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KV140</w:t>
            </w:r>
          </w:p>
        </w:tc>
        <w:tc>
          <w:tcPr>
            <w:tcW w:w="528" w:type="dxa"/>
            <w:tcBorders>
              <w:top w:val="nil"/>
              <w:left w:val="nil"/>
              <w:bottom w:val="single" w:sz="4" w:space="0" w:color="auto"/>
              <w:right w:val="single" w:sz="4" w:space="0" w:color="auto"/>
            </w:tcBorders>
            <w:shd w:val="clear" w:color="000000" w:fill="FFFFFF"/>
            <w:vAlign w:val="center"/>
            <w:hideMark/>
          </w:tcPr>
          <w:p w14:paraId="65C7D20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DD2294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28703A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0A3FC9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42A77A3"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32FEFC8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HV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7B29EEE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2BFE2E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671561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4FFBE5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234F1B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87F61C6"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C3C86DA"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HV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290E337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20D9F12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405BF4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B8823F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0D9A44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4928614"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9D6D50D"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132kV: HV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51B831C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2259B7B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6EACCD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8C02AC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5F358DE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5C68345"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42E83F6"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Domestic Aggregated</w:t>
            </w:r>
          </w:p>
        </w:tc>
        <w:tc>
          <w:tcPr>
            <w:tcW w:w="2848" w:type="dxa"/>
            <w:tcBorders>
              <w:top w:val="nil"/>
              <w:left w:val="nil"/>
              <w:bottom w:val="single" w:sz="4" w:space="0" w:color="auto"/>
              <w:right w:val="single" w:sz="4" w:space="0" w:color="auto"/>
            </w:tcBorders>
            <w:shd w:val="clear" w:color="000000" w:fill="CCFFFF"/>
            <w:vAlign w:val="center"/>
            <w:hideMark/>
          </w:tcPr>
          <w:p w14:paraId="27892DE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ZZ010, ZZ020, ZZ100</w:t>
            </w:r>
          </w:p>
        </w:tc>
        <w:tc>
          <w:tcPr>
            <w:tcW w:w="528" w:type="dxa"/>
            <w:tcBorders>
              <w:top w:val="nil"/>
              <w:left w:val="nil"/>
              <w:bottom w:val="single" w:sz="4" w:space="0" w:color="auto"/>
              <w:right w:val="single" w:sz="4" w:space="0" w:color="auto"/>
            </w:tcBorders>
            <w:shd w:val="clear" w:color="auto" w:fill="auto"/>
            <w:vAlign w:val="center"/>
            <w:hideMark/>
          </w:tcPr>
          <w:p w14:paraId="54B330A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0, 1, 2</w:t>
            </w:r>
          </w:p>
        </w:tc>
        <w:tc>
          <w:tcPr>
            <w:tcW w:w="1150" w:type="dxa"/>
            <w:tcBorders>
              <w:top w:val="nil"/>
              <w:left w:val="nil"/>
              <w:bottom w:val="single" w:sz="4" w:space="0" w:color="auto"/>
              <w:right w:val="single" w:sz="4" w:space="0" w:color="auto"/>
            </w:tcBorders>
            <w:shd w:val="clear" w:color="000000" w:fill="CCFFCC"/>
            <w:noWrap/>
            <w:vAlign w:val="center"/>
            <w:hideMark/>
          </w:tcPr>
          <w:p w14:paraId="795ECE9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0.13 </w:t>
            </w:r>
          </w:p>
        </w:tc>
        <w:tc>
          <w:tcPr>
            <w:tcW w:w="1150" w:type="dxa"/>
            <w:tcBorders>
              <w:top w:val="nil"/>
              <w:left w:val="nil"/>
              <w:bottom w:val="single" w:sz="4" w:space="0" w:color="auto"/>
              <w:right w:val="single" w:sz="4" w:space="0" w:color="auto"/>
            </w:tcBorders>
            <w:shd w:val="clear" w:color="000000" w:fill="CCFFCC"/>
            <w:noWrap/>
            <w:vAlign w:val="center"/>
            <w:hideMark/>
          </w:tcPr>
          <w:p w14:paraId="4529233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2.58 </w:t>
            </w:r>
          </w:p>
        </w:tc>
        <w:tc>
          <w:tcPr>
            <w:tcW w:w="1150" w:type="dxa"/>
            <w:tcBorders>
              <w:top w:val="nil"/>
              <w:left w:val="nil"/>
              <w:bottom w:val="single" w:sz="4" w:space="0" w:color="auto"/>
              <w:right w:val="single" w:sz="4" w:space="0" w:color="auto"/>
            </w:tcBorders>
            <w:shd w:val="clear" w:color="000000" w:fill="CCFFCC"/>
            <w:noWrap/>
            <w:vAlign w:val="center"/>
            <w:hideMark/>
          </w:tcPr>
          <w:p w14:paraId="5639E30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4DCC14B"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BA6A2B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Non-Domestic Aggregated No Residual</w:t>
            </w:r>
          </w:p>
        </w:tc>
        <w:tc>
          <w:tcPr>
            <w:tcW w:w="2848" w:type="dxa"/>
            <w:tcBorders>
              <w:top w:val="nil"/>
              <w:left w:val="nil"/>
              <w:bottom w:val="single" w:sz="4" w:space="0" w:color="auto"/>
              <w:right w:val="single" w:sz="4" w:space="0" w:color="auto"/>
            </w:tcBorders>
            <w:shd w:val="clear" w:color="000000" w:fill="CCFFFF"/>
            <w:vAlign w:val="center"/>
            <w:hideMark/>
          </w:tcPr>
          <w:p w14:paraId="32BE211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308A04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3CF8FE8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74A941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31FC53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59B38A7"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3F02195"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Non-Domestic Aggregated Band 1</w:t>
            </w:r>
          </w:p>
        </w:tc>
        <w:tc>
          <w:tcPr>
            <w:tcW w:w="2848" w:type="dxa"/>
            <w:tcBorders>
              <w:top w:val="nil"/>
              <w:left w:val="nil"/>
              <w:bottom w:val="single" w:sz="4" w:space="0" w:color="auto"/>
              <w:right w:val="single" w:sz="4" w:space="0" w:color="auto"/>
            </w:tcBorders>
            <w:shd w:val="clear" w:color="000000" w:fill="CCFFFF"/>
            <w:vAlign w:val="center"/>
            <w:hideMark/>
          </w:tcPr>
          <w:p w14:paraId="7E45019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ZZ040, ZZ050, ZZ070, ZZ110</w:t>
            </w:r>
          </w:p>
        </w:tc>
        <w:tc>
          <w:tcPr>
            <w:tcW w:w="528" w:type="dxa"/>
            <w:tcBorders>
              <w:top w:val="nil"/>
              <w:left w:val="nil"/>
              <w:bottom w:val="single" w:sz="4" w:space="0" w:color="auto"/>
              <w:right w:val="single" w:sz="4" w:space="0" w:color="auto"/>
            </w:tcBorders>
            <w:shd w:val="clear" w:color="000000" w:fill="FFFFFF"/>
            <w:vAlign w:val="center"/>
            <w:hideMark/>
          </w:tcPr>
          <w:p w14:paraId="385B852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2A100E1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4F9A24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7D29B4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43B31C5"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ED913F1"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Non-Domestic Aggregated Band 2</w:t>
            </w:r>
          </w:p>
        </w:tc>
        <w:tc>
          <w:tcPr>
            <w:tcW w:w="2848" w:type="dxa"/>
            <w:tcBorders>
              <w:top w:val="nil"/>
              <w:left w:val="nil"/>
              <w:bottom w:val="single" w:sz="4" w:space="0" w:color="auto"/>
              <w:right w:val="single" w:sz="4" w:space="0" w:color="auto"/>
            </w:tcBorders>
            <w:shd w:val="clear" w:color="000000" w:fill="CCFFFF"/>
            <w:vAlign w:val="center"/>
            <w:hideMark/>
          </w:tcPr>
          <w:p w14:paraId="78DEE40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9DE0A4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763E034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41012A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7A79CE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A492AD0"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DF122F7"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Non-Domestic Aggregated Band 3</w:t>
            </w:r>
          </w:p>
        </w:tc>
        <w:tc>
          <w:tcPr>
            <w:tcW w:w="2848" w:type="dxa"/>
            <w:tcBorders>
              <w:top w:val="nil"/>
              <w:left w:val="nil"/>
              <w:bottom w:val="single" w:sz="4" w:space="0" w:color="auto"/>
              <w:right w:val="single" w:sz="4" w:space="0" w:color="auto"/>
            </w:tcBorders>
            <w:shd w:val="clear" w:color="000000" w:fill="CCFFFF"/>
            <w:vAlign w:val="center"/>
            <w:hideMark/>
          </w:tcPr>
          <w:p w14:paraId="06D733C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08E9144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70BCE01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8ED671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699832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8CD90B6"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3FC3784"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Non-Domestic Aggregated Band 4</w:t>
            </w:r>
          </w:p>
        </w:tc>
        <w:tc>
          <w:tcPr>
            <w:tcW w:w="2848" w:type="dxa"/>
            <w:tcBorders>
              <w:top w:val="nil"/>
              <w:left w:val="nil"/>
              <w:bottom w:val="single" w:sz="4" w:space="0" w:color="auto"/>
              <w:right w:val="single" w:sz="4" w:space="0" w:color="auto"/>
            </w:tcBorders>
            <w:shd w:val="clear" w:color="000000" w:fill="CCFFFF"/>
            <w:vAlign w:val="center"/>
            <w:hideMark/>
          </w:tcPr>
          <w:p w14:paraId="0DEAA78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7E28F6E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 3, 4, 5-8</w:t>
            </w:r>
          </w:p>
        </w:tc>
        <w:tc>
          <w:tcPr>
            <w:tcW w:w="1150" w:type="dxa"/>
            <w:tcBorders>
              <w:top w:val="nil"/>
              <w:left w:val="nil"/>
              <w:bottom w:val="single" w:sz="4" w:space="0" w:color="auto"/>
              <w:right w:val="single" w:sz="4" w:space="0" w:color="auto"/>
            </w:tcBorders>
            <w:shd w:val="clear" w:color="969696" w:fill="C0C0C0"/>
            <w:noWrap/>
            <w:vAlign w:val="center"/>
            <w:hideMark/>
          </w:tcPr>
          <w:p w14:paraId="0495ADA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D32B08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CAC4B3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CC22205"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1355DE7"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LV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17601AD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ZZ125</w:t>
            </w:r>
          </w:p>
        </w:tc>
        <w:tc>
          <w:tcPr>
            <w:tcW w:w="528" w:type="dxa"/>
            <w:tcBorders>
              <w:top w:val="nil"/>
              <w:left w:val="nil"/>
              <w:bottom w:val="single" w:sz="4" w:space="0" w:color="auto"/>
              <w:right w:val="single" w:sz="4" w:space="0" w:color="auto"/>
            </w:tcBorders>
            <w:shd w:val="clear" w:color="000000" w:fill="FFFFFF"/>
            <w:vAlign w:val="center"/>
            <w:hideMark/>
          </w:tcPr>
          <w:p w14:paraId="5CF2A59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3C7528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0B588C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F4D8A5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1A6A17CE"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EA00CFC"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LV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7D1ED9F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ZZ120</w:t>
            </w:r>
          </w:p>
        </w:tc>
        <w:tc>
          <w:tcPr>
            <w:tcW w:w="528" w:type="dxa"/>
            <w:tcBorders>
              <w:top w:val="nil"/>
              <w:left w:val="nil"/>
              <w:bottom w:val="single" w:sz="4" w:space="0" w:color="auto"/>
              <w:right w:val="single" w:sz="4" w:space="0" w:color="auto"/>
            </w:tcBorders>
            <w:shd w:val="clear" w:color="000000" w:fill="FFFFFF"/>
            <w:vAlign w:val="center"/>
            <w:hideMark/>
          </w:tcPr>
          <w:p w14:paraId="239DB2D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73E2227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45520D7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77DAA7F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8A2D8F1"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31FFD7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LV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2D4CCBC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7633493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88CC9B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C22C8A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D783C0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2B7CE9A"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A696295" w14:textId="77777777" w:rsidR="00CF442E" w:rsidRPr="00CF442E" w:rsidRDefault="00CF442E" w:rsidP="00CF442E">
            <w:pPr>
              <w:rPr>
                <w:rFonts w:cs="Arial"/>
                <w:b/>
                <w:bCs/>
                <w:sz w:val="16"/>
                <w:szCs w:val="16"/>
                <w:lang w:eastAsia="en-GB"/>
              </w:rPr>
            </w:pPr>
            <w:r w:rsidRPr="00CF442E">
              <w:rPr>
                <w:rFonts w:cs="Arial"/>
                <w:b/>
                <w:bCs/>
                <w:sz w:val="16"/>
                <w:szCs w:val="16"/>
                <w:lang w:eastAsia="en-GB"/>
              </w:rPr>
              <w:lastRenderedPageBreak/>
              <w:t>LDNO 0000: LV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07F7971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06D1B1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4B4F5E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1D499F3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C6ED39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728EDE5"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07DAAC2"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LV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000CB2E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0237833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6B172C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08E153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5D067B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805C6E0"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83B3186"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LV Sub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21E7B88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ZZ135</w:t>
            </w:r>
          </w:p>
        </w:tc>
        <w:tc>
          <w:tcPr>
            <w:tcW w:w="528" w:type="dxa"/>
            <w:tcBorders>
              <w:top w:val="nil"/>
              <w:left w:val="nil"/>
              <w:bottom w:val="single" w:sz="4" w:space="0" w:color="auto"/>
              <w:right w:val="single" w:sz="4" w:space="0" w:color="auto"/>
            </w:tcBorders>
            <w:shd w:val="clear" w:color="000000" w:fill="FFFFFF"/>
            <w:vAlign w:val="center"/>
            <w:hideMark/>
          </w:tcPr>
          <w:p w14:paraId="519EB42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0726DA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50E6451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2CF5428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517B510B"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70AB620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LV Sub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79DD956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ZZ130</w:t>
            </w:r>
          </w:p>
        </w:tc>
        <w:tc>
          <w:tcPr>
            <w:tcW w:w="528" w:type="dxa"/>
            <w:tcBorders>
              <w:top w:val="nil"/>
              <w:left w:val="nil"/>
              <w:bottom w:val="single" w:sz="4" w:space="0" w:color="auto"/>
              <w:right w:val="single" w:sz="4" w:space="0" w:color="auto"/>
            </w:tcBorders>
            <w:shd w:val="clear" w:color="000000" w:fill="FFFFFF"/>
            <w:vAlign w:val="center"/>
            <w:hideMark/>
          </w:tcPr>
          <w:p w14:paraId="44B9032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08BAE9A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5A36B0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94D31C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2B7AD17A"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02E10437"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LV Sub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0D6B771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6EC38CC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EFCE20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678B6E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00DC63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06DFFB9A"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1C2FB75"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LV Sub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5035793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2E78184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048722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650F10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6A3B7AB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56AFD3F"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9C4081A"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LV Sub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5077C062"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1D1C61D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64E35B8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013C7BF5"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86C14EA"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C77A175"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64822D9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HV Site Specific No Residual</w:t>
            </w:r>
          </w:p>
        </w:tc>
        <w:tc>
          <w:tcPr>
            <w:tcW w:w="2848" w:type="dxa"/>
            <w:tcBorders>
              <w:top w:val="nil"/>
              <w:left w:val="nil"/>
              <w:bottom w:val="single" w:sz="4" w:space="0" w:color="auto"/>
              <w:right w:val="single" w:sz="4" w:space="0" w:color="auto"/>
            </w:tcBorders>
            <w:shd w:val="clear" w:color="000000" w:fill="CCFFFF"/>
            <w:vAlign w:val="center"/>
            <w:hideMark/>
          </w:tcPr>
          <w:p w14:paraId="711CF2B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ZZ145</w:t>
            </w:r>
          </w:p>
        </w:tc>
        <w:tc>
          <w:tcPr>
            <w:tcW w:w="528" w:type="dxa"/>
            <w:tcBorders>
              <w:top w:val="nil"/>
              <w:left w:val="nil"/>
              <w:bottom w:val="single" w:sz="4" w:space="0" w:color="auto"/>
              <w:right w:val="single" w:sz="4" w:space="0" w:color="auto"/>
            </w:tcBorders>
            <w:shd w:val="clear" w:color="000000" w:fill="FFFFFF"/>
            <w:vAlign w:val="center"/>
            <w:hideMark/>
          </w:tcPr>
          <w:p w14:paraId="7E9955E3"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5B80D0D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77D886D1"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8B90167"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7BF0798D"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147A0BE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HV Site Specific Band 1</w:t>
            </w:r>
          </w:p>
        </w:tc>
        <w:tc>
          <w:tcPr>
            <w:tcW w:w="2848" w:type="dxa"/>
            <w:tcBorders>
              <w:top w:val="nil"/>
              <w:left w:val="nil"/>
              <w:bottom w:val="single" w:sz="4" w:space="0" w:color="auto"/>
              <w:right w:val="single" w:sz="4" w:space="0" w:color="auto"/>
            </w:tcBorders>
            <w:shd w:val="clear" w:color="000000" w:fill="CCFFFF"/>
            <w:vAlign w:val="center"/>
            <w:hideMark/>
          </w:tcPr>
          <w:p w14:paraId="292857D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ZZ140</w:t>
            </w:r>
          </w:p>
        </w:tc>
        <w:tc>
          <w:tcPr>
            <w:tcW w:w="528" w:type="dxa"/>
            <w:tcBorders>
              <w:top w:val="nil"/>
              <w:left w:val="nil"/>
              <w:bottom w:val="single" w:sz="4" w:space="0" w:color="auto"/>
              <w:right w:val="single" w:sz="4" w:space="0" w:color="auto"/>
            </w:tcBorders>
            <w:shd w:val="clear" w:color="000000" w:fill="FFFFFF"/>
            <w:vAlign w:val="center"/>
            <w:hideMark/>
          </w:tcPr>
          <w:p w14:paraId="0BBEBDA8"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2F7E94B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261D3E80"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4AF3898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7BC80FC"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5374112E"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HV Site Specific Band 2</w:t>
            </w:r>
          </w:p>
        </w:tc>
        <w:tc>
          <w:tcPr>
            <w:tcW w:w="2848" w:type="dxa"/>
            <w:tcBorders>
              <w:top w:val="nil"/>
              <w:left w:val="nil"/>
              <w:bottom w:val="single" w:sz="4" w:space="0" w:color="auto"/>
              <w:right w:val="single" w:sz="4" w:space="0" w:color="auto"/>
            </w:tcBorders>
            <w:shd w:val="clear" w:color="000000" w:fill="CCFFFF"/>
            <w:vAlign w:val="center"/>
            <w:hideMark/>
          </w:tcPr>
          <w:p w14:paraId="26C3EE6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459D8CF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48364F6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6691E50F"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060D4FD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4AF5AA35"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25AD1EE3"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HV Site Specific Band 3</w:t>
            </w:r>
          </w:p>
        </w:tc>
        <w:tc>
          <w:tcPr>
            <w:tcW w:w="2848" w:type="dxa"/>
            <w:tcBorders>
              <w:top w:val="nil"/>
              <w:left w:val="nil"/>
              <w:bottom w:val="single" w:sz="4" w:space="0" w:color="auto"/>
              <w:right w:val="single" w:sz="4" w:space="0" w:color="auto"/>
            </w:tcBorders>
            <w:shd w:val="clear" w:color="000000" w:fill="CCFFFF"/>
            <w:vAlign w:val="center"/>
            <w:hideMark/>
          </w:tcPr>
          <w:p w14:paraId="7D86AE0C"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32CFFC6B"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70136AA9"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3EFD4C6"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12C281AE"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r w:rsidR="00CF442E" w:rsidRPr="00CF442E" w14:paraId="347A82F0" w14:textId="77777777" w:rsidTr="00CF442E">
        <w:trPr>
          <w:trHeight w:val="555"/>
        </w:trPr>
        <w:tc>
          <w:tcPr>
            <w:tcW w:w="2836" w:type="dxa"/>
            <w:tcBorders>
              <w:top w:val="nil"/>
              <w:left w:val="single" w:sz="4" w:space="0" w:color="auto"/>
              <w:bottom w:val="single" w:sz="4" w:space="0" w:color="auto"/>
              <w:right w:val="single" w:sz="4" w:space="0" w:color="auto"/>
            </w:tcBorders>
            <w:shd w:val="clear" w:color="000000" w:fill="FFCC99"/>
            <w:vAlign w:val="center"/>
            <w:hideMark/>
          </w:tcPr>
          <w:p w14:paraId="4D8F7D5C" w14:textId="77777777" w:rsidR="00CF442E" w:rsidRPr="00CF442E" w:rsidRDefault="00CF442E" w:rsidP="00CF442E">
            <w:pPr>
              <w:rPr>
                <w:rFonts w:cs="Arial"/>
                <w:b/>
                <w:bCs/>
                <w:sz w:val="16"/>
                <w:szCs w:val="16"/>
                <w:lang w:eastAsia="en-GB"/>
              </w:rPr>
            </w:pPr>
            <w:r w:rsidRPr="00CF442E">
              <w:rPr>
                <w:rFonts w:cs="Arial"/>
                <w:b/>
                <w:bCs/>
                <w:sz w:val="16"/>
                <w:szCs w:val="16"/>
                <w:lang w:eastAsia="en-GB"/>
              </w:rPr>
              <w:t>LDNO 0000: HV Site Specific Band 4</w:t>
            </w:r>
          </w:p>
        </w:tc>
        <w:tc>
          <w:tcPr>
            <w:tcW w:w="2848" w:type="dxa"/>
            <w:tcBorders>
              <w:top w:val="nil"/>
              <w:left w:val="nil"/>
              <w:bottom w:val="single" w:sz="4" w:space="0" w:color="auto"/>
              <w:right w:val="single" w:sz="4" w:space="0" w:color="auto"/>
            </w:tcBorders>
            <w:shd w:val="clear" w:color="000000" w:fill="CCFFFF"/>
            <w:vAlign w:val="center"/>
            <w:hideMark/>
          </w:tcPr>
          <w:p w14:paraId="14C8FE8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528" w:type="dxa"/>
            <w:tcBorders>
              <w:top w:val="nil"/>
              <w:left w:val="nil"/>
              <w:bottom w:val="single" w:sz="4" w:space="0" w:color="auto"/>
              <w:right w:val="single" w:sz="4" w:space="0" w:color="auto"/>
            </w:tcBorders>
            <w:shd w:val="clear" w:color="000000" w:fill="FFFFFF"/>
            <w:vAlign w:val="center"/>
            <w:hideMark/>
          </w:tcPr>
          <w:p w14:paraId="7DDA2FA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0</w:t>
            </w:r>
          </w:p>
        </w:tc>
        <w:tc>
          <w:tcPr>
            <w:tcW w:w="1150" w:type="dxa"/>
            <w:tcBorders>
              <w:top w:val="nil"/>
              <w:left w:val="nil"/>
              <w:bottom w:val="single" w:sz="4" w:space="0" w:color="auto"/>
              <w:right w:val="single" w:sz="4" w:space="0" w:color="auto"/>
            </w:tcBorders>
            <w:shd w:val="clear" w:color="969696" w:fill="C0C0C0"/>
            <w:noWrap/>
            <w:vAlign w:val="center"/>
            <w:hideMark/>
          </w:tcPr>
          <w:p w14:paraId="3663F27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969696" w:fill="C0C0C0"/>
            <w:noWrap/>
            <w:vAlign w:val="center"/>
            <w:hideMark/>
          </w:tcPr>
          <w:p w14:paraId="335A7BF4"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w:t>
            </w:r>
          </w:p>
        </w:tc>
        <w:tc>
          <w:tcPr>
            <w:tcW w:w="1150" w:type="dxa"/>
            <w:tcBorders>
              <w:top w:val="nil"/>
              <w:left w:val="nil"/>
              <w:bottom w:val="single" w:sz="4" w:space="0" w:color="auto"/>
              <w:right w:val="single" w:sz="4" w:space="0" w:color="auto"/>
            </w:tcBorders>
            <w:shd w:val="clear" w:color="000000" w:fill="CCFFCC"/>
            <w:noWrap/>
            <w:vAlign w:val="center"/>
            <w:hideMark/>
          </w:tcPr>
          <w:p w14:paraId="3152119D" w14:textId="77777777" w:rsidR="00CF442E" w:rsidRPr="00CF442E" w:rsidRDefault="00CF442E" w:rsidP="00CF442E">
            <w:pPr>
              <w:jc w:val="center"/>
              <w:rPr>
                <w:rFonts w:cs="Arial"/>
                <w:b/>
                <w:bCs/>
                <w:sz w:val="16"/>
                <w:szCs w:val="16"/>
                <w:lang w:eastAsia="en-GB"/>
              </w:rPr>
            </w:pPr>
            <w:r w:rsidRPr="00CF442E">
              <w:rPr>
                <w:rFonts w:cs="Arial"/>
                <w:b/>
                <w:bCs/>
                <w:sz w:val="16"/>
                <w:szCs w:val="16"/>
                <w:lang w:eastAsia="en-GB"/>
              </w:rPr>
              <w:t xml:space="preserve">0.11 </w:t>
            </w:r>
          </w:p>
        </w:tc>
      </w:tr>
    </w:tbl>
    <w:p w14:paraId="74E5391D" w14:textId="77777777" w:rsidR="00CF442E" w:rsidRPr="00CF442E" w:rsidRDefault="00CF442E" w:rsidP="00CF442E">
      <w:pPr>
        <w:pStyle w:val="BodyText"/>
      </w:pPr>
    </w:p>
    <w:sectPr w:rsidR="00CF442E" w:rsidRPr="00CF442E" w:rsidSect="006836CF">
      <w:type w:val="continuous"/>
      <w:pgSz w:w="11909" w:h="16834" w:code="9"/>
      <w:pgMar w:top="1701" w:right="1701" w:bottom="1644" w:left="1418" w:header="720" w:footer="72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35740" w14:textId="77777777" w:rsidR="009B6717" w:rsidRDefault="009B6717">
      <w:r>
        <w:separator/>
      </w:r>
    </w:p>
  </w:endnote>
  <w:endnote w:type="continuationSeparator" w:id="0">
    <w:p w14:paraId="4619CD9B" w14:textId="77777777" w:rsidR="009B6717" w:rsidRDefault="009B6717">
      <w:r>
        <w:continuationSeparator/>
      </w:r>
    </w:p>
  </w:endnote>
  <w:endnote w:type="continuationNotice" w:id="1">
    <w:p w14:paraId="5D4D6AA1" w14:textId="77777777" w:rsidR="009B6717" w:rsidRDefault="009B6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taBoldLF-Roman">
    <w:altName w:val="Cambria"/>
    <w:panose1 w:val="00000000000000000000"/>
    <w:charset w:val="00"/>
    <w:family w:val="roman"/>
    <w:notTrueType/>
    <w:pitch w:val="default"/>
    <w:sig w:usb0="00000003" w:usb1="00000000" w:usb2="00000000" w:usb3="00000000" w:csb0="00000001" w:csb1="00000000"/>
  </w:font>
  <w:font w:name="EDFE Meta-Normal Roman">
    <w:altName w:val="Calibri"/>
    <w:charset w:val="00"/>
    <w:family w:val="swiss"/>
    <w:pitch w:val="variable"/>
    <w:sig w:usb0="8000002F" w:usb1="4000004A" w:usb2="00000000" w:usb3="00000000" w:csb0="00000001" w:csb1="00000000"/>
  </w:font>
  <w:font w:name="Polo">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FE05" w14:textId="77777777" w:rsidR="009B6717" w:rsidRDefault="009B6717" w:rsidP="00162B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52EF8A" w14:textId="77777777" w:rsidR="009B6717" w:rsidRDefault="009B6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C078" w14:textId="77777777" w:rsidR="009B6717" w:rsidRDefault="009B6717">
    <w:pPr>
      <w:pStyle w:val="Footer"/>
      <w:jc w:val="center"/>
    </w:pPr>
  </w:p>
  <w:p w14:paraId="7377AEC1" w14:textId="77777777" w:rsidR="009B6717" w:rsidRDefault="009B6717">
    <w:pPr>
      <w:pStyle w:val="Footer"/>
      <w:jc w:val="center"/>
      <w:rPr>
        <w:rStyle w:val="PageNumber"/>
        <w:sz w:val="16"/>
      </w:rPr>
    </w:pPr>
  </w:p>
  <w:p w14:paraId="100D8EEA" w14:textId="77777777" w:rsidR="009B6717" w:rsidRDefault="009B6717" w:rsidP="004B5D61">
    <w:pPr>
      <w:pStyle w:val="Footer"/>
      <w:jc w:val="center"/>
    </w:pPr>
    <w:r>
      <w:t xml:space="preserve">Borron Street, Portwood, Stockport, Cheshire, </w:t>
    </w:r>
  </w:p>
  <w:p w14:paraId="73305131" w14:textId="77777777" w:rsidR="009B6717" w:rsidRDefault="009B6717" w:rsidP="004B5D61">
    <w:pPr>
      <w:pStyle w:val="Footer"/>
      <w:jc w:val="center"/>
    </w:pPr>
    <w:r>
      <w:t xml:space="preserve"> SK1 2JD </w:t>
    </w:r>
    <w:r w:rsidRPr="00B7622C">
      <w:t>Registered no: 2366949 (England)</w:t>
    </w:r>
  </w:p>
  <w:p w14:paraId="3D80C34E" w14:textId="395BD4ED" w:rsidR="009B6717" w:rsidRPr="004B5D61" w:rsidRDefault="009B6717" w:rsidP="004B5D61">
    <w:pPr>
      <w:pStyle w:val="Footer"/>
      <w:rPr>
        <w:rStyle w:val="PageNumber"/>
        <w:sz w:val="15"/>
      </w:rPr>
    </w:pPr>
    <w:r>
      <w:t>ELECTRICTY NORTH WEST LIMITED</w:t>
    </w:r>
    <w:r>
      <w:tab/>
    </w:r>
    <w:r>
      <w:tab/>
      <w:t>26 January 2023 – v2.0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AA40" w14:textId="77777777" w:rsidR="009B6717" w:rsidRDefault="009B6717" w:rsidP="004B5D61">
    <w:pPr>
      <w:pStyle w:val="Footer"/>
      <w:jc w:val="center"/>
    </w:pPr>
    <w:r>
      <w:t xml:space="preserve">Borron Street, Portwood, Stockport, Cheshire, </w:t>
    </w:r>
  </w:p>
  <w:p w14:paraId="6C452724" w14:textId="4E6FDE7A" w:rsidR="009B6717" w:rsidRDefault="009B6717" w:rsidP="004B5D61">
    <w:pPr>
      <w:pStyle w:val="Footer"/>
      <w:jc w:val="center"/>
    </w:pPr>
    <w:r>
      <w:t xml:space="preserve"> SK1 2JD </w:t>
    </w:r>
    <w:r w:rsidRPr="00B7622C">
      <w:t>Registered no: 2366949 (England)</w:t>
    </w:r>
  </w:p>
  <w:p w14:paraId="33FB844B" w14:textId="4D6533FF" w:rsidR="009B6717" w:rsidRDefault="009B6717" w:rsidP="004B5D61">
    <w:pPr>
      <w:pStyle w:val="Footer"/>
    </w:pPr>
    <w:r>
      <w:t>ELECTRICTY NORTH WEST LIMITED</w:t>
    </w:r>
    <w:r>
      <w:tab/>
    </w:r>
    <w:r>
      <w:tab/>
      <w:t>26 January 2023 – v2.0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AEC6" w14:textId="77777777" w:rsidR="009B6717" w:rsidRDefault="009B6717" w:rsidP="00570176">
    <w:pPr>
      <w:pStyle w:val="Footer"/>
      <w:tabs>
        <w:tab w:val="center" w:pos="4513"/>
        <w:tab w:val="right" w:pos="9026"/>
      </w:tabs>
      <w:jc w:val="center"/>
    </w:pPr>
    <w:r>
      <w:tab/>
    </w:r>
  </w:p>
  <w:p w14:paraId="0CBB9675" w14:textId="62DE2729" w:rsidR="009B6717" w:rsidRDefault="009B6717" w:rsidP="00911A81">
    <w:pPr>
      <w:pStyle w:val="Footer"/>
      <w:pBdr>
        <w:top w:val="single" w:sz="4" w:space="1" w:color="auto"/>
      </w:pBdr>
      <w:tabs>
        <w:tab w:val="right" w:pos="9000"/>
      </w:tabs>
      <w:jc w:val="center"/>
      <w:rPr>
        <w:rStyle w:val="PageNumber"/>
      </w:rPr>
    </w:pPr>
    <w:sdt>
      <w:sdtPr>
        <w:rPr>
          <w:sz w:val="18"/>
        </w:rPr>
        <w:id w:val="150109605"/>
        <w:docPartObj>
          <w:docPartGallery w:val="Page Numbers (Top of Page)"/>
          <w:docPartUnique/>
        </w:docPartObj>
      </w:sdtPr>
      <w:sdtEndPr>
        <w:rPr>
          <w:sz w:val="15"/>
        </w:rPr>
      </w:sdtEndPr>
      <w:sdtContent>
        <w:r>
          <w:t xml:space="preserve">Page </w:t>
        </w:r>
        <w:r w:rsidRPr="00AB7F1C">
          <w:rPr>
            <w:b/>
            <w:sz w:val="24"/>
          </w:rPr>
          <w:fldChar w:fldCharType="begin"/>
        </w:r>
        <w:r>
          <w:rPr>
            <w:b/>
            <w:bCs/>
          </w:rPr>
          <w:instrText xml:space="preserve"> PAGE </w:instrText>
        </w:r>
        <w:r w:rsidRPr="00AB7F1C">
          <w:rPr>
            <w:b/>
            <w:sz w:val="24"/>
          </w:rPr>
          <w:fldChar w:fldCharType="separate"/>
        </w:r>
        <w:r>
          <w:rPr>
            <w:b/>
            <w:bCs/>
            <w:noProof/>
          </w:rPr>
          <w:t>13</w:t>
        </w:r>
        <w:r w:rsidRPr="00AB7F1C">
          <w:rPr>
            <w:b/>
            <w:sz w:val="24"/>
          </w:rPr>
          <w:fldChar w:fldCharType="end"/>
        </w:r>
        <w:r>
          <w:t xml:space="preserve"> of </w:t>
        </w:r>
        <w:r w:rsidRPr="00AB7F1C">
          <w:rPr>
            <w:b/>
            <w:sz w:val="24"/>
          </w:rPr>
          <w:fldChar w:fldCharType="begin"/>
        </w:r>
        <w:r>
          <w:rPr>
            <w:b/>
            <w:bCs/>
          </w:rPr>
          <w:instrText xml:space="preserve"> NUMPAGES  </w:instrText>
        </w:r>
        <w:r w:rsidRPr="00AB7F1C">
          <w:rPr>
            <w:b/>
            <w:sz w:val="24"/>
          </w:rPr>
          <w:fldChar w:fldCharType="separate"/>
        </w:r>
        <w:r>
          <w:rPr>
            <w:b/>
            <w:bCs/>
            <w:noProof/>
          </w:rPr>
          <w:t>53</w:t>
        </w:r>
        <w:r w:rsidRPr="00AB7F1C">
          <w:rPr>
            <w:b/>
            <w:sz w:val="24"/>
          </w:rPr>
          <w:fldChar w:fldCharType="end"/>
        </w:r>
      </w:sdtContent>
    </w:sdt>
    <w:r w:rsidRPr="005743E4" w:rsidDel="00570176">
      <w:rPr>
        <w:rStyle w:val="PageNumber"/>
        <w:rFonts w:cs="Arial"/>
      </w:rPr>
      <w:t xml:space="preserve"> </w:t>
    </w:r>
  </w:p>
  <w:p w14:paraId="1387C6A6" w14:textId="718012A5" w:rsidR="009B6717" w:rsidRDefault="009B6717" w:rsidP="00C655C9">
    <w:pPr>
      <w:pStyle w:val="Footer"/>
    </w:pPr>
    <w:r>
      <w:t>ELECTRICITY NORTH WEST LIMITED</w:t>
    </w:r>
    <w:r>
      <w:tab/>
    </w:r>
    <w:r>
      <w:tab/>
      <w:t>26 January 2023 – V2.0</w:t>
    </w:r>
  </w:p>
  <w:p w14:paraId="5ADC7980" w14:textId="77777777" w:rsidR="009B6717" w:rsidRPr="005743E4" w:rsidRDefault="009B6717">
    <w:pPr>
      <w:pStyle w:val="Footer"/>
      <w:pBdr>
        <w:top w:val="single" w:sz="4" w:space="1" w:color="auto"/>
      </w:pBdr>
      <w:tabs>
        <w:tab w:val="right" w:pos="9000"/>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55B5A" w14:textId="77777777" w:rsidR="009B6717" w:rsidRDefault="009B6717">
      <w:r>
        <w:separator/>
      </w:r>
    </w:p>
  </w:footnote>
  <w:footnote w:type="continuationSeparator" w:id="0">
    <w:p w14:paraId="3A06A3CA" w14:textId="77777777" w:rsidR="009B6717" w:rsidRDefault="009B6717">
      <w:r>
        <w:continuationSeparator/>
      </w:r>
    </w:p>
  </w:footnote>
  <w:footnote w:type="continuationNotice" w:id="1">
    <w:p w14:paraId="7325D788" w14:textId="77777777" w:rsidR="009B6717" w:rsidRDefault="009B6717"/>
  </w:footnote>
  <w:footnote w:id="2">
    <w:p w14:paraId="0D45F62B" w14:textId="77777777" w:rsidR="009B6717" w:rsidRDefault="009B6717">
      <w:pPr>
        <w:pStyle w:val="FootnoteText"/>
      </w:pPr>
      <w:r w:rsidRPr="00FE7239">
        <w:rPr>
          <w:rStyle w:val="FootnoteReference"/>
        </w:rPr>
        <w:footnoteRef/>
      </w:r>
      <w:r w:rsidRPr="00FE7239">
        <w:t xml:space="preserve"> </w:t>
      </w:r>
      <w:r w:rsidRPr="00FE7239">
        <w:rPr>
          <w:szCs w:val="16"/>
        </w:rPr>
        <w:t>Charges can be positive or negative.</w:t>
      </w:r>
    </w:p>
  </w:footnote>
  <w:footnote w:id="3">
    <w:p w14:paraId="50018FC2" w14:textId="33F0E6EB" w:rsidR="009B6717" w:rsidRDefault="009B6717">
      <w:pPr>
        <w:pStyle w:val="FootnoteText"/>
      </w:pPr>
      <w:r>
        <w:rPr>
          <w:rStyle w:val="FootnoteReference"/>
        </w:rPr>
        <w:footnoteRef/>
      </w:r>
      <w:r>
        <w:t xml:space="preserve"> Known as adjustment factors in the Distribution Licence and commonly referred to as Loss Adjustment Factors. The schedule of Line Loss Factors will be provided in a revised statement shortly after the Line Loss Factors for the relevant year have been successfully audited by </w:t>
      </w:r>
      <w:proofErr w:type="spellStart"/>
      <w:r>
        <w:t>Elexon</w:t>
      </w:r>
      <w:proofErr w:type="spellEnd"/>
      <w:r>
        <w:t>.</w:t>
      </w:r>
    </w:p>
  </w:footnote>
  <w:footnote w:id="4">
    <w:p w14:paraId="24D9D80F" w14:textId="0A753751" w:rsidR="009B6717" w:rsidRDefault="009B6717">
      <w:pPr>
        <w:pStyle w:val="FootnoteText"/>
      </w:pPr>
      <w:r>
        <w:rPr>
          <w:rStyle w:val="FootnoteReference"/>
        </w:rPr>
        <w:footnoteRef/>
      </w:r>
      <w:r>
        <w:t xml:space="preserve"> </w:t>
      </w:r>
      <w:r w:rsidRPr="00E265FB">
        <w:t xml:space="preserve">The Distribution and Connection Use of System Agreement (DCUSA) available from </w:t>
      </w:r>
      <w:hyperlink r:id="rId1" w:history="1">
        <w:r w:rsidRPr="001E3B16">
          <w:rPr>
            <w:rStyle w:val="Hyperlink"/>
          </w:rPr>
          <w:t>http://www.dcusa.co.uk/SitePages/Documents/DCUSA-Document.aspx</w:t>
        </w:r>
      </w:hyperlink>
      <w:r>
        <w:t xml:space="preserve"> </w:t>
      </w:r>
    </w:p>
  </w:footnote>
  <w:footnote w:id="5">
    <w:p w14:paraId="4A8ADC7B" w14:textId="53FF3B85" w:rsidR="009B6717" w:rsidRDefault="009B6717">
      <w:pPr>
        <w:pStyle w:val="FootnoteText"/>
      </w:pPr>
      <w:r>
        <w:rPr>
          <w:rStyle w:val="FootnoteReference"/>
        </w:rPr>
        <w:footnoteRef/>
      </w:r>
      <w:r>
        <w:t xml:space="preserve"> </w:t>
      </w:r>
      <w:r w:rsidRPr="00241DF8">
        <w:t>Schedule of Charges and other Tables, www.enwl.co.uk/about-us/regulatory-information/use-of-system-charges/current-charging-information/</w:t>
      </w:r>
      <w:r>
        <w:t>.</w:t>
      </w:r>
    </w:p>
  </w:footnote>
  <w:footnote w:id="6">
    <w:p w14:paraId="7F2CFFC9" w14:textId="77777777" w:rsidR="009B6717" w:rsidRDefault="009B6717">
      <w:pPr>
        <w:pStyle w:val="FootnoteText"/>
      </w:pPr>
      <w:r>
        <w:rPr>
          <w:rStyle w:val="FootnoteReference"/>
        </w:rPr>
        <w:footnoteRef/>
      </w:r>
      <w:r>
        <w:t xml:space="preserve"> MRA Data Transfer Catalogue available from </w:t>
      </w:r>
      <w:hyperlink r:id="rId2" w:history="1">
        <w:r w:rsidRPr="00F87E9E">
          <w:rPr>
            <w:rStyle w:val="Hyperlink"/>
          </w:rPr>
          <w:t>https://dtc.mrasco.com/</w:t>
        </w:r>
      </w:hyperlink>
      <w:r>
        <w:t xml:space="preserve"> </w:t>
      </w:r>
    </w:p>
  </w:footnote>
  <w:footnote w:id="7">
    <w:p w14:paraId="35A0030E" w14:textId="77777777" w:rsidR="009B6717" w:rsidRDefault="009B6717">
      <w:pPr>
        <w:pStyle w:val="FootnoteText"/>
      </w:pPr>
      <w:r>
        <w:rPr>
          <w:rStyle w:val="FootnoteReference"/>
        </w:rPr>
        <w:footnoteRef/>
      </w:r>
      <w:r>
        <w:t xml:space="preserve"> The </w:t>
      </w:r>
      <w:r w:rsidRPr="000D7569">
        <w:t>Electricity and Gas (Internal Market) Regulations 2011</w:t>
      </w:r>
      <w:r>
        <w:t xml:space="preserve"> available from </w:t>
      </w:r>
      <w:hyperlink r:id="rId3" w:history="1">
        <w:r w:rsidRPr="00F87E9E">
          <w:rPr>
            <w:rStyle w:val="Hyperlink"/>
          </w:rPr>
          <w:t>http://www.legislation.gov.uk/uksi/2011/2704/contents/made</w:t>
        </w:r>
      </w:hyperlink>
      <w:r>
        <w:t xml:space="preserve"> </w:t>
      </w:r>
    </w:p>
  </w:footnote>
  <w:footnote w:id="8">
    <w:p w14:paraId="3764B0CC" w14:textId="7C902752" w:rsidR="009B6717" w:rsidRPr="00FE7239" w:rsidRDefault="009B6717" w:rsidP="0019597A">
      <w:pPr>
        <w:pStyle w:val="FootnoteText"/>
      </w:pPr>
      <w:r w:rsidRPr="00FE7239">
        <w:rPr>
          <w:rStyle w:val="FootnoteReference"/>
        </w:rPr>
        <w:footnoteRef/>
      </w:r>
      <w:r w:rsidRPr="00FE7239">
        <w:t xml:space="preserve"> Energy can be lost for technical and non-technical reasons and losses normally occur by heat dissipation through power flowing </w:t>
      </w:r>
      <w:r>
        <w:t>in conductors and transformers.</w:t>
      </w:r>
      <w:r w:rsidRPr="00F400B9">
        <w:rPr>
          <w:sz w:val="14"/>
          <w:szCs w:val="14"/>
        </w:rPr>
        <w:t xml:space="preserve"> </w:t>
      </w:r>
      <w:r w:rsidRPr="00FE7239">
        <w:t>Losses can also reduce if a customer’s action reduces power flowing in the distribution network.</w:t>
      </w:r>
      <w:r w:rsidRPr="00F400B9">
        <w:rPr>
          <w:sz w:val="14"/>
          <w:szCs w:val="14"/>
        </w:rPr>
        <w:t xml:space="preserve"> </w:t>
      </w:r>
      <w:r w:rsidRPr="00FE7239">
        <w:t>This might happen when a customer generates electricity and the produc</w:t>
      </w:r>
      <w:r>
        <w:t>ed energy is consumed locally.</w:t>
      </w:r>
    </w:p>
  </w:footnote>
  <w:footnote w:id="9">
    <w:p w14:paraId="37CF38D4" w14:textId="009374B4" w:rsidR="009B6717" w:rsidRDefault="009B6717">
      <w:pPr>
        <w:pStyle w:val="FootnoteText"/>
      </w:pPr>
      <w:r>
        <w:rPr>
          <w:rStyle w:val="FootnoteReference"/>
        </w:rPr>
        <w:footnoteRef/>
      </w:r>
      <w:r>
        <w:t xml:space="preserve"> BSCP128:</w:t>
      </w:r>
      <w:r w:rsidRPr="00345281">
        <w:rPr>
          <w:rFonts w:cs="Arial"/>
          <w:lang w:val="en"/>
        </w:rPr>
        <w:t xml:space="preserve"> </w:t>
      </w:r>
      <w:r>
        <w:rPr>
          <w:rFonts w:cs="Arial"/>
          <w:lang w:val="en"/>
        </w:rPr>
        <w:t>Production, Submission, Audit and Approval of Line Loss Factors</w:t>
      </w:r>
      <w:r>
        <w:t xml:space="preserve"> </w:t>
      </w:r>
    </w:p>
    <w:p w14:paraId="63B35587" w14:textId="67CCBA2A" w:rsidR="009B6717" w:rsidRDefault="009B6717">
      <w:pPr>
        <w:pStyle w:val="FootnoteText"/>
      </w:pPr>
      <w:hyperlink r:id="rId4" w:history="1">
        <w:r w:rsidRPr="00E85BFA">
          <w:rPr>
            <w:rStyle w:val="Hyperlink"/>
          </w:rPr>
          <w:t>https://www.elexon.co.uk/csd/bscp128-production-submission-audit-and-approval-of-line-loss-factors/</w:t>
        </w:r>
      </w:hyperlink>
    </w:p>
  </w:footnote>
  <w:footnote w:id="10">
    <w:p w14:paraId="1896EAAE" w14:textId="6505BD28" w:rsidR="009B6717" w:rsidRDefault="009B6717">
      <w:pPr>
        <w:pStyle w:val="FootnoteText"/>
      </w:pPr>
      <w:r>
        <w:rPr>
          <w:rStyle w:val="FootnoteReference"/>
        </w:rPr>
        <w:footnoteRef/>
      </w:r>
      <w:r>
        <w:t xml:space="preserve"> The </w:t>
      </w:r>
      <w:proofErr w:type="spellStart"/>
      <w:r>
        <w:t>Elexon</w:t>
      </w:r>
      <w:proofErr w:type="spellEnd"/>
      <w:r>
        <w:t xml:space="preserve"> Portal can be accessed from </w:t>
      </w:r>
      <w:hyperlink r:id="rId5" w:history="1">
        <w:r w:rsidRPr="00FF6272">
          <w:rPr>
            <w:rStyle w:val="Hyperlink"/>
          </w:rPr>
          <w:t>www.elexonportal.co.uk</w:t>
        </w:r>
      </w:hyperlink>
    </w:p>
  </w:footnote>
  <w:footnote w:id="11">
    <w:p w14:paraId="7175B9AC" w14:textId="77777777" w:rsidR="009B6717" w:rsidRDefault="009B6717">
      <w:pPr>
        <w:pStyle w:val="FootnoteText"/>
      </w:pPr>
      <w:r>
        <w:rPr>
          <w:rStyle w:val="FootnoteReference"/>
        </w:rPr>
        <w:footnoteRef/>
      </w:r>
      <w:r>
        <w:t xml:space="preserve"> </w:t>
      </w:r>
      <w:r w:rsidRPr="007220CE">
        <w:t>Balancing and Settlement Code Procedures</w:t>
      </w:r>
      <w:r>
        <w:t xml:space="preserve"> are available from </w:t>
      </w:r>
      <w:hyperlink r:id="rId6" w:history="1">
        <w:r w:rsidRPr="00D378C0">
          <w:rPr>
            <w:rStyle w:val="Hyperlink"/>
          </w:rPr>
          <w:t>http://www.elexon.co.uk/pages/bscps.aspx</w:t>
        </w:r>
      </w:hyperlink>
      <w:r>
        <w:rPr>
          <w:rStyle w:val="Hyperlink"/>
        </w:rPr>
        <w:t xml:space="preserve"> </w:t>
      </w:r>
    </w:p>
  </w:footnote>
  <w:footnote w:id="12">
    <w:p w14:paraId="4C60FB50" w14:textId="77777777" w:rsidR="009B6717" w:rsidRDefault="009B6717" w:rsidP="006B60C7">
      <w:pPr>
        <w:pStyle w:val="FootnoteText"/>
      </w:pPr>
      <w:r>
        <w:rPr>
          <w:rStyle w:val="FootnoteReference"/>
        </w:rPr>
        <w:footnoteRef/>
      </w:r>
      <w:r>
        <w:t xml:space="preserve"> These guidance notes are provided for additional information and do not form part of the application of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7598F2"/>
    <w:multiLevelType w:val="hybridMultilevel"/>
    <w:tmpl w:val="52A771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CFC41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406FF7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352C7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8303C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54D3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1FC4D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4CC138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6FE4C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EC26E5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CC07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698C5B2"/>
    <w:lvl w:ilvl="0">
      <w:numFmt w:val="decimal"/>
      <w:pStyle w:val="Caption"/>
      <w:lvlText w:val="*"/>
      <w:lvlJc w:val="left"/>
      <w:rPr>
        <w:rFonts w:cs="Times New Roman"/>
      </w:rPr>
    </w:lvl>
  </w:abstractNum>
  <w:abstractNum w:abstractNumId="12" w15:restartNumberingAfterBreak="0">
    <w:nsid w:val="12A91CFE"/>
    <w:multiLevelType w:val="multilevel"/>
    <w:tmpl w:val="4DB8E4E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249"/>
        </w:tabs>
        <w:ind w:left="1249" w:hanging="681"/>
      </w:pPr>
      <w:rPr>
        <w:rFonts w:ascii="Arial" w:hAnsi="Arial" w:cs="Times New Roman" w:hint="default"/>
        <w:b w:val="0"/>
        <w:i w:val="0"/>
        <w:color w:val="auto"/>
        <w:sz w:val="22"/>
        <w:u w:val="none"/>
      </w:rPr>
    </w:lvl>
    <w:lvl w:ilvl="2">
      <w:start w:val="1"/>
      <w:numFmt w:val="lowerLetter"/>
      <w:lvlText w:val="(%3)"/>
      <w:lvlJc w:val="left"/>
      <w:pPr>
        <w:tabs>
          <w:tab w:val="num" w:pos="1474"/>
        </w:tabs>
        <w:ind w:left="1474" w:hanging="754"/>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3A96CA0"/>
    <w:multiLevelType w:val="multilevel"/>
    <w:tmpl w:val="9E5EF80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249"/>
        </w:tabs>
        <w:ind w:left="1249" w:hanging="681"/>
      </w:pPr>
      <w:rPr>
        <w:rFonts w:ascii="Arial" w:hAnsi="Arial" w:cs="Times New Roman" w:hint="default"/>
        <w:b w:val="0"/>
        <w:i w:val="0"/>
        <w:color w:val="auto"/>
        <w:sz w:val="22"/>
        <w:u w:val="none"/>
      </w:rPr>
    </w:lvl>
    <w:lvl w:ilvl="2">
      <w:start w:val="1"/>
      <w:numFmt w:val="decimal"/>
      <w:lvlText w:val="%1.%2.%3."/>
      <w:lvlJc w:val="left"/>
      <w:pPr>
        <w:tabs>
          <w:tab w:val="num" w:pos="1474"/>
        </w:tabs>
        <w:ind w:left="1474" w:hanging="75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4541DB7"/>
    <w:multiLevelType w:val="hybridMultilevel"/>
    <w:tmpl w:val="7A54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253E63"/>
    <w:multiLevelType w:val="multilevel"/>
    <w:tmpl w:val="180004C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4368"/>
        </w:tabs>
        <w:ind w:left="4368" w:hanging="681"/>
      </w:pPr>
      <w:rPr>
        <w:rFonts w:ascii="Arial" w:hAnsi="Arial" w:cs="Times New Roman" w:hint="default"/>
        <w:b w:val="0"/>
        <w:i w:val="0"/>
        <w:color w:val="auto"/>
        <w:sz w:val="22"/>
        <w:u w:val="none"/>
      </w:rPr>
    </w:lvl>
    <w:lvl w:ilvl="2">
      <w:start w:val="1"/>
      <w:numFmt w:val="bullet"/>
      <w:lvlText w:val=""/>
      <w:lvlJc w:val="left"/>
      <w:pPr>
        <w:tabs>
          <w:tab w:val="num" w:pos="1474"/>
        </w:tabs>
        <w:ind w:left="1474" w:hanging="75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165F006A"/>
    <w:multiLevelType w:val="multilevel"/>
    <w:tmpl w:val="5B568FFC"/>
    <w:lvl w:ilvl="0">
      <w:start w:val="3"/>
      <w:numFmt w:val="decimal"/>
      <w:lvlText w:val="%1."/>
      <w:lvlJc w:val="left"/>
      <w:pPr>
        <w:tabs>
          <w:tab w:val="num" w:pos="700"/>
        </w:tabs>
        <w:ind w:left="700"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681"/>
        </w:tabs>
        <w:ind w:left="743" w:hanging="743"/>
      </w:pPr>
      <w:rPr>
        <w:rFonts w:ascii="Arial" w:hAnsi="Arial" w:cs="Times New Roman" w:hint="default"/>
        <w:b w:val="0"/>
        <w:i w:val="0"/>
        <w:color w:val="auto"/>
        <w:sz w:val="22"/>
        <w:u w:val="none"/>
      </w:rPr>
    </w:lvl>
    <w:lvl w:ilvl="2">
      <w:start w:val="1"/>
      <w:numFmt w:val="decimal"/>
      <w:lvlText w:val="%1.%2.%3."/>
      <w:lvlJc w:val="left"/>
      <w:pPr>
        <w:tabs>
          <w:tab w:val="num" w:pos="1382"/>
        </w:tabs>
        <w:ind w:left="1382" w:hanging="754"/>
      </w:pPr>
      <w:rPr>
        <w:rFonts w:cs="Times New Roman" w:hint="default"/>
      </w:rPr>
    </w:lvl>
    <w:lvl w:ilvl="3">
      <w:start w:val="1"/>
      <w:numFmt w:val="decimal"/>
      <w:lvlText w:val="%1.%2.%3.%4."/>
      <w:lvlJc w:val="left"/>
      <w:pPr>
        <w:tabs>
          <w:tab w:val="num" w:pos="1708"/>
        </w:tabs>
        <w:ind w:left="1636" w:hanging="648"/>
      </w:pPr>
      <w:rPr>
        <w:rFonts w:cs="Times New Roman" w:hint="default"/>
      </w:rPr>
    </w:lvl>
    <w:lvl w:ilvl="4">
      <w:start w:val="1"/>
      <w:numFmt w:val="decimal"/>
      <w:lvlText w:val="%1.%2.%3.%4.%5."/>
      <w:lvlJc w:val="left"/>
      <w:pPr>
        <w:tabs>
          <w:tab w:val="num" w:pos="2428"/>
        </w:tabs>
        <w:ind w:left="2140" w:hanging="792"/>
      </w:pPr>
      <w:rPr>
        <w:rFonts w:cs="Times New Roman" w:hint="default"/>
      </w:rPr>
    </w:lvl>
    <w:lvl w:ilvl="5">
      <w:start w:val="1"/>
      <w:numFmt w:val="decimal"/>
      <w:lvlText w:val="%1.%2.%3.%4.%5.%6."/>
      <w:lvlJc w:val="left"/>
      <w:pPr>
        <w:tabs>
          <w:tab w:val="num" w:pos="2788"/>
        </w:tabs>
        <w:ind w:left="2644" w:hanging="936"/>
      </w:pPr>
      <w:rPr>
        <w:rFonts w:cs="Times New Roman" w:hint="default"/>
      </w:rPr>
    </w:lvl>
    <w:lvl w:ilvl="6">
      <w:start w:val="1"/>
      <w:numFmt w:val="decimal"/>
      <w:lvlText w:val="%1.%2.%3.%4.%5.%6.%7."/>
      <w:lvlJc w:val="left"/>
      <w:pPr>
        <w:tabs>
          <w:tab w:val="num" w:pos="3508"/>
        </w:tabs>
        <w:ind w:left="3148" w:hanging="1080"/>
      </w:pPr>
      <w:rPr>
        <w:rFonts w:cs="Times New Roman" w:hint="default"/>
      </w:rPr>
    </w:lvl>
    <w:lvl w:ilvl="7">
      <w:start w:val="1"/>
      <w:numFmt w:val="decimal"/>
      <w:lvlText w:val="%1.%2.%3.%4.%5.%6.%7.%8."/>
      <w:lvlJc w:val="left"/>
      <w:pPr>
        <w:tabs>
          <w:tab w:val="num" w:pos="3868"/>
        </w:tabs>
        <w:ind w:left="3652" w:hanging="1224"/>
      </w:pPr>
      <w:rPr>
        <w:rFonts w:cs="Times New Roman" w:hint="default"/>
      </w:rPr>
    </w:lvl>
    <w:lvl w:ilvl="8">
      <w:start w:val="1"/>
      <w:numFmt w:val="decimal"/>
      <w:lvlText w:val="%1.%2.%3.%4.%5.%6.%7.%8.%9."/>
      <w:lvlJc w:val="left"/>
      <w:pPr>
        <w:tabs>
          <w:tab w:val="num" w:pos="4588"/>
        </w:tabs>
        <w:ind w:left="4228" w:hanging="1440"/>
      </w:pPr>
      <w:rPr>
        <w:rFonts w:cs="Times New Roman" w:hint="default"/>
      </w:rPr>
    </w:lvl>
  </w:abstractNum>
  <w:abstractNum w:abstractNumId="17" w15:restartNumberingAfterBreak="0">
    <w:nsid w:val="1D6B569D"/>
    <w:multiLevelType w:val="multilevel"/>
    <w:tmpl w:val="4DB8E4E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249"/>
        </w:tabs>
        <w:ind w:left="1249" w:hanging="681"/>
      </w:pPr>
      <w:rPr>
        <w:rFonts w:ascii="Arial" w:hAnsi="Arial" w:cs="Times New Roman" w:hint="default"/>
        <w:b w:val="0"/>
        <w:i w:val="0"/>
        <w:color w:val="auto"/>
        <w:sz w:val="22"/>
        <w:u w:val="none"/>
      </w:rPr>
    </w:lvl>
    <w:lvl w:ilvl="2">
      <w:start w:val="1"/>
      <w:numFmt w:val="lowerLetter"/>
      <w:lvlText w:val="(%3)"/>
      <w:lvlJc w:val="left"/>
      <w:pPr>
        <w:tabs>
          <w:tab w:val="num" w:pos="1474"/>
        </w:tabs>
        <w:ind w:left="1474" w:hanging="754"/>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1DD408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B87DBC"/>
    <w:multiLevelType w:val="multilevel"/>
    <w:tmpl w:val="B35C3FE4"/>
    <w:lvl w:ilvl="0">
      <w:start w:val="1"/>
      <w:numFmt w:val="none"/>
      <w:suff w:val="nothing"/>
      <w:lvlText w:val=""/>
      <w:lvlJc w:val="left"/>
      <w:rPr>
        <w:rFonts w:cs="Times New Roman" w:hint="default"/>
      </w:rPr>
    </w:lvl>
    <w:lvl w:ilvl="1">
      <w:start w:val="1"/>
      <w:numFmt w:val="decimal"/>
      <w:lvlRestart w:val="0"/>
      <w:lvlText w:val="%2."/>
      <w:lvlJc w:val="left"/>
      <w:pPr>
        <w:tabs>
          <w:tab w:val="num" w:pos="720"/>
        </w:tabs>
        <w:ind w:left="720" w:hanging="720"/>
      </w:pPr>
      <w:rPr>
        <w:rFonts w:cs="Times New Roman" w:hint="default"/>
        <w:b w:val="0"/>
      </w:rPr>
    </w:lvl>
    <w:lvl w:ilvl="2">
      <w:start w:val="1"/>
      <w:numFmt w:val="lowerLetter"/>
      <w:pStyle w:val="ListBullet"/>
      <w:lvlText w:val="(%3)"/>
      <w:lvlJc w:val="left"/>
      <w:pPr>
        <w:tabs>
          <w:tab w:val="num" w:pos="1195"/>
        </w:tabs>
        <w:ind w:left="1195" w:hanging="475"/>
      </w:pPr>
      <w:rPr>
        <w:rFonts w:cs="Times New Roman" w:hint="default"/>
      </w:rPr>
    </w:lvl>
    <w:lvl w:ilvl="3">
      <w:start w:val="1"/>
      <w:numFmt w:val="lowerRoman"/>
      <w:pStyle w:val="ListBullet2"/>
      <w:lvlText w:val="(%4)"/>
      <w:lvlJc w:val="left"/>
      <w:pPr>
        <w:tabs>
          <w:tab w:val="num" w:pos="1685"/>
        </w:tabs>
        <w:ind w:left="1685" w:hanging="490"/>
      </w:pPr>
      <w:rPr>
        <w:rFonts w:cs="Times New Roman" w:hint="default"/>
        <w:color w:val="auto"/>
        <w:sz w:val="24"/>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0" w15:restartNumberingAfterBreak="0">
    <w:nsid w:val="210663F3"/>
    <w:multiLevelType w:val="hybridMultilevel"/>
    <w:tmpl w:val="FE2E0A2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37F06E5"/>
    <w:multiLevelType w:val="multilevel"/>
    <w:tmpl w:val="9E5EF80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6068"/>
        </w:tabs>
        <w:ind w:left="6068" w:hanging="681"/>
      </w:pPr>
      <w:rPr>
        <w:rFonts w:ascii="Arial" w:hAnsi="Arial" w:cs="Times New Roman" w:hint="default"/>
        <w:b w:val="0"/>
        <w:i w:val="0"/>
        <w:color w:val="auto"/>
        <w:sz w:val="22"/>
        <w:u w:val="none"/>
      </w:rPr>
    </w:lvl>
    <w:lvl w:ilvl="2">
      <w:start w:val="1"/>
      <w:numFmt w:val="decimal"/>
      <w:lvlText w:val="%1.%2.%3."/>
      <w:lvlJc w:val="left"/>
      <w:pPr>
        <w:tabs>
          <w:tab w:val="num" w:pos="1474"/>
        </w:tabs>
        <w:ind w:left="1474" w:hanging="75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6997109"/>
    <w:multiLevelType w:val="multilevel"/>
    <w:tmpl w:val="8CCE6432"/>
    <w:lvl w:ilvl="0">
      <w:start w:val="3"/>
      <w:numFmt w:val="decimal"/>
      <w:lvlText w:val="%1."/>
      <w:lvlJc w:val="left"/>
      <w:pPr>
        <w:tabs>
          <w:tab w:val="num" w:pos="700"/>
        </w:tabs>
        <w:ind w:left="700"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bullet"/>
      <w:lvlText w:val=""/>
      <w:lvlJc w:val="left"/>
      <w:pPr>
        <w:tabs>
          <w:tab w:val="num" w:pos="681"/>
        </w:tabs>
        <w:ind w:left="743" w:hanging="743"/>
      </w:pPr>
      <w:rPr>
        <w:rFonts w:ascii="Symbol" w:hAnsi="Symbol" w:hint="default"/>
        <w:b w:val="0"/>
        <w:i w:val="0"/>
        <w:color w:val="auto"/>
        <w:sz w:val="22"/>
        <w:u w:val="none"/>
      </w:rPr>
    </w:lvl>
    <w:lvl w:ilvl="2">
      <w:start w:val="1"/>
      <w:numFmt w:val="decimal"/>
      <w:lvlText w:val="%1.%2.%3."/>
      <w:lvlJc w:val="left"/>
      <w:pPr>
        <w:tabs>
          <w:tab w:val="num" w:pos="1382"/>
        </w:tabs>
        <w:ind w:left="1382" w:hanging="754"/>
      </w:pPr>
      <w:rPr>
        <w:rFonts w:cs="Times New Roman" w:hint="default"/>
      </w:rPr>
    </w:lvl>
    <w:lvl w:ilvl="3">
      <w:start w:val="1"/>
      <w:numFmt w:val="decimal"/>
      <w:lvlText w:val="%1.%2.%3.%4."/>
      <w:lvlJc w:val="left"/>
      <w:pPr>
        <w:tabs>
          <w:tab w:val="num" w:pos="1708"/>
        </w:tabs>
        <w:ind w:left="1636" w:hanging="648"/>
      </w:pPr>
      <w:rPr>
        <w:rFonts w:cs="Times New Roman" w:hint="default"/>
      </w:rPr>
    </w:lvl>
    <w:lvl w:ilvl="4">
      <w:start w:val="1"/>
      <w:numFmt w:val="decimal"/>
      <w:lvlText w:val="%1.%2.%3.%4.%5."/>
      <w:lvlJc w:val="left"/>
      <w:pPr>
        <w:tabs>
          <w:tab w:val="num" w:pos="2428"/>
        </w:tabs>
        <w:ind w:left="2140" w:hanging="792"/>
      </w:pPr>
      <w:rPr>
        <w:rFonts w:cs="Times New Roman" w:hint="default"/>
      </w:rPr>
    </w:lvl>
    <w:lvl w:ilvl="5">
      <w:start w:val="1"/>
      <w:numFmt w:val="decimal"/>
      <w:lvlText w:val="%1.%2.%3.%4.%5.%6."/>
      <w:lvlJc w:val="left"/>
      <w:pPr>
        <w:tabs>
          <w:tab w:val="num" w:pos="2788"/>
        </w:tabs>
        <w:ind w:left="2644" w:hanging="936"/>
      </w:pPr>
      <w:rPr>
        <w:rFonts w:cs="Times New Roman" w:hint="default"/>
      </w:rPr>
    </w:lvl>
    <w:lvl w:ilvl="6">
      <w:start w:val="1"/>
      <w:numFmt w:val="decimal"/>
      <w:lvlText w:val="%1.%2.%3.%4.%5.%6.%7."/>
      <w:lvlJc w:val="left"/>
      <w:pPr>
        <w:tabs>
          <w:tab w:val="num" w:pos="3508"/>
        </w:tabs>
        <w:ind w:left="3148" w:hanging="1080"/>
      </w:pPr>
      <w:rPr>
        <w:rFonts w:cs="Times New Roman" w:hint="default"/>
      </w:rPr>
    </w:lvl>
    <w:lvl w:ilvl="7">
      <w:start w:val="1"/>
      <w:numFmt w:val="decimal"/>
      <w:lvlText w:val="%1.%2.%3.%4.%5.%6.%7.%8."/>
      <w:lvlJc w:val="left"/>
      <w:pPr>
        <w:tabs>
          <w:tab w:val="num" w:pos="3868"/>
        </w:tabs>
        <w:ind w:left="3652" w:hanging="1224"/>
      </w:pPr>
      <w:rPr>
        <w:rFonts w:cs="Times New Roman" w:hint="default"/>
      </w:rPr>
    </w:lvl>
    <w:lvl w:ilvl="8">
      <w:start w:val="1"/>
      <w:numFmt w:val="decimal"/>
      <w:lvlText w:val="%1.%2.%3.%4.%5.%6.%7.%8.%9."/>
      <w:lvlJc w:val="left"/>
      <w:pPr>
        <w:tabs>
          <w:tab w:val="num" w:pos="4588"/>
        </w:tabs>
        <w:ind w:left="4228" w:hanging="1440"/>
      </w:pPr>
      <w:rPr>
        <w:rFonts w:cs="Times New Roman" w:hint="default"/>
      </w:rPr>
    </w:lvl>
  </w:abstractNum>
  <w:abstractNum w:abstractNumId="23" w15:restartNumberingAfterBreak="0">
    <w:nsid w:val="28CE21ED"/>
    <w:multiLevelType w:val="hybridMultilevel"/>
    <w:tmpl w:val="A508A7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3F5D0B"/>
    <w:multiLevelType w:val="hybridMultilevel"/>
    <w:tmpl w:val="8378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85442D"/>
    <w:multiLevelType w:val="hybridMultilevel"/>
    <w:tmpl w:val="E3FA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7E3963"/>
    <w:multiLevelType w:val="multilevel"/>
    <w:tmpl w:val="785A96A6"/>
    <w:lvl w:ilvl="0">
      <w:start w:val="2"/>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4"/>
      <w:numFmt w:val="decimal"/>
      <w:lvlText w:val="%1.27."/>
      <w:lvlJc w:val="left"/>
      <w:pPr>
        <w:tabs>
          <w:tab w:val="num" w:pos="4368"/>
        </w:tabs>
        <w:ind w:left="4368" w:hanging="681"/>
      </w:pPr>
      <w:rPr>
        <w:rFonts w:ascii="Arial" w:hAnsi="Arial" w:cs="Times New Roman" w:hint="default"/>
        <w:b w:val="0"/>
        <w:i w:val="0"/>
        <w:color w:val="auto"/>
        <w:sz w:val="22"/>
        <w:u w:val="none"/>
      </w:rPr>
    </w:lvl>
    <w:lvl w:ilvl="2">
      <w:start w:val="1"/>
      <w:numFmt w:val="decimal"/>
      <w:lvlText w:val="%1.%2.%3."/>
      <w:lvlJc w:val="left"/>
      <w:pPr>
        <w:tabs>
          <w:tab w:val="num" w:pos="1474"/>
        </w:tabs>
        <w:ind w:left="1474" w:hanging="75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D872A51"/>
    <w:multiLevelType w:val="hybridMultilevel"/>
    <w:tmpl w:val="2EE44BF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DF05BB5"/>
    <w:multiLevelType w:val="hybridMultilevel"/>
    <w:tmpl w:val="E430A158"/>
    <w:lvl w:ilvl="0" w:tplc="08090001">
      <w:start w:val="1"/>
      <w:numFmt w:val="bullet"/>
      <w:lvlText w:val=""/>
      <w:lvlJc w:val="left"/>
      <w:pPr>
        <w:tabs>
          <w:tab w:val="num" w:pos="1380"/>
        </w:tabs>
        <w:ind w:left="1380" w:hanging="360"/>
      </w:pPr>
      <w:rPr>
        <w:rFonts w:ascii="Symbol" w:hAnsi="Symbol" w:hint="default"/>
      </w:rPr>
    </w:lvl>
    <w:lvl w:ilvl="1" w:tplc="08090003">
      <w:start w:val="1"/>
      <w:numFmt w:val="bullet"/>
      <w:lvlText w:val="o"/>
      <w:lvlJc w:val="left"/>
      <w:pPr>
        <w:tabs>
          <w:tab w:val="num" w:pos="2100"/>
        </w:tabs>
        <w:ind w:left="2100" w:hanging="360"/>
      </w:pPr>
      <w:rPr>
        <w:rFonts w:ascii="Courier New" w:hAnsi="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29" w15:restartNumberingAfterBreak="0">
    <w:nsid w:val="3E0760A6"/>
    <w:multiLevelType w:val="multilevel"/>
    <w:tmpl w:val="212E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2F46EA"/>
    <w:multiLevelType w:val="multilevel"/>
    <w:tmpl w:val="ADE0D708"/>
    <w:numStyleLink w:val="BodyTextBullet"/>
  </w:abstractNum>
  <w:abstractNum w:abstractNumId="31" w15:restartNumberingAfterBreak="0">
    <w:nsid w:val="431C57FE"/>
    <w:multiLevelType w:val="multilevel"/>
    <w:tmpl w:val="4DB8E4E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249"/>
        </w:tabs>
        <w:ind w:left="1249" w:hanging="681"/>
      </w:pPr>
      <w:rPr>
        <w:rFonts w:ascii="Arial" w:hAnsi="Arial" w:cs="Times New Roman" w:hint="default"/>
        <w:b w:val="0"/>
        <w:i w:val="0"/>
        <w:color w:val="auto"/>
        <w:sz w:val="22"/>
        <w:u w:val="none"/>
      </w:rPr>
    </w:lvl>
    <w:lvl w:ilvl="2">
      <w:start w:val="1"/>
      <w:numFmt w:val="lowerLetter"/>
      <w:lvlText w:val="(%3)"/>
      <w:lvlJc w:val="left"/>
      <w:pPr>
        <w:tabs>
          <w:tab w:val="num" w:pos="1474"/>
        </w:tabs>
        <w:ind w:left="1474" w:hanging="754"/>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544174C"/>
    <w:multiLevelType w:val="hybridMultilevel"/>
    <w:tmpl w:val="59F21740"/>
    <w:lvl w:ilvl="0" w:tplc="C80618B0">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59C2FAF"/>
    <w:multiLevelType w:val="multilevel"/>
    <w:tmpl w:val="9E5EF80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249"/>
        </w:tabs>
        <w:ind w:left="1249" w:hanging="681"/>
      </w:pPr>
      <w:rPr>
        <w:rFonts w:ascii="Arial" w:hAnsi="Arial" w:cs="Times New Roman" w:hint="default"/>
        <w:b w:val="0"/>
        <w:i w:val="0"/>
        <w:color w:val="auto"/>
        <w:sz w:val="22"/>
        <w:u w:val="none"/>
      </w:rPr>
    </w:lvl>
    <w:lvl w:ilvl="2">
      <w:start w:val="1"/>
      <w:numFmt w:val="decimal"/>
      <w:lvlText w:val="%1.%2.%3."/>
      <w:lvlJc w:val="left"/>
      <w:pPr>
        <w:tabs>
          <w:tab w:val="num" w:pos="1474"/>
        </w:tabs>
        <w:ind w:left="1474" w:hanging="75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472170AB"/>
    <w:multiLevelType w:val="multilevel"/>
    <w:tmpl w:val="61C2E1B8"/>
    <w:lvl w:ilvl="0">
      <w:start w:val="1"/>
      <w:numFmt w:val="decimal"/>
      <w:lvlText w:val="%1."/>
      <w:lvlJc w:val="left"/>
      <w:pPr>
        <w:ind w:left="855" w:hanging="855"/>
      </w:pPr>
      <w:rPr>
        <w:rFonts w:hint="default"/>
      </w:rPr>
    </w:lvl>
    <w:lvl w:ilvl="1">
      <w:start w:val="1"/>
      <w:numFmt w:val="decimal"/>
      <w:lvlText w:val="%1.%2."/>
      <w:lvlJc w:val="left"/>
      <w:pPr>
        <w:ind w:left="1875" w:hanging="855"/>
      </w:pPr>
      <w:rPr>
        <w:rFonts w:hint="default"/>
      </w:rPr>
    </w:lvl>
    <w:lvl w:ilvl="2">
      <w:start w:val="1"/>
      <w:numFmt w:val="decimal"/>
      <w:lvlText w:val="%1.%2.%3."/>
      <w:lvlJc w:val="left"/>
      <w:pPr>
        <w:ind w:left="2895" w:hanging="855"/>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9960" w:hanging="1800"/>
      </w:pPr>
      <w:rPr>
        <w:rFonts w:hint="default"/>
      </w:rPr>
    </w:lvl>
  </w:abstractNum>
  <w:abstractNum w:abstractNumId="35" w15:restartNumberingAfterBreak="0">
    <w:nsid w:val="4B390EEA"/>
    <w:multiLevelType w:val="multilevel"/>
    <w:tmpl w:val="4DB8E4E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249"/>
        </w:tabs>
        <w:ind w:left="1249" w:hanging="681"/>
      </w:pPr>
      <w:rPr>
        <w:rFonts w:ascii="Arial" w:hAnsi="Arial" w:cs="Times New Roman" w:hint="default"/>
        <w:b w:val="0"/>
        <w:i w:val="0"/>
        <w:color w:val="auto"/>
        <w:sz w:val="22"/>
        <w:u w:val="none"/>
      </w:rPr>
    </w:lvl>
    <w:lvl w:ilvl="2">
      <w:start w:val="1"/>
      <w:numFmt w:val="lowerLetter"/>
      <w:lvlText w:val="(%3)"/>
      <w:lvlJc w:val="left"/>
      <w:pPr>
        <w:tabs>
          <w:tab w:val="num" w:pos="1474"/>
        </w:tabs>
        <w:ind w:left="1474" w:hanging="754"/>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4F581AF1"/>
    <w:multiLevelType w:val="hybridMultilevel"/>
    <w:tmpl w:val="3CA6F62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7" w15:restartNumberingAfterBreak="0">
    <w:nsid w:val="5189496D"/>
    <w:multiLevelType w:val="multilevel"/>
    <w:tmpl w:val="246EFDEC"/>
    <w:lvl w:ilvl="0">
      <w:start w:val="2"/>
      <w:numFmt w:val="decimal"/>
      <w:lvlText w:val="%1."/>
      <w:lvlJc w:val="left"/>
      <w:pPr>
        <w:tabs>
          <w:tab w:val="num" w:pos="700"/>
        </w:tabs>
        <w:ind w:left="700"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5"/>
      <w:numFmt w:val="decimal"/>
      <w:lvlText w:val="%1.%2."/>
      <w:lvlJc w:val="left"/>
      <w:pPr>
        <w:tabs>
          <w:tab w:val="num" w:pos="777"/>
        </w:tabs>
        <w:ind w:left="839" w:hanging="743"/>
      </w:pPr>
      <w:rPr>
        <w:rFonts w:ascii="Arial" w:hAnsi="Arial" w:cs="Times New Roman" w:hint="default"/>
        <w:b w:val="0"/>
        <w:i w:val="0"/>
        <w:strike w:val="0"/>
        <w:color w:val="auto"/>
        <w:sz w:val="22"/>
        <w:u w:val="none"/>
      </w:rPr>
    </w:lvl>
    <w:lvl w:ilvl="2">
      <w:start w:val="1"/>
      <w:numFmt w:val="decimal"/>
      <w:lvlText w:val="%1.%2.%3."/>
      <w:lvlJc w:val="left"/>
      <w:pPr>
        <w:tabs>
          <w:tab w:val="num" w:pos="1382"/>
        </w:tabs>
        <w:ind w:left="1382" w:hanging="754"/>
      </w:pPr>
      <w:rPr>
        <w:rFonts w:cs="Times New Roman" w:hint="default"/>
      </w:rPr>
    </w:lvl>
    <w:lvl w:ilvl="3">
      <w:start w:val="1"/>
      <w:numFmt w:val="decimal"/>
      <w:lvlText w:val="%1.%2.%3.%4."/>
      <w:lvlJc w:val="left"/>
      <w:pPr>
        <w:tabs>
          <w:tab w:val="num" w:pos="1708"/>
        </w:tabs>
        <w:ind w:left="1636" w:hanging="648"/>
      </w:pPr>
      <w:rPr>
        <w:rFonts w:cs="Times New Roman" w:hint="default"/>
      </w:rPr>
    </w:lvl>
    <w:lvl w:ilvl="4">
      <w:start w:val="1"/>
      <w:numFmt w:val="decimal"/>
      <w:lvlText w:val="%1.%2.%3.%4.%5."/>
      <w:lvlJc w:val="left"/>
      <w:pPr>
        <w:tabs>
          <w:tab w:val="num" w:pos="2428"/>
        </w:tabs>
        <w:ind w:left="2140" w:hanging="792"/>
      </w:pPr>
      <w:rPr>
        <w:rFonts w:cs="Times New Roman" w:hint="default"/>
      </w:rPr>
    </w:lvl>
    <w:lvl w:ilvl="5">
      <w:start w:val="1"/>
      <w:numFmt w:val="decimal"/>
      <w:lvlText w:val="%1.%2.%3.%4.%5.%6."/>
      <w:lvlJc w:val="left"/>
      <w:pPr>
        <w:tabs>
          <w:tab w:val="num" w:pos="2788"/>
        </w:tabs>
        <w:ind w:left="2644" w:hanging="936"/>
      </w:pPr>
      <w:rPr>
        <w:rFonts w:cs="Times New Roman" w:hint="default"/>
      </w:rPr>
    </w:lvl>
    <w:lvl w:ilvl="6">
      <w:start w:val="1"/>
      <w:numFmt w:val="decimal"/>
      <w:lvlText w:val="%1.%2.%3.%4.%5.%6.%7."/>
      <w:lvlJc w:val="left"/>
      <w:pPr>
        <w:tabs>
          <w:tab w:val="num" w:pos="3508"/>
        </w:tabs>
        <w:ind w:left="3148" w:hanging="1080"/>
      </w:pPr>
      <w:rPr>
        <w:rFonts w:cs="Times New Roman" w:hint="default"/>
      </w:rPr>
    </w:lvl>
    <w:lvl w:ilvl="7">
      <w:start w:val="1"/>
      <w:numFmt w:val="decimal"/>
      <w:lvlText w:val="%1.%2.%3.%4.%5.%6.%7.%8."/>
      <w:lvlJc w:val="left"/>
      <w:pPr>
        <w:tabs>
          <w:tab w:val="num" w:pos="3868"/>
        </w:tabs>
        <w:ind w:left="3652" w:hanging="1224"/>
      </w:pPr>
      <w:rPr>
        <w:rFonts w:cs="Times New Roman" w:hint="default"/>
      </w:rPr>
    </w:lvl>
    <w:lvl w:ilvl="8">
      <w:start w:val="1"/>
      <w:numFmt w:val="decimal"/>
      <w:lvlText w:val="%1.%2.%3.%4.%5.%6.%7.%8.%9."/>
      <w:lvlJc w:val="left"/>
      <w:pPr>
        <w:tabs>
          <w:tab w:val="num" w:pos="4588"/>
        </w:tabs>
        <w:ind w:left="4228" w:hanging="1440"/>
      </w:pPr>
      <w:rPr>
        <w:rFonts w:cs="Times New Roman" w:hint="default"/>
      </w:rPr>
    </w:lvl>
  </w:abstractNum>
  <w:abstractNum w:abstractNumId="38"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cs="Times New Roman" w:hint="default"/>
        <w:b w:val="0"/>
        <w:i w:val="0"/>
        <w:sz w:val="18"/>
      </w:rPr>
    </w:lvl>
  </w:abstractNum>
  <w:abstractNum w:abstractNumId="39" w15:restartNumberingAfterBreak="0">
    <w:nsid w:val="55E91B12"/>
    <w:multiLevelType w:val="multilevel"/>
    <w:tmpl w:val="ADE0D708"/>
    <w:numStyleLink w:val="BodyTextBullet"/>
  </w:abstractNum>
  <w:abstractNum w:abstractNumId="40" w15:restartNumberingAfterBreak="0">
    <w:nsid w:val="5883694E"/>
    <w:multiLevelType w:val="hybridMultilevel"/>
    <w:tmpl w:val="309EA5CC"/>
    <w:lvl w:ilvl="0" w:tplc="6BF4CE10">
      <w:start w:val="1"/>
      <w:numFmt w:val="decimal"/>
      <w:lvlText w:val="%1.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45D176A"/>
    <w:multiLevelType w:val="multilevel"/>
    <w:tmpl w:val="A26EE614"/>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965"/>
        </w:tabs>
        <w:ind w:left="965" w:hanging="681"/>
      </w:pPr>
      <w:rPr>
        <w:rFonts w:ascii="Arial" w:hAnsi="Arial" w:cs="Times New Roman" w:hint="default"/>
        <w:b w:val="0"/>
        <w:i w:val="0"/>
        <w:color w:val="auto"/>
        <w:sz w:val="22"/>
        <w:u w:val="none"/>
      </w:rPr>
    </w:lvl>
    <w:lvl w:ilvl="2">
      <w:start w:val="1"/>
      <w:numFmt w:val="bullet"/>
      <w:lvlText w:val=""/>
      <w:lvlJc w:val="left"/>
      <w:pPr>
        <w:tabs>
          <w:tab w:val="num" w:pos="1474"/>
        </w:tabs>
        <w:ind w:left="1474" w:hanging="75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6912346B"/>
    <w:multiLevelType w:val="multilevel"/>
    <w:tmpl w:val="9E5EF80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249"/>
        </w:tabs>
        <w:ind w:left="1249" w:hanging="681"/>
      </w:pPr>
      <w:rPr>
        <w:rFonts w:ascii="Arial" w:hAnsi="Arial" w:cs="Times New Roman" w:hint="default"/>
        <w:b w:val="0"/>
        <w:i w:val="0"/>
        <w:color w:val="auto"/>
        <w:sz w:val="22"/>
        <w:u w:val="none"/>
      </w:rPr>
    </w:lvl>
    <w:lvl w:ilvl="2">
      <w:start w:val="1"/>
      <w:numFmt w:val="decimal"/>
      <w:lvlText w:val="%1.%2.%3."/>
      <w:lvlJc w:val="left"/>
      <w:pPr>
        <w:tabs>
          <w:tab w:val="num" w:pos="1474"/>
        </w:tabs>
        <w:ind w:left="1474" w:hanging="75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6F4F6707"/>
    <w:multiLevelType w:val="hybridMultilevel"/>
    <w:tmpl w:val="75A222A8"/>
    <w:lvl w:ilvl="0" w:tplc="E7DEC796">
      <w:start w:val="1"/>
      <w:numFmt w:val="lowerLetter"/>
      <w:lvlText w:val="(%1)"/>
      <w:lvlJc w:val="left"/>
      <w:pPr>
        <w:tabs>
          <w:tab w:val="num" w:pos="1380"/>
        </w:tabs>
        <w:ind w:left="1380" w:hanging="360"/>
      </w:pPr>
      <w:rPr>
        <w:rFonts w:hint="default"/>
      </w:rPr>
    </w:lvl>
    <w:lvl w:ilvl="1" w:tplc="08090003">
      <w:start w:val="1"/>
      <w:numFmt w:val="bullet"/>
      <w:lvlText w:val="o"/>
      <w:lvlJc w:val="left"/>
      <w:pPr>
        <w:tabs>
          <w:tab w:val="num" w:pos="2100"/>
        </w:tabs>
        <w:ind w:left="2100" w:hanging="360"/>
      </w:pPr>
      <w:rPr>
        <w:rFonts w:ascii="Courier New" w:hAnsi="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44" w15:restartNumberingAfterBreak="0">
    <w:nsid w:val="718E31BB"/>
    <w:multiLevelType w:val="multilevel"/>
    <w:tmpl w:val="ADE0D708"/>
    <w:styleLink w:val="BodyTextBullet"/>
    <w:lvl w:ilvl="0">
      <w:start w:val="1"/>
      <w:numFmt w:val="bullet"/>
      <w:lvlText w:val=""/>
      <w:lvlJc w:val="left"/>
      <w:pPr>
        <w:tabs>
          <w:tab w:val="num" w:pos="1400"/>
        </w:tabs>
        <w:ind w:left="1400" w:hanging="360"/>
      </w:pPr>
      <w:rPr>
        <w:rFonts w:ascii="Symbol" w:hAnsi="Symbol" w:hint="default"/>
        <w:kern w:val="14"/>
        <w:sz w:val="22"/>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45" w15:restartNumberingAfterBreak="0">
    <w:nsid w:val="77D61A66"/>
    <w:multiLevelType w:val="multilevel"/>
    <w:tmpl w:val="180004C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4368"/>
        </w:tabs>
        <w:ind w:left="4368" w:hanging="681"/>
      </w:pPr>
      <w:rPr>
        <w:rFonts w:ascii="Arial" w:hAnsi="Arial" w:cs="Times New Roman" w:hint="default"/>
        <w:b w:val="0"/>
        <w:i w:val="0"/>
        <w:color w:val="auto"/>
        <w:sz w:val="22"/>
        <w:u w:val="none"/>
      </w:rPr>
    </w:lvl>
    <w:lvl w:ilvl="2">
      <w:start w:val="1"/>
      <w:numFmt w:val="bullet"/>
      <w:lvlText w:val=""/>
      <w:lvlJc w:val="left"/>
      <w:pPr>
        <w:tabs>
          <w:tab w:val="num" w:pos="1474"/>
        </w:tabs>
        <w:ind w:left="1474" w:hanging="75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D2E1F31"/>
    <w:multiLevelType w:val="multilevel"/>
    <w:tmpl w:val="4DB8E4EA"/>
    <w:lvl w:ilvl="0">
      <w:start w:val="1"/>
      <w:numFmt w:val="decimal"/>
      <w:lvlText w:val="%1."/>
      <w:lvlJc w:val="left"/>
      <w:pPr>
        <w:tabs>
          <w:tab w:val="num" w:pos="792"/>
        </w:tabs>
        <w:ind w:left="792" w:hanging="360"/>
      </w:pPr>
      <w:rPr>
        <w:rFonts w:ascii="Arial" w:hAnsi="Arial" w:cs="Times New Roman" w:hint="default"/>
        <w:b/>
        <w:bCs w:val="0"/>
        <w:i w:val="0"/>
        <w:iCs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249"/>
        </w:tabs>
        <w:ind w:left="1249" w:hanging="681"/>
      </w:pPr>
      <w:rPr>
        <w:rFonts w:ascii="Arial" w:hAnsi="Arial" w:cs="Times New Roman" w:hint="default"/>
        <w:b w:val="0"/>
        <w:i w:val="0"/>
        <w:color w:val="auto"/>
        <w:sz w:val="22"/>
        <w:u w:val="none"/>
      </w:rPr>
    </w:lvl>
    <w:lvl w:ilvl="2">
      <w:start w:val="1"/>
      <w:numFmt w:val="lowerLetter"/>
      <w:lvlText w:val="(%3)"/>
      <w:lvlJc w:val="left"/>
      <w:pPr>
        <w:tabs>
          <w:tab w:val="num" w:pos="1474"/>
        </w:tabs>
        <w:ind w:left="1474" w:hanging="754"/>
      </w:pPr>
      <w:rPr>
        <w:rFonts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10"/>
  </w:num>
  <w:num w:numId="12">
    <w:abstractNumId w:val="11"/>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13">
    <w:abstractNumId w:val="38"/>
    <w:lvlOverride w:ilvl="0">
      <w:lvl w:ilvl="0">
        <w:start w:val="1"/>
        <w:numFmt w:val="decimal"/>
        <w:pStyle w:val="ListNumber"/>
        <w:lvlText w:val="%1)"/>
        <w:legacy w:legacy="1" w:legacySpace="0" w:legacyIndent="360"/>
        <w:lvlJc w:val="left"/>
        <w:pPr>
          <w:ind w:left="1440" w:hanging="360"/>
        </w:pPr>
        <w:rPr>
          <w:rFonts w:ascii="Symbol" w:hAnsi="Symbol" w:cs="Times New Roman" w:hint="default"/>
          <w:b w:val="0"/>
          <w:i w:val="0"/>
          <w:sz w:val="18"/>
        </w:rPr>
      </w:lvl>
    </w:lvlOverride>
  </w:num>
  <w:num w:numId="14">
    <w:abstractNumId w:val="19"/>
  </w:num>
  <w:num w:numId="15">
    <w:abstractNumId w:val="41"/>
  </w:num>
  <w:num w:numId="16">
    <w:abstractNumId w:val="30"/>
  </w:num>
  <w:num w:numId="17">
    <w:abstractNumId w:val="44"/>
  </w:num>
  <w:num w:numId="18">
    <w:abstractNumId w:val="39"/>
  </w:num>
  <w:num w:numId="19">
    <w:abstractNumId w:val="28"/>
  </w:num>
  <w:num w:numId="20">
    <w:abstractNumId w:val="25"/>
  </w:num>
  <w:num w:numId="21">
    <w:abstractNumId w:val="14"/>
  </w:num>
  <w:num w:numId="22">
    <w:abstractNumId w:val="15"/>
  </w:num>
  <w:num w:numId="23">
    <w:abstractNumId w:val="45"/>
  </w:num>
  <w:num w:numId="24">
    <w:abstractNumId w:val="24"/>
  </w:num>
  <w:num w:numId="25">
    <w:abstractNumId w:val="27"/>
  </w:num>
  <w:num w:numId="26">
    <w:abstractNumId w:val="37"/>
  </w:num>
  <w:num w:numId="27">
    <w:abstractNumId w:val="40"/>
  </w:num>
  <w:num w:numId="28">
    <w:abstractNumId w:val="26"/>
  </w:num>
  <w:num w:numId="29">
    <w:abstractNumId w:val="16"/>
  </w:num>
  <w:num w:numId="30">
    <w:abstractNumId w:val="22"/>
  </w:num>
  <w:num w:numId="31">
    <w:abstractNumId w:val="29"/>
  </w:num>
  <w:num w:numId="32">
    <w:abstractNumId w:val="36"/>
  </w:num>
  <w:num w:numId="33">
    <w:abstractNumId w:val="42"/>
  </w:num>
  <w:num w:numId="34">
    <w:abstractNumId w:val="21"/>
  </w:num>
  <w:num w:numId="35">
    <w:abstractNumId w:val="13"/>
  </w:num>
  <w:num w:numId="36">
    <w:abstractNumId w:val="33"/>
  </w:num>
  <w:num w:numId="37">
    <w:abstractNumId w:val="34"/>
  </w:num>
  <w:num w:numId="38">
    <w:abstractNumId w:val="43"/>
  </w:num>
  <w:num w:numId="39">
    <w:abstractNumId w:val="12"/>
  </w:num>
  <w:num w:numId="40">
    <w:abstractNumId w:val="17"/>
  </w:num>
  <w:num w:numId="41">
    <w:abstractNumId w:val="46"/>
  </w:num>
  <w:num w:numId="42">
    <w:abstractNumId w:val="35"/>
  </w:num>
  <w:num w:numId="43">
    <w:abstractNumId w:val="31"/>
  </w:num>
  <w:num w:numId="44">
    <w:abstractNumId w:val="23"/>
  </w:num>
  <w:num w:numId="45">
    <w:abstractNumId w:val="0"/>
  </w:num>
  <w:num w:numId="46">
    <w:abstractNumId w:val="20"/>
  </w:num>
  <w:num w:numId="47">
    <w:abstractNumId w:val="18"/>
  </w:num>
  <w:num w:numId="48">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24"/>
  <w:drawingGridVerticalSpacing w:val="65"/>
  <w:displayHorizontalDrawingGridEvery w:val="0"/>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5E"/>
    <w:rsid w:val="00006195"/>
    <w:rsid w:val="00012B7B"/>
    <w:rsid w:val="00012C67"/>
    <w:rsid w:val="0001319C"/>
    <w:rsid w:val="00014A41"/>
    <w:rsid w:val="00014C99"/>
    <w:rsid w:val="00015637"/>
    <w:rsid w:val="00016A81"/>
    <w:rsid w:val="00017288"/>
    <w:rsid w:val="000200A4"/>
    <w:rsid w:val="000205FC"/>
    <w:rsid w:val="00020B6A"/>
    <w:rsid w:val="00024807"/>
    <w:rsid w:val="000263C4"/>
    <w:rsid w:val="00027020"/>
    <w:rsid w:val="00027D63"/>
    <w:rsid w:val="00027E6C"/>
    <w:rsid w:val="0003096F"/>
    <w:rsid w:val="00030FDF"/>
    <w:rsid w:val="00031936"/>
    <w:rsid w:val="00032B08"/>
    <w:rsid w:val="00033C68"/>
    <w:rsid w:val="000345E2"/>
    <w:rsid w:val="00035A22"/>
    <w:rsid w:val="00036B4F"/>
    <w:rsid w:val="00036C6A"/>
    <w:rsid w:val="000374D1"/>
    <w:rsid w:val="00040334"/>
    <w:rsid w:val="00042869"/>
    <w:rsid w:val="000468B1"/>
    <w:rsid w:val="00046C4A"/>
    <w:rsid w:val="0005115A"/>
    <w:rsid w:val="00051E40"/>
    <w:rsid w:val="00052246"/>
    <w:rsid w:val="000522C4"/>
    <w:rsid w:val="00052ACE"/>
    <w:rsid w:val="00054225"/>
    <w:rsid w:val="00055A6A"/>
    <w:rsid w:val="00056C2B"/>
    <w:rsid w:val="00057608"/>
    <w:rsid w:val="00057AEF"/>
    <w:rsid w:val="00061723"/>
    <w:rsid w:val="00063A9E"/>
    <w:rsid w:val="00066394"/>
    <w:rsid w:val="00066855"/>
    <w:rsid w:val="00067450"/>
    <w:rsid w:val="000703D5"/>
    <w:rsid w:val="0007078C"/>
    <w:rsid w:val="00070FD7"/>
    <w:rsid w:val="00071792"/>
    <w:rsid w:val="000720D4"/>
    <w:rsid w:val="00073279"/>
    <w:rsid w:val="000737BC"/>
    <w:rsid w:val="00073C08"/>
    <w:rsid w:val="00073D32"/>
    <w:rsid w:val="0007490A"/>
    <w:rsid w:val="000749FC"/>
    <w:rsid w:val="00074AC6"/>
    <w:rsid w:val="00080CA7"/>
    <w:rsid w:val="00081F1F"/>
    <w:rsid w:val="00082D97"/>
    <w:rsid w:val="00083044"/>
    <w:rsid w:val="00084245"/>
    <w:rsid w:val="00084680"/>
    <w:rsid w:val="00084D82"/>
    <w:rsid w:val="00085419"/>
    <w:rsid w:val="00085D67"/>
    <w:rsid w:val="0008799A"/>
    <w:rsid w:val="00087EC1"/>
    <w:rsid w:val="00092B98"/>
    <w:rsid w:val="00093580"/>
    <w:rsid w:val="00093962"/>
    <w:rsid w:val="0009474C"/>
    <w:rsid w:val="0009545E"/>
    <w:rsid w:val="000954AF"/>
    <w:rsid w:val="00095DDD"/>
    <w:rsid w:val="00095FCB"/>
    <w:rsid w:val="000975B0"/>
    <w:rsid w:val="000A09E5"/>
    <w:rsid w:val="000A2557"/>
    <w:rsid w:val="000A2B2C"/>
    <w:rsid w:val="000A3DD3"/>
    <w:rsid w:val="000A514E"/>
    <w:rsid w:val="000A6C3A"/>
    <w:rsid w:val="000A77D8"/>
    <w:rsid w:val="000B01AD"/>
    <w:rsid w:val="000B1799"/>
    <w:rsid w:val="000B18FC"/>
    <w:rsid w:val="000B1D56"/>
    <w:rsid w:val="000B272C"/>
    <w:rsid w:val="000B5A10"/>
    <w:rsid w:val="000B5E72"/>
    <w:rsid w:val="000B686E"/>
    <w:rsid w:val="000B7926"/>
    <w:rsid w:val="000B7A0D"/>
    <w:rsid w:val="000B7DAA"/>
    <w:rsid w:val="000C30C1"/>
    <w:rsid w:val="000C3715"/>
    <w:rsid w:val="000C3C34"/>
    <w:rsid w:val="000C5358"/>
    <w:rsid w:val="000C5A0C"/>
    <w:rsid w:val="000C7DFD"/>
    <w:rsid w:val="000C7F43"/>
    <w:rsid w:val="000D001C"/>
    <w:rsid w:val="000D0052"/>
    <w:rsid w:val="000D3EFB"/>
    <w:rsid w:val="000D4375"/>
    <w:rsid w:val="000D6A3B"/>
    <w:rsid w:val="000D7569"/>
    <w:rsid w:val="000E3B4A"/>
    <w:rsid w:val="000E4617"/>
    <w:rsid w:val="000E4874"/>
    <w:rsid w:val="000E5FC3"/>
    <w:rsid w:val="000E6050"/>
    <w:rsid w:val="000E6CAF"/>
    <w:rsid w:val="000E7319"/>
    <w:rsid w:val="000F023A"/>
    <w:rsid w:val="000F0250"/>
    <w:rsid w:val="000F3840"/>
    <w:rsid w:val="000F3D60"/>
    <w:rsid w:val="000F44B5"/>
    <w:rsid w:val="000F5AE3"/>
    <w:rsid w:val="000F6537"/>
    <w:rsid w:val="000F693F"/>
    <w:rsid w:val="00100833"/>
    <w:rsid w:val="00100E4C"/>
    <w:rsid w:val="00101F2B"/>
    <w:rsid w:val="00103196"/>
    <w:rsid w:val="00103F48"/>
    <w:rsid w:val="00105CFA"/>
    <w:rsid w:val="00110A46"/>
    <w:rsid w:val="00110C59"/>
    <w:rsid w:val="00112258"/>
    <w:rsid w:val="00113162"/>
    <w:rsid w:val="00114B0A"/>
    <w:rsid w:val="0012180A"/>
    <w:rsid w:val="0012234C"/>
    <w:rsid w:val="00122469"/>
    <w:rsid w:val="00122AD6"/>
    <w:rsid w:val="00123780"/>
    <w:rsid w:val="00123D89"/>
    <w:rsid w:val="00125628"/>
    <w:rsid w:val="00125B86"/>
    <w:rsid w:val="001265EE"/>
    <w:rsid w:val="001303DC"/>
    <w:rsid w:val="00130664"/>
    <w:rsid w:val="00131381"/>
    <w:rsid w:val="0013146A"/>
    <w:rsid w:val="001322B5"/>
    <w:rsid w:val="00132E9E"/>
    <w:rsid w:val="0013397F"/>
    <w:rsid w:val="00133D57"/>
    <w:rsid w:val="00134A4C"/>
    <w:rsid w:val="00135DBC"/>
    <w:rsid w:val="00136B05"/>
    <w:rsid w:val="00137E31"/>
    <w:rsid w:val="001402C9"/>
    <w:rsid w:val="001411A0"/>
    <w:rsid w:val="001411C9"/>
    <w:rsid w:val="001424A9"/>
    <w:rsid w:val="0014294B"/>
    <w:rsid w:val="00142FE8"/>
    <w:rsid w:val="00143BEC"/>
    <w:rsid w:val="001448B9"/>
    <w:rsid w:val="00144AC2"/>
    <w:rsid w:val="00145691"/>
    <w:rsid w:val="0014703D"/>
    <w:rsid w:val="0015032D"/>
    <w:rsid w:val="00151399"/>
    <w:rsid w:val="00151735"/>
    <w:rsid w:val="00151924"/>
    <w:rsid w:val="0015352A"/>
    <w:rsid w:val="00153BA2"/>
    <w:rsid w:val="001555D2"/>
    <w:rsid w:val="0015583D"/>
    <w:rsid w:val="00156016"/>
    <w:rsid w:val="00156610"/>
    <w:rsid w:val="0015705B"/>
    <w:rsid w:val="00157BFE"/>
    <w:rsid w:val="0016122A"/>
    <w:rsid w:val="00161256"/>
    <w:rsid w:val="00161B39"/>
    <w:rsid w:val="00162BB0"/>
    <w:rsid w:val="00162E97"/>
    <w:rsid w:val="0016342C"/>
    <w:rsid w:val="001642E8"/>
    <w:rsid w:val="00166CD9"/>
    <w:rsid w:val="00167524"/>
    <w:rsid w:val="00167AB6"/>
    <w:rsid w:val="001703F6"/>
    <w:rsid w:val="00170A27"/>
    <w:rsid w:val="00170ECD"/>
    <w:rsid w:val="0017241C"/>
    <w:rsid w:val="00172E25"/>
    <w:rsid w:val="00175293"/>
    <w:rsid w:val="0017556C"/>
    <w:rsid w:val="00175ADC"/>
    <w:rsid w:val="00175F5A"/>
    <w:rsid w:val="0017634A"/>
    <w:rsid w:val="001779D2"/>
    <w:rsid w:val="0018096C"/>
    <w:rsid w:val="00180D30"/>
    <w:rsid w:val="0018131F"/>
    <w:rsid w:val="00181447"/>
    <w:rsid w:val="00181DF9"/>
    <w:rsid w:val="001840D8"/>
    <w:rsid w:val="001845B5"/>
    <w:rsid w:val="00185054"/>
    <w:rsid w:val="001855D6"/>
    <w:rsid w:val="0018638A"/>
    <w:rsid w:val="00186BEE"/>
    <w:rsid w:val="00187A3F"/>
    <w:rsid w:val="00187E07"/>
    <w:rsid w:val="00187E1F"/>
    <w:rsid w:val="001908C2"/>
    <w:rsid w:val="00192292"/>
    <w:rsid w:val="0019290F"/>
    <w:rsid w:val="001932C3"/>
    <w:rsid w:val="00193472"/>
    <w:rsid w:val="00193821"/>
    <w:rsid w:val="00193CDD"/>
    <w:rsid w:val="00194303"/>
    <w:rsid w:val="00194F71"/>
    <w:rsid w:val="0019597A"/>
    <w:rsid w:val="001962C8"/>
    <w:rsid w:val="001962D9"/>
    <w:rsid w:val="001967F5"/>
    <w:rsid w:val="00197936"/>
    <w:rsid w:val="00197B48"/>
    <w:rsid w:val="001A0142"/>
    <w:rsid w:val="001A0C14"/>
    <w:rsid w:val="001A1501"/>
    <w:rsid w:val="001A2CE6"/>
    <w:rsid w:val="001A32BD"/>
    <w:rsid w:val="001A3E1E"/>
    <w:rsid w:val="001A6700"/>
    <w:rsid w:val="001A7066"/>
    <w:rsid w:val="001B027D"/>
    <w:rsid w:val="001B0AEF"/>
    <w:rsid w:val="001B144A"/>
    <w:rsid w:val="001B1A76"/>
    <w:rsid w:val="001B36D5"/>
    <w:rsid w:val="001B57F6"/>
    <w:rsid w:val="001B5D49"/>
    <w:rsid w:val="001B70B6"/>
    <w:rsid w:val="001C15F3"/>
    <w:rsid w:val="001C53EC"/>
    <w:rsid w:val="001C558E"/>
    <w:rsid w:val="001C567A"/>
    <w:rsid w:val="001C63D7"/>
    <w:rsid w:val="001D1332"/>
    <w:rsid w:val="001D1E29"/>
    <w:rsid w:val="001D3A7E"/>
    <w:rsid w:val="001D4C8C"/>
    <w:rsid w:val="001D4D8D"/>
    <w:rsid w:val="001D4E87"/>
    <w:rsid w:val="001D58DF"/>
    <w:rsid w:val="001D5D4C"/>
    <w:rsid w:val="001D68D9"/>
    <w:rsid w:val="001D7B74"/>
    <w:rsid w:val="001E0750"/>
    <w:rsid w:val="001E0A30"/>
    <w:rsid w:val="001E1ACB"/>
    <w:rsid w:val="001E2246"/>
    <w:rsid w:val="001E28F3"/>
    <w:rsid w:val="001E3B8B"/>
    <w:rsid w:val="001E4C7E"/>
    <w:rsid w:val="001E656F"/>
    <w:rsid w:val="001E709E"/>
    <w:rsid w:val="001F0ED6"/>
    <w:rsid w:val="001F33A2"/>
    <w:rsid w:val="001F3D37"/>
    <w:rsid w:val="001F40E7"/>
    <w:rsid w:val="001F4198"/>
    <w:rsid w:val="001F46E9"/>
    <w:rsid w:val="001F6045"/>
    <w:rsid w:val="001F6AAE"/>
    <w:rsid w:val="002003E5"/>
    <w:rsid w:val="00201274"/>
    <w:rsid w:val="002034EB"/>
    <w:rsid w:val="00203C8E"/>
    <w:rsid w:val="00204A8A"/>
    <w:rsid w:val="0020517B"/>
    <w:rsid w:val="00207697"/>
    <w:rsid w:val="00210185"/>
    <w:rsid w:val="002112FF"/>
    <w:rsid w:val="00211643"/>
    <w:rsid w:val="00213162"/>
    <w:rsid w:val="002144EC"/>
    <w:rsid w:val="0021532A"/>
    <w:rsid w:val="00215650"/>
    <w:rsid w:val="0021611A"/>
    <w:rsid w:val="002175E6"/>
    <w:rsid w:val="002177A1"/>
    <w:rsid w:val="00222971"/>
    <w:rsid w:val="00223529"/>
    <w:rsid w:val="00223938"/>
    <w:rsid w:val="00223F04"/>
    <w:rsid w:val="002250BB"/>
    <w:rsid w:val="00225232"/>
    <w:rsid w:val="002254FE"/>
    <w:rsid w:val="00225885"/>
    <w:rsid w:val="00227599"/>
    <w:rsid w:val="00231191"/>
    <w:rsid w:val="00231393"/>
    <w:rsid w:val="00231651"/>
    <w:rsid w:val="00231F2F"/>
    <w:rsid w:val="00232882"/>
    <w:rsid w:val="00233642"/>
    <w:rsid w:val="00236519"/>
    <w:rsid w:val="00236B16"/>
    <w:rsid w:val="00242B2C"/>
    <w:rsid w:val="0024304F"/>
    <w:rsid w:val="0024331C"/>
    <w:rsid w:val="002435B7"/>
    <w:rsid w:val="00243EFA"/>
    <w:rsid w:val="00245B57"/>
    <w:rsid w:val="00245F2E"/>
    <w:rsid w:val="002505C4"/>
    <w:rsid w:val="00250D75"/>
    <w:rsid w:val="00254888"/>
    <w:rsid w:val="00254BDA"/>
    <w:rsid w:val="00255694"/>
    <w:rsid w:val="002579BD"/>
    <w:rsid w:val="00260372"/>
    <w:rsid w:val="0026211A"/>
    <w:rsid w:val="0026250C"/>
    <w:rsid w:val="00262D31"/>
    <w:rsid w:val="00262DA3"/>
    <w:rsid w:val="0027035A"/>
    <w:rsid w:val="00271358"/>
    <w:rsid w:val="0027195A"/>
    <w:rsid w:val="00273269"/>
    <w:rsid w:val="00273C58"/>
    <w:rsid w:val="00276071"/>
    <w:rsid w:val="00277EEC"/>
    <w:rsid w:val="00280BCB"/>
    <w:rsid w:val="00280E80"/>
    <w:rsid w:val="002815E6"/>
    <w:rsid w:val="00284F25"/>
    <w:rsid w:val="0028706D"/>
    <w:rsid w:val="00290F73"/>
    <w:rsid w:val="00292027"/>
    <w:rsid w:val="0029260B"/>
    <w:rsid w:val="00292F32"/>
    <w:rsid w:val="00293035"/>
    <w:rsid w:val="00293EBB"/>
    <w:rsid w:val="0029422F"/>
    <w:rsid w:val="002948DC"/>
    <w:rsid w:val="0029647E"/>
    <w:rsid w:val="0029652F"/>
    <w:rsid w:val="002A035D"/>
    <w:rsid w:val="002A08C4"/>
    <w:rsid w:val="002A10B1"/>
    <w:rsid w:val="002A11DC"/>
    <w:rsid w:val="002A213F"/>
    <w:rsid w:val="002A2209"/>
    <w:rsid w:val="002A249E"/>
    <w:rsid w:val="002A2815"/>
    <w:rsid w:val="002A5AD4"/>
    <w:rsid w:val="002A6B5E"/>
    <w:rsid w:val="002A741E"/>
    <w:rsid w:val="002B202B"/>
    <w:rsid w:val="002B2FB2"/>
    <w:rsid w:val="002B3C93"/>
    <w:rsid w:val="002B4379"/>
    <w:rsid w:val="002B5850"/>
    <w:rsid w:val="002B6124"/>
    <w:rsid w:val="002B7CE0"/>
    <w:rsid w:val="002C01A5"/>
    <w:rsid w:val="002C1092"/>
    <w:rsid w:val="002C1B46"/>
    <w:rsid w:val="002C2E96"/>
    <w:rsid w:val="002C3910"/>
    <w:rsid w:val="002C52D2"/>
    <w:rsid w:val="002C5AF3"/>
    <w:rsid w:val="002C5D0D"/>
    <w:rsid w:val="002C6CBA"/>
    <w:rsid w:val="002C7D7E"/>
    <w:rsid w:val="002C7E99"/>
    <w:rsid w:val="002D03CC"/>
    <w:rsid w:val="002D13CD"/>
    <w:rsid w:val="002D1A04"/>
    <w:rsid w:val="002D3A77"/>
    <w:rsid w:val="002D3DAD"/>
    <w:rsid w:val="002D4114"/>
    <w:rsid w:val="002D7130"/>
    <w:rsid w:val="002D770A"/>
    <w:rsid w:val="002D7877"/>
    <w:rsid w:val="002D7DAD"/>
    <w:rsid w:val="002E004B"/>
    <w:rsid w:val="002E0528"/>
    <w:rsid w:val="002E484D"/>
    <w:rsid w:val="002E54AA"/>
    <w:rsid w:val="002E5756"/>
    <w:rsid w:val="002E57A9"/>
    <w:rsid w:val="002E75B0"/>
    <w:rsid w:val="002F0C60"/>
    <w:rsid w:val="002F13AB"/>
    <w:rsid w:val="002F36B4"/>
    <w:rsid w:val="002F40CC"/>
    <w:rsid w:val="002F4609"/>
    <w:rsid w:val="002F49F7"/>
    <w:rsid w:val="002F4BA2"/>
    <w:rsid w:val="002F5A11"/>
    <w:rsid w:val="002F641F"/>
    <w:rsid w:val="002F7B29"/>
    <w:rsid w:val="00300292"/>
    <w:rsid w:val="00303695"/>
    <w:rsid w:val="00304219"/>
    <w:rsid w:val="003051F2"/>
    <w:rsid w:val="00305F2B"/>
    <w:rsid w:val="00306681"/>
    <w:rsid w:val="003073CC"/>
    <w:rsid w:val="003104C9"/>
    <w:rsid w:val="003123E4"/>
    <w:rsid w:val="003130E0"/>
    <w:rsid w:val="0031331C"/>
    <w:rsid w:val="00313B91"/>
    <w:rsid w:val="00313C76"/>
    <w:rsid w:val="0031400D"/>
    <w:rsid w:val="003151D1"/>
    <w:rsid w:val="00315326"/>
    <w:rsid w:val="0031575D"/>
    <w:rsid w:val="0031740B"/>
    <w:rsid w:val="00317580"/>
    <w:rsid w:val="00320E66"/>
    <w:rsid w:val="00321267"/>
    <w:rsid w:val="00322344"/>
    <w:rsid w:val="00322FE3"/>
    <w:rsid w:val="003245BB"/>
    <w:rsid w:val="00324E10"/>
    <w:rsid w:val="0032511C"/>
    <w:rsid w:val="003257A5"/>
    <w:rsid w:val="003273F8"/>
    <w:rsid w:val="00332302"/>
    <w:rsid w:val="00332427"/>
    <w:rsid w:val="00336782"/>
    <w:rsid w:val="00336B9E"/>
    <w:rsid w:val="00336D9F"/>
    <w:rsid w:val="00340090"/>
    <w:rsid w:val="00340454"/>
    <w:rsid w:val="00341118"/>
    <w:rsid w:val="00342CEF"/>
    <w:rsid w:val="00343B66"/>
    <w:rsid w:val="00344E37"/>
    <w:rsid w:val="00345281"/>
    <w:rsid w:val="003457B2"/>
    <w:rsid w:val="00347DCB"/>
    <w:rsid w:val="00347E42"/>
    <w:rsid w:val="00347E98"/>
    <w:rsid w:val="003509B4"/>
    <w:rsid w:val="00350AA7"/>
    <w:rsid w:val="0035155D"/>
    <w:rsid w:val="003518B2"/>
    <w:rsid w:val="00351D6A"/>
    <w:rsid w:val="003520BC"/>
    <w:rsid w:val="0035252F"/>
    <w:rsid w:val="00352E66"/>
    <w:rsid w:val="00356D2A"/>
    <w:rsid w:val="003575B6"/>
    <w:rsid w:val="00361F2C"/>
    <w:rsid w:val="00363308"/>
    <w:rsid w:val="00364C4E"/>
    <w:rsid w:val="00365F19"/>
    <w:rsid w:val="0037279A"/>
    <w:rsid w:val="0037292D"/>
    <w:rsid w:val="00373204"/>
    <w:rsid w:val="00373B1E"/>
    <w:rsid w:val="00375D37"/>
    <w:rsid w:val="003768D3"/>
    <w:rsid w:val="0038162B"/>
    <w:rsid w:val="00381B60"/>
    <w:rsid w:val="00381CF4"/>
    <w:rsid w:val="00383CF8"/>
    <w:rsid w:val="00384803"/>
    <w:rsid w:val="00384D38"/>
    <w:rsid w:val="00384E1A"/>
    <w:rsid w:val="0038527D"/>
    <w:rsid w:val="003858AF"/>
    <w:rsid w:val="00386120"/>
    <w:rsid w:val="00387F57"/>
    <w:rsid w:val="003901A2"/>
    <w:rsid w:val="003910F3"/>
    <w:rsid w:val="003912D1"/>
    <w:rsid w:val="003915A2"/>
    <w:rsid w:val="00391E19"/>
    <w:rsid w:val="00394655"/>
    <w:rsid w:val="0039498F"/>
    <w:rsid w:val="003A01FD"/>
    <w:rsid w:val="003A059E"/>
    <w:rsid w:val="003A09D3"/>
    <w:rsid w:val="003A27C9"/>
    <w:rsid w:val="003A3E14"/>
    <w:rsid w:val="003B0CE8"/>
    <w:rsid w:val="003B12BA"/>
    <w:rsid w:val="003B1872"/>
    <w:rsid w:val="003B1B29"/>
    <w:rsid w:val="003B3D8E"/>
    <w:rsid w:val="003B4DD6"/>
    <w:rsid w:val="003C174C"/>
    <w:rsid w:val="003C1877"/>
    <w:rsid w:val="003C1C73"/>
    <w:rsid w:val="003C29D0"/>
    <w:rsid w:val="003C3594"/>
    <w:rsid w:val="003C5F2F"/>
    <w:rsid w:val="003C5FFD"/>
    <w:rsid w:val="003C62CD"/>
    <w:rsid w:val="003C6A63"/>
    <w:rsid w:val="003C7A7F"/>
    <w:rsid w:val="003C7F03"/>
    <w:rsid w:val="003D03B7"/>
    <w:rsid w:val="003D069F"/>
    <w:rsid w:val="003D3447"/>
    <w:rsid w:val="003D4CDB"/>
    <w:rsid w:val="003D4DF8"/>
    <w:rsid w:val="003D61EE"/>
    <w:rsid w:val="003D628D"/>
    <w:rsid w:val="003D6623"/>
    <w:rsid w:val="003D6CD1"/>
    <w:rsid w:val="003E176F"/>
    <w:rsid w:val="003E4DE7"/>
    <w:rsid w:val="003E650D"/>
    <w:rsid w:val="003E69C6"/>
    <w:rsid w:val="003E6C55"/>
    <w:rsid w:val="003E7665"/>
    <w:rsid w:val="003F184A"/>
    <w:rsid w:val="003F1EB7"/>
    <w:rsid w:val="003F3A0B"/>
    <w:rsid w:val="003F4349"/>
    <w:rsid w:val="003F4759"/>
    <w:rsid w:val="003F5986"/>
    <w:rsid w:val="003F79C3"/>
    <w:rsid w:val="0040151F"/>
    <w:rsid w:val="00403C15"/>
    <w:rsid w:val="00403E11"/>
    <w:rsid w:val="00407120"/>
    <w:rsid w:val="004076A1"/>
    <w:rsid w:val="004102E2"/>
    <w:rsid w:val="004127B6"/>
    <w:rsid w:val="004139D4"/>
    <w:rsid w:val="00413C8F"/>
    <w:rsid w:val="00414F0A"/>
    <w:rsid w:val="004153D9"/>
    <w:rsid w:val="004166CF"/>
    <w:rsid w:val="00417199"/>
    <w:rsid w:val="004172D2"/>
    <w:rsid w:val="0042053A"/>
    <w:rsid w:val="004208B1"/>
    <w:rsid w:val="0042207B"/>
    <w:rsid w:val="00424B47"/>
    <w:rsid w:val="004260B3"/>
    <w:rsid w:val="004263B5"/>
    <w:rsid w:val="0042664C"/>
    <w:rsid w:val="00427026"/>
    <w:rsid w:val="004270E2"/>
    <w:rsid w:val="004275E6"/>
    <w:rsid w:val="00427D68"/>
    <w:rsid w:val="004303DD"/>
    <w:rsid w:val="00431D94"/>
    <w:rsid w:val="00432B18"/>
    <w:rsid w:val="00432CE2"/>
    <w:rsid w:val="0043331A"/>
    <w:rsid w:val="00433996"/>
    <w:rsid w:val="004351D7"/>
    <w:rsid w:val="00435396"/>
    <w:rsid w:val="004354BA"/>
    <w:rsid w:val="00435ABD"/>
    <w:rsid w:val="00435F92"/>
    <w:rsid w:val="00436CFA"/>
    <w:rsid w:val="00437309"/>
    <w:rsid w:val="00437A11"/>
    <w:rsid w:val="004403FE"/>
    <w:rsid w:val="00441557"/>
    <w:rsid w:val="00441F37"/>
    <w:rsid w:val="00442FEC"/>
    <w:rsid w:val="00443583"/>
    <w:rsid w:val="004436EE"/>
    <w:rsid w:val="00443C26"/>
    <w:rsid w:val="00444E44"/>
    <w:rsid w:val="00444E59"/>
    <w:rsid w:val="00445645"/>
    <w:rsid w:val="00446632"/>
    <w:rsid w:val="00446D53"/>
    <w:rsid w:val="004477E9"/>
    <w:rsid w:val="00447E5C"/>
    <w:rsid w:val="004502F5"/>
    <w:rsid w:val="00452E6A"/>
    <w:rsid w:val="00453A50"/>
    <w:rsid w:val="00454660"/>
    <w:rsid w:val="00455745"/>
    <w:rsid w:val="00456093"/>
    <w:rsid w:val="00456247"/>
    <w:rsid w:val="00456D1B"/>
    <w:rsid w:val="0045745D"/>
    <w:rsid w:val="004627F4"/>
    <w:rsid w:val="00463268"/>
    <w:rsid w:val="0046397F"/>
    <w:rsid w:val="00464C86"/>
    <w:rsid w:val="0046542C"/>
    <w:rsid w:val="0046569E"/>
    <w:rsid w:val="00465841"/>
    <w:rsid w:val="00470924"/>
    <w:rsid w:val="00471465"/>
    <w:rsid w:val="00473FF0"/>
    <w:rsid w:val="0047435B"/>
    <w:rsid w:val="00474DEA"/>
    <w:rsid w:val="00477E55"/>
    <w:rsid w:val="004807E7"/>
    <w:rsid w:val="00480EF5"/>
    <w:rsid w:val="00481CE2"/>
    <w:rsid w:val="0048208E"/>
    <w:rsid w:val="0048348E"/>
    <w:rsid w:val="00484F3F"/>
    <w:rsid w:val="00485035"/>
    <w:rsid w:val="004852BB"/>
    <w:rsid w:val="004855B3"/>
    <w:rsid w:val="0048585E"/>
    <w:rsid w:val="004877A9"/>
    <w:rsid w:val="004901CE"/>
    <w:rsid w:val="00490F87"/>
    <w:rsid w:val="00491199"/>
    <w:rsid w:val="0049182F"/>
    <w:rsid w:val="00491B7B"/>
    <w:rsid w:val="00492293"/>
    <w:rsid w:val="0049248C"/>
    <w:rsid w:val="00493AEA"/>
    <w:rsid w:val="00495D30"/>
    <w:rsid w:val="00496FB8"/>
    <w:rsid w:val="00497270"/>
    <w:rsid w:val="004A139E"/>
    <w:rsid w:val="004A31A7"/>
    <w:rsid w:val="004A585A"/>
    <w:rsid w:val="004A5A5C"/>
    <w:rsid w:val="004A6880"/>
    <w:rsid w:val="004A7940"/>
    <w:rsid w:val="004B0816"/>
    <w:rsid w:val="004B0B35"/>
    <w:rsid w:val="004B0CD5"/>
    <w:rsid w:val="004B0E15"/>
    <w:rsid w:val="004B0E8D"/>
    <w:rsid w:val="004B2AD5"/>
    <w:rsid w:val="004B469C"/>
    <w:rsid w:val="004B5660"/>
    <w:rsid w:val="004B5D61"/>
    <w:rsid w:val="004B722A"/>
    <w:rsid w:val="004B7392"/>
    <w:rsid w:val="004B7760"/>
    <w:rsid w:val="004B7B97"/>
    <w:rsid w:val="004B7CA1"/>
    <w:rsid w:val="004C0A83"/>
    <w:rsid w:val="004C1072"/>
    <w:rsid w:val="004C1A6D"/>
    <w:rsid w:val="004C1D60"/>
    <w:rsid w:val="004C2AC7"/>
    <w:rsid w:val="004C2B79"/>
    <w:rsid w:val="004C38D2"/>
    <w:rsid w:val="004C6F5F"/>
    <w:rsid w:val="004C7F4F"/>
    <w:rsid w:val="004D063A"/>
    <w:rsid w:val="004D0DB4"/>
    <w:rsid w:val="004D2496"/>
    <w:rsid w:val="004D25A9"/>
    <w:rsid w:val="004D2640"/>
    <w:rsid w:val="004D30D8"/>
    <w:rsid w:val="004D32FB"/>
    <w:rsid w:val="004D3345"/>
    <w:rsid w:val="004D3B15"/>
    <w:rsid w:val="004D50C5"/>
    <w:rsid w:val="004D577F"/>
    <w:rsid w:val="004D58BE"/>
    <w:rsid w:val="004D6242"/>
    <w:rsid w:val="004D6C72"/>
    <w:rsid w:val="004D793A"/>
    <w:rsid w:val="004E2B4B"/>
    <w:rsid w:val="004E4F1B"/>
    <w:rsid w:val="004E6289"/>
    <w:rsid w:val="004E654B"/>
    <w:rsid w:val="004E74AC"/>
    <w:rsid w:val="004F059F"/>
    <w:rsid w:val="004F08ED"/>
    <w:rsid w:val="004F1677"/>
    <w:rsid w:val="004F17A7"/>
    <w:rsid w:val="004F2190"/>
    <w:rsid w:val="004F41AF"/>
    <w:rsid w:val="004F45E1"/>
    <w:rsid w:val="004F647E"/>
    <w:rsid w:val="004F6F95"/>
    <w:rsid w:val="004F77B8"/>
    <w:rsid w:val="004F7AEB"/>
    <w:rsid w:val="004F7EA4"/>
    <w:rsid w:val="00500A78"/>
    <w:rsid w:val="00501CAE"/>
    <w:rsid w:val="00502022"/>
    <w:rsid w:val="00502D52"/>
    <w:rsid w:val="005030B7"/>
    <w:rsid w:val="005037C2"/>
    <w:rsid w:val="00504023"/>
    <w:rsid w:val="005052B0"/>
    <w:rsid w:val="005058B1"/>
    <w:rsid w:val="00506EBB"/>
    <w:rsid w:val="005107A3"/>
    <w:rsid w:val="00511A21"/>
    <w:rsid w:val="00511D98"/>
    <w:rsid w:val="005131AD"/>
    <w:rsid w:val="00514137"/>
    <w:rsid w:val="00514748"/>
    <w:rsid w:val="00516567"/>
    <w:rsid w:val="00516921"/>
    <w:rsid w:val="00516FE0"/>
    <w:rsid w:val="0052054D"/>
    <w:rsid w:val="00520806"/>
    <w:rsid w:val="00520C2D"/>
    <w:rsid w:val="0052111D"/>
    <w:rsid w:val="00521863"/>
    <w:rsid w:val="00521B58"/>
    <w:rsid w:val="00521C22"/>
    <w:rsid w:val="00522769"/>
    <w:rsid w:val="005238CE"/>
    <w:rsid w:val="00524243"/>
    <w:rsid w:val="00525286"/>
    <w:rsid w:val="00525775"/>
    <w:rsid w:val="00525DD6"/>
    <w:rsid w:val="00530316"/>
    <w:rsid w:val="0053070C"/>
    <w:rsid w:val="00530ED6"/>
    <w:rsid w:val="00531B0F"/>
    <w:rsid w:val="00531E50"/>
    <w:rsid w:val="005326D1"/>
    <w:rsid w:val="00532A99"/>
    <w:rsid w:val="00533069"/>
    <w:rsid w:val="00534FC8"/>
    <w:rsid w:val="0053542B"/>
    <w:rsid w:val="0053579F"/>
    <w:rsid w:val="005357E8"/>
    <w:rsid w:val="00535DF5"/>
    <w:rsid w:val="00535ECC"/>
    <w:rsid w:val="00536087"/>
    <w:rsid w:val="005370FF"/>
    <w:rsid w:val="00540E59"/>
    <w:rsid w:val="00541189"/>
    <w:rsid w:val="00541376"/>
    <w:rsid w:val="0054177B"/>
    <w:rsid w:val="005419F0"/>
    <w:rsid w:val="00541FA8"/>
    <w:rsid w:val="00544601"/>
    <w:rsid w:val="005457C9"/>
    <w:rsid w:val="00547D0F"/>
    <w:rsid w:val="005504FA"/>
    <w:rsid w:val="005530D9"/>
    <w:rsid w:val="00553F3A"/>
    <w:rsid w:val="00555957"/>
    <w:rsid w:val="00555D38"/>
    <w:rsid w:val="00556DB4"/>
    <w:rsid w:val="005628C0"/>
    <w:rsid w:val="0056423D"/>
    <w:rsid w:val="00564647"/>
    <w:rsid w:val="00565723"/>
    <w:rsid w:val="00565942"/>
    <w:rsid w:val="00566462"/>
    <w:rsid w:val="005671CF"/>
    <w:rsid w:val="00570176"/>
    <w:rsid w:val="00573A0B"/>
    <w:rsid w:val="005743E4"/>
    <w:rsid w:val="0057456F"/>
    <w:rsid w:val="00575655"/>
    <w:rsid w:val="00576F8F"/>
    <w:rsid w:val="0057717D"/>
    <w:rsid w:val="00581BAD"/>
    <w:rsid w:val="005827A3"/>
    <w:rsid w:val="0058343D"/>
    <w:rsid w:val="00583901"/>
    <w:rsid w:val="00583F53"/>
    <w:rsid w:val="005850C1"/>
    <w:rsid w:val="00585EFE"/>
    <w:rsid w:val="005862DE"/>
    <w:rsid w:val="00586715"/>
    <w:rsid w:val="00586E2E"/>
    <w:rsid w:val="00587B1F"/>
    <w:rsid w:val="00590FD6"/>
    <w:rsid w:val="005917C1"/>
    <w:rsid w:val="005919E4"/>
    <w:rsid w:val="00592B9B"/>
    <w:rsid w:val="005930E6"/>
    <w:rsid w:val="0059324A"/>
    <w:rsid w:val="00595986"/>
    <w:rsid w:val="0059611D"/>
    <w:rsid w:val="00596951"/>
    <w:rsid w:val="005971E7"/>
    <w:rsid w:val="005A3B6D"/>
    <w:rsid w:val="005A7357"/>
    <w:rsid w:val="005B18F1"/>
    <w:rsid w:val="005B6230"/>
    <w:rsid w:val="005B675D"/>
    <w:rsid w:val="005B71F5"/>
    <w:rsid w:val="005B7885"/>
    <w:rsid w:val="005B7EAA"/>
    <w:rsid w:val="005B7F20"/>
    <w:rsid w:val="005C004F"/>
    <w:rsid w:val="005C17CE"/>
    <w:rsid w:val="005C1B91"/>
    <w:rsid w:val="005C24E7"/>
    <w:rsid w:val="005C5350"/>
    <w:rsid w:val="005C570C"/>
    <w:rsid w:val="005C629D"/>
    <w:rsid w:val="005C6FA0"/>
    <w:rsid w:val="005D1B4A"/>
    <w:rsid w:val="005D2FC9"/>
    <w:rsid w:val="005D3204"/>
    <w:rsid w:val="005D3B01"/>
    <w:rsid w:val="005D507C"/>
    <w:rsid w:val="005D52A9"/>
    <w:rsid w:val="005D536C"/>
    <w:rsid w:val="005D62A7"/>
    <w:rsid w:val="005D6FE6"/>
    <w:rsid w:val="005E18A9"/>
    <w:rsid w:val="005E1A6D"/>
    <w:rsid w:val="005E2CA4"/>
    <w:rsid w:val="005E30A8"/>
    <w:rsid w:val="005E31E2"/>
    <w:rsid w:val="005E469F"/>
    <w:rsid w:val="005E6ABC"/>
    <w:rsid w:val="005F0B6C"/>
    <w:rsid w:val="005F1599"/>
    <w:rsid w:val="005F412B"/>
    <w:rsid w:val="005F630D"/>
    <w:rsid w:val="005F7D49"/>
    <w:rsid w:val="0060001A"/>
    <w:rsid w:val="00601826"/>
    <w:rsid w:val="00602267"/>
    <w:rsid w:val="006028CC"/>
    <w:rsid w:val="00603915"/>
    <w:rsid w:val="00603EEF"/>
    <w:rsid w:val="00603F10"/>
    <w:rsid w:val="0060411F"/>
    <w:rsid w:val="00605024"/>
    <w:rsid w:val="006051CE"/>
    <w:rsid w:val="00605973"/>
    <w:rsid w:val="00605F46"/>
    <w:rsid w:val="0060626C"/>
    <w:rsid w:val="00610D55"/>
    <w:rsid w:val="00610D5F"/>
    <w:rsid w:val="00612123"/>
    <w:rsid w:val="00613EA0"/>
    <w:rsid w:val="00614165"/>
    <w:rsid w:val="006146A9"/>
    <w:rsid w:val="0061486D"/>
    <w:rsid w:val="00614C15"/>
    <w:rsid w:val="00614EF7"/>
    <w:rsid w:val="006153ED"/>
    <w:rsid w:val="006164B7"/>
    <w:rsid w:val="00617A83"/>
    <w:rsid w:val="00620DA1"/>
    <w:rsid w:val="00620F19"/>
    <w:rsid w:val="0062397F"/>
    <w:rsid w:val="00624A82"/>
    <w:rsid w:val="006264F1"/>
    <w:rsid w:val="00626922"/>
    <w:rsid w:val="006269EB"/>
    <w:rsid w:val="00630E84"/>
    <w:rsid w:val="00631551"/>
    <w:rsid w:val="00631947"/>
    <w:rsid w:val="006328C3"/>
    <w:rsid w:val="00633271"/>
    <w:rsid w:val="00633CCA"/>
    <w:rsid w:val="00635004"/>
    <w:rsid w:val="0063525C"/>
    <w:rsid w:val="00635AEC"/>
    <w:rsid w:val="00636A01"/>
    <w:rsid w:val="00637B54"/>
    <w:rsid w:val="006415F7"/>
    <w:rsid w:val="00641833"/>
    <w:rsid w:val="00642898"/>
    <w:rsid w:val="00642A52"/>
    <w:rsid w:val="00642E5E"/>
    <w:rsid w:val="00643BED"/>
    <w:rsid w:val="0064422B"/>
    <w:rsid w:val="00644500"/>
    <w:rsid w:val="00645543"/>
    <w:rsid w:val="0064710B"/>
    <w:rsid w:val="00647888"/>
    <w:rsid w:val="00647A67"/>
    <w:rsid w:val="00650326"/>
    <w:rsid w:val="0065097A"/>
    <w:rsid w:val="0065112E"/>
    <w:rsid w:val="006517B5"/>
    <w:rsid w:val="00651B16"/>
    <w:rsid w:val="006526A9"/>
    <w:rsid w:val="0065286E"/>
    <w:rsid w:val="00652ECC"/>
    <w:rsid w:val="006537C9"/>
    <w:rsid w:val="00653B74"/>
    <w:rsid w:val="00656E9D"/>
    <w:rsid w:val="00657AE5"/>
    <w:rsid w:val="00660B11"/>
    <w:rsid w:val="00661CD4"/>
    <w:rsid w:val="00661EAD"/>
    <w:rsid w:val="00662437"/>
    <w:rsid w:val="00662BF4"/>
    <w:rsid w:val="006637FA"/>
    <w:rsid w:val="006642A5"/>
    <w:rsid w:val="00664C0B"/>
    <w:rsid w:val="006657A2"/>
    <w:rsid w:val="00665B3B"/>
    <w:rsid w:val="00666F76"/>
    <w:rsid w:val="00667EFF"/>
    <w:rsid w:val="00670A40"/>
    <w:rsid w:val="00672AFD"/>
    <w:rsid w:val="00672B7C"/>
    <w:rsid w:val="00673542"/>
    <w:rsid w:val="006737F2"/>
    <w:rsid w:val="00673F2A"/>
    <w:rsid w:val="006742D9"/>
    <w:rsid w:val="00674794"/>
    <w:rsid w:val="0067527C"/>
    <w:rsid w:val="006754EB"/>
    <w:rsid w:val="00675B16"/>
    <w:rsid w:val="0067756D"/>
    <w:rsid w:val="006776C8"/>
    <w:rsid w:val="00677B35"/>
    <w:rsid w:val="00680620"/>
    <w:rsid w:val="00680CD6"/>
    <w:rsid w:val="006835C1"/>
    <w:rsid w:val="006836CF"/>
    <w:rsid w:val="00683ECD"/>
    <w:rsid w:val="00685378"/>
    <w:rsid w:val="0068591D"/>
    <w:rsid w:val="006913E9"/>
    <w:rsid w:val="0069339F"/>
    <w:rsid w:val="0069358F"/>
    <w:rsid w:val="00693B39"/>
    <w:rsid w:val="00694311"/>
    <w:rsid w:val="0069468A"/>
    <w:rsid w:val="00694F3F"/>
    <w:rsid w:val="0069561E"/>
    <w:rsid w:val="00697846"/>
    <w:rsid w:val="006A0F03"/>
    <w:rsid w:val="006A10F2"/>
    <w:rsid w:val="006A13C3"/>
    <w:rsid w:val="006A16A3"/>
    <w:rsid w:val="006A1981"/>
    <w:rsid w:val="006A32E5"/>
    <w:rsid w:val="006A3DC2"/>
    <w:rsid w:val="006A4BD0"/>
    <w:rsid w:val="006B0789"/>
    <w:rsid w:val="006B394C"/>
    <w:rsid w:val="006B41C5"/>
    <w:rsid w:val="006B493C"/>
    <w:rsid w:val="006B60C7"/>
    <w:rsid w:val="006B671A"/>
    <w:rsid w:val="006B6E1B"/>
    <w:rsid w:val="006B7633"/>
    <w:rsid w:val="006B7C58"/>
    <w:rsid w:val="006C0223"/>
    <w:rsid w:val="006C106C"/>
    <w:rsid w:val="006C2088"/>
    <w:rsid w:val="006C456B"/>
    <w:rsid w:val="006C4C92"/>
    <w:rsid w:val="006C5212"/>
    <w:rsid w:val="006C6D25"/>
    <w:rsid w:val="006C7100"/>
    <w:rsid w:val="006C7397"/>
    <w:rsid w:val="006C7A18"/>
    <w:rsid w:val="006D0447"/>
    <w:rsid w:val="006D1B05"/>
    <w:rsid w:val="006D1C8E"/>
    <w:rsid w:val="006D1E7D"/>
    <w:rsid w:val="006D1F6E"/>
    <w:rsid w:val="006D28F2"/>
    <w:rsid w:val="006D2BD9"/>
    <w:rsid w:val="006D4324"/>
    <w:rsid w:val="006D46D7"/>
    <w:rsid w:val="006D628F"/>
    <w:rsid w:val="006D6617"/>
    <w:rsid w:val="006D6F9D"/>
    <w:rsid w:val="006D715A"/>
    <w:rsid w:val="006E06CA"/>
    <w:rsid w:val="006E1410"/>
    <w:rsid w:val="006E3128"/>
    <w:rsid w:val="006E4279"/>
    <w:rsid w:val="006E6449"/>
    <w:rsid w:val="006E658E"/>
    <w:rsid w:val="006E659C"/>
    <w:rsid w:val="006E6650"/>
    <w:rsid w:val="006E6D9F"/>
    <w:rsid w:val="006E6FBD"/>
    <w:rsid w:val="006E7091"/>
    <w:rsid w:val="006E7D66"/>
    <w:rsid w:val="006F0D06"/>
    <w:rsid w:val="006F185F"/>
    <w:rsid w:val="006F3664"/>
    <w:rsid w:val="006F3C54"/>
    <w:rsid w:val="006F458B"/>
    <w:rsid w:val="006F4C73"/>
    <w:rsid w:val="006F54B6"/>
    <w:rsid w:val="006F69E9"/>
    <w:rsid w:val="007003B8"/>
    <w:rsid w:val="00701351"/>
    <w:rsid w:val="007028E1"/>
    <w:rsid w:val="007029E3"/>
    <w:rsid w:val="007041C0"/>
    <w:rsid w:val="007051EE"/>
    <w:rsid w:val="007053C5"/>
    <w:rsid w:val="007057A7"/>
    <w:rsid w:val="00705E92"/>
    <w:rsid w:val="00706298"/>
    <w:rsid w:val="00707214"/>
    <w:rsid w:val="007108AA"/>
    <w:rsid w:val="00713DC6"/>
    <w:rsid w:val="00715FF8"/>
    <w:rsid w:val="007208F3"/>
    <w:rsid w:val="0072153E"/>
    <w:rsid w:val="00721565"/>
    <w:rsid w:val="007216C4"/>
    <w:rsid w:val="007217B7"/>
    <w:rsid w:val="00721E22"/>
    <w:rsid w:val="007220CE"/>
    <w:rsid w:val="00723553"/>
    <w:rsid w:val="00723A97"/>
    <w:rsid w:val="0072480A"/>
    <w:rsid w:val="00724B6D"/>
    <w:rsid w:val="00725995"/>
    <w:rsid w:val="00726A15"/>
    <w:rsid w:val="00727BC7"/>
    <w:rsid w:val="00727FF8"/>
    <w:rsid w:val="00730A3E"/>
    <w:rsid w:val="00731C03"/>
    <w:rsid w:val="0073268C"/>
    <w:rsid w:val="00733112"/>
    <w:rsid w:val="007334A3"/>
    <w:rsid w:val="007348E1"/>
    <w:rsid w:val="00735EFF"/>
    <w:rsid w:val="00741F57"/>
    <w:rsid w:val="00742321"/>
    <w:rsid w:val="00742738"/>
    <w:rsid w:val="00743B96"/>
    <w:rsid w:val="007458DB"/>
    <w:rsid w:val="0074591E"/>
    <w:rsid w:val="00745C6B"/>
    <w:rsid w:val="00745E79"/>
    <w:rsid w:val="007467AE"/>
    <w:rsid w:val="00746C44"/>
    <w:rsid w:val="00747EC1"/>
    <w:rsid w:val="0075020D"/>
    <w:rsid w:val="0075052F"/>
    <w:rsid w:val="00750DBC"/>
    <w:rsid w:val="007510D5"/>
    <w:rsid w:val="007514D0"/>
    <w:rsid w:val="00751C9C"/>
    <w:rsid w:val="007520E8"/>
    <w:rsid w:val="00752F9A"/>
    <w:rsid w:val="00753EDC"/>
    <w:rsid w:val="00754295"/>
    <w:rsid w:val="007556BE"/>
    <w:rsid w:val="00755BB2"/>
    <w:rsid w:val="007566BB"/>
    <w:rsid w:val="0075788E"/>
    <w:rsid w:val="007613D7"/>
    <w:rsid w:val="007613ED"/>
    <w:rsid w:val="0076176F"/>
    <w:rsid w:val="007617DE"/>
    <w:rsid w:val="00761DCD"/>
    <w:rsid w:val="00762205"/>
    <w:rsid w:val="00762399"/>
    <w:rsid w:val="007623A0"/>
    <w:rsid w:val="0076398E"/>
    <w:rsid w:val="00763B07"/>
    <w:rsid w:val="00763FD2"/>
    <w:rsid w:val="0076502D"/>
    <w:rsid w:val="007655AE"/>
    <w:rsid w:val="00765DD3"/>
    <w:rsid w:val="00766980"/>
    <w:rsid w:val="007669C3"/>
    <w:rsid w:val="00766A56"/>
    <w:rsid w:val="00766C35"/>
    <w:rsid w:val="00767433"/>
    <w:rsid w:val="00767741"/>
    <w:rsid w:val="00771282"/>
    <w:rsid w:val="0077315A"/>
    <w:rsid w:val="007734EF"/>
    <w:rsid w:val="00773DD5"/>
    <w:rsid w:val="007742C6"/>
    <w:rsid w:val="00774F24"/>
    <w:rsid w:val="007759FC"/>
    <w:rsid w:val="00775D94"/>
    <w:rsid w:val="00775F99"/>
    <w:rsid w:val="00775FEE"/>
    <w:rsid w:val="007775AB"/>
    <w:rsid w:val="00777C7E"/>
    <w:rsid w:val="0078009F"/>
    <w:rsid w:val="00780B50"/>
    <w:rsid w:val="00782275"/>
    <w:rsid w:val="007823F2"/>
    <w:rsid w:val="00783A56"/>
    <w:rsid w:val="0078518C"/>
    <w:rsid w:val="007857AE"/>
    <w:rsid w:val="00785D7F"/>
    <w:rsid w:val="007871E1"/>
    <w:rsid w:val="00787D59"/>
    <w:rsid w:val="0079155D"/>
    <w:rsid w:val="0079183E"/>
    <w:rsid w:val="00791FD6"/>
    <w:rsid w:val="00793801"/>
    <w:rsid w:val="007944BD"/>
    <w:rsid w:val="00794B6C"/>
    <w:rsid w:val="00794F5B"/>
    <w:rsid w:val="00796C40"/>
    <w:rsid w:val="00797AE7"/>
    <w:rsid w:val="007A0CD7"/>
    <w:rsid w:val="007A0D2C"/>
    <w:rsid w:val="007A0D36"/>
    <w:rsid w:val="007A24DD"/>
    <w:rsid w:val="007A31CB"/>
    <w:rsid w:val="007A34E5"/>
    <w:rsid w:val="007A3864"/>
    <w:rsid w:val="007A58B0"/>
    <w:rsid w:val="007A5E78"/>
    <w:rsid w:val="007A7237"/>
    <w:rsid w:val="007A7479"/>
    <w:rsid w:val="007A79B6"/>
    <w:rsid w:val="007B028A"/>
    <w:rsid w:val="007B02A1"/>
    <w:rsid w:val="007B58B1"/>
    <w:rsid w:val="007B5ABD"/>
    <w:rsid w:val="007B6BA9"/>
    <w:rsid w:val="007B7076"/>
    <w:rsid w:val="007B748F"/>
    <w:rsid w:val="007B77DA"/>
    <w:rsid w:val="007C026C"/>
    <w:rsid w:val="007C09FA"/>
    <w:rsid w:val="007C0BC3"/>
    <w:rsid w:val="007C1336"/>
    <w:rsid w:val="007C2686"/>
    <w:rsid w:val="007C3589"/>
    <w:rsid w:val="007C5480"/>
    <w:rsid w:val="007C684F"/>
    <w:rsid w:val="007C70FC"/>
    <w:rsid w:val="007D0E18"/>
    <w:rsid w:val="007D136B"/>
    <w:rsid w:val="007D29A8"/>
    <w:rsid w:val="007D359F"/>
    <w:rsid w:val="007E106D"/>
    <w:rsid w:val="007E1598"/>
    <w:rsid w:val="007E1B93"/>
    <w:rsid w:val="007E2A65"/>
    <w:rsid w:val="007E3369"/>
    <w:rsid w:val="007E53A5"/>
    <w:rsid w:val="007E594B"/>
    <w:rsid w:val="007E60B3"/>
    <w:rsid w:val="007E77CF"/>
    <w:rsid w:val="007E7BA1"/>
    <w:rsid w:val="007E7F14"/>
    <w:rsid w:val="007F07A5"/>
    <w:rsid w:val="007F1843"/>
    <w:rsid w:val="007F28ED"/>
    <w:rsid w:val="007F2CB1"/>
    <w:rsid w:val="007F2D9E"/>
    <w:rsid w:val="007F3425"/>
    <w:rsid w:val="007F3A44"/>
    <w:rsid w:val="007F544C"/>
    <w:rsid w:val="007F5E36"/>
    <w:rsid w:val="007F609D"/>
    <w:rsid w:val="007F68F0"/>
    <w:rsid w:val="007F6DA1"/>
    <w:rsid w:val="007F720E"/>
    <w:rsid w:val="007F7AE4"/>
    <w:rsid w:val="007F7F79"/>
    <w:rsid w:val="0080095F"/>
    <w:rsid w:val="00800B50"/>
    <w:rsid w:val="00801615"/>
    <w:rsid w:val="00802FF5"/>
    <w:rsid w:val="00804094"/>
    <w:rsid w:val="00804280"/>
    <w:rsid w:val="00804CA7"/>
    <w:rsid w:val="0080749C"/>
    <w:rsid w:val="0081222E"/>
    <w:rsid w:val="00812CE7"/>
    <w:rsid w:val="00813328"/>
    <w:rsid w:val="0081362E"/>
    <w:rsid w:val="00814B1F"/>
    <w:rsid w:val="00815659"/>
    <w:rsid w:val="00815943"/>
    <w:rsid w:val="008161DA"/>
    <w:rsid w:val="00816B96"/>
    <w:rsid w:val="00816F88"/>
    <w:rsid w:val="008177BA"/>
    <w:rsid w:val="00817FB3"/>
    <w:rsid w:val="00820995"/>
    <w:rsid w:val="00822DAE"/>
    <w:rsid w:val="00822F48"/>
    <w:rsid w:val="00823E18"/>
    <w:rsid w:val="008247E0"/>
    <w:rsid w:val="008249A4"/>
    <w:rsid w:val="008250CA"/>
    <w:rsid w:val="00826A23"/>
    <w:rsid w:val="00827644"/>
    <w:rsid w:val="0083153C"/>
    <w:rsid w:val="008316E3"/>
    <w:rsid w:val="00832199"/>
    <w:rsid w:val="00832D9C"/>
    <w:rsid w:val="008335A5"/>
    <w:rsid w:val="00837111"/>
    <w:rsid w:val="00837589"/>
    <w:rsid w:val="00837960"/>
    <w:rsid w:val="00837ACA"/>
    <w:rsid w:val="00840489"/>
    <w:rsid w:val="00840A98"/>
    <w:rsid w:val="0084410E"/>
    <w:rsid w:val="00844B20"/>
    <w:rsid w:val="00846A63"/>
    <w:rsid w:val="0085192F"/>
    <w:rsid w:val="00853BC8"/>
    <w:rsid w:val="008546C2"/>
    <w:rsid w:val="008552F0"/>
    <w:rsid w:val="0085571D"/>
    <w:rsid w:val="00860AFB"/>
    <w:rsid w:val="00860C45"/>
    <w:rsid w:val="00862C0D"/>
    <w:rsid w:val="00863032"/>
    <w:rsid w:val="00863EE8"/>
    <w:rsid w:val="00866863"/>
    <w:rsid w:val="00866F90"/>
    <w:rsid w:val="00867806"/>
    <w:rsid w:val="00867879"/>
    <w:rsid w:val="00870FE1"/>
    <w:rsid w:val="00870FEF"/>
    <w:rsid w:val="008723BC"/>
    <w:rsid w:val="0087247B"/>
    <w:rsid w:val="0087270B"/>
    <w:rsid w:val="00872825"/>
    <w:rsid w:val="00872DE5"/>
    <w:rsid w:val="00872E88"/>
    <w:rsid w:val="00873355"/>
    <w:rsid w:val="00873DB8"/>
    <w:rsid w:val="00873E75"/>
    <w:rsid w:val="00874541"/>
    <w:rsid w:val="00874F7B"/>
    <w:rsid w:val="00875BD5"/>
    <w:rsid w:val="00876B35"/>
    <w:rsid w:val="00876DFD"/>
    <w:rsid w:val="0088024F"/>
    <w:rsid w:val="00880894"/>
    <w:rsid w:val="00880C19"/>
    <w:rsid w:val="00881B39"/>
    <w:rsid w:val="00882371"/>
    <w:rsid w:val="008824E5"/>
    <w:rsid w:val="0088325A"/>
    <w:rsid w:val="00883A3A"/>
    <w:rsid w:val="008843FC"/>
    <w:rsid w:val="00887951"/>
    <w:rsid w:val="00890222"/>
    <w:rsid w:val="0089189D"/>
    <w:rsid w:val="00892BCC"/>
    <w:rsid w:val="00893824"/>
    <w:rsid w:val="00893ECB"/>
    <w:rsid w:val="00893F79"/>
    <w:rsid w:val="00893FEE"/>
    <w:rsid w:val="008948A0"/>
    <w:rsid w:val="008975F0"/>
    <w:rsid w:val="00897F20"/>
    <w:rsid w:val="008A0210"/>
    <w:rsid w:val="008A1F2E"/>
    <w:rsid w:val="008A268A"/>
    <w:rsid w:val="008A3558"/>
    <w:rsid w:val="008A38CC"/>
    <w:rsid w:val="008A4B70"/>
    <w:rsid w:val="008A7FDC"/>
    <w:rsid w:val="008B056C"/>
    <w:rsid w:val="008B10E6"/>
    <w:rsid w:val="008B1212"/>
    <w:rsid w:val="008B1A89"/>
    <w:rsid w:val="008B3054"/>
    <w:rsid w:val="008B51C7"/>
    <w:rsid w:val="008B525C"/>
    <w:rsid w:val="008B5B73"/>
    <w:rsid w:val="008B5F69"/>
    <w:rsid w:val="008B6D81"/>
    <w:rsid w:val="008B7862"/>
    <w:rsid w:val="008C018F"/>
    <w:rsid w:val="008C0381"/>
    <w:rsid w:val="008C0445"/>
    <w:rsid w:val="008C051F"/>
    <w:rsid w:val="008C1AB5"/>
    <w:rsid w:val="008C5521"/>
    <w:rsid w:val="008C56E5"/>
    <w:rsid w:val="008C5769"/>
    <w:rsid w:val="008C584A"/>
    <w:rsid w:val="008D1294"/>
    <w:rsid w:val="008D3146"/>
    <w:rsid w:val="008D4CA1"/>
    <w:rsid w:val="008D53F5"/>
    <w:rsid w:val="008D557E"/>
    <w:rsid w:val="008D560C"/>
    <w:rsid w:val="008D65FB"/>
    <w:rsid w:val="008D74F7"/>
    <w:rsid w:val="008E0646"/>
    <w:rsid w:val="008E1243"/>
    <w:rsid w:val="008E1D8C"/>
    <w:rsid w:val="008E1FF4"/>
    <w:rsid w:val="008E23F2"/>
    <w:rsid w:val="008E2B8B"/>
    <w:rsid w:val="008E2CA4"/>
    <w:rsid w:val="008E3934"/>
    <w:rsid w:val="008E5300"/>
    <w:rsid w:val="008E5F11"/>
    <w:rsid w:val="008E6E87"/>
    <w:rsid w:val="008F2310"/>
    <w:rsid w:val="008F4FF3"/>
    <w:rsid w:val="008F52A2"/>
    <w:rsid w:val="008F558F"/>
    <w:rsid w:val="008F64DC"/>
    <w:rsid w:val="008F73DD"/>
    <w:rsid w:val="00900767"/>
    <w:rsid w:val="0090130E"/>
    <w:rsid w:val="00901C90"/>
    <w:rsid w:val="0090225C"/>
    <w:rsid w:val="0090228B"/>
    <w:rsid w:val="00902562"/>
    <w:rsid w:val="0090271C"/>
    <w:rsid w:val="00903FA5"/>
    <w:rsid w:val="00904275"/>
    <w:rsid w:val="00904F6F"/>
    <w:rsid w:val="00905B02"/>
    <w:rsid w:val="00905BE5"/>
    <w:rsid w:val="00905CBA"/>
    <w:rsid w:val="0090619F"/>
    <w:rsid w:val="0090635A"/>
    <w:rsid w:val="009101B2"/>
    <w:rsid w:val="00911A81"/>
    <w:rsid w:val="00913AA9"/>
    <w:rsid w:val="0091744B"/>
    <w:rsid w:val="009179CA"/>
    <w:rsid w:val="00922462"/>
    <w:rsid w:val="00922BBF"/>
    <w:rsid w:val="00922D19"/>
    <w:rsid w:val="00922D33"/>
    <w:rsid w:val="00923A45"/>
    <w:rsid w:val="00923C9F"/>
    <w:rsid w:val="0092594C"/>
    <w:rsid w:val="00926C07"/>
    <w:rsid w:val="00927C99"/>
    <w:rsid w:val="00930929"/>
    <w:rsid w:val="00930F6C"/>
    <w:rsid w:val="00931B98"/>
    <w:rsid w:val="00932882"/>
    <w:rsid w:val="00933B14"/>
    <w:rsid w:val="00934308"/>
    <w:rsid w:val="00936A63"/>
    <w:rsid w:val="00937DED"/>
    <w:rsid w:val="00940D09"/>
    <w:rsid w:val="00941589"/>
    <w:rsid w:val="00941596"/>
    <w:rsid w:val="009438A9"/>
    <w:rsid w:val="00945863"/>
    <w:rsid w:val="0094614B"/>
    <w:rsid w:val="009464FA"/>
    <w:rsid w:val="00946A8C"/>
    <w:rsid w:val="009471F0"/>
    <w:rsid w:val="0094757A"/>
    <w:rsid w:val="00947A87"/>
    <w:rsid w:val="00951C78"/>
    <w:rsid w:val="00952E07"/>
    <w:rsid w:val="009545F6"/>
    <w:rsid w:val="0095465F"/>
    <w:rsid w:val="00955498"/>
    <w:rsid w:val="00955812"/>
    <w:rsid w:val="00957257"/>
    <w:rsid w:val="009579A8"/>
    <w:rsid w:val="00960EA8"/>
    <w:rsid w:val="00960F50"/>
    <w:rsid w:val="00961010"/>
    <w:rsid w:val="009615DC"/>
    <w:rsid w:val="00962D0C"/>
    <w:rsid w:val="00963606"/>
    <w:rsid w:val="0096363D"/>
    <w:rsid w:val="009637DE"/>
    <w:rsid w:val="0096396E"/>
    <w:rsid w:val="00965111"/>
    <w:rsid w:val="009676A8"/>
    <w:rsid w:val="00967C90"/>
    <w:rsid w:val="00967F6E"/>
    <w:rsid w:val="00971823"/>
    <w:rsid w:val="00971DAB"/>
    <w:rsid w:val="00972885"/>
    <w:rsid w:val="00973154"/>
    <w:rsid w:val="00973A1D"/>
    <w:rsid w:val="0097437F"/>
    <w:rsid w:val="00976568"/>
    <w:rsid w:val="00977927"/>
    <w:rsid w:val="00980188"/>
    <w:rsid w:val="009804A2"/>
    <w:rsid w:val="009807A7"/>
    <w:rsid w:val="00980E8F"/>
    <w:rsid w:val="0098173B"/>
    <w:rsid w:val="0098374A"/>
    <w:rsid w:val="00983A99"/>
    <w:rsid w:val="009842F2"/>
    <w:rsid w:val="009844A1"/>
    <w:rsid w:val="009846B2"/>
    <w:rsid w:val="0098570B"/>
    <w:rsid w:val="00985801"/>
    <w:rsid w:val="00985AB5"/>
    <w:rsid w:val="00986DD6"/>
    <w:rsid w:val="00987B1A"/>
    <w:rsid w:val="00991472"/>
    <w:rsid w:val="00991C71"/>
    <w:rsid w:val="009928C5"/>
    <w:rsid w:val="0099294D"/>
    <w:rsid w:val="00996725"/>
    <w:rsid w:val="009A07E6"/>
    <w:rsid w:val="009A0F05"/>
    <w:rsid w:val="009A1282"/>
    <w:rsid w:val="009A145A"/>
    <w:rsid w:val="009A46CD"/>
    <w:rsid w:val="009A4EBC"/>
    <w:rsid w:val="009A5782"/>
    <w:rsid w:val="009A6310"/>
    <w:rsid w:val="009A7F95"/>
    <w:rsid w:val="009B3103"/>
    <w:rsid w:val="009B34BF"/>
    <w:rsid w:val="009B54C5"/>
    <w:rsid w:val="009B6717"/>
    <w:rsid w:val="009B6E8B"/>
    <w:rsid w:val="009B6F07"/>
    <w:rsid w:val="009B7D77"/>
    <w:rsid w:val="009C0566"/>
    <w:rsid w:val="009C1F42"/>
    <w:rsid w:val="009C20CD"/>
    <w:rsid w:val="009C21D5"/>
    <w:rsid w:val="009C24AD"/>
    <w:rsid w:val="009C3CEC"/>
    <w:rsid w:val="009C3EB9"/>
    <w:rsid w:val="009C467D"/>
    <w:rsid w:val="009C4D84"/>
    <w:rsid w:val="009C4EF1"/>
    <w:rsid w:val="009C5328"/>
    <w:rsid w:val="009C6371"/>
    <w:rsid w:val="009C648B"/>
    <w:rsid w:val="009C6F40"/>
    <w:rsid w:val="009C7164"/>
    <w:rsid w:val="009D0D04"/>
    <w:rsid w:val="009D3368"/>
    <w:rsid w:val="009D62F5"/>
    <w:rsid w:val="009D734A"/>
    <w:rsid w:val="009D73C5"/>
    <w:rsid w:val="009D78AA"/>
    <w:rsid w:val="009E0545"/>
    <w:rsid w:val="009E12CE"/>
    <w:rsid w:val="009E4236"/>
    <w:rsid w:val="009E4BD9"/>
    <w:rsid w:val="009E634D"/>
    <w:rsid w:val="009E7731"/>
    <w:rsid w:val="009E7BFB"/>
    <w:rsid w:val="009F0569"/>
    <w:rsid w:val="009F101F"/>
    <w:rsid w:val="009F14E9"/>
    <w:rsid w:val="009F30F9"/>
    <w:rsid w:val="009F41A8"/>
    <w:rsid w:val="009F6079"/>
    <w:rsid w:val="009F647A"/>
    <w:rsid w:val="009F7968"/>
    <w:rsid w:val="009F7B89"/>
    <w:rsid w:val="00A02455"/>
    <w:rsid w:val="00A036A3"/>
    <w:rsid w:val="00A04D9A"/>
    <w:rsid w:val="00A05090"/>
    <w:rsid w:val="00A053E8"/>
    <w:rsid w:val="00A05C3B"/>
    <w:rsid w:val="00A05F76"/>
    <w:rsid w:val="00A104C0"/>
    <w:rsid w:val="00A110FD"/>
    <w:rsid w:val="00A112BE"/>
    <w:rsid w:val="00A1260F"/>
    <w:rsid w:val="00A128BC"/>
    <w:rsid w:val="00A12A14"/>
    <w:rsid w:val="00A1447C"/>
    <w:rsid w:val="00A14A33"/>
    <w:rsid w:val="00A157F1"/>
    <w:rsid w:val="00A16F86"/>
    <w:rsid w:val="00A201D0"/>
    <w:rsid w:val="00A20482"/>
    <w:rsid w:val="00A215FF"/>
    <w:rsid w:val="00A218E7"/>
    <w:rsid w:val="00A221AC"/>
    <w:rsid w:val="00A24C80"/>
    <w:rsid w:val="00A2574B"/>
    <w:rsid w:val="00A2590A"/>
    <w:rsid w:val="00A263FD"/>
    <w:rsid w:val="00A27643"/>
    <w:rsid w:val="00A30621"/>
    <w:rsid w:val="00A30DA3"/>
    <w:rsid w:val="00A31BEF"/>
    <w:rsid w:val="00A3238B"/>
    <w:rsid w:val="00A3327D"/>
    <w:rsid w:val="00A34D76"/>
    <w:rsid w:val="00A353B6"/>
    <w:rsid w:val="00A35505"/>
    <w:rsid w:val="00A35F16"/>
    <w:rsid w:val="00A367C8"/>
    <w:rsid w:val="00A36FD3"/>
    <w:rsid w:val="00A40722"/>
    <w:rsid w:val="00A41015"/>
    <w:rsid w:val="00A41A03"/>
    <w:rsid w:val="00A41BCA"/>
    <w:rsid w:val="00A4217A"/>
    <w:rsid w:val="00A4227B"/>
    <w:rsid w:val="00A4497C"/>
    <w:rsid w:val="00A4625E"/>
    <w:rsid w:val="00A4715F"/>
    <w:rsid w:val="00A53ED5"/>
    <w:rsid w:val="00A53F3B"/>
    <w:rsid w:val="00A55CBF"/>
    <w:rsid w:val="00A55CF1"/>
    <w:rsid w:val="00A565D5"/>
    <w:rsid w:val="00A577D9"/>
    <w:rsid w:val="00A57C1D"/>
    <w:rsid w:val="00A57F72"/>
    <w:rsid w:val="00A605E8"/>
    <w:rsid w:val="00A60E46"/>
    <w:rsid w:val="00A611E1"/>
    <w:rsid w:val="00A624C5"/>
    <w:rsid w:val="00A63652"/>
    <w:rsid w:val="00A64772"/>
    <w:rsid w:val="00A6488C"/>
    <w:rsid w:val="00A653EA"/>
    <w:rsid w:val="00A660CB"/>
    <w:rsid w:val="00A6643E"/>
    <w:rsid w:val="00A6787E"/>
    <w:rsid w:val="00A67CDD"/>
    <w:rsid w:val="00A709D2"/>
    <w:rsid w:val="00A70B1F"/>
    <w:rsid w:val="00A710F3"/>
    <w:rsid w:val="00A738A5"/>
    <w:rsid w:val="00A7421B"/>
    <w:rsid w:val="00A74544"/>
    <w:rsid w:val="00A75B5A"/>
    <w:rsid w:val="00A77A20"/>
    <w:rsid w:val="00A804B0"/>
    <w:rsid w:val="00A80600"/>
    <w:rsid w:val="00A80EB4"/>
    <w:rsid w:val="00A820BD"/>
    <w:rsid w:val="00A83667"/>
    <w:rsid w:val="00A844CC"/>
    <w:rsid w:val="00A846A4"/>
    <w:rsid w:val="00A850C9"/>
    <w:rsid w:val="00A8762D"/>
    <w:rsid w:val="00A87EB8"/>
    <w:rsid w:val="00A91449"/>
    <w:rsid w:val="00A92E9B"/>
    <w:rsid w:val="00A94186"/>
    <w:rsid w:val="00A94479"/>
    <w:rsid w:val="00A95905"/>
    <w:rsid w:val="00A95B68"/>
    <w:rsid w:val="00A9639A"/>
    <w:rsid w:val="00A9746D"/>
    <w:rsid w:val="00A9769D"/>
    <w:rsid w:val="00AA072C"/>
    <w:rsid w:val="00AA11FB"/>
    <w:rsid w:val="00AA15BC"/>
    <w:rsid w:val="00AA3435"/>
    <w:rsid w:val="00AA34AF"/>
    <w:rsid w:val="00AA3ADA"/>
    <w:rsid w:val="00AA3BA9"/>
    <w:rsid w:val="00AA5731"/>
    <w:rsid w:val="00AA58D7"/>
    <w:rsid w:val="00AA6C8D"/>
    <w:rsid w:val="00AA724A"/>
    <w:rsid w:val="00AB0099"/>
    <w:rsid w:val="00AB4039"/>
    <w:rsid w:val="00AB509D"/>
    <w:rsid w:val="00AB634C"/>
    <w:rsid w:val="00AB666C"/>
    <w:rsid w:val="00AB7168"/>
    <w:rsid w:val="00AB7F1C"/>
    <w:rsid w:val="00AC070E"/>
    <w:rsid w:val="00AC08A7"/>
    <w:rsid w:val="00AC16BA"/>
    <w:rsid w:val="00AC1B6B"/>
    <w:rsid w:val="00AC3EDB"/>
    <w:rsid w:val="00AC4F30"/>
    <w:rsid w:val="00AC5AF8"/>
    <w:rsid w:val="00AC5FB3"/>
    <w:rsid w:val="00AC6291"/>
    <w:rsid w:val="00AD1993"/>
    <w:rsid w:val="00AD22A7"/>
    <w:rsid w:val="00AD3143"/>
    <w:rsid w:val="00AD402F"/>
    <w:rsid w:val="00AD502A"/>
    <w:rsid w:val="00AD607B"/>
    <w:rsid w:val="00AD671B"/>
    <w:rsid w:val="00AE0697"/>
    <w:rsid w:val="00AE1423"/>
    <w:rsid w:val="00AE1DFF"/>
    <w:rsid w:val="00AE22F6"/>
    <w:rsid w:val="00AE23D1"/>
    <w:rsid w:val="00AE425E"/>
    <w:rsid w:val="00AE4EB2"/>
    <w:rsid w:val="00AE6EE6"/>
    <w:rsid w:val="00AE75A1"/>
    <w:rsid w:val="00AE7E8F"/>
    <w:rsid w:val="00AF01E4"/>
    <w:rsid w:val="00AF328B"/>
    <w:rsid w:val="00AF453A"/>
    <w:rsid w:val="00AF54DB"/>
    <w:rsid w:val="00AF5FA3"/>
    <w:rsid w:val="00AF7E9B"/>
    <w:rsid w:val="00B00254"/>
    <w:rsid w:val="00B014FC"/>
    <w:rsid w:val="00B01CAC"/>
    <w:rsid w:val="00B03DC4"/>
    <w:rsid w:val="00B043FC"/>
    <w:rsid w:val="00B07067"/>
    <w:rsid w:val="00B12BAC"/>
    <w:rsid w:val="00B145AE"/>
    <w:rsid w:val="00B14857"/>
    <w:rsid w:val="00B15B18"/>
    <w:rsid w:val="00B2008C"/>
    <w:rsid w:val="00B20FC1"/>
    <w:rsid w:val="00B20FCF"/>
    <w:rsid w:val="00B23BA2"/>
    <w:rsid w:val="00B24E2A"/>
    <w:rsid w:val="00B2544E"/>
    <w:rsid w:val="00B256A2"/>
    <w:rsid w:val="00B25DC3"/>
    <w:rsid w:val="00B25F25"/>
    <w:rsid w:val="00B265D4"/>
    <w:rsid w:val="00B2751E"/>
    <w:rsid w:val="00B31F82"/>
    <w:rsid w:val="00B32932"/>
    <w:rsid w:val="00B329FA"/>
    <w:rsid w:val="00B333E4"/>
    <w:rsid w:val="00B33D52"/>
    <w:rsid w:val="00B347E6"/>
    <w:rsid w:val="00B361C7"/>
    <w:rsid w:val="00B378BA"/>
    <w:rsid w:val="00B37BC5"/>
    <w:rsid w:val="00B40728"/>
    <w:rsid w:val="00B4166D"/>
    <w:rsid w:val="00B422D1"/>
    <w:rsid w:val="00B42921"/>
    <w:rsid w:val="00B462CC"/>
    <w:rsid w:val="00B46C59"/>
    <w:rsid w:val="00B47136"/>
    <w:rsid w:val="00B50204"/>
    <w:rsid w:val="00B50BEA"/>
    <w:rsid w:val="00B5113C"/>
    <w:rsid w:val="00B537E5"/>
    <w:rsid w:val="00B53D78"/>
    <w:rsid w:val="00B543DC"/>
    <w:rsid w:val="00B5517A"/>
    <w:rsid w:val="00B56EBD"/>
    <w:rsid w:val="00B57693"/>
    <w:rsid w:val="00B57723"/>
    <w:rsid w:val="00B57FF3"/>
    <w:rsid w:val="00B603FB"/>
    <w:rsid w:val="00B60B4F"/>
    <w:rsid w:val="00B616E5"/>
    <w:rsid w:val="00B63E87"/>
    <w:rsid w:val="00B640EC"/>
    <w:rsid w:val="00B65AF4"/>
    <w:rsid w:val="00B65B38"/>
    <w:rsid w:val="00B666CD"/>
    <w:rsid w:val="00B66709"/>
    <w:rsid w:val="00B66711"/>
    <w:rsid w:val="00B6755A"/>
    <w:rsid w:val="00B706B2"/>
    <w:rsid w:val="00B709B7"/>
    <w:rsid w:val="00B70ABE"/>
    <w:rsid w:val="00B7108B"/>
    <w:rsid w:val="00B73165"/>
    <w:rsid w:val="00B73A00"/>
    <w:rsid w:val="00B74AE3"/>
    <w:rsid w:val="00B772FD"/>
    <w:rsid w:val="00B775CE"/>
    <w:rsid w:val="00B779BB"/>
    <w:rsid w:val="00B77F8B"/>
    <w:rsid w:val="00B80B6D"/>
    <w:rsid w:val="00B815D0"/>
    <w:rsid w:val="00B82377"/>
    <w:rsid w:val="00B831D8"/>
    <w:rsid w:val="00B83450"/>
    <w:rsid w:val="00B850CE"/>
    <w:rsid w:val="00B850DA"/>
    <w:rsid w:val="00B853FC"/>
    <w:rsid w:val="00B856CC"/>
    <w:rsid w:val="00B858D1"/>
    <w:rsid w:val="00B8620A"/>
    <w:rsid w:val="00B87D33"/>
    <w:rsid w:val="00B87D7A"/>
    <w:rsid w:val="00B903B0"/>
    <w:rsid w:val="00B913DC"/>
    <w:rsid w:val="00B9274D"/>
    <w:rsid w:val="00B93E13"/>
    <w:rsid w:val="00B94129"/>
    <w:rsid w:val="00B94132"/>
    <w:rsid w:val="00B953E2"/>
    <w:rsid w:val="00B95814"/>
    <w:rsid w:val="00B95924"/>
    <w:rsid w:val="00B95BD4"/>
    <w:rsid w:val="00B97CC7"/>
    <w:rsid w:val="00BA09BE"/>
    <w:rsid w:val="00BA2259"/>
    <w:rsid w:val="00BA2CB9"/>
    <w:rsid w:val="00BA325B"/>
    <w:rsid w:val="00BA35B0"/>
    <w:rsid w:val="00BA3A15"/>
    <w:rsid w:val="00BA3F4C"/>
    <w:rsid w:val="00BA466E"/>
    <w:rsid w:val="00BA70DB"/>
    <w:rsid w:val="00BA7B07"/>
    <w:rsid w:val="00BB06C4"/>
    <w:rsid w:val="00BB168B"/>
    <w:rsid w:val="00BB17D1"/>
    <w:rsid w:val="00BB1CD5"/>
    <w:rsid w:val="00BB2EE3"/>
    <w:rsid w:val="00BB3B93"/>
    <w:rsid w:val="00BB52C7"/>
    <w:rsid w:val="00BB58AE"/>
    <w:rsid w:val="00BB5A2C"/>
    <w:rsid w:val="00BB5D0C"/>
    <w:rsid w:val="00BB65B3"/>
    <w:rsid w:val="00BB6B13"/>
    <w:rsid w:val="00BB70D6"/>
    <w:rsid w:val="00BC0E3A"/>
    <w:rsid w:val="00BC23DD"/>
    <w:rsid w:val="00BC3F5E"/>
    <w:rsid w:val="00BC4757"/>
    <w:rsid w:val="00BC4889"/>
    <w:rsid w:val="00BC5AA9"/>
    <w:rsid w:val="00BC601E"/>
    <w:rsid w:val="00BC62B7"/>
    <w:rsid w:val="00BD17ED"/>
    <w:rsid w:val="00BD23EE"/>
    <w:rsid w:val="00BD249D"/>
    <w:rsid w:val="00BD2A0F"/>
    <w:rsid w:val="00BD37E6"/>
    <w:rsid w:val="00BD4D40"/>
    <w:rsid w:val="00BD5D95"/>
    <w:rsid w:val="00BD62D7"/>
    <w:rsid w:val="00BD7AEF"/>
    <w:rsid w:val="00BD7E3A"/>
    <w:rsid w:val="00BE0079"/>
    <w:rsid w:val="00BE0409"/>
    <w:rsid w:val="00BE13D2"/>
    <w:rsid w:val="00BE3077"/>
    <w:rsid w:val="00BE3DC2"/>
    <w:rsid w:val="00BE5138"/>
    <w:rsid w:val="00BE520E"/>
    <w:rsid w:val="00BE6F7C"/>
    <w:rsid w:val="00BF0149"/>
    <w:rsid w:val="00BF0B03"/>
    <w:rsid w:val="00BF2A5E"/>
    <w:rsid w:val="00BF3392"/>
    <w:rsid w:val="00BF3D7D"/>
    <w:rsid w:val="00BF42DF"/>
    <w:rsid w:val="00BF5E32"/>
    <w:rsid w:val="00BF7C7C"/>
    <w:rsid w:val="00C02112"/>
    <w:rsid w:val="00C0211B"/>
    <w:rsid w:val="00C033A5"/>
    <w:rsid w:val="00C05181"/>
    <w:rsid w:val="00C056E1"/>
    <w:rsid w:val="00C07483"/>
    <w:rsid w:val="00C07787"/>
    <w:rsid w:val="00C07871"/>
    <w:rsid w:val="00C078D7"/>
    <w:rsid w:val="00C07B33"/>
    <w:rsid w:val="00C07E17"/>
    <w:rsid w:val="00C10CD0"/>
    <w:rsid w:val="00C11A91"/>
    <w:rsid w:val="00C120E3"/>
    <w:rsid w:val="00C127C0"/>
    <w:rsid w:val="00C13013"/>
    <w:rsid w:val="00C13A7C"/>
    <w:rsid w:val="00C17094"/>
    <w:rsid w:val="00C17C8C"/>
    <w:rsid w:val="00C20A9C"/>
    <w:rsid w:val="00C2312F"/>
    <w:rsid w:val="00C23F71"/>
    <w:rsid w:val="00C2480B"/>
    <w:rsid w:val="00C24986"/>
    <w:rsid w:val="00C24D6B"/>
    <w:rsid w:val="00C273C7"/>
    <w:rsid w:val="00C27C93"/>
    <w:rsid w:val="00C30627"/>
    <w:rsid w:val="00C30DCC"/>
    <w:rsid w:val="00C3109A"/>
    <w:rsid w:val="00C316F1"/>
    <w:rsid w:val="00C31EC1"/>
    <w:rsid w:val="00C32ED0"/>
    <w:rsid w:val="00C33DFA"/>
    <w:rsid w:val="00C35198"/>
    <w:rsid w:val="00C35581"/>
    <w:rsid w:val="00C356B9"/>
    <w:rsid w:val="00C35E83"/>
    <w:rsid w:val="00C366A8"/>
    <w:rsid w:val="00C37764"/>
    <w:rsid w:val="00C406C3"/>
    <w:rsid w:val="00C41B53"/>
    <w:rsid w:val="00C4225E"/>
    <w:rsid w:val="00C42407"/>
    <w:rsid w:val="00C42838"/>
    <w:rsid w:val="00C43C7C"/>
    <w:rsid w:val="00C43EFB"/>
    <w:rsid w:val="00C46649"/>
    <w:rsid w:val="00C46D76"/>
    <w:rsid w:val="00C506D9"/>
    <w:rsid w:val="00C51696"/>
    <w:rsid w:val="00C51A28"/>
    <w:rsid w:val="00C531CC"/>
    <w:rsid w:val="00C53217"/>
    <w:rsid w:val="00C53C15"/>
    <w:rsid w:val="00C544B2"/>
    <w:rsid w:val="00C54D8B"/>
    <w:rsid w:val="00C55BAF"/>
    <w:rsid w:val="00C56FED"/>
    <w:rsid w:val="00C57CD1"/>
    <w:rsid w:val="00C60554"/>
    <w:rsid w:val="00C60A49"/>
    <w:rsid w:val="00C60BA0"/>
    <w:rsid w:val="00C60D33"/>
    <w:rsid w:val="00C61635"/>
    <w:rsid w:val="00C62CA0"/>
    <w:rsid w:val="00C6329C"/>
    <w:rsid w:val="00C63381"/>
    <w:rsid w:val="00C63A37"/>
    <w:rsid w:val="00C63D48"/>
    <w:rsid w:val="00C63F6D"/>
    <w:rsid w:val="00C63FBB"/>
    <w:rsid w:val="00C655C9"/>
    <w:rsid w:val="00C672B2"/>
    <w:rsid w:val="00C673BD"/>
    <w:rsid w:val="00C67915"/>
    <w:rsid w:val="00C67BF1"/>
    <w:rsid w:val="00C701E0"/>
    <w:rsid w:val="00C70329"/>
    <w:rsid w:val="00C70493"/>
    <w:rsid w:val="00C70656"/>
    <w:rsid w:val="00C7174E"/>
    <w:rsid w:val="00C71D6A"/>
    <w:rsid w:val="00C723B2"/>
    <w:rsid w:val="00C72827"/>
    <w:rsid w:val="00C72A58"/>
    <w:rsid w:val="00C72CC8"/>
    <w:rsid w:val="00C76494"/>
    <w:rsid w:val="00C7660B"/>
    <w:rsid w:val="00C76C64"/>
    <w:rsid w:val="00C76CFF"/>
    <w:rsid w:val="00C76FB4"/>
    <w:rsid w:val="00C77C59"/>
    <w:rsid w:val="00C8020F"/>
    <w:rsid w:val="00C8513F"/>
    <w:rsid w:val="00C856C0"/>
    <w:rsid w:val="00C86D25"/>
    <w:rsid w:val="00C93DD7"/>
    <w:rsid w:val="00C94CCE"/>
    <w:rsid w:val="00C96248"/>
    <w:rsid w:val="00C96DBC"/>
    <w:rsid w:val="00C96FD3"/>
    <w:rsid w:val="00CA0C2C"/>
    <w:rsid w:val="00CA2751"/>
    <w:rsid w:val="00CA2A65"/>
    <w:rsid w:val="00CA2D4C"/>
    <w:rsid w:val="00CA2FFC"/>
    <w:rsid w:val="00CA694A"/>
    <w:rsid w:val="00CA6F19"/>
    <w:rsid w:val="00CA6FFD"/>
    <w:rsid w:val="00CB0534"/>
    <w:rsid w:val="00CB084A"/>
    <w:rsid w:val="00CB1FFD"/>
    <w:rsid w:val="00CB2664"/>
    <w:rsid w:val="00CB2935"/>
    <w:rsid w:val="00CB6A0F"/>
    <w:rsid w:val="00CB71CC"/>
    <w:rsid w:val="00CB7441"/>
    <w:rsid w:val="00CB7516"/>
    <w:rsid w:val="00CC0480"/>
    <w:rsid w:val="00CC05C1"/>
    <w:rsid w:val="00CC18DE"/>
    <w:rsid w:val="00CC4598"/>
    <w:rsid w:val="00CC5FE6"/>
    <w:rsid w:val="00CC7260"/>
    <w:rsid w:val="00CC7548"/>
    <w:rsid w:val="00CC768C"/>
    <w:rsid w:val="00CC7CF6"/>
    <w:rsid w:val="00CD1728"/>
    <w:rsid w:val="00CD3096"/>
    <w:rsid w:val="00CD421C"/>
    <w:rsid w:val="00CD4BD1"/>
    <w:rsid w:val="00CD53B3"/>
    <w:rsid w:val="00CD548A"/>
    <w:rsid w:val="00CD5AFB"/>
    <w:rsid w:val="00CE0741"/>
    <w:rsid w:val="00CE10BC"/>
    <w:rsid w:val="00CE1EFE"/>
    <w:rsid w:val="00CE34D3"/>
    <w:rsid w:val="00CE3867"/>
    <w:rsid w:val="00CE4751"/>
    <w:rsid w:val="00CE48FA"/>
    <w:rsid w:val="00CE4EFA"/>
    <w:rsid w:val="00CE6E1B"/>
    <w:rsid w:val="00CE7357"/>
    <w:rsid w:val="00CE7553"/>
    <w:rsid w:val="00CE766B"/>
    <w:rsid w:val="00CE7B42"/>
    <w:rsid w:val="00CF028A"/>
    <w:rsid w:val="00CF07D0"/>
    <w:rsid w:val="00CF0E5D"/>
    <w:rsid w:val="00CF20C8"/>
    <w:rsid w:val="00CF258E"/>
    <w:rsid w:val="00CF2C9E"/>
    <w:rsid w:val="00CF351D"/>
    <w:rsid w:val="00CF442E"/>
    <w:rsid w:val="00CF4C3E"/>
    <w:rsid w:val="00CF4EF5"/>
    <w:rsid w:val="00CF5558"/>
    <w:rsid w:val="00CF6873"/>
    <w:rsid w:val="00CF692B"/>
    <w:rsid w:val="00D0028B"/>
    <w:rsid w:val="00D01510"/>
    <w:rsid w:val="00D02F9B"/>
    <w:rsid w:val="00D03860"/>
    <w:rsid w:val="00D038ED"/>
    <w:rsid w:val="00D04A22"/>
    <w:rsid w:val="00D05B6E"/>
    <w:rsid w:val="00D0646D"/>
    <w:rsid w:val="00D1182F"/>
    <w:rsid w:val="00D11F61"/>
    <w:rsid w:val="00D14406"/>
    <w:rsid w:val="00D164DB"/>
    <w:rsid w:val="00D16E6F"/>
    <w:rsid w:val="00D171E4"/>
    <w:rsid w:val="00D173DA"/>
    <w:rsid w:val="00D20EE0"/>
    <w:rsid w:val="00D21589"/>
    <w:rsid w:val="00D21631"/>
    <w:rsid w:val="00D21DD9"/>
    <w:rsid w:val="00D21EAC"/>
    <w:rsid w:val="00D227BE"/>
    <w:rsid w:val="00D23EB5"/>
    <w:rsid w:val="00D24FD9"/>
    <w:rsid w:val="00D26F1F"/>
    <w:rsid w:val="00D307A8"/>
    <w:rsid w:val="00D32A97"/>
    <w:rsid w:val="00D36BF3"/>
    <w:rsid w:val="00D374A1"/>
    <w:rsid w:val="00D378C0"/>
    <w:rsid w:val="00D41E32"/>
    <w:rsid w:val="00D424C4"/>
    <w:rsid w:val="00D42B84"/>
    <w:rsid w:val="00D4546F"/>
    <w:rsid w:val="00D45D16"/>
    <w:rsid w:val="00D46C38"/>
    <w:rsid w:val="00D46FD7"/>
    <w:rsid w:val="00D47149"/>
    <w:rsid w:val="00D471E5"/>
    <w:rsid w:val="00D47A4E"/>
    <w:rsid w:val="00D50B2E"/>
    <w:rsid w:val="00D50C76"/>
    <w:rsid w:val="00D51825"/>
    <w:rsid w:val="00D555F7"/>
    <w:rsid w:val="00D5628F"/>
    <w:rsid w:val="00D562F3"/>
    <w:rsid w:val="00D56BD1"/>
    <w:rsid w:val="00D574D0"/>
    <w:rsid w:val="00D614A1"/>
    <w:rsid w:val="00D61A18"/>
    <w:rsid w:val="00D636E9"/>
    <w:rsid w:val="00D64BE0"/>
    <w:rsid w:val="00D64C5A"/>
    <w:rsid w:val="00D650D4"/>
    <w:rsid w:val="00D66AAC"/>
    <w:rsid w:val="00D67D1A"/>
    <w:rsid w:val="00D67F44"/>
    <w:rsid w:val="00D702ED"/>
    <w:rsid w:val="00D71B35"/>
    <w:rsid w:val="00D7463E"/>
    <w:rsid w:val="00D74FD7"/>
    <w:rsid w:val="00D75100"/>
    <w:rsid w:val="00D7593D"/>
    <w:rsid w:val="00D76C04"/>
    <w:rsid w:val="00D77CA4"/>
    <w:rsid w:val="00D8072B"/>
    <w:rsid w:val="00D83FE9"/>
    <w:rsid w:val="00D84AA0"/>
    <w:rsid w:val="00D8644B"/>
    <w:rsid w:val="00D8680E"/>
    <w:rsid w:val="00D8777F"/>
    <w:rsid w:val="00D87FE8"/>
    <w:rsid w:val="00D9091D"/>
    <w:rsid w:val="00D9100A"/>
    <w:rsid w:val="00D93277"/>
    <w:rsid w:val="00D94705"/>
    <w:rsid w:val="00D949E6"/>
    <w:rsid w:val="00D94E6A"/>
    <w:rsid w:val="00D95E3F"/>
    <w:rsid w:val="00D96F66"/>
    <w:rsid w:val="00D9708A"/>
    <w:rsid w:val="00DA0CC7"/>
    <w:rsid w:val="00DA3A3B"/>
    <w:rsid w:val="00DA622E"/>
    <w:rsid w:val="00DA6336"/>
    <w:rsid w:val="00DA6B04"/>
    <w:rsid w:val="00DA766C"/>
    <w:rsid w:val="00DA76E7"/>
    <w:rsid w:val="00DB173A"/>
    <w:rsid w:val="00DB3451"/>
    <w:rsid w:val="00DB39E1"/>
    <w:rsid w:val="00DB3C98"/>
    <w:rsid w:val="00DB4325"/>
    <w:rsid w:val="00DB5895"/>
    <w:rsid w:val="00DB5EE0"/>
    <w:rsid w:val="00DB7019"/>
    <w:rsid w:val="00DC01A7"/>
    <w:rsid w:val="00DC04D4"/>
    <w:rsid w:val="00DC2890"/>
    <w:rsid w:val="00DC2A81"/>
    <w:rsid w:val="00DC2ECA"/>
    <w:rsid w:val="00DC31DE"/>
    <w:rsid w:val="00DC394F"/>
    <w:rsid w:val="00DC641D"/>
    <w:rsid w:val="00DC6CAA"/>
    <w:rsid w:val="00DC6ED3"/>
    <w:rsid w:val="00DC7202"/>
    <w:rsid w:val="00DD080D"/>
    <w:rsid w:val="00DD0851"/>
    <w:rsid w:val="00DD0B78"/>
    <w:rsid w:val="00DD1E68"/>
    <w:rsid w:val="00DD2964"/>
    <w:rsid w:val="00DD2C90"/>
    <w:rsid w:val="00DD3060"/>
    <w:rsid w:val="00DD51F7"/>
    <w:rsid w:val="00DD5398"/>
    <w:rsid w:val="00DD55E5"/>
    <w:rsid w:val="00DE0193"/>
    <w:rsid w:val="00DE0380"/>
    <w:rsid w:val="00DE0BED"/>
    <w:rsid w:val="00DE1CE9"/>
    <w:rsid w:val="00DE1DB8"/>
    <w:rsid w:val="00DE307F"/>
    <w:rsid w:val="00DE45FD"/>
    <w:rsid w:val="00DE52AE"/>
    <w:rsid w:val="00DE56FA"/>
    <w:rsid w:val="00DE5F8F"/>
    <w:rsid w:val="00DE5FD5"/>
    <w:rsid w:val="00DE77CE"/>
    <w:rsid w:val="00DE7D62"/>
    <w:rsid w:val="00DF0C55"/>
    <w:rsid w:val="00DF1A29"/>
    <w:rsid w:val="00DF2389"/>
    <w:rsid w:val="00DF303B"/>
    <w:rsid w:val="00DF3D4D"/>
    <w:rsid w:val="00DF3FE9"/>
    <w:rsid w:val="00DF4FC1"/>
    <w:rsid w:val="00E0008B"/>
    <w:rsid w:val="00E00F1D"/>
    <w:rsid w:val="00E022BB"/>
    <w:rsid w:val="00E02DFA"/>
    <w:rsid w:val="00E02F26"/>
    <w:rsid w:val="00E059B4"/>
    <w:rsid w:val="00E0692A"/>
    <w:rsid w:val="00E07161"/>
    <w:rsid w:val="00E1024E"/>
    <w:rsid w:val="00E10D3D"/>
    <w:rsid w:val="00E1115A"/>
    <w:rsid w:val="00E1517B"/>
    <w:rsid w:val="00E15409"/>
    <w:rsid w:val="00E15EDC"/>
    <w:rsid w:val="00E165D7"/>
    <w:rsid w:val="00E16A06"/>
    <w:rsid w:val="00E16F0F"/>
    <w:rsid w:val="00E17C96"/>
    <w:rsid w:val="00E202C4"/>
    <w:rsid w:val="00E21942"/>
    <w:rsid w:val="00E220D2"/>
    <w:rsid w:val="00E22A7D"/>
    <w:rsid w:val="00E23535"/>
    <w:rsid w:val="00E25430"/>
    <w:rsid w:val="00E256C6"/>
    <w:rsid w:val="00E2590A"/>
    <w:rsid w:val="00E25BE4"/>
    <w:rsid w:val="00E2641F"/>
    <w:rsid w:val="00E265FB"/>
    <w:rsid w:val="00E30116"/>
    <w:rsid w:val="00E3054E"/>
    <w:rsid w:val="00E3084B"/>
    <w:rsid w:val="00E30B59"/>
    <w:rsid w:val="00E32023"/>
    <w:rsid w:val="00E321B8"/>
    <w:rsid w:val="00E32F07"/>
    <w:rsid w:val="00E342FB"/>
    <w:rsid w:val="00E3642E"/>
    <w:rsid w:val="00E364A3"/>
    <w:rsid w:val="00E37512"/>
    <w:rsid w:val="00E37F7E"/>
    <w:rsid w:val="00E410AB"/>
    <w:rsid w:val="00E41B43"/>
    <w:rsid w:val="00E42D91"/>
    <w:rsid w:val="00E44198"/>
    <w:rsid w:val="00E445A3"/>
    <w:rsid w:val="00E44D92"/>
    <w:rsid w:val="00E46C89"/>
    <w:rsid w:val="00E4729D"/>
    <w:rsid w:val="00E50484"/>
    <w:rsid w:val="00E5073F"/>
    <w:rsid w:val="00E50863"/>
    <w:rsid w:val="00E51674"/>
    <w:rsid w:val="00E52CD3"/>
    <w:rsid w:val="00E53BA4"/>
    <w:rsid w:val="00E54B72"/>
    <w:rsid w:val="00E54D78"/>
    <w:rsid w:val="00E56785"/>
    <w:rsid w:val="00E56BA3"/>
    <w:rsid w:val="00E57EFD"/>
    <w:rsid w:val="00E614A0"/>
    <w:rsid w:val="00E6160B"/>
    <w:rsid w:val="00E618CE"/>
    <w:rsid w:val="00E6216B"/>
    <w:rsid w:val="00E62607"/>
    <w:rsid w:val="00E63A24"/>
    <w:rsid w:val="00E64036"/>
    <w:rsid w:val="00E641C7"/>
    <w:rsid w:val="00E64973"/>
    <w:rsid w:val="00E6639F"/>
    <w:rsid w:val="00E66AF8"/>
    <w:rsid w:val="00E674BF"/>
    <w:rsid w:val="00E70592"/>
    <w:rsid w:val="00E70783"/>
    <w:rsid w:val="00E70CD6"/>
    <w:rsid w:val="00E71576"/>
    <w:rsid w:val="00E757DF"/>
    <w:rsid w:val="00E760B8"/>
    <w:rsid w:val="00E76D80"/>
    <w:rsid w:val="00E803F8"/>
    <w:rsid w:val="00E80B7F"/>
    <w:rsid w:val="00E810CF"/>
    <w:rsid w:val="00E83474"/>
    <w:rsid w:val="00E83B1C"/>
    <w:rsid w:val="00E84070"/>
    <w:rsid w:val="00E840CB"/>
    <w:rsid w:val="00E85F79"/>
    <w:rsid w:val="00E90E9C"/>
    <w:rsid w:val="00E927C6"/>
    <w:rsid w:val="00E92CAB"/>
    <w:rsid w:val="00E94C22"/>
    <w:rsid w:val="00E94ECD"/>
    <w:rsid w:val="00E9554C"/>
    <w:rsid w:val="00E962F1"/>
    <w:rsid w:val="00E97A30"/>
    <w:rsid w:val="00EA0B17"/>
    <w:rsid w:val="00EA0BCC"/>
    <w:rsid w:val="00EA0CC4"/>
    <w:rsid w:val="00EA51BE"/>
    <w:rsid w:val="00EA5599"/>
    <w:rsid w:val="00EA594C"/>
    <w:rsid w:val="00EA6005"/>
    <w:rsid w:val="00EA65BF"/>
    <w:rsid w:val="00EA72FF"/>
    <w:rsid w:val="00EA768F"/>
    <w:rsid w:val="00EB0933"/>
    <w:rsid w:val="00EB09D6"/>
    <w:rsid w:val="00EB14B5"/>
    <w:rsid w:val="00EB2044"/>
    <w:rsid w:val="00EB20A6"/>
    <w:rsid w:val="00EB292D"/>
    <w:rsid w:val="00EB31CD"/>
    <w:rsid w:val="00EB38B9"/>
    <w:rsid w:val="00EB4017"/>
    <w:rsid w:val="00EB4FBB"/>
    <w:rsid w:val="00EB5401"/>
    <w:rsid w:val="00EB55D5"/>
    <w:rsid w:val="00EB5D2C"/>
    <w:rsid w:val="00EB6AEB"/>
    <w:rsid w:val="00EB7016"/>
    <w:rsid w:val="00EB780A"/>
    <w:rsid w:val="00EC29CB"/>
    <w:rsid w:val="00EC3EE1"/>
    <w:rsid w:val="00EC3F60"/>
    <w:rsid w:val="00EC41A7"/>
    <w:rsid w:val="00EC55DA"/>
    <w:rsid w:val="00EC58AB"/>
    <w:rsid w:val="00EC5E5B"/>
    <w:rsid w:val="00EC6328"/>
    <w:rsid w:val="00EC666E"/>
    <w:rsid w:val="00EC677B"/>
    <w:rsid w:val="00EC6F99"/>
    <w:rsid w:val="00EC7AB8"/>
    <w:rsid w:val="00EC7C01"/>
    <w:rsid w:val="00EC7DF6"/>
    <w:rsid w:val="00ED0435"/>
    <w:rsid w:val="00ED148B"/>
    <w:rsid w:val="00ED1B42"/>
    <w:rsid w:val="00ED290B"/>
    <w:rsid w:val="00ED2CBD"/>
    <w:rsid w:val="00ED2E3A"/>
    <w:rsid w:val="00ED2E62"/>
    <w:rsid w:val="00ED33B4"/>
    <w:rsid w:val="00ED3D92"/>
    <w:rsid w:val="00ED5BA3"/>
    <w:rsid w:val="00ED5E59"/>
    <w:rsid w:val="00ED6402"/>
    <w:rsid w:val="00ED676C"/>
    <w:rsid w:val="00ED6E79"/>
    <w:rsid w:val="00EE0C83"/>
    <w:rsid w:val="00EE101E"/>
    <w:rsid w:val="00EE1125"/>
    <w:rsid w:val="00EE184A"/>
    <w:rsid w:val="00EE1F1C"/>
    <w:rsid w:val="00EE2457"/>
    <w:rsid w:val="00EE36B3"/>
    <w:rsid w:val="00EE3A09"/>
    <w:rsid w:val="00EE4660"/>
    <w:rsid w:val="00EE49A8"/>
    <w:rsid w:val="00EE67AA"/>
    <w:rsid w:val="00EE6CF4"/>
    <w:rsid w:val="00EE7112"/>
    <w:rsid w:val="00EF002C"/>
    <w:rsid w:val="00EF12EE"/>
    <w:rsid w:val="00EF2570"/>
    <w:rsid w:val="00EF431D"/>
    <w:rsid w:val="00EF4E12"/>
    <w:rsid w:val="00EF5084"/>
    <w:rsid w:val="00EF5A7A"/>
    <w:rsid w:val="00EF7054"/>
    <w:rsid w:val="00EF7836"/>
    <w:rsid w:val="00F02859"/>
    <w:rsid w:val="00F034B6"/>
    <w:rsid w:val="00F0433B"/>
    <w:rsid w:val="00F063A0"/>
    <w:rsid w:val="00F067C4"/>
    <w:rsid w:val="00F1033C"/>
    <w:rsid w:val="00F105F1"/>
    <w:rsid w:val="00F11A39"/>
    <w:rsid w:val="00F12E68"/>
    <w:rsid w:val="00F14FC3"/>
    <w:rsid w:val="00F16A88"/>
    <w:rsid w:val="00F16F51"/>
    <w:rsid w:val="00F175DE"/>
    <w:rsid w:val="00F20A0D"/>
    <w:rsid w:val="00F2268E"/>
    <w:rsid w:val="00F247F2"/>
    <w:rsid w:val="00F2577C"/>
    <w:rsid w:val="00F26D95"/>
    <w:rsid w:val="00F27505"/>
    <w:rsid w:val="00F277E0"/>
    <w:rsid w:val="00F30B2E"/>
    <w:rsid w:val="00F30F3D"/>
    <w:rsid w:val="00F3122F"/>
    <w:rsid w:val="00F325B4"/>
    <w:rsid w:val="00F33173"/>
    <w:rsid w:val="00F34285"/>
    <w:rsid w:val="00F35762"/>
    <w:rsid w:val="00F364BE"/>
    <w:rsid w:val="00F36FB7"/>
    <w:rsid w:val="00F37868"/>
    <w:rsid w:val="00F37EAD"/>
    <w:rsid w:val="00F400B9"/>
    <w:rsid w:val="00F4107B"/>
    <w:rsid w:val="00F41209"/>
    <w:rsid w:val="00F41DAC"/>
    <w:rsid w:val="00F41FBB"/>
    <w:rsid w:val="00F448B7"/>
    <w:rsid w:val="00F456A5"/>
    <w:rsid w:val="00F479D0"/>
    <w:rsid w:val="00F503E4"/>
    <w:rsid w:val="00F512DF"/>
    <w:rsid w:val="00F51363"/>
    <w:rsid w:val="00F52BF2"/>
    <w:rsid w:val="00F52FFC"/>
    <w:rsid w:val="00F530EC"/>
    <w:rsid w:val="00F53460"/>
    <w:rsid w:val="00F53DFA"/>
    <w:rsid w:val="00F53E28"/>
    <w:rsid w:val="00F54F52"/>
    <w:rsid w:val="00F5527D"/>
    <w:rsid w:val="00F567FF"/>
    <w:rsid w:val="00F56D2F"/>
    <w:rsid w:val="00F57B63"/>
    <w:rsid w:val="00F6012F"/>
    <w:rsid w:val="00F605DB"/>
    <w:rsid w:val="00F6158E"/>
    <w:rsid w:val="00F62352"/>
    <w:rsid w:val="00F62728"/>
    <w:rsid w:val="00F627DF"/>
    <w:rsid w:val="00F634B4"/>
    <w:rsid w:val="00F658D1"/>
    <w:rsid w:val="00F6597F"/>
    <w:rsid w:val="00F65B54"/>
    <w:rsid w:val="00F6623F"/>
    <w:rsid w:val="00F667D2"/>
    <w:rsid w:val="00F66A01"/>
    <w:rsid w:val="00F67EB2"/>
    <w:rsid w:val="00F701DC"/>
    <w:rsid w:val="00F769F0"/>
    <w:rsid w:val="00F840C0"/>
    <w:rsid w:val="00F840E8"/>
    <w:rsid w:val="00F85109"/>
    <w:rsid w:val="00F852B6"/>
    <w:rsid w:val="00F86239"/>
    <w:rsid w:val="00F86934"/>
    <w:rsid w:val="00F86C5E"/>
    <w:rsid w:val="00F87788"/>
    <w:rsid w:val="00F87BCB"/>
    <w:rsid w:val="00F901DE"/>
    <w:rsid w:val="00F915D7"/>
    <w:rsid w:val="00F91E5B"/>
    <w:rsid w:val="00F9397D"/>
    <w:rsid w:val="00F93CCF"/>
    <w:rsid w:val="00F93F82"/>
    <w:rsid w:val="00F9463A"/>
    <w:rsid w:val="00F95E9F"/>
    <w:rsid w:val="00F961C5"/>
    <w:rsid w:val="00F96F0A"/>
    <w:rsid w:val="00F9704D"/>
    <w:rsid w:val="00FA1AC6"/>
    <w:rsid w:val="00FA2D1B"/>
    <w:rsid w:val="00FA36C1"/>
    <w:rsid w:val="00FA3B88"/>
    <w:rsid w:val="00FA6DAF"/>
    <w:rsid w:val="00FA76AC"/>
    <w:rsid w:val="00FA7F3F"/>
    <w:rsid w:val="00FB02B8"/>
    <w:rsid w:val="00FB1864"/>
    <w:rsid w:val="00FB35A8"/>
    <w:rsid w:val="00FB63F7"/>
    <w:rsid w:val="00FB6D98"/>
    <w:rsid w:val="00FB7A46"/>
    <w:rsid w:val="00FB7D2C"/>
    <w:rsid w:val="00FC12EF"/>
    <w:rsid w:val="00FC26D5"/>
    <w:rsid w:val="00FC4A72"/>
    <w:rsid w:val="00FC4DAD"/>
    <w:rsid w:val="00FC5583"/>
    <w:rsid w:val="00FC5E62"/>
    <w:rsid w:val="00FC6BD3"/>
    <w:rsid w:val="00FC7B1E"/>
    <w:rsid w:val="00FD06B6"/>
    <w:rsid w:val="00FD0AE6"/>
    <w:rsid w:val="00FD109E"/>
    <w:rsid w:val="00FD1648"/>
    <w:rsid w:val="00FD1ED2"/>
    <w:rsid w:val="00FD31B5"/>
    <w:rsid w:val="00FD41D3"/>
    <w:rsid w:val="00FD4819"/>
    <w:rsid w:val="00FD4866"/>
    <w:rsid w:val="00FD489F"/>
    <w:rsid w:val="00FD55D0"/>
    <w:rsid w:val="00FD5B83"/>
    <w:rsid w:val="00FD5E69"/>
    <w:rsid w:val="00FD69C6"/>
    <w:rsid w:val="00FD755C"/>
    <w:rsid w:val="00FD780D"/>
    <w:rsid w:val="00FE0B08"/>
    <w:rsid w:val="00FE0E0E"/>
    <w:rsid w:val="00FE28BA"/>
    <w:rsid w:val="00FE35B9"/>
    <w:rsid w:val="00FE377B"/>
    <w:rsid w:val="00FE39B1"/>
    <w:rsid w:val="00FE4D4C"/>
    <w:rsid w:val="00FE548F"/>
    <w:rsid w:val="00FE686F"/>
    <w:rsid w:val="00FE6953"/>
    <w:rsid w:val="00FE7239"/>
    <w:rsid w:val="00FE73A2"/>
    <w:rsid w:val="00FF0FAF"/>
    <w:rsid w:val="00FF17B2"/>
    <w:rsid w:val="00FF331C"/>
    <w:rsid w:val="00FF44E0"/>
    <w:rsid w:val="00FF4DFB"/>
    <w:rsid w:val="00FF6272"/>
    <w:rsid w:val="00FF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3D9DF9A3"/>
  <w15:docId w15:val="{A3C0B0EE-8E34-4705-B3FF-5E774290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7A9"/>
    <w:rPr>
      <w:rFonts w:ascii="Arial" w:hAnsi="Arial"/>
      <w:sz w:val="20"/>
      <w:szCs w:val="20"/>
      <w:lang w:eastAsia="en-US"/>
    </w:rPr>
  </w:style>
  <w:style w:type="paragraph" w:styleId="Heading1">
    <w:name w:val="heading 1"/>
    <w:basedOn w:val="BodyText"/>
    <w:next w:val="BodyText"/>
    <w:link w:val="Heading1Char"/>
    <w:uiPriority w:val="99"/>
    <w:qFormat/>
    <w:rsid w:val="00F53460"/>
    <w:pPr>
      <w:outlineLvl w:val="0"/>
    </w:pPr>
    <w:rPr>
      <w:b/>
      <w:bCs/>
      <w:sz w:val="24"/>
    </w:rPr>
  </w:style>
  <w:style w:type="paragraph" w:styleId="Heading2">
    <w:name w:val="heading 2"/>
    <w:basedOn w:val="HeadingBase"/>
    <w:next w:val="BodyText"/>
    <w:link w:val="Heading2Char"/>
    <w:uiPriority w:val="99"/>
    <w:qFormat/>
    <w:rsid w:val="0068591D"/>
    <w:pPr>
      <w:spacing w:before="120" w:after="120" w:line="240" w:lineRule="atLeast"/>
      <w:outlineLvl w:val="1"/>
    </w:pPr>
    <w:rPr>
      <w:b/>
      <w:spacing w:val="0"/>
    </w:rPr>
  </w:style>
  <w:style w:type="paragraph" w:styleId="Heading3">
    <w:name w:val="heading 3"/>
    <w:basedOn w:val="HeadingBase"/>
    <w:next w:val="BodyText"/>
    <w:link w:val="Heading3Char"/>
    <w:uiPriority w:val="99"/>
    <w:qFormat/>
    <w:rsid w:val="00A30DA3"/>
    <w:pPr>
      <w:spacing w:before="0" w:after="240" w:line="240" w:lineRule="atLeast"/>
      <w:outlineLvl w:val="2"/>
    </w:pPr>
    <w:rPr>
      <w:rFonts w:ascii="Arial Black" w:hAnsi="Arial Black"/>
      <w:spacing w:val="-10"/>
      <w:sz w:val="20"/>
    </w:rPr>
  </w:style>
  <w:style w:type="paragraph" w:styleId="Heading4">
    <w:name w:val="heading 4"/>
    <w:basedOn w:val="HeadingBase"/>
    <w:next w:val="BodyText"/>
    <w:link w:val="Heading4Char"/>
    <w:uiPriority w:val="99"/>
    <w:qFormat/>
    <w:rsid w:val="00A30DA3"/>
    <w:pPr>
      <w:spacing w:before="0" w:after="240" w:line="240" w:lineRule="atLeast"/>
      <w:outlineLvl w:val="3"/>
    </w:pPr>
  </w:style>
  <w:style w:type="paragraph" w:styleId="Heading5">
    <w:name w:val="heading 5"/>
    <w:basedOn w:val="HeadingBase"/>
    <w:next w:val="BodyText"/>
    <w:link w:val="Heading5Char"/>
    <w:uiPriority w:val="99"/>
    <w:qFormat/>
    <w:rsid w:val="00A30DA3"/>
    <w:pPr>
      <w:spacing w:before="0" w:line="240" w:lineRule="atLeast"/>
      <w:ind w:left="1440"/>
      <w:outlineLvl w:val="4"/>
    </w:pPr>
    <w:rPr>
      <w:sz w:val="20"/>
    </w:rPr>
  </w:style>
  <w:style w:type="paragraph" w:styleId="Heading6">
    <w:name w:val="heading 6"/>
    <w:basedOn w:val="HeadingBase"/>
    <w:next w:val="BodyText"/>
    <w:link w:val="Heading6Char"/>
    <w:uiPriority w:val="99"/>
    <w:qFormat/>
    <w:rsid w:val="00A30DA3"/>
    <w:pPr>
      <w:ind w:left="1440"/>
      <w:outlineLvl w:val="5"/>
    </w:pPr>
    <w:rPr>
      <w:i/>
      <w:sz w:val="20"/>
    </w:rPr>
  </w:style>
  <w:style w:type="paragraph" w:styleId="Heading7">
    <w:name w:val="heading 7"/>
    <w:basedOn w:val="HeadingBase"/>
    <w:next w:val="BodyText"/>
    <w:link w:val="Heading7Char"/>
    <w:uiPriority w:val="99"/>
    <w:qFormat/>
    <w:rsid w:val="00A30DA3"/>
    <w:pPr>
      <w:outlineLvl w:val="6"/>
    </w:pPr>
    <w:rPr>
      <w:sz w:val="20"/>
    </w:rPr>
  </w:style>
  <w:style w:type="paragraph" w:styleId="Heading8">
    <w:name w:val="heading 8"/>
    <w:basedOn w:val="HeadingBase"/>
    <w:next w:val="BodyText"/>
    <w:link w:val="Heading8Char"/>
    <w:uiPriority w:val="99"/>
    <w:qFormat/>
    <w:rsid w:val="00A30DA3"/>
    <w:pPr>
      <w:outlineLvl w:val="7"/>
    </w:pPr>
    <w:rPr>
      <w:i/>
      <w:sz w:val="18"/>
    </w:rPr>
  </w:style>
  <w:style w:type="paragraph" w:styleId="Heading9">
    <w:name w:val="heading 9"/>
    <w:basedOn w:val="HeadingBase"/>
    <w:next w:val="BodyText"/>
    <w:link w:val="Heading9Char"/>
    <w:uiPriority w:val="99"/>
    <w:qFormat/>
    <w:rsid w:val="00A30DA3"/>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E4B03"/>
    <w:rPr>
      <w:rFonts w:ascii="Arial" w:hAnsi="Arial"/>
      <w:b/>
      <w:bCs/>
      <w:kern w:val="14"/>
      <w:sz w:val="24"/>
      <w:szCs w:val="20"/>
      <w:lang w:eastAsia="en-US"/>
    </w:rPr>
  </w:style>
  <w:style w:type="character" w:customStyle="1" w:styleId="Heading2Char">
    <w:name w:val="Heading 2 Char"/>
    <w:basedOn w:val="DefaultParagraphFont"/>
    <w:link w:val="Heading2"/>
    <w:uiPriority w:val="99"/>
    <w:locked/>
    <w:rsid w:val="0068591D"/>
    <w:rPr>
      <w:rFonts w:ascii="Arial" w:hAnsi="Arial" w:cs="Times New Roman"/>
      <w:b/>
      <w:kern w:val="28"/>
      <w:sz w:val="22"/>
      <w:lang w:val="en-GB" w:eastAsia="en-US" w:bidi="ar-SA"/>
    </w:rPr>
  </w:style>
  <w:style w:type="character" w:customStyle="1" w:styleId="Heading3Char">
    <w:name w:val="Heading 3 Char"/>
    <w:basedOn w:val="DefaultParagraphFont"/>
    <w:link w:val="Heading3"/>
    <w:uiPriority w:val="99"/>
    <w:semiHidden/>
    <w:rsid w:val="005E4B0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9"/>
    <w:semiHidden/>
    <w:rsid w:val="005E4B0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semiHidden/>
    <w:rsid w:val="005E4B03"/>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9"/>
    <w:semiHidden/>
    <w:rsid w:val="005E4B03"/>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9"/>
    <w:semiHidden/>
    <w:rsid w:val="005E4B03"/>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9"/>
    <w:semiHidden/>
    <w:rsid w:val="005E4B03"/>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9"/>
    <w:semiHidden/>
    <w:rsid w:val="005E4B03"/>
    <w:rPr>
      <w:rFonts w:asciiTheme="majorHAnsi" w:eastAsiaTheme="majorEastAsia" w:hAnsiTheme="majorHAnsi" w:cstheme="majorBidi"/>
      <w:lang w:eastAsia="en-US"/>
    </w:rPr>
  </w:style>
  <w:style w:type="paragraph" w:styleId="BodyText">
    <w:name w:val="Body Text"/>
    <w:basedOn w:val="Normal"/>
    <w:link w:val="BodyTextChar"/>
    <w:uiPriority w:val="99"/>
    <w:rsid w:val="0068591D"/>
    <w:pPr>
      <w:tabs>
        <w:tab w:val="num" w:pos="792"/>
      </w:tabs>
      <w:spacing w:before="120" w:line="240" w:lineRule="atLeast"/>
      <w:ind w:left="792" w:hanging="360"/>
      <w:jc w:val="both"/>
    </w:pPr>
    <w:rPr>
      <w:kern w:val="14"/>
      <w:sz w:val="22"/>
    </w:rPr>
  </w:style>
  <w:style w:type="character" w:customStyle="1" w:styleId="BodyTextChar">
    <w:name w:val="Body Text Char"/>
    <w:basedOn w:val="DefaultParagraphFont"/>
    <w:link w:val="BodyText"/>
    <w:uiPriority w:val="99"/>
    <w:locked/>
    <w:rsid w:val="0068591D"/>
    <w:rPr>
      <w:rFonts w:ascii="Arial" w:hAnsi="Arial"/>
      <w:kern w:val="14"/>
      <w:szCs w:val="20"/>
      <w:lang w:eastAsia="en-US"/>
    </w:rPr>
  </w:style>
  <w:style w:type="character" w:styleId="Hyperlink">
    <w:name w:val="Hyperlink"/>
    <w:basedOn w:val="DefaultParagraphFont"/>
    <w:uiPriority w:val="99"/>
    <w:rsid w:val="00D4546F"/>
    <w:rPr>
      <w:rFonts w:cs="Times New Roman"/>
      <w:color w:val="0000FF"/>
      <w:u w:val="single"/>
    </w:rPr>
  </w:style>
  <w:style w:type="paragraph" w:styleId="Footer">
    <w:name w:val="footer"/>
    <w:basedOn w:val="HeaderBase"/>
    <w:link w:val="FooterChar"/>
    <w:uiPriority w:val="99"/>
    <w:rsid w:val="00A30DA3"/>
  </w:style>
  <w:style w:type="character" w:customStyle="1" w:styleId="FooterChar">
    <w:name w:val="Footer Char"/>
    <w:basedOn w:val="DefaultParagraphFont"/>
    <w:link w:val="Footer"/>
    <w:uiPriority w:val="99"/>
    <w:rsid w:val="005E4B03"/>
    <w:rPr>
      <w:rFonts w:ascii="Arial" w:hAnsi="Arial"/>
      <w:sz w:val="20"/>
      <w:szCs w:val="20"/>
      <w:lang w:eastAsia="en-US"/>
    </w:rPr>
  </w:style>
  <w:style w:type="paragraph" w:styleId="BlockText">
    <w:name w:val="Block Text"/>
    <w:basedOn w:val="Normal"/>
    <w:uiPriority w:val="99"/>
    <w:rsid w:val="00D4546F"/>
    <w:pPr>
      <w:ind w:left="113" w:right="113"/>
      <w:jc w:val="center"/>
    </w:pPr>
    <w:rPr>
      <w:color w:val="000000"/>
    </w:rPr>
  </w:style>
  <w:style w:type="paragraph" w:customStyle="1" w:styleId="SubHeading">
    <w:name w:val="SubHeading"/>
    <w:basedOn w:val="Normal"/>
    <w:link w:val="SubHeadingChar"/>
    <w:uiPriority w:val="99"/>
    <w:rsid w:val="00D4546F"/>
    <w:pPr>
      <w:jc w:val="both"/>
    </w:pPr>
    <w:rPr>
      <w:rFonts w:ascii="Arial Rounded MT Bold" w:hAnsi="Arial Rounded MT Bold"/>
      <w:b/>
      <w:sz w:val="22"/>
    </w:rPr>
  </w:style>
  <w:style w:type="paragraph" w:customStyle="1" w:styleId="NormalText">
    <w:name w:val="Normal Text"/>
    <w:basedOn w:val="Normal"/>
    <w:uiPriority w:val="99"/>
    <w:rsid w:val="00D4546F"/>
    <w:pPr>
      <w:jc w:val="both"/>
    </w:pPr>
  </w:style>
  <w:style w:type="paragraph" w:customStyle="1" w:styleId="NormalTextBold">
    <w:name w:val="Normal Text Bold"/>
    <w:basedOn w:val="Normal"/>
    <w:uiPriority w:val="99"/>
    <w:rsid w:val="00D4546F"/>
    <w:pPr>
      <w:jc w:val="both"/>
    </w:pPr>
    <w:rPr>
      <w:b/>
    </w:rPr>
  </w:style>
  <w:style w:type="paragraph" w:styleId="TOC1">
    <w:name w:val="toc 1"/>
    <w:basedOn w:val="TOCBase"/>
    <w:autoRedefine/>
    <w:uiPriority w:val="39"/>
    <w:rsid w:val="000A6C3A"/>
    <w:pPr>
      <w:tabs>
        <w:tab w:val="clear" w:pos="6480"/>
        <w:tab w:val="left" w:pos="284"/>
        <w:tab w:val="right" w:pos="9072"/>
      </w:tabs>
      <w:spacing w:after="60"/>
    </w:pPr>
    <w:rPr>
      <w:sz w:val="22"/>
    </w:rPr>
  </w:style>
  <w:style w:type="paragraph" w:styleId="TOC2">
    <w:name w:val="toc 2"/>
    <w:basedOn w:val="TOCBase"/>
    <w:autoRedefine/>
    <w:uiPriority w:val="39"/>
    <w:rsid w:val="000A6C3A"/>
    <w:pPr>
      <w:tabs>
        <w:tab w:val="clear" w:pos="6480"/>
        <w:tab w:val="right" w:pos="9072"/>
      </w:tabs>
      <w:spacing w:after="0" w:line="240" w:lineRule="auto"/>
      <w:ind w:left="357"/>
    </w:pPr>
    <w:rPr>
      <w:spacing w:val="-4"/>
    </w:rPr>
  </w:style>
  <w:style w:type="paragraph" w:styleId="TOC3">
    <w:name w:val="toc 3"/>
    <w:basedOn w:val="TOCBase"/>
    <w:autoRedefine/>
    <w:uiPriority w:val="99"/>
    <w:semiHidden/>
    <w:rsid w:val="00A30DA3"/>
    <w:pPr>
      <w:ind w:left="360"/>
    </w:pPr>
  </w:style>
  <w:style w:type="paragraph" w:styleId="TOC4">
    <w:name w:val="toc 4"/>
    <w:basedOn w:val="TOCBase"/>
    <w:autoRedefine/>
    <w:uiPriority w:val="99"/>
    <w:semiHidden/>
    <w:rsid w:val="00A30DA3"/>
    <w:pPr>
      <w:ind w:left="360"/>
    </w:pPr>
  </w:style>
  <w:style w:type="paragraph" w:styleId="TOC5">
    <w:name w:val="toc 5"/>
    <w:basedOn w:val="TOCBase"/>
    <w:autoRedefine/>
    <w:uiPriority w:val="99"/>
    <w:semiHidden/>
    <w:rsid w:val="00A30DA3"/>
    <w:pPr>
      <w:ind w:left="360"/>
    </w:pPr>
  </w:style>
  <w:style w:type="paragraph" w:styleId="TOC6">
    <w:name w:val="toc 6"/>
    <w:basedOn w:val="Normal"/>
    <w:next w:val="Normal"/>
    <w:uiPriority w:val="99"/>
    <w:semiHidden/>
    <w:rsid w:val="00D4546F"/>
    <w:pPr>
      <w:ind w:left="800"/>
    </w:pPr>
  </w:style>
  <w:style w:type="paragraph" w:styleId="TOC7">
    <w:name w:val="toc 7"/>
    <w:basedOn w:val="Normal"/>
    <w:next w:val="Normal"/>
    <w:uiPriority w:val="99"/>
    <w:semiHidden/>
    <w:rsid w:val="00D4546F"/>
    <w:pPr>
      <w:ind w:left="1000"/>
    </w:pPr>
  </w:style>
  <w:style w:type="paragraph" w:styleId="TOC8">
    <w:name w:val="toc 8"/>
    <w:basedOn w:val="Normal"/>
    <w:next w:val="Normal"/>
    <w:uiPriority w:val="99"/>
    <w:semiHidden/>
    <w:rsid w:val="00D4546F"/>
    <w:pPr>
      <w:ind w:left="1200"/>
    </w:pPr>
  </w:style>
  <w:style w:type="paragraph" w:styleId="TOC9">
    <w:name w:val="toc 9"/>
    <w:basedOn w:val="Normal"/>
    <w:next w:val="Normal"/>
    <w:uiPriority w:val="99"/>
    <w:semiHidden/>
    <w:rsid w:val="00D4546F"/>
    <w:pPr>
      <w:ind w:left="1400"/>
    </w:pPr>
  </w:style>
  <w:style w:type="paragraph" w:styleId="Title">
    <w:name w:val="Title"/>
    <w:basedOn w:val="HeadingBase"/>
    <w:next w:val="Subtitle"/>
    <w:link w:val="TitleChar"/>
    <w:uiPriority w:val="99"/>
    <w:qFormat/>
    <w:rsid w:val="00A30DA3"/>
    <w:pPr>
      <w:pBdr>
        <w:top w:val="single" w:sz="6" w:space="16" w:color="auto"/>
      </w:pBdr>
      <w:spacing w:before="220" w:after="60" w:line="320" w:lineRule="atLeast"/>
    </w:pPr>
    <w:rPr>
      <w:rFonts w:ascii="Arial Black" w:hAnsi="Arial Black"/>
      <w:spacing w:val="-30"/>
      <w:sz w:val="40"/>
    </w:rPr>
  </w:style>
  <w:style w:type="character" w:customStyle="1" w:styleId="TitleChar">
    <w:name w:val="Title Char"/>
    <w:basedOn w:val="DefaultParagraphFont"/>
    <w:link w:val="Title"/>
    <w:uiPriority w:val="99"/>
    <w:rsid w:val="005E4B03"/>
    <w:rPr>
      <w:rFonts w:asciiTheme="majorHAnsi" w:eastAsiaTheme="majorEastAsia" w:hAnsiTheme="majorHAnsi" w:cstheme="majorBidi"/>
      <w:b/>
      <w:bCs/>
      <w:kern w:val="28"/>
      <w:sz w:val="32"/>
      <w:szCs w:val="32"/>
      <w:lang w:eastAsia="en-US"/>
    </w:rPr>
  </w:style>
  <w:style w:type="character" w:styleId="PageNumber">
    <w:name w:val="page number"/>
    <w:basedOn w:val="DefaultParagraphFont"/>
    <w:uiPriority w:val="99"/>
    <w:rsid w:val="005743E4"/>
    <w:rPr>
      <w:rFonts w:ascii="Arial" w:hAnsi="Arial" w:cs="Times New Roman"/>
      <w:spacing w:val="0"/>
      <w:position w:val="0"/>
      <w:sz w:val="18"/>
    </w:rPr>
  </w:style>
  <w:style w:type="paragraph" w:styleId="Header">
    <w:name w:val="header"/>
    <w:basedOn w:val="HeaderBase"/>
    <w:link w:val="HeaderChar"/>
    <w:uiPriority w:val="99"/>
    <w:rsid w:val="00A30DA3"/>
  </w:style>
  <w:style w:type="character" w:customStyle="1" w:styleId="HeaderChar">
    <w:name w:val="Header Char"/>
    <w:basedOn w:val="DefaultParagraphFont"/>
    <w:link w:val="Header"/>
    <w:uiPriority w:val="99"/>
    <w:semiHidden/>
    <w:rsid w:val="005E4B03"/>
    <w:rPr>
      <w:rFonts w:ascii="Arial" w:hAnsi="Arial"/>
      <w:sz w:val="20"/>
      <w:szCs w:val="20"/>
      <w:lang w:eastAsia="en-US"/>
    </w:rPr>
  </w:style>
  <w:style w:type="character" w:styleId="CommentReference">
    <w:name w:val="annotation reference"/>
    <w:basedOn w:val="DefaultParagraphFont"/>
    <w:uiPriority w:val="99"/>
    <w:semiHidden/>
    <w:rsid w:val="00A30DA3"/>
    <w:rPr>
      <w:rFonts w:ascii="Arial" w:hAnsi="Arial" w:cs="Times New Roman"/>
      <w:sz w:val="16"/>
    </w:rPr>
  </w:style>
  <w:style w:type="paragraph" w:styleId="CommentText">
    <w:name w:val="annotation text"/>
    <w:basedOn w:val="FootnoteBase"/>
    <w:link w:val="CommentTextChar"/>
    <w:uiPriority w:val="99"/>
    <w:semiHidden/>
    <w:rsid w:val="00A30DA3"/>
  </w:style>
  <w:style w:type="character" w:customStyle="1" w:styleId="CommentTextChar">
    <w:name w:val="Comment Text Char"/>
    <w:basedOn w:val="DefaultParagraphFont"/>
    <w:link w:val="CommentText"/>
    <w:uiPriority w:val="99"/>
    <w:semiHidden/>
    <w:rsid w:val="005E4B03"/>
    <w:rPr>
      <w:rFonts w:ascii="Arial" w:hAnsi="Arial"/>
      <w:sz w:val="20"/>
      <w:szCs w:val="20"/>
      <w:lang w:eastAsia="en-US"/>
    </w:rPr>
  </w:style>
  <w:style w:type="paragraph" w:styleId="BodyText2">
    <w:name w:val="Body Text 2"/>
    <w:basedOn w:val="Normal"/>
    <w:link w:val="BodyText2Char"/>
    <w:uiPriority w:val="99"/>
    <w:rsid w:val="00D4546F"/>
    <w:pPr>
      <w:tabs>
        <w:tab w:val="left" w:pos="-142"/>
        <w:tab w:val="left" w:pos="1080"/>
        <w:tab w:val="left" w:pos="2280"/>
        <w:tab w:val="left" w:pos="4680"/>
        <w:tab w:val="left" w:pos="5400"/>
      </w:tabs>
      <w:ind w:right="23"/>
      <w:jc w:val="both"/>
    </w:pPr>
    <w:rPr>
      <w:sz w:val="22"/>
    </w:rPr>
  </w:style>
  <w:style w:type="character" w:customStyle="1" w:styleId="BodyText2Char">
    <w:name w:val="Body Text 2 Char"/>
    <w:basedOn w:val="DefaultParagraphFont"/>
    <w:link w:val="BodyText2"/>
    <w:uiPriority w:val="99"/>
    <w:locked/>
    <w:rsid w:val="005F412B"/>
    <w:rPr>
      <w:rFonts w:ascii="Arial" w:hAnsi="Arial" w:cs="Times New Roman"/>
      <w:sz w:val="22"/>
      <w:lang w:val="en-GB" w:eastAsia="en-US" w:bidi="ar-SA"/>
    </w:rPr>
  </w:style>
  <w:style w:type="character" w:styleId="FollowedHyperlink">
    <w:name w:val="FollowedHyperlink"/>
    <w:basedOn w:val="DefaultParagraphFont"/>
    <w:uiPriority w:val="99"/>
    <w:rsid w:val="00D4546F"/>
    <w:rPr>
      <w:rFonts w:cs="Times New Roman"/>
      <w:color w:val="800080"/>
      <w:u w:val="single"/>
    </w:rPr>
  </w:style>
  <w:style w:type="character" w:styleId="FootnoteReference">
    <w:name w:val="footnote reference"/>
    <w:basedOn w:val="DefaultParagraphFont"/>
    <w:uiPriority w:val="99"/>
    <w:semiHidden/>
    <w:rsid w:val="00A30DA3"/>
    <w:rPr>
      <w:rFonts w:cs="Times New Roman"/>
      <w:vertAlign w:val="superscript"/>
    </w:rPr>
  </w:style>
  <w:style w:type="paragraph" w:styleId="FootnoteText">
    <w:name w:val="footnote text"/>
    <w:basedOn w:val="FootnoteBase"/>
    <w:link w:val="FootnoteTextChar"/>
    <w:uiPriority w:val="99"/>
    <w:semiHidden/>
    <w:rsid w:val="00A30DA3"/>
  </w:style>
  <w:style w:type="character" w:customStyle="1" w:styleId="FootnoteTextChar">
    <w:name w:val="Footnote Text Char"/>
    <w:basedOn w:val="DefaultParagraphFont"/>
    <w:link w:val="FootnoteText"/>
    <w:uiPriority w:val="99"/>
    <w:semiHidden/>
    <w:rsid w:val="005E4B03"/>
    <w:rPr>
      <w:rFonts w:ascii="Arial" w:hAnsi="Arial"/>
      <w:sz w:val="20"/>
      <w:szCs w:val="20"/>
      <w:lang w:eastAsia="en-US"/>
    </w:rPr>
  </w:style>
  <w:style w:type="paragraph" w:styleId="ListBullet">
    <w:name w:val="List Bullet"/>
    <w:basedOn w:val="List"/>
    <w:uiPriority w:val="99"/>
    <w:rsid w:val="00A30DA3"/>
    <w:pPr>
      <w:numPr>
        <w:ilvl w:val="2"/>
        <w:numId w:val="14"/>
      </w:numPr>
    </w:pPr>
  </w:style>
  <w:style w:type="paragraph" w:styleId="NormalIndent">
    <w:name w:val="Normal Indent"/>
    <w:basedOn w:val="Normal"/>
    <w:link w:val="NormalIndentChar"/>
    <w:uiPriority w:val="99"/>
    <w:rsid w:val="00A30DA3"/>
    <w:pPr>
      <w:ind w:left="1440"/>
    </w:pPr>
  </w:style>
  <w:style w:type="paragraph" w:styleId="Subtitle">
    <w:name w:val="Subtitle"/>
    <w:basedOn w:val="Title"/>
    <w:next w:val="BodyText"/>
    <w:link w:val="SubtitleChar"/>
    <w:uiPriority w:val="99"/>
    <w:qFormat/>
    <w:rsid w:val="00A30DA3"/>
    <w:pPr>
      <w:pBdr>
        <w:top w:val="none" w:sz="0" w:space="0" w:color="auto"/>
      </w:pBdr>
      <w:spacing w:before="60" w:after="120" w:line="340" w:lineRule="atLeast"/>
    </w:pPr>
    <w:rPr>
      <w:rFonts w:ascii="Arial" w:hAnsi="Arial"/>
      <w:spacing w:val="-16"/>
      <w:sz w:val="32"/>
    </w:rPr>
  </w:style>
  <w:style w:type="character" w:customStyle="1" w:styleId="SubtitleChar">
    <w:name w:val="Subtitle Char"/>
    <w:basedOn w:val="DefaultParagraphFont"/>
    <w:link w:val="Subtitle"/>
    <w:uiPriority w:val="99"/>
    <w:rsid w:val="005E4B03"/>
    <w:rPr>
      <w:rFonts w:asciiTheme="majorHAnsi" w:eastAsiaTheme="majorEastAsia" w:hAnsiTheme="majorHAnsi" w:cstheme="majorBidi"/>
      <w:sz w:val="24"/>
      <w:szCs w:val="24"/>
      <w:lang w:eastAsia="en-US"/>
    </w:rPr>
  </w:style>
  <w:style w:type="paragraph" w:styleId="BalloonText">
    <w:name w:val="Balloon Text"/>
    <w:basedOn w:val="Normal"/>
    <w:link w:val="BalloonTextChar"/>
    <w:uiPriority w:val="99"/>
    <w:semiHidden/>
    <w:rsid w:val="00A30DA3"/>
    <w:rPr>
      <w:rFonts w:ascii="Tahoma" w:hAnsi="Tahoma" w:cs="Tahoma"/>
      <w:sz w:val="16"/>
      <w:szCs w:val="16"/>
    </w:rPr>
  </w:style>
  <w:style w:type="character" w:customStyle="1" w:styleId="BalloonTextChar">
    <w:name w:val="Balloon Text Char"/>
    <w:basedOn w:val="DefaultParagraphFont"/>
    <w:link w:val="BalloonText"/>
    <w:uiPriority w:val="99"/>
    <w:semiHidden/>
    <w:rsid w:val="005E4B03"/>
    <w:rPr>
      <w:sz w:val="0"/>
      <w:szCs w:val="0"/>
      <w:lang w:eastAsia="en-US"/>
    </w:rPr>
  </w:style>
  <w:style w:type="paragraph" w:customStyle="1" w:styleId="normaltextnumbered">
    <w:name w:val="normal text numbered"/>
    <w:basedOn w:val="BodyText2"/>
    <w:link w:val="normaltextnumberedChar"/>
    <w:uiPriority w:val="99"/>
    <w:rsid w:val="00110A46"/>
    <w:pPr>
      <w:spacing w:before="240"/>
    </w:pPr>
    <w:rPr>
      <w:rFonts w:cs="Arial"/>
      <w:b/>
      <w:bCs/>
      <w:szCs w:val="22"/>
    </w:rPr>
  </w:style>
  <w:style w:type="paragraph" w:customStyle="1" w:styleId="Style1">
    <w:name w:val="Style1"/>
    <w:basedOn w:val="BodyText"/>
    <w:next w:val="ListNumber"/>
    <w:link w:val="Style1Char"/>
    <w:uiPriority w:val="99"/>
    <w:rsid w:val="00110A46"/>
    <w:pPr>
      <w:spacing w:before="240"/>
    </w:pPr>
    <w:rPr>
      <w:rFonts w:cs="Arial"/>
      <w:b/>
      <w:bCs/>
      <w:szCs w:val="22"/>
    </w:rPr>
  </w:style>
  <w:style w:type="character" w:customStyle="1" w:styleId="ListNumberChar">
    <w:name w:val="List Number Char"/>
    <w:basedOn w:val="DefaultParagraphFont"/>
    <w:link w:val="ListNumber"/>
    <w:uiPriority w:val="99"/>
    <w:locked/>
    <w:rsid w:val="005F412B"/>
    <w:rPr>
      <w:rFonts w:ascii="Arial" w:hAnsi="Arial"/>
      <w:kern w:val="14"/>
      <w:szCs w:val="20"/>
      <w:lang w:eastAsia="en-US"/>
    </w:rPr>
  </w:style>
  <w:style w:type="paragraph" w:styleId="ListNumber">
    <w:name w:val="List Number"/>
    <w:basedOn w:val="List"/>
    <w:link w:val="ListNumberChar"/>
    <w:uiPriority w:val="99"/>
    <w:rsid w:val="00A30DA3"/>
    <w:pPr>
      <w:numPr>
        <w:numId w:val="13"/>
      </w:numPr>
    </w:pPr>
  </w:style>
  <w:style w:type="character" w:customStyle="1" w:styleId="NormalIndentChar">
    <w:name w:val="Normal Indent Char"/>
    <w:basedOn w:val="DefaultParagraphFont"/>
    <w:link w:val="NormalIndent"/>
    <w:uiPriority w:val="99"/>
    <w:locked/>
    <w:rsid w:val="005F412B"/>
    <w:rPr>
      <w:rFonts w:ascii="Arial" w:hAnsi="Arial" w:cs="Times New Roman"/>
      <w:spacing w:val="-5"/>
      <w:lang w:val="en-GB" w:eastAsia="en-US" w:bidi="ar-SA"/>
    </w:rPr>
  </w:style>
  <w:style w:type="character" w:customStyle="1" w:styleId="Style1Char">
    <w:name w:val="Style1 Char"/>
    <w:basedOn w:val="BodyTextChar"/>
    <w:link w:val="Style1"/>
    <w:uiPriority w:val="99"/>
    <w:locked/>
    <w:rsid w:val="005F412B"/>
    <w:rPr>
      <w:rFonts w:ascii="Arial" w:hAnsi="Arial" w:cs="Arial"/>
      <w:b/>
      <w:bCs/>
      <w:kern w:val="14"/>
      <w:szCs w:val="22"/>
      <w:lang w:eastAsia="en-US"/>
    </w:rPr>
  </w:style>
  <w:style w:type="character" w:customStyle="1" w:styleId="SubHeadingChar">
    <w:name w:val="SubHeading Char"/>
    <w:basedOn w:val="DefaultParagraphFont"/>
    <w:link w:val="SubHeading"/>
    <w:uiPriority w:val="99"/>
    <w:locked/>
    <w:rsid w:val="005F412B"/>
    <w:rPr>
      <w:rFonts w:ascii="Arial Rounded MT Bold" w:hAnsi="Arial Rounded MT Bold" w:cs="Times New Roman"/>
      <w:b/>
      <w:sz w:val="22"/>
      <w:lang w:val="en-GB" w:eastAsia="en-US" w:bidi="ar-SA"/>
    </w:rPr>
  </w:style>
  <w:style w:type="character" w:customStyle="1" w:styleId="normaltextnumberedChar">
    <w:name w:val="normal text numbered Char"/>
    <w:basedOn w:val="BodyText2Char"/>
    <w:link w:val="normaltextnumbered"/>
    <w:uiPriority w:val="99"/>
    <w:locked/>
    <w:rsid w:val="005F412B"/>
    <w:rPr>
      <w:rFonts w:ascii="Arial" w:hAnsi="Arial" w:cs="Arial"/>
      <w:b/>
      <w:bCs/>
      <w:sz w:val="22"/>
      <w:szCs w:val="22"/>
      <w:lang w:val="en-GB" w:eastAsia="en-US" w:bidi="ar-SA"/>
    </w:rPr>
  </w:style>
  <w:style w:type="paragraph" w:customStyle="1" w:styleId="Style2">
    <w:name w:val="Style2"/>
    <w:basedOn w:val="Heading1"/>
    <w:next w:val="Heading1"/>
    <w:uiPriority w:val="99"/>
    <w:rsid w:val="00FC4DAD"/>
  </w:style>
  <w:style w:type="paragraph" w:customStyle="1" w:styleId="Style3">
    <w:name w:val="Style3"/>
    <w:basedOn w:val="Heading1"/>
    <w:autoRedefine/>
    <w:uiPriority w:val="99"/>
    <w:rsid w:val="00D83FE9"/>
    <w:pPr>
      <w:spacing w:after="120"/>
    </w:pPr>
    <w:rPr>
      <w:bCs w:val="0"/>
      <w:szCs w:val="28"/>
    </w:rPr>
  </w:style>
  <w:style w:type="table" w:styleId="TableGrid">
    <w:name w:val="Table Grid"/>
    <w:basedOn w:val="TableNormal"/>
    <w:uiPriority w:val="99"/>
    <w:rsid w:val="00082D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Header1">
    <w:name w:val="Contents Header1"/>
    <w:basedOn w:val="Normal"/>
    <w:uiPriority w:val="99"/>
    <w:rsid w:val="00666F76"/>
    <w:pPr>
      <w:widowControl w:val="0"/>
      <w:jc w:val="center"/>
    </w:pPr>
    <w:rPr>
      <w:rFonts w:ascii="Arial Rounded MT Bold" w:hAnsi="Arial Rounded MT Bold"/>
      <w:sz w:val="28"/>
      <w:lang w:eastAsia="en-GB"/>
    </w:rPr>
  </w:style>
  <w:style w:type="character" w:customStyle="1" w:styleId="EmailStyle74">
    <w:name w:val="EmailStyle74"/>
    <w:basedOn w:val="DefaultParagraphFont"/>
    <w:uiPriority w:val="99"/>
    <w:semiHidden/>
    <w:rsid w:val="00666F76"/>
    <w:rPr>
      <w:rFonts w:ascii="Arial" w:hAnsi="Arial" w:cs="Arial"/>
      <w:color w:val="000080"/>
      <w:sz w:val="20"/>
      <w:szCs w:val="20"/>
    </w:rPr>
  </w:style>
  <w:style w:type="paragraph" w:styleId="CommentSubject">
    <w:name w:val="annotation subject"/>
    <w:basedOn w:val="CommentText"/>
    <w:next w:val="CommentText"/>
    <w:link w:val="CommentSubjectChar"/>
    <w:uiPriority w:val="99"/>
    <w:semiHidden/>
    <w:rsid w:val="0007078C"/>
    <w:rPr>
      <w:b/>
      <w:bCs/>
    </w:rPr>
  </w:style>
  <w:style w:type="character" w:customStyle="1" w:styleId="CommentSubjectChar">
    <w:name w:val="Comment Subject Char"/>
    <w:basedOn w:val="CommentTextChar"/>
    <w:link w:val="CommentSubject"/>
    <w:uiPriority w:val="99"/>
    <w:semiHidden/>
    <w:rsid w:val="005E4B03"/>
    <w:rPr>
      <w:rFonts w:ascii="Arial" w:hAnsi="Arial"/>
      <w:b/>
      <w:bCs/>
      <w:sz w:val="20"/>
      <w:szCs w:val="20"/>
      <w:lang w:eastAsia="en-US"/>
    </w:rPr>
  </w:style>
  <w:style w:type="paragraph" w:customStyle="1" w:styleId="BlockQuotation">
    <w:name w:val="Block Quotation"/>
    <w:basedOn w:val="Normal"/>
    <w:uiPriority w:val="99"/>
    <w:rsid w:val="00A30DA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Indent">
    <w:name w:val="Body Text Indent"/>
    <w:basedOn w:val="BodyText"/>
    <w:link w:val="BodyTextIndentChar"/>
    <w:uiPriority w:val="99"/>
    <w:rsid w:val="00A30DA3"/>
    <w:pPr>
      <w:ind w:left="1440"/>
    </w:pPr>
  </w:style>
  <w:style w:type="character" w:customStyle="1" w:styleId="BodyTextIndentChar">
    <w:name w:val="Body Text Indent Char"/>
    <w:basedOn w:val="DefaultParagraphFont"/>
    <w:link w:val="BodyTextIndent"/>
    <w:uiPriority w:val="99"/>
    <w:semiHidden/>
    <w:rsid w:val="005E4B03"/>
    <w:rPr>
      <w:rFonts w:ascii="Arial" w:hAnsi="Arial"/>
      <w:sz w:val="20"/>
      <w:szCs w:val="20"/>
      <w:lang w:eastAsia="en-US"/>
    </w:rPr>
  </w:style>
  <w:style w:type="paragraph" w:customStyle="1" w:styleId="BodyTextKeep">
    <w:name w:val="Body Text Keep"/>
    <w:basedOn w:val="BodyText"/>
    <w:uiPriority w:val="99"/>
    <w:rsid w:val="00A30DA3"/>
    <w:pPr>
      <w:keepNext/>
    </w:pPr>
  </w:style>
  <w:style w:type="paragraph" w:customStyle="1" w:styleId="Picture">
    <w:name w:val="Picture"/>
    <w:basedOn w:val="Normal"/>
    <w:next w:val="Caption"/>
    <w:uiPriority w:val="99"/>
    <w:rsid w:val="00A30DA3"/>
    <w:pPr>
      <w:keepNext/>
    </w:pPr>
  </w:style>
  <w:style w:type="paragraph" w:styleId="Caption">
    <w:name w:val="caption"/>
    <w:basedOn w:val="Heading2"/>
    <w:next w:val="BodyText"/>
    <w:uiPriority w:val="99"/>
    <w:qFormat/>
    <w:rsid w:val="00A30DA3"/>
    <w:pPr>
      <w:numPr>
        <w:numId w:val="12"/>
      </w:numPr>
      <w:spacing w:before="60" w:after="240" w:line="220" w:lineRule="atLeast"/>
      <w:ind w:left="1920" w:hanging="120"/>
    </w:pPr>
    <w:rPr>
      <w:rFonts w:ascii="Arial Narrow" w:hAnsi="Arial Narrow"/>
      <w:sz w:val="18"/>
    </w:rPr>
  </w:style>
  <w:style w:type="paragraph" w:customStyle="1" w:styleId="PartLabel">
    <w:name w:val="Part Label"/>
    <w:basedOn w:val="Normal"/>
    <w:uiPriority w:val="99"/>
    <w:rsid w:val="00A30DA3"/>
    <w:pPr>
      <w:shd w:val="solid" w:color="auto" w:fill="auto"/>
      <w:spacing w:line="360" w:lineRule="exact"/>
      <w:jc w:val="center"/>
    </w:pPr>
    <w:rPr>
      <w:color w:val="FFFFFF"/>
      <w:spacing w:val="-16"/>
      <w:sz w:val="26"/>
    </w:rPr>
  </w:style>
  <w:style w:type="paragraph" w:customStyle="1" w:styleId="PartTitle">
    <w:name w:val="Part Title"/>
    <w:basedOn w:val="Normal"/>
    <w:uiPriority w:val="99"/>
    <w:rsid w:val="00A30DA3"/>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uiPriority w:val="99"/>
    <w:rsid w:val="00A30DA3"/>
    <w:pPr>
      <w:keepNext/>
      <w:keepLines/>
      <w:spacing w:before="140" w:line="220" w:lineRule="atLeast"/>
    </w:pPr>
    <w:rPr>
      <w:spacing w:val="-4"/>
      <w:kern w:val="28"/>
      <w:sz w:val="22"/>
    </w:rPr>
  </w:style>
  <w:style w:type="paragraph" w:customStyle="1" w:styleId="ChapterSubtitle">
    <w:name w:val="Chapter Subtitle"/>
    <w:basedOn w:val="Subtitle"/>
    <w:uiPriority w:val="99"/>
    <w:rsid w:val="00A30DA3"/>
  </w:style>
  <w:style w:type="paragraph" w:customStyle="1" w:styleId="CompanyName">
    <w:name w:val="Company Name"/>
    <w:basedOn w:val="Normal"/>
    <w:uiPriority w:val="99"/>
    <w:rsid w:val="00A30DA3"/>
    <w:pPr>
      <w:keepNext/>
      <w:keepLines/>
      <w:spacing w:line="220" w:lineRule="atLeast"/>
    </w:pPr>
    <w:rPr>
      <w:rFonts w:ascii="Arial Black" w:hAnsi="Arial Black"/>
      <w:spacing w:val="-25"/>
      <w:kern w:val="28"/>
      <w:sz w:val="32"/>
    </w:rPr>
  </w:style>
  <w:style w:type="paragraph" w:customStyle="1" w:styleId="ChapterTitle">
    <w:name w:val="Chapter Title"/>
    <w:basedOn w:val="Normal"/>
    <w:uiPriority w:val="99"/>
    <w:rsid w:val="00A30DA3"/>
    <w:pPr>
      <w:spacing w:before="120" w:line="660" w:lineRule="exact"/>
      <w:jc w:val="center"/>
    </w:pPr>
    <w:rPr>
      <w:rFonts w:ascii="Arial Black" w:hAnsi="Arial Black"/>
      <w:color w:val="FFFFFF"/>
      <w:spacing w:val="-40"/>
      <w:sz w:val="84"/>
    </w:rPr>
  </w:style>
  <w:style w:type="paragraph" w:customStyle="1" w:styleId="FootnoteBase">
    <w:name w:val="Footnote Base"/>
    <w:basedOn w:val="Normal"/>
    <w:uiPriority w:val="99"/>
    <w:rsid w:val="00A30DA3"/>
    <w:pPr>
      <w:keepLines/>
      <w:spacing w:line="200" w:lineRule="atLeast"/>
    </w:pPr>
    <w:rPr>
      <w:sz w:val="16"/>
    </w:rPr>
  </w:style>
  <w:style w:type="paragraph" w:customStyle="1" w:styleId="TableText">
    <w:name w:val="Table Text"/>
    <w:basedOn w:val="Normal"/>
    <w:uiPriority w:val="99"/>
    <w:rsid w:val="002C5D0D"/>
    <w:pPr>
      <w:spacing w:before="120" w:after="120"/>
    </w:pPr>
    <w:rPr>
      <w:b/>
    </w:rPr>
  </w:style>
  <w:style w:type="paragraph" w:customStyle="1" w:styleId="TitleCover">
    <w:name w:val="Title Cover"/>
    <w:basedOn w:val="HeadingBase"/>
    <w:next w:val="Normal"/>
    <w:uiPriority w:val="99"/>
    <w:rsid w:val="001D1332"/>
    <w:pPr>
      <w:tabs>
        <w:tab w:val="left" w:pos="0"/>
      </w:tabs>
      <w:spacing w:before="100" w:beforeAutospacing="1" w:after="100" w:afterAutospacing="1" w:line="640" w:lineRule="exact"/>
      <w:jc w:val="center"/>
    </w:pPr>
    <w:rPr>
      <w:b/>
      <w:spacing w:val="0"/>
      <w:sz w:val="32"/>
    </w:rPr>
  </w:style>
  <w:style w:type="paragraph" w:customStyle="1" w:styleId="DocumentLabel">
    <w:name w:val="Document Label"/>
    <w:basedOn w:val="TitleCover"/>
    <w:uiPriority w:val="99"/>
    <w:rsid w:val="00A30DA3"/>
  </w:style>
  <w:style w:type="character" w:styleId="Emphasis">
    <w:name w:val="Emphasis"/>
    <w:basedOn w:val="DefaultParagraphFont"/>
    <w:uiPriority w:val="99"/>
    <w:qFormat/>
    <w:rsid w:val="00A30DA3"/>
    <w:rPr>
      <w:rFonts w:ascii="Arial Black" w:hAnsi="Arial Black" w:cs="Times New Roman"/>
      <w:spacing w:val="-4"/>
      <w:sz w:val="18"/>
    </w:rPr>
  </w:style>
  <w:style w:type="character" w:styleId="EndnoteReference">
    <w:name w:val="endnote reference"/>
    <w:basedOn w:val="DefaultParagraphFont"/>
    <w:uiPriority w:val="99"/>
    <w:semiHidden/>
    <w:rsid w:val="00A30DA3"/>
    <w:rPr>
      <w:rFonts w:cs="Times New Roman"/>
      <w:vertAlign w:val="superscript"/>
    </w:rPr>
  </w:style>
  <w:style w:type="paragraph" w:styleId="EndnoteText">
    <w:name w:val="endnote text"/>
    <w:basedOn w:val="FootnoteBase"/>
    <w:link w:val="EndnoteTextChar"/>
    <w:uiPriority w:val="99"/>
    <w:semiHidden/>
    <w:rsid w:val="00A30DA3"/>
  </w:style>
  <w:style w:type="character" w:customStyle="1" w:styleId="EndnoteTextChar">
    <w:name w:val="Endnote Text Char"/>
    <w:basedOn w:val="DefaultParagraphFont"/>
    <w:link w:val="EndnoteText"/>
    <w:uiPriority w:val="99"/>
    <w:semiHidden/>
    <w:rsid w:val="005E4B03"/>
    <w:rPr>
      <w:rFonts w:ascii="Arial" w:hAnsi="Arial"/>
      <w:sz w:val="20"/>
      <w:szCs w:val="20"/>
      <w:lang w:eastAsia="en-US"/>
    </w:rPr>
  </w:style>
  <w:style w:type="paragraph" w:customStyle="1" w:styleId="HeaderBase">
    <w:name w:val="Header Base"/>
    <w:basedOn w:val="Normal"/>
    <w:uiPriority w:val="99"/>
    <w:rsid w:val="00A30DA3"/>
    <w:pPr>
      <w:keepLines/>
      <w:tabs>
        <w:tab w:val="center" w:pos="4320"/>
        <w:tab w:val="right" w:pos="8640"/>
      </w:tabs>
      <w:spacing w:line="190" w:lineRule="atLeast"/>
    </w:pPr>
    <w:rPr>
      <w:caps/>
      <w:sz w:val="15"/>
    </w:rPr>
  </w:style>
  <w:style w:type="paragraph" w:customStyle="1" w:styleId="FooterEven">
    <w:name w:val="Footer Even"/>
    <w:basedOn w:val="Footer"/>
    <w:uiPriority w:val="99"/>
    <w:rsid w:val="00A30DA3"/>
    <w:pPr>
      <w:pBdr>
        <w:top w:val="single" w:sz="6" w:space="2" w:color="auto"/>
      </w:pBdr>
      <w:spacing w:before="600"/>
    </w:pPr>
  </w:style>
  <w:style w:type="paragraph" w:customStyle="1" w:styleId="FooterFirst">
    <w:name w:val="Footer First"/>
    <w:basedOn w:val="Footer"/>
    <w:uiPriority w:val="99"/>
    <w:rsid w:val="00A30DA3"/>
    <w:pPr>
      <w:pBdr>
        <w:top w:val="single" w:sz="6" w:space="2" w:color="auto"/>
      </w:pBdr>
      <w:spacing w:before="600"/>
    </w:pPr>
  </w:style>
  <w:style w:type="paragraph" w:customStyle="1" w:styleId="FooterOdd">
    <w:name w:val="Footer Odd"/>
    <w:basedOn w:val="Footer"/>
    <w:uiPriority w:val="99"/>
    <w:rsid w:val="00A30DA3"/>
    <w:pPr>
      <w:pBdr>
        <w:top w:val="single" w:sz="6" w:space="2" w:color="auto"/>
      </w:pBdr>
      <w:spacing w:before="600"/>
    </w:pPr>
  </w:style>
  <w:style w:type="paragraph" w:customStyle="1" w:styleId="HeaderEven">
    <w:name w:val="Header Even"/>
    <w:basedOn w:val="Header"/>
    <w:uiPriority w:val="99"/>
    <w:rsid w:val="00A30DA3"/>
    <w:pPr>
      <w:pBdr>
        <w:bottom w:val="single" w:sz="6" w:space="1" w:color="auto"/>
      </w:pBdr>
      <w:spacing w:after="600"/>
    </w:pPr>
  </w:style>
  <w:style w:type="paragraph" w:customStyle="1" w:styleId="HeaderFirst">
    <w:name w:val="Header First"/>
    <w:basedOn w:val="Header"/>
    <w:uiPriority w:val="99"/>
    <w:rsid w:val="00A30DA3"/>
    <w:pPr>
      <w:pBdr>
        <w:top w:val="single" w:sz="6" w:space="2" w:color="auto"/>
      </w:pBdr>
      <w:jc w:val="right"/>
    </w:pPr>
  </w:style>
  <w:style w:type="paragraph" w:customStyle="1" w:styleId="HeaderOdd">
    <w:name w:val="Header Odd"/>
    <w:basedOn w:val="Header"/>
    <w:uiPriority w:val="99"/>
    <w:rsid w:val="00A30DA3"/>
    <w:pPr>
      <w:pBdr>
        <w:bottom w:val="single" w:sz="6" w:space="1" w:color="auto"/>
      </w:pBdr>
      <w:spacing w:after="600"/>
    </w:pPr>
  </w:style>
  <w:style w:type="paragraph" w:customStyle="1" w:styleId="IndexBase">
    <w:name w:val="Index Base"/>
    <w:basedOn w:val="Normal"/>
    <w:uiPriority w:val="99"/>
    <w:rsid w:val="00A30DA3"/>
    <w:pPr>
      <w:spacing w:line="240" w:lineRule="atLeast"/>
      <w:ind w:left="360" w:hanging="360"/>
    </w:pPr>
    <w:rPr>
      <w:sz w:val="18"/>
    </w:rPr>
  </w:style>
  <w:style w:type="paragraph" w:styleId="Index1">
    <w:name w:val="index 1"/>
    <w:basedOn w:val="IndexBase"/>
    <w:autoRedefine/>
    <w:uiPriority w:val="99"/>
    <w:semiHidden/>
    <w:rsid w:val="00A30DA3"/>
  </w:style>
  <w:style w:type="paragraph" w:styleId="Index2">
    <w:name w:val="index 2"/>
    <w:basedOn w:val="IndexBase"/>
    <w:autoRedefine/>
    <w:uiPriority w:val="99"/>
    <w:semiHidden/>
    <w:rsid w:val="00A30DA3"/>
    <w:pPr>
      <w:spacing w:line="240" w:lineRule="auto"/>
      <w:ind w:left="720"/>
    </w:pPr>
  </w:style>
  <w:style w:type="paragraph" w:styleId="Index3">
    <w:name w:val="index 3"/>
    <w:basedOn w:val="IndexBase"/>
    <w:autoRedefine/>
    <w:uiPriority w:val="99"/>
    <w:semiHidden/>
    <w:rsid w:val="00A30DA3"/>
    <w:pPr>
      <w:spacing w:line="240" w:lineRule="auto"/>
      <w:ind w:left="1080"/>
    </w:pPr>
  </w:style>
  <w:style w:type="paragraph" w:styleId="Index4">
    <w:name w:val="index 4"/>
    <w:basedOn w:val="IndexBase"/>
    <w:autoRedefine/>
    <w:uiPriority w:val="99"/>
    <w:semiHidden/>
    <w:rsid w:val="00A30DA3"/>
    <w:pPr>
      <w:spacing w:line="240" w:lineRule="auto"/>
      <w:ind w:left="1440"/>
    </w:pPr>
  </w:style>
  <w:style w:type="paragraph" w:styleId="Index5">
    <w:name w:val="index 5"/>
    <w:basedOn w:val="IndexBase"/>
    <w:autoRedefine/>
    <w:uiPriority w:val="99"/>
    <w:semiHidden/>
    <w:rsid w:val="00A30DA3"/>
    <w:pPr>
      <w:spacing w:line="240" w:lineRule="auto"/>
      <w:ind w:left="1800"/>
    </w:pPr>
  </w:style>
  <w:style w:type="paragraph" w:styleId="IndexHeading">
    <w:name w:val="index heading"/>
    <w:basedOn w:val="HeadingBase"/>
    <w:next w:val="Index1"/>
    <w:uiPriority w:val="99"/>
    <w:semiHidden/>
    <w:rsid w:val="00A30DA3"/>
    <w:pPr>
      <w:keepLines w:val="0"/>
      <w:spacing w:before="0" w:line="480" w:lineRule="atLeast"/>
    </w:pPr>
    <w:rPr>
      <w:rFonts w:ascii="Arial Black" w:hAnsi="Arial Black"/>
      <w:spacing w:val="-5"/>
      <w:kern w:val="0"/>
      <w:sz w:val="24"/>
    </w:rPr>
  </w:style>
  <w:style w:type="character" w:customStyle="1" w:styleId="Lead-inEmphasis">
    <w:name w:val="Lead-in Emphasis"/>
    <w:uiPriority w:val="99"/>
    <w:rsid w:val="00A30DA3"/>
    <w:rPr>
      <w:rFonts w:ascii="Arial Black" w:hAnsi="Arial Black"/>
      <w:spacing w:val="-4"/>
      <w:sz w:val="18"/>
    </w:rPr>
  </w:style>
  <w:style w:type="character" w:styleId="LineNumber">
    <w:name w:val="line number"/>
    <w:basedOn w:val="DefaultParagraphFont"/>
    <w:uiPriority w:val="99"/>
    <w:rsid w:val="00A30DA3"/>
    <w:rPr>
      <w:rFonts w:cs="Times New Roman"/>
      <w:sz w:val="18"/>
    </w:rPr>
  </w:style>
  <w:style w:type="paragraph" w:styleId="List">
    <w:name w:val="List"/>
    <w:basedOn w:val="BodyText"/>
    <w:uiPriority w:val="99"/>
    <w:rsid w:val="00A30DA3"/>
    <w:pPr>
      <w:ind w:left="1440"/>
    </w:pPr>
  </w:style>
  <w:style w:type="paragraph" w:styleId="List2">
    <w:name w:val="List 2"/>
    <w:basedOn w:val="List"/>
    <w:uiPriority w:val="99"/>
    <w:rsid w:val="00A30DA3"/>
    <w:pPr>
      <w:ind w:left="1800"/>
    </w:pPr>
  </w:style>
  <w:style w:type="paragraph" w:styleId="List3">
    <w:name w:val="List 3"/>
    <w:basedOn w:val="List"/>
    <w:uiPriority w:val="99"/>
    <w:rsid w:val="00A30DA3"/>
    <w:pPr>
      <w:ind w:left="2160"/>
    </w:pPr>
  </w:style>
  <w:style w:type="paragraph" w:styleId="List4">
    <w:name w:val="List 4"/>
    <w:basedOn w:val="List"/>
    <w:uiPriority w:val="99"/>
    <w:rsid w:val="00A30DA3"/>
    <w:pPr>
      <w:ind w:left="2520"/>
    </w:pPr>
  </w:style>
  <w:style w:type="paragraph" w:styleId="List5">
    <w:name w:val="List 5"/>
    <w:basedOn w:val="List"/>
    <w:uiPriority w:val="99"/>
    <w:rsid w:val="00A30DA3"/>
    <w:pPr>
      <w:ind w:left="2880"/>
    </w:pPr>
  </w:style>
  <w:style w:type="paragraph" w:styleId="ListBullet2">
    <w:name w:val="List Bullet 2"/>
    <w:basedOn w:val="ListBullet"/>
    <w:autoRedefine/>
    <w:uiPriority w:val="99"/>
    <w:rsid w:val="00754295"/>
    <w:pPr>
      <w:numPr>
        <w:ilvl w:val="3"/>
      </w:numPr>
    </w:pPr>
  </w:style>
  <w:style w:type="paragraph" w:styleId="ListBullet3">
    <w:name w:val="List Bullet 3"/>
    <w:basedOn w:val="ListBullet"/>
    <w:autoRedefine/>
    <w:uiPriority w:val="99"/>
    <w:rsid w:val="00A30DA3"/>
    <w:pPr>
      <w:ind w:left="2160"/>
    </w:pPr>
  </w:style>
  <w:style w:type="paragraph" w:styleId="ListBullet4">
    <w:name w:val="List Bullet 4"/>
    <w:basedOn w:val="ListBullet"/>
    <w:autoRedefine/>
    <w:uiPriority w:val="99"/>
    <w:rsid w:val="00A30DA3"/>
    <w:pPr>
      <w:ind w:left="2520"/>
    </w:pPr>
  </w:style>
  <w:style w:type="paragraph" w:styleId="ListBullet5">
    <w:name w:val="List Bullet 5"/>
    <w:basedOn w:val="ListBullet"/>
    <w:autoRedefine/>
    <w:uiPriority w:val="99"/>
    <w:rsid w:val="00A30DA3"/>
    <w:pPr>
      <w:ind w:left="2880"/>
    </w:pPr>
  </w:style>
  <w:style w:type="paragraph" w:styleId="ListContinue">
    <w:name w:val="List Continue"/>
    <w:basedOn w:val="List"/>
    <w:uiPriority w:val="99"/>
    <w:rsid w:val="00A30DA3"/>
    <w:pPr>
      <w:ind w:firstLine="0"/>
    </w:pPr>
  </w:style>
  <w:style w:type="paragraph" w:styleId="ListContinue2">
    <w:name w:val="List Continue 2"/>
    <w:basedOn w:val="ListContinue"/>
    <w:uiPriority w:val="99"/>
    <w:rsid w:val="00A30DA3"/>
    <w:pPr>
      <w:ind w:left="2160"/>
    </w:pPr>
  </w:style>
  <w:style w:type="paragraph" w:styleId="ListContinue3">
    <w:name w:val="List Continue 3"/>
    <w:basedOn w:val="ListContinue"/>
    <w:uiPriority w:val="99"/>
    <w:rsid w:val="00A30DA3"/>
    <w:pPr>
      <w:ind w:left="2520"/>
    </w:pPr>
  </w:style>
  <w:style w:type="paragraph" w:styleId="ListContinue4">
    <w:name w:val="List Continue 4"/>
    <w:basedOn w:val="ListContinue"/>
    <w:uiPriority w:val="99"/>
    <w:rsid w:val="00A30DA3"/>
    <w:pPr>
      <w:ind w:left="2880"/>
    </w:pPr>
  </w:style>
  <w:style w:type="paragraph" w:styleId="ListContinue5">
    <w:name w:val="List Continue 5"/>
    <w:basedOn w:val="ListContinue"/>
    <w:uiPriority w:val="99"/>
    <w:rsid w:val="00A30DA3"/>
    <w:pPr>
      <w:ind w:left="3240"/>
    </w:pPr>
  </w:style>
  <w:style w:type="paragraph" w:styleId="ListNumber2">
    <w:name w:val="List Number 2"/>
    <w:basedOn w:val="ListNumber"/>
    <w:uiPriority w:val="99"/>
    <w:rsid w:val="00A30DA3"/>
    <w:pPr>
      <w:ind w:left="1800"/>
    </w:pPr>
  </w:style>
  <w:style w:type="paragraph" w:styleId="ListNumber3">
    <w:name w:val="List Number 3"/>
    <w:basedOn w:val="ListNumber"/>
    <w:uiPriority w:val="99"/>
    <w:rsid w:val="00A30DA3"/>
    <w:pPr>
      <w:ind w:left="2160"/>
    </w:pPr>
  </w:style>
  <w:style w:type="paragraph" w:styleId="ListNumber4">
    <w:name w:val="List Number 4"/>
    <w:basedOn w:val="ListNumber"/>
    <w:uiPriority w:val="99"/>
    <w:rsid w:val="00A30DA3"/>
    <w:pPr>
      <w:ind w:left="2520"/>
    </w:pPr>
  </w:style>
  <w:style w:type="paragraph" w:styleId="ListNumber5">
    <w:name w:val="List Number 5"/>
    <w:basedOn w:val="ListNumber"/>
    <w:uiPriority w:val="99"/>
    <w:rsid w:val="00A30DA3"/>
    <w:pPr>
      <w:ind w:left="2880"/>
    </w:pPr>
  </w:style>
  <w:style w:type="paragraph" w:customStyle="1" w:styleId="TableHeader">
    <w:name w:val="Table Header"/>
    <w:basedOn w:val="Normal"/>
    <w:uiPriority w:val="99"/>
    <w:rsid w:val="005357E8"/>
    <w:pPr>
      <w:spacing w:before="60"/>
    </w:pPr>
    <w:rPr>
      <w:rFonts w:ascii="Arial Black" w:hAnsi="Arial Black"/>
    </w:rPr>
  </w:style>
  <w:style w:type="paragraph" w:styleId="MessageHeader">
    <w:name w:val="Message Header"/>
    <w:basedOn w:val="BodyText"/>
    <w:link w:val="MessageHeaderChar"/>
    <w:uiPriority w:val="99"/>
    <w:rsid w:val="00A30DA3"/>
    <w:pPr>
      <w:keepLines/>
      <w:tabs>
        <w:tab w:val="left" w:pos="3600"/>
        <w:tab w:val="left" w:pos="4680"/>
      </w:tabs>
      <w:spacing w:after="120" w:line="280" w:lineRule="exact"/>
      <w:ind w:right="2160" w:hanging="1080"/>
      <w:jc w:val="left"/>
    </w:pPr>
  </w:style>
  <w:style w:type="character" w:customStyle="1" w:styleId="MessageHeaderChar">
    <w:name w:val="Message Header Char"/>
    <w:basedOn w:val="DefaultParagraphFont"/>
    <w:link w:val="MessageHeader"/>
    <w:uiPriority w:val="99"/>
    <w:semiHidden/>
    <w:rsid w:val="005E4B03"/>
    <w:rPr>
      <w:rFonts w:asciiTheme="majorHAnsi" w:eastAsiaTheme="majorEastAsia" w:hAnsiTheme="majorHAnsi" w:cstheme="majorBidi"/>
      <w:sz w:val="24"/>
      <w:szCs w:val="24"/>
      <w:shd w:val="pct20" w:color="auto" w:fill="auto"/>
      <w:lang w:eastAsia="en-US"/>
    </w:rPr>
  </w:style>
  <w:style w:type="paragraph" w:customStyle="1" w:styleId="PartSubtitle">
    <w:name w:val="Part Subtitle"/>
    <w:basedOn w:val="Normal"/>
    <w:next w:val="BodyText"/>
    <w:uiPriority w:val="99"/>
    <w:rsid w:val="00A30DA3"/>
    <w:pPr>
      <w:keepNext/>
      <w:spacing w:before="360" w:after="120"/>
    </w:pPr>
    <w:rPr>
      <w:i/>
      <w:kern w:val="28"/>
      <w:sz w:val="26"/>
    </w:rPr>
  </w:style>
  <w:style w:type="paragraph" w:customStyle="1" w:styleId="ReturnAddress">
    <w:name w:val="Return Address"/>
    <w:basedOn w:val="Normal"/>
    <w:uiPriority w:val="99"/>
    <w:rsid w:val="00A30DA3"/>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uiPriority w:val="99"/>
    <w:rsid w:val="00A30DA3"/>
  </w:style>
  <w:style w:type="paragraph" w:customStyle="1" w:styleId="SectionLabel">
    <w:name w:val="Section Label"/>
    <w:basedOn w:val="HeadingBase"/>
    <w:next w:val="BodyText"/>
    <w:uiPriority w:val="99"/>
    <w:rsid w:val="00A30DA3"/>
    <w:pPr>
      <w:pBdr>
        <w:bottom w:val="single" w:sz="6" w:space="2" w:color="auto"/>
      </w:pBdr>
      <w:spacing w:before="360" w:after="960"/>
    </w:pPr>
    <w:rPr>
      <w:rFonts w:ascii="Arial Black" w:hAnsi="Arial Black"/>
      <w:spacing w:val="-35"/>
      <w:sz w:val="54"/>
    </w:rPr>
  </w:style>
  <w:style w:type="character" w:customStyle="1" w:styleId="Slogan">
    <w:name w:val="Slogan"/>
    <w:basedOn w:val="DefaultParagraphFont"/>
    <w:uiPriority w:val="99"/>
    <w:rsid w:val="00A30DA3"/>
    <w:rPr>
      <w:rFonts w:cs="Times New Roman"/>
      <w:i/>
      <w:spacing w:val="-6"/>
      <w:sz w:val="24"/>
    </w:rPr>
  </w:style>
  <w:style w:type="paragraph" w:customStyle="1" w:styleId="SubtitleCover">
    <w:name w:val="Subtitle Cover"/>
    <w:basedOn w:val="TitleCover"/>
    <w:next w:val="BodyText"/>
    <w:uiPriority w:val="99"/>
    <w:rsid w:val="00A30DA3"/>
    <w:pPr>
      <w:pBdr>
        <w:top w:val="single" w:sz="6" w:space="24" w:color="auto"/>
      </w:pBdr>
      <w:tabs>
        <w:tab w:val="clear" w:pos="0"/>
      </w:tabs>
      <w:spacing w:before="0" w:after="0" w:line="480" w:lineRule="atLeast"/>
      <w:ind w:left="835" w:right="835"/>
    </w:pPr>
    <w:rPr>
      <w:b w:val="0"/>
      <w:spacing w:val="-30"/>
      <w:sz w:val="48"/>
    </w:rPr>
  </w:style>
  <w:style w:type="character" w:customStyle="1" w:styleId="Superscript">
    <w:name w:val="Superscript"/>
    <w:uiPriority w:val="99"/>
    <w:rsid w:val="00A30DA3"/>
    <w:rPr>
      <w:b/>
      <w:vertAlign w:val="superscript"/>
    </w:rPr>
  </w:style>
  <w:style w:type="paragraph" w:styleId="TableofAuthorities">
    <w:name w:val="table of authorities"/>
    <w:basedOn w:val="Normal"/>
    <w:uiPriority w:val="99"/>
    <w:semiHidden/>
    <w:rsid w:val="00A30DA3"/>
    <w:pPr>
      <w:tabs>
        <w:tab w:val="right" w:leader="dot" w:pos="7560"/>
      </w:tabs>
      <w:ind w:left="1440" w:hanging="360"/>
    </w:pPr>
  </w:style>
  <w:style w:type="paragraph" w:customStyle="1" w:styleId="TOCBase">
    <w:name w:val="TOC Base"/>
    <w:basedOn w:val="Normal"/>
    <w:uiPriority w:val="99"/>
    <w:rsid w:val="00A30DA3"/>
    <w:pPr>
      <w:tabs>
        <w:tab w:val="right" w:leader="dot" w:pos="6480"/>
      </w:tabs>
      <w:spacing w:after="240" w:line="240" w:lineRule="atLeast"/>
    </w:pPr>
  </w:style>
  <w:style w:type="paragraph" w:styleId="TableofFigures">
    <w:name w:val="table of figures"/>
    <w:basedOn w:val="TOCBase"/>
    <w:uiPriority w:val="99"/>
    <w:semiHidden/>
    <w:rsid w:val="00A30DA3"/>
    <w:pPr>
      <w:ind w:left="1440" w:hanging="360"/>
    </w:pPr>
  </w:style>
  <w:style w:type="paragraph" w:styleId="TOAHeading">
    <w:name w:val="toa heading"/>
    <w:basedOn w:val="Normal"/>
    <w:next w:val="TableofAuthorities"/>
    <w:uiPriority w:val="99"/>
    <w:semiHidden/>
    <w:rsid w:val="00A30DA3"/>
    <w:pPr>
      <w:keepNext/>
      <w:spacing w:line="480" w:lineRule="atLeast"/>
    </w:pPr>
    <w:rPr>
      <w:rFonts w:ascii="Arial Black" w:hAnsi="Arial Black"/>
      <w:b/>
      <w:spacing w:val="-10"/>
      <w:kern w:val="28"/>
    </w:rPr>
  </w:style>
  <w:style w:type="paragraph" w:customStyle="1" w:styleId="TableTextNormal">
    <w:name w:val="Table Text Normal"/>
    <w:basedOn w:val="TableText"/>
    <w:uiPriority w:val="99"/>
    <w:rsid w:val="00254888"/>
    <w:rPr>
      <w:b w:val="0"/>
    </w:rPr>
  </w:style>
  <w:style w:type="paragraph" w:customStyle="1" w:styleId="Heading1strapline">
    <w:name w:val="Heading 1 strapline"/>
    <w:basedOn w:val="BodyText"/>
    <w:uiPriority w:val="99"/>
    <w:rsid w:val="001D1332"/>
    <w:pPr>
      <w:tabs>
        <w:tab w:val="clear" w:pos="792"/>
      </w:tabs>
      <w:ind w:left="340" w:firstLine="0"/>
    </w:pPr>
  </w:style>
  <w:style w:type="paragraph" w:customStyle="1" w:styleId="BodyReport">
    <w:name w:val="Body Report"/>
    <w:basedOn w:val="Normal"/>
    <w:uiPriority w:val="99"/>
    <w:rsid w:val="009C648B"/>
    <w:pPr>
      <w:tabs>
        <w:tab w:val="num" w:pos="1440"/>
      </w:tabs>
      <w:spacing w:before="120" w:after="120"/>
      <w:ind w:left="1440" w:hanging="360"/>
    </w:pPr>
    <w:rPr>
      <w:sz w:val="22"/>
    </w:rPr>
  </w:style>
  <w:style w:type="paragraph" w:customStyle="1" w:styleId="BodyText-plain">
    <w:name w:val="Body Text - plain"/>
    <w:basedOn w:val="BodyText"/>
    <w:uiPriority w:val="99"/>
    <w:rsid w:val="005037C2"/>
    <w:pPr>
      <w:tabs>
        <w:tab w:val="clear" w:pos="792"/>
      </w:tabs>
      <w:ind w:left="680" w:firstLine="0"/>
    </w:pPr>
    <w:rPr>
      <w:lang w:val="sv-SE"/>
    </w:rPr>
  </w:style>
  <w:style w:type="paragraph" w:customStyle="1" w:styleId="Default">
    <w:name w:val="Default"/>
    <w:rsid w:val="00904F6F"/>
    <w:pPr>
      <w:autoSpaceDE w:val="0"/>
      <w:autoSpaceDN w:val="0"/>
      <w:adjustRightInd w:val="0"/>
    </w:pPr>
    <w:rPr>
      <w:rFonts w:ascii="MetaBoldLF-Roman" w:hAnsi="MetaBoldLF-Roman" w:cs="MetaBoldLF-Roman"/>
      <w:color w:val="000000"/>
      <w:sz w:val="24"/>
      <w:szCs w:val="24"/>
    </w:rPr>
  </w:style>
  <w:style w:type="paragraph" w:customStyle="1" w:styleId="Text">
    <w:name w:val="Text"/>
    <w:basedOn w:val="Normal"/>
    <w:uiPriority w:val="99"/>
    <w:rsid w:val="00947A87"/>
    <w:pPr>
      <w:tabs>
        <w:tab w:val="num" w:pos="720"/>
      </w:tabs>
      <w:spacing w:after="240"/>
      <w:ind w:left="720" w:hanging="720"/>
      <w:jc w:val="both"/>
    </w:pPr>
    <w:rPr>
      <w:sz w:val="22"/>
    </w:rPr>
  </w:style>
  <w:style w:type="paragraph" w:customStyle="1" w:styleId="StyleTableHeader9pt">
    <w:name w:val="Style Table Header + 9 pt"/>
    <w:basedOn w:val="TableHeader"/>
    <w:uiPriority w:val="99"/>
    <w:rsid w:val="00520806"/>
    <w:rPr>
      <w:rFonts w:ascii="Arial" w:hAnsi="Arial"/>
      <w:sz w:val="18"/>
    </w:rPr>
  </w:style>
  <w:style w:type="paragraph" w:styleId="Revision">
    <w:name w:val="Revision"/>
    <w:hidden/>
    <w:uiPriority w:val="99"/>
    <w:semiHidden/>
    <w:rsid w:val="001411A0"/>
    <w:rPr>
      <w:rFonts w:ascii="Arial" w:hAnsi="Arial"/>
      <w:sz w:val="20"/>
      <w:szCs w:val="20"/>
      <w:lang w:eastAsia="en-US"/>
    </w:rPr>
  </w:style>
  <w:style w:type="numbering" w:customStyle="1" w:styleId="BodyTextBullet">
    <w:name w:val="Body Text Bullet"/>
    <w:rsid w:val="005E4B03"/>
    <w:pPr>
      <w:numPr>
        <w:numId w:val="17"/>
      </w:numPr>
    </w:pPr>
  </w:style>
  <w:style w:type="paragraph" w:styleId="ListParagraph">
    <w:name w:val="List Paragraph"/>
    <w:basedOn w:val="Normal"/>
    <w:uiPriority w:val="34"/>
    <w:qFormat/>
    <w:rsid w:val="003910F3"/>
    <w:pPr>
      <w:ind w:left="720"/>
      <w:contextualSpacing/>
    </w:pPr>
  </w:style>
  <w:style w:type="character" w:customStyle="1" w:styleId="apple-converted-space">
    <w:name w:val="apple-converted-space"/>
    <w:basedOn w:val="DefaultParagraphFont"/>
    <w:uiPriority w:val="99"/>
    <w:rsid w:val="00B50204"/>
  </w:style>
  <w:style w:type="character" w:styleId="PlaceholderText">
    <w:name w:val="Placeholder Text"/>
    <w:basedOn w:val="DefaultParagraphFont"/>
    <w:uiPriority w:val="99"/>
    <w:semiHidden/>
    <w:rsid w:val="00F93F82"/>
    <w:rPr>
      <w:color w:val="808080"/>
    </w:rPr>
  </w:style>
  <w:style w:type="character" w:styleId="SubtleEmphasis">
    <w:name w:val="Subtle Emphasis"/>
    <w:basedOn w:val="DefaultParagraphFont"/>
    <w:uiPriority w:val="99"/>
    <w:qFormat/>
    <w:rsid w:val="00754295"/>
    <w:rPr>
      <w:i/>
      <w:iCs/>
      <w:color w:val="808080" w:themeColor="text1" w:themeTint="7F"/>
    </w:rPr>
  </w:style>
  <w:style w:type="paragraph" w:customStyle="1" w:styleId="Heading-Bold">
    <w:name w:val="Heading - Bold"/>
    <w:basedOn w:val="Normal"/>
    <w:link w:val="Heading-BoldChar"/>
    <w:qFormat/>
    <w:rsid w:val="00C07871"/>
    <w:pPr>
      <w:keepNext/>
      <w:ind w:firstLine="340"/>
    </w:pPr>
    <w:rPr>
      <w:b/>
      <w:sz w:val="22"/>
      <w:szCs w:val="22"/>
    </w:rPr>
  </w:style>
  <w:style w:type="character" w:customStyle="1" w:styleId="Heading-BoldChar">
    <w:name w:val="Heading - Bold Char"/>
    <w:basedOn w:val="DefaultParagraphFont"/>
    <w:link w:val="Heading-Bold"/>
    <w:rsid w:val="00C07871"/>
    <w:rPr>
      <w:rFonts w:ascii="Arial" w:hAnsi="Arial"/>
      <w:b/>
      <w:lang w:eastAsia="en-US"/>
    </w:rPr>
  </w:style>
  <w:style w:type="paragraph" w:customStyle="1" w:styleId="msonormal0">
    <w:name w:val="msonormal"/>
    <w:basedOn w:val="Normal"/>
    <w:rsid w:val="005B7EAA"/>
    <w:pPr>
      <w:spacing w:before="100" w:beforeAutospacing="1" w:after="100" w:afterAutospacing="1"/>
    </w:pPr>
    <w:rPr>
      <w:rFonts w:ascii="Times New Roman" w:hAnsi="Times New Roman"/>
      <w:sz w:val="24"/>
      <w:szCs w:val="24"/>
      <w:lang w:eastAsia="en-GB"/>
    </w:rPr>
  </w:style>
  <w:style w:type="paragraph" w:customStyle="1" w:styleId="xl72">
    <w:name w:val="xl72"/>
    <w:basedOn w:val="Normal"/>
    <w:rsid w:val="005B7E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cs="Arial"/>
      <w:sz w:val="24"/>
      <w:szCs w:val="24"/>
      <w:lang w:eastAsia="en-GB"/>
    </w:rPr>
  </w:style>
  <w:style w:type="paragraph" w:customStyle="1" w:styleId="xl73">
    <w:name w:val="xl73"/>
    <w:basedOn w:val="Normal"/>
    <w:rsid w:val="005B7EAA"/>
    <w:pPr>
      <w:shd w:val="clear" w:color="000000" w:fill="FFFFFF"/>
      <w:spacing w:before="100" w:beforeAutospacing="1" w:after="100" w:afterAutospacing="1"/>
      <w:textAlignment w:val="center"/>
    </w:pPr>
    <w:rPr>
      <w:rFonts w:cs="Arial"/>
      <w:sz w:val="24"/>
      <w:szCs w:val="24"/>
      <w:lang w:eastAsia="en-GB"/>
    </w:rPr>
  </w:style>
  <w:style w:type="paragraph" w:customStyle="1" w:styleId="xl74">
    <w:name w:val="xl74"/>
    <w:basedOn w:val="Normal"/>
    <w:rsid w:val="005B7EA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cs="Arial"/>
      <w:b/>
      <w:bCs/>
      <w:sz w:val="24"/>
      <w:szCs w:val="24"/>
      <w:lang w:eastAsia="en-GB"/>
    </w:rPr>
  </w:style>
  <w:style w:type="paragraph" w:customStyle="1" w:styleId="xl75">
    <w:name w:val="xl75"/>
    <w:basedOn w:val="Normal"/>
    <w:rsid w:val="005B7EA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cs="Arial"/>
      <w:b/>
      <w:bCs/>
      <w:color w:val="000000"/>
      <w:sz w:val="24"/>
      <w:szCs w:val="24"/>
      <w:lang w:eastAsia="en-GB"/>
    </w:rPr>
  </w:style>
  <w:style w:type="paragraph" w:customStyle="1" w:styleId="xl76">
    <w:name w:val="xl76"/>
    <w:basedOn w:val="Normal"/>
    <w:rsid w:val="005B7EA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cs="Arial"/>
      <w:b/>
      <w:bCs/>
      <w:sz w:val="24"/>
      <w:szCs w:val="24"/>
      <w:lang w:eastAsia="en-GB"/>
    </w:rPr>
  </w:style>
  <w:style w:type="paragraph" w:customStyle="1" w:styleId="xl77">
    <w:name w:val="xl77"/>
    <w:basedOn w:val="Normal"/>
    <w:rsid w:val="005B7E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cs="Arial"/>
      <w:sz w:val="24"/>
      <w:szCs w:val="24"/>
      <w:lang w:eastAsia="en-GB"/>
    </w:rPr>
  </w:style>
  <w:style w:type="paragraph" w:customStyle="1" w:styleId="xl78">
    <w:name w:val="xl78"/>
    <w:basedOn w:val="Normal"/>
    <w:rsid w:val="005B7E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cs="Arial"/>
      <w:sz w:val="24"/>
      <w:szCs w:val="24"/>
      <w:lang w:eastAsia="en-GB"/>
    </w:rPr>
  </w:style>
  <w:style w:type="paragraph" w:customStyle="1" w:styleId="xl79">
    <w:name w:val="xl79"/>
    <w:basedOn w:val="Normal"/>
    <w:rsid w:val="005B7EAA"/>
    <w:pPr>
      <w:shd w:val="clear" w:color="000000" w:fill="FFFFFF"/>
      <w:spacing w:before="100" w:beforeAutospacing="1" w:after="100" w:afterAutospacing="1"/>
      <w:jc w:val="center"/>
      <w:textAlignment w:val="center"/>
    </w:pPr>
    <w:rPr>
      <w:rFonts w:cs="Arial"/>
      <w:sz w:val="24"/>
      <w:szCs w:val="24"/>
      <w:lang w:eastAsia="en-GB"/>
    </w:rPr>
  </w:style>
  <w:style w:type="paragraph" w:customStyle="1" w:styleId="xl80">
    <w:name w:val="xl80"/>
    <w:basedOn w:val="Normal"/>
    <w:rsid w:val="005B7EAA"/>
    <w:pPr>
      <w:shd w:val="clear" w:color="000000" w:fill="FFFFFF"/>
      <w:spacing w:before="100" w:beforeAutospacing="1" w:after="100" w:afterAutospacing="1"/>
      <w:jc w:val="center"/>
      <w:textAlignment w:val="center"/>
    </w:pPr>
    <w:rPr>
      <w:rFonts w:cs="Arial"/>
      <w:sz w:val="24"/>
      <w:szCs w:val="24"/>
      <w:lang w:eastAsia="en-GB"/>
    </w:rPr>
  </w:style>
  <w:style w:type="paragraph" w:customStyle="1" w:styleId="xl81">
    <w:name w:val="xl81"/>
    <w:basedOn w:val="Normal"/>
    <w:rsid w:val="005B7EAA"/>
    <w:pPr>
      <w:shd w:val="clear" w:color="000000" w:fill="FFFFFF"/>
      <w:spacing w:before="100" w:beforeAutospacing="1" w:after="100" w:afterAutospacing="1"/>
    </w:pPr>
    <w:rPr>
      <w:rFonts w:cs="Arial"/>
      <w:sz w:val="24"/>
      <w:szCs w:val="24"/>
      <w:lang w:eastAsia="en-GB"/>
    </w:rPr>
  </w:style>
  <w:style w:type="paragraph" w:customStyle="1" w:styleId="xl82">
    <w:name w:val="xl82"/>
    <w:basedOn w:val="Normal"/>
    <w:rsid w:val="005B7EA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cs="Arial"/>
      <w:color w:val="000000"/>
      <w:sz w:val="24"/>
      <w:szCs w:val="24"/>
      <w:lang w:eastAsia="en-GB"/>
    </w:rPr>
  </w:style>
  <w:style w:type="paragraph" w:customStyle="1" w:styleId="xl83">
    <w:name w:val="xl83"/>
    <w:basedOn w:val="Normal"/>
    <w:rsid w:val="005B7EA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cs="Arial"/>
      <w:color w:val="000000"/>
      <w:sz w:val="24"/>
      <w:szCs w:val="24"/>
      <w:lang w:eastAsia="en-GB"/>
    </w:rPr>
  </w:style>
  <w:style w:type="paragraph" w:customStyle="1" w:styleId="xl84">
    <w:name w:val="xl84"/>
    <w:basedOn w:val="Normal"/>
    <w:rsid w:val="005B7E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cs="Arial"/>
      <w:color w:val="000000"/>
      <w:sz w:val="24"/>
      <w:szCs w:val="24"/>
      <w:lang w:eastAsia="en-GB"/>
    </w:rPr>
  </w:style>
  <w:style w:type="paragraph" w:customStyle="1" w:styleId="xl85">
    <w:name w:val="xl85"/>
    <w:basedOn w:val="Normal"/>
    <w:rsid w:val="005B7E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cs="Arial"/>
      <w:color w:val="000000"/>
      <w:sz w:val="24"/>
      <w:szCs w:val="24"/>
      <w:lang w:eastAsia="en-GB"/>
    </w:rPr>
  </w:style>
  <w:style w:type="paragraph" w:customStyle="1" w:styleId="xl86">
    <w:name w:val="xl86"/>
    <w:basedOn w:val="Normal"/>
    <w:rsid w:val="005B7E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cs="Arial"/>
      <w:sz w:val="24"/>
      <w:szCs w:val="24"/>
      <w:lang w:eastAsia="en-GB"/>
    </w:rPr>
  </w:style>
  <w:style w:type="paragraph" w:customStyle="1" w:styleId="xl87">
    <w:name w:val="xl87"/>
    <w:basedOn w:val="Normal"/>
    <w:rsid w:val="005B7E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cs="Arial"/>
      <w:sz w:val="24"/>
      <w:szCs w:val="24"/>
      <w:lang w:eastAsia="en-GB"/>
    </w:rPr>
  </w:style>
  <w:style w:type="paragraph" w:customStyle="1" w:styleId="xl88">
    <w:name w:val="xl88"/>
    <w:basedOn w:val="Normal"/>
    <w:rsid w:val="005B7EA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cs="Arial"/>
      <w:sz w:val="24"/>
      <w:szCs w:val="24"/>
      <w:lang w:eastAsia="en-GB"/>
    </w:rPr>
  </w:style>
  <w:style w:type="paragraph" w:customStyle="1" w:styleId="xl89">
    <w:name w:val="xl89"/>
    <w:basedOn w:val="Normal"/>
    <w:rsid w:val="00B2751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cs="Arial"/>
      <w:b/>
      <w:bCs/>
      <w:sz w:val="24"/>
      <w:szCs w:val="24"/>
      <w:lang w:eastAsia="en-GB"/>
    </w:rPr>
  </w:style>
  <w:style w:type="paragraph" w:customStyle="1" w:styleId="xl90">
    <w:name w:val="xl90"/>
    <w:basedOn w:val="Normal"/>
    <w:rsid w:val="00B2751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cs="Arial"/>
      <w:b/>
      <w:bCs/>
      <w:sz w:val="24"/>
      <w:szCs w:val="24"/>
      <w:lang w:eastAsia="en-GB"/>
    </w:rPr>
  </w:style>
  <w:style w:type="paragraph" w:customStyle="1" w:styleId="xl91">
    <w:name w:val="xl91"/>
    <w:basedOn w:val="Normal"/>
    <w:rsid w:val="00B2751E"/>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textAlignment w:val="center"/>
    </w:pPr>
    <w:rPr>
      <w:rFonts w:cs="Arial"/>
      <w:b/>
      <w:bCs/>
      <w:sz w:val="22"/>
      <w:szCs w:val="22"/>
      <w:lang w:eastAsia="en-GB"/>
    </w:rPr>
  </w:style>
  <w:style w:type="paragraph" w:customStyle="1" w:styleId="xl92">
    <w:name w:val="xl92"/>
    <w:basedOn w:val="Normal"/>
    <w:rsid w:val="00B2751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cs="Arial"/>
      <w:b/>
      <w:bCs/>
      <w:sz w:val="22"/>
      <w:szCs w:val="22"/>
      <w:lang w:eastAsia="en-GB"/>
    </w:rPr>
  </w:style>
  <w:style w:type="paragraph" w:customStyle="1" w:styleId="xl93">
    <w:name w:val="xl93"/>
    <w:basedOn w:val="Normal"/>
    <w:rsid w:val="00B275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2"/>
      <w:szCs w:val="22"/>
      <w:lang w:eastAsia="en-GB"/>
    </w:rPr>
  </w:style>
  <w:style w:type="paragraph" w:customStyle="1" w:styleId="xl94">
    <w:name w:val="xl94"/>
    <w:basedOn w:val="Normal"/>
    <w:rsid w:val="009B671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cs="Arial"/>
      <w:b/>
      <w:bCs/>
      <w:sz w:val="24"/>
      <w:szCs w:val="24"/>
      <w:lang w:eastAsia="en-GB"/>
    </w:rPr>
  </w:style>
  <w:style w:type="paragraph" w:customStyle="1" w:styleId="xl95">
    <w:name w:val="xl95"/>
    <w:basedOn w:val="Normal"/>
    <w:rsid w:val="009B671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cs="Arial"/>
      <w:b/>
      <w:bCs/>
      <w:sz w:val="24"/>
      <w:szCs w:val="24"/>
      <w:lang w:eastAsia="en-GB"/>
    </w:rPr>
  </w:style>
  <w:style w:type="paragraph" w:customStyle="1" w:styleId="xl96">
    <w:name w:val="xl96"/>
    <w:basedOn w:val="Normal"/>
    <w:rsid w:val="009B671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cs="Arial"/>
      <w:b/>
      <w:bCs/>
      <w:sz w:val="24"/>
      <w:szCs w:val="24"/>
      <w:lang w:eastAsia="en-GB"/>
    </w:rPr>
  </w:style>
  <w:style w:type="paragraph" w:customStyle="1" w:styleId="xl97">
    <w:name w:val="xl97"/>
    <w:basedOn w:val="Normal"/>
    <w:rsid w:val="009B6717"/>
    <w:pPr>
      <w:pBdr>
        <w:top w:val="single" w:sz="4" w:space="0" w:color="auto"/>
        <w:bottom w:val="single" w:sz="4" w:space="0" w:color="auto"/>
      </w:pBdr>
      <w:shd w:val="clear" w:color="000000" w:fill="FFCC99"/>
      <w:spacing w:before="100" w:beforeAutospacing="1" w:after="100" w:afterAutospacing="1"/>
      <w:jc w:val="center"/>
      <w:textAlignment w:val="center"/>
    </w:pPr>
    <w:rPr>
      <w:rFonts w:cs="Arial"/>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19650">
      <w:marLeft w:val="0"/>
      <w:marRight w:val="0"/>
      <w:marTop w:val="0"/>
      <w:marBottom w:val="0"/>
      <w:divBdr>
        <w:top w:val="none" w:sz="0" w:space="0" w:color="auto"/>
        <w:left w:val="none" w:sz="0" w:space="0" w:color="auto"/>
        <w:bottom w:val="none" w:sz="0" w:space="0" w:color="auto"/>
        <w:right w:val="none" w:sz="0" w:space="0" w:color="auto"/>
      </w:divBdr>
    </w:div>
    <w:div w:id="115219651">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19653">
      <w:marLeft w:val="0"/>
      <w:marRight w:val="0"/>
      <w:marTop w:val="0"/>
      <w:marBottom w:val="0"/>
      <w:divBdr>
        <w:top w:val="none" w:sz="0" w:space="0" w:color="auto"/>
        <w:left w:val="none" w:sz="0" w:space="0" w:color="auto"/>
        <w:bottom w:val="none" w:sz="0" w:space="0" w:color="auto"/>
        <w:right w:val="none" w:sz="0" w:space="0" w:color="auto"/>
      </w:divBdr>
    </w:div>
    <w:div w:id="183400321">
      <w:bodyDiv w:val="1"/>
      <w:marLeft w:val="0"/>
      <w:marRight w:val="0"/>
      <w:marTop w:val="0"/>
      <w:marBottom w:val="0"/>
      <w:divBdr>
        <w:top w:val="none" w:sz="0" w:space="0" w:color="auto"/>
        <w:left w:val="none" w:sz="0" w:space="0" w:color="auto"/>
        <w:bottom w:val="none" w:sz="0" w:space="0" w:color="auto"/>
        <w:right w:val="none" w:sz="0" w:space="0" w:color="auto"/>
      </w:divBdr>
    </w:div>
    <w:div w:id="302009869">
      <w:bodyDiv w:val="1"/>
      <w:marLeft w:val="0"/>
      <w:marRight w:val="0"/>
      <w:marTop w:val="0"/>
      <w:marBottom w:val="0"/>
      <w:divBdr>
        <w:top w:val="none" w:sz="0" w:space="0" w:color="auto"/>
        <w:left w:val="none" w:sz="0" w:space="0" w:color="auto"/>
        <w:bottom w:val="none" w:sz="0" w:space="0" w:color="auto"/>
        <w:right w:val="none" w:sz="0" w:space="0" w:color="auto"/>
      </w:divBdr>
    </w:div>
    <w:div w:id="403113659">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503983849">
      <w:bodyDiv w:val="1"/>
      <w:marLeft w:val="0"/>
      <w:marRight w:val="0"/>
      <w:marTop w:val="0"/>
      <w:marBottom w:val="0"/>
      <w:divBdr>
        <w:top w:val="none" w:sz="0" w:space="0" w:color="auto"/>
        <w:left w:val="none" w:sz="0" w:space="0" w:color="auto"/>
        <w:bottom w:val="none" w:sz="0" w:space="0" w:color="auto"/>
        <w:right w:val="none" w:sz="0" w:space="0" w:color="auto"/>
      </w:divBdr>
    </w:div>
    <w:div w:id="505218562">
      <w:bodyDiv w:val="1"/>
      <w:marLeft w:val="0"/>
      <w:marRight w:val="0"/>
      <w:marTop w:val="0"/>
      <w:marBottom w:val="0"/>
      <w:divBdr>
        <w:top w:val="none" w:sz="0" w:space="0" w:color="auto"/>
        <w:left w:val="none" w:sz="0" w:space="0" w:color="auto"/>
        <w:bottom w:val="none" w:sz="0" w:space="0" w:color="auto"/>
        <w:right w:val="none" w:sz="0" w:space="0" w:color="auto"/>
      </w:divBdr>
    </w:div>
    <w:div w:id="928195192">
      <w:bodyDiv w:val="1"/>
      <w:marLeft w:val="0"/>
      <w:marRight w:val="0"/>
      <w:marTop w:val="0"/>
      <w:marBottom w:val="0"/>
      <w:divBdr>
        <w:top w:val="none" w:sz="0" w:space="0" w:color="auto"/>
        <w:left w:val="none" w:sz="0" w:space="0" w:color="auto"/>
        <w:bottom w:val="none" w:sz="0" w:space="0" w:color="auto"/>
        <w:right w:val="none" w:sz="0" w:space="0" w:color="auto"/>
      </w:divBdr>
    </w:div>
    <w:div w:id="1165702303">
      <w:bodyDiv w:val="1"/>
      <w:marLeft w:val="0"/>
      <w:marRight w:val="0"/>
      <w:marTop w:val="0"/>
      <w:marBottom w:val="0"/>
      <w:divBdr>
        <w:top w:val="none" w:sz="0" w:space="0" w:color="auto"/>
        <w:left w:val="none" w:sz="0" w:space="0" w:color="auto"/>
        <w:bottom w:val="none" w:sz="0" w:space="0" w:color="auto"/>
        <w:right w:val="none" w:sz="0" w:space="0" w:color="auto"/>
      </w:divBdr>
    </w:div>
    <w:div w:id="1235359721">
      <w:marLeft w:val="0"/>
      <w:marRight w:val="0"/>
      <w:marTop w:val="0"/>
      <w:marBottom w:val="0"/>
      <w:divBdr>
        <w:top w:val="none" w:sz="0" w:space="0" w:color="auto"/>
        <w:left w:val="none" w:sz="0" w:space="0" w:color="auto"/>
        <w:bottom w:val="none" w:sz="0" w:space="0" w:color="auto"/>
        <w:right w:val="none" w:sz="0" w:space="0" w:color="auto"/>
      </w:divBdr>
    </w:div>
    <w:div w:id="1235359722">
      <w:marLeft w:val="0"/>
      <w:marRight w:val="0"/>
      <w:marTop w:val="0"/>
      <w:marBottom w:val="0"/>
      <w:divBdr>
        <w:top w:val="none" w:sz="0" w:space="0" w:color="auto"/>
        <w:left w:val="none" w:sz="0" w:space="0" w:color="auto"/>
        <w:bottom w:val="none" w:sz="0" w:space="0" w:color="auto"/>
        <w:right w:val="none" w:sz="0" w:space="0" w:color="auto"/>
      </w:divBdr>
    </w:div>
    <w:div w:id="1235359723">
      <w:marLeft w:val="0"/>
      <w:marRight w:val="0"/>
      <w:marTop w:val="0"/>
      <w:marBottom w:val="0"/>
      <w:divBdr>
        <w:top w:val="none" w:sz="0" w:space="0" w:color="auto"/>
        <w:left w:val="none" w:sz="0" w:space="0" w:color="auto"/>
        <w:bottom w:val="none" w:sz="0" w:space="0" w:color="auto"/>
        <w:right w:val="none" w:sz="0" w:space="0" w:color="auto"/>
      </w:divBdr>
    </w:div>
    <w:div w:id="1235359724">
      <w:marLeft w:val="0"/>
      <w:marRight w:val="0"/>
      <w:marTop w:val="0"/>
      <w:marBottom w:val="0"/>
      <w:divBdr>
        <w:top w:val="none" w:sz="0" w:space="0" w:color="auto"/>
        <w:left w:val="none" w:sz="0" w:space="0" w:color="auto"/>
        <w:bottom w:val="none" w:sz="0" w:space="0" w:color="auto"/>
        <w:right w:val="none" w:sz="0" w:space="0" w:color="auto"/>
      </w:divBdr>
    </w:div>
    <w:div w:id="1245916765">
      <w:bodyDiv w:val="1"/>
      <w:marLeft w:val="0"/>
      <w:marRight w:val="0"/>
      <w:marTop w:val="0"/>
      <w:marBottom w:val="0"/>
      <w:divBdr>
        <w:top w:val="none" w:sz="0" w:space="0" w:color="auto"/>
        <w:left w:val="none" w:sz="0" w:space="0" w:color="auto"/>
        <w:bottom w:val="none" w:sz="0" w:space="0" w:color="auto"/>
        <w:right w:val="none" w:sz="0" w:space="0" w:color="auto"/>
      </w:divBdr>
    </w:div>
    <w:div w:id="1434474949">
      <w:bodyDiv w:val="1"/>
      <w:marLeft w:val="0"/>
      <w:marRight w:val="0"/>
      <w:marTop w:val="0"/>
      <w:marBottom w:val="0"/>
      <w:divBdr>
        <w:top w:val="none" w:sz="0" w:space="0" w:color="auto"/>
        <w:left w:val="none" w:sz="0" w:space="0" w:color="auto"/>
        <w:bottom w:val="none" w:sz="0" w:space="0" w:color="auto"/>
        <w:right w:val="none" w:sz="0" w:space="0" w:color="auto"/>
      </w:divBdr>
    </w:div>
    <w:div w:id="1448425622">
      <w:bodyDiv w:val="1"/>
      <w:marLeft w:val="0"/>
      <w:marRight w:val="0"/>
      <w:marTop w:val="0"/>
      <w:marBottom w:val="0"/>
      <w:divBdr>
        <w:top w:val="none" w:sz="0" w:space="0" w:color="auto"/>
        <w:left w:val="none" w:sz="0" w:space="0" w:color="auto"/>
        <w:bottom w:val="none" w:sz="0" w:space="0" w:color="auto"/>
        <w:right w:val="none" w:sz="0" w:space="0" w:color="auto"/>
      </w:divBdr>
    </w:div>
    <w:div w:id="1547445299">
      <w:bodyDiv w:val="1"/>
      <w:marLeft w:val="0"/>
      <w:marRight w:val="0"/>
      <w:marTop w:val="0"/>
      <w:marBottom w:val="0"/>
      <w:divBdr>
        <w:top w:val="none" w:sz="0" w:space="0" w:color="auto"/>
        <w:left w:val="none" w:sz="0" w:space="0" w:color="auto"/>
        <w:bottom w:val="none" w:sz="0" w:space="0" w:color="auto"/>
        <w:right w:val="none" w:sz="0" w:space="0" w:color="auto"/>
      </w:divBdr>
      <w:divsChild>
        <w:div w:id="1487865492">
          <w:marLeft w:val="0"/>
          <w:marRight w:val="0"/>
          <w:marTop w:val="0"/>
          <w:marBottom w:val="0"/>
          <w:divBdr>
            <w:top w:val="none" w:sz="0" w:space="0" w:color="auto"/>
            <w:left w:val="none" w:sz="0" w:space="0" w:color="auto"/>
            <w:bottom w:val="none" w:sz="0" w:space="0" w:color="auto"/>
            <w:right w:val="none" w:sz="0" w:space="0" w:color="auto"/>
          </w:divBdr>
          <w:divsChild>
            <w:div w:id="1010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9082">
      <w:bodyDiv w:val="1"/>
      <w:marLeft w:val="0"/>
      <w:marRight w:val="0"/>
      <w:marTop w:val="0"/>
      <w:marBottom w:val="0"/>
      <w:divBdr>
        <w:top w:val="none" w:sz="0" w:space="0" w:color="auto"/>
        <w:left w:val="none" w:sz="0" w:space="0" w:color="auto"/>
        <w:bottom w:val="none" w:sz="0" w:space="0" w:color="auto"/>
        <w:right w:val="none" w:sz="0" w:space="0" w:color="auto"/>
      </w:divBdr>
    </w:div>
    <w:div w:id="1925601879">
      <w:bodyDiv w:val="1"/>
      <w:marLeft w:val="0"/>
      <w:marRight w:val="0"/>
      <w:marTop w:val="0"/>
      <w:marBottom w:val="0"/>
      <w:divBdr>
        <w:top w:val="none" w:sz="0" w:space="0" w:color="auto"/>
        <w:left w:val="none" w:sz="0" w:space="0" w:color="auto"/>
        <w:bottom w:val="none" w:sz="0" w:space="0" w:color="auto"/>
        <w:right w:val="none" w:sz="0" w:space="0" w:color="auto"/>
      </w:divBdr>
    </w:div>
    <w:div w:id="2081823273">
      <w:bodyDiv w:val="1"/>
      <w:marLeft w:val="0"/>
      <w:marRight w:val="0"/>
      <w:marTop w:val="0"/>
      <w:marBottom w:val="0"/>
      <w:divBdr>
        <w:top w:val="none" w:sz="0" w:space="0" w:color="auto"/>
        <w:left w:val="none" w:sz="0" w:space="0" w:color="auto"/>
        <w:bottom w:val="none" w:sz="0" w:space="0" w:color="auto"/>
        <w:right w:val="none" w:sz="0" w:space="0" w:color="auto"/>
      </w:divBdr>
      <w:divsChild>
        <w:div w:id="2064020171">
          <w:marLeft w:val="0"/>
          <w:marRight w:val="0"/>
          <w:marTop w:val="0"/>
          <w:marBottom w:val="0"/>
          <w:divBdr>
            <w:top w:val="none" w:sz="0" w:space="0" w:color="auto"/>
            <w:left w:val="none" w:sz="0" w:space="0" w:color="auto"/>
            <w:bottom w:val="none" w:sz="0" w:space="0" w:color="auto"/>
            <w:right w:val="none" w:sz="0" w:space="0" w:color="auto"/>
          </w:divBdr>
          <w:divsChild>
            <w:div w:id="1633705353">
              <w:marLeft w:val="0"/>
              <w:marRight w:val="0"/>
              <w:marTop w:val="0"/>
              <w:marBottom w:val="0"/>
              <w:divBdr>
                <w:top w:val="none" w:sz="0" w:space="0" w:color="auto"/>
                <w:left w:val="none" w:sz="0" w:space="0" w:color="auto"/>
                <w:bottom w:val="none" w:sz="0" w:space="0" w:color="auto"/>
                <w:right w:val="none" w:sz="0" w:space="0" w:color="auto"/>
              </w:divBdr>
              <w:divsChild>
                <w:div w:id="18202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hyperlink" Target="http://www.facebook.com/ElectricityNorthWest"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emf"/><Relationship Id="rId25" Type="http://schemas.openxmlformats.org/officeDocument/2006/relationships/oleObject" Target="embeddings/oleObject2.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image" Target="media/image3.wmf"/><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oleObject" Target="embeddings/oleObject1.bin"/><Relationship Id="rId28" Type="http://schemas.openxmlformats.org/officeDocument/2006/relationships/image" Target="media/image5.wmf"/><Relationship Id="rId10" Type="http://schemas.openxmlformats.org/officeDocument/2006/relationships/customXml" Target="../customXml/item10.xml"/><Relationship Id="rId19" Type="http://schemas.openxmlformats.org/officeDocument/2006/relationships/footer" Target="footer2.xml"/><Relationship Id="rId31" Type="http://schemas.openxmlformats.org/officeDocument/2006/relationships/hyperlink" Target="https://www.elexonportal.co.uk/MDDVIEWE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hyperlink" Target="http://www.elexon.co.uk/ELEXON%20Documents/trading_arrangement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11/2704/contents/made" TargetMode="External"/><Relationship Id="rId2" Type="http://schemas.openxmlformats.org/officeDocument/2006/relationships/hyperlink" Target="https://dtc.mrasco.com/" TargetMode="External"/><Relationship Id="rId1" Type="http://schemas.openxmlformats.org/officeDocument/2006/relationships/hyperlink" Target="http://www.dcusa.co.uk/SitePages/Documents/DCUSA-Document.aspx" TargetMode="External"/><Relationship Id="rId6" Type="http://schemas.openxmlformats.org/officeDocument/2006/relationships/hyperlink" Target="http://www.elexon.co.uk/pages/bscps.aspx" TargetMode="External"/><Relationship Id="rId5" Type="http://schemas.openxmlformats.org/officeDocument/2006/relationships/hyperlink" Target="http://www.elexonportal.co.uk" TargetMode="External"/><Relationship Id="rId4" Type="http://schemas.openxmlformats.org/officeDocument/2006/relationships/hyperlink" Target="https://www.elexon.co.uk/csd/bscp128-production-submission-audit-and-approval-of-line-loss-fa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015c716-7638-4fbc-b740-dc4a67044737"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5A86F8F8950BDB4F867D2A4EF86A69A6" ma:contentTypeVersion="14" ma:contentTypeDescription="Create a new document." ma:contentTypeScope="" ma:versionID="986eedf02e0c9a7a4673fbbb050d013e">
  <xsd:schema xmlns:xsd="http://www.w3.org/2001/XMLSchema" xmlns:xs="http://www.w3.org/2001/XMLSchema" xmlns:p="http://schemas.microsoft.com/office/2006/metadata/properties" xmlns:ns3="8015c716-7638-4fbc-b740-dc4a67044737" xmlns:ns4="8ee83236-fdac-4f9a-9e29-1b313e18c3d5" targetNamespace="http://schemas.microsoft.com/office/2006/metadata/properties" ma:root="true" ma:fieldsID="33391d7f1d6018ca16fd9410fc417c4e" ns3:_="" ns4:_="">
    <xsd:import namespace="8015c716-7638-4fbc-b740-dc4a67044737"/>
    <xsd:import namespace="8ee83236-fdac-4f9a-9e29-1b313e18c3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5c716-7638-4fbc-b740-dc4a67044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83236-fdac-4f9a-9e29-1b313e18c3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66D5-0506-46E6-9558-B5315783F981}">
  <ds:schemaRefs>
    <ds:schemaRef ds:uri="8ee83236-fdac-4f9a-9e29-1b313e18c3d5"/>
    <ds:schemaRef ds:uri="http://schemas.microsoft.com/office/infopath/2007/PartnerControls"/>
    <ds:schemaRef ds:uri="http://purl.org/dc/terms/"/>
    <ds:schemaRef ds:uri="http://purl.org/dc/dcmitype/"/>
    <ds:schemaRef ds:uri="http://schemas.microsoft.com/office/2006/documentManagement/types"/>
    <ds:schemaRef ds:uri="8015c716-7638-4fbc-b740-dc4a67044737"/>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10.xml><?xml version="1.0" encoding="utf-8"?>
<ds:datastoreItem xmlns:ds="http://schemas.openxmlformats.org/officeDocument/2006/customXml" ds:itemID="{A8137BC4-79BB-43D1-B300-599F29520D36}">
  <ds:schemaRefs>
    <ds:schemaRef ds:uri="http://schemas.openxmlformats.org/officeDocument/2006/bibliography"/>
  </ds:schemaRefs>
</ds:datastoreItem>
</file>

<file path=customXml/itemProps2.xml><?xml version="1.0" encoding="utf-8"?>
<ds:datastoreItem xmlns:ds="http://schemas.openxmlformats.org/officeDocument/2006/customXml" ds:itemID="{33002F1C-5B91-4027-894E-14358D608210}">
  <ds:schemaRefs>
    <ds:schemaRef ds:uri="http://schemas.microsoft.com/sharepoint/v3/contenttype/forms"/>
  </ds:schemaRefs>
</ds:datastoreItem>
</file>

<file path=customXml/itemProps3.xml><?xml version="1.0" encoding="utf-8"?>
<ds:datastoreItem xmlns:ds="http://schemas.openxmlformats.org/officeDocument/2006/customXml" ds:itemID="{8F964FF6-5E60-443A-B3B2-D0E8EA12B8B9}">
  <ds:schemaRefs>
    <ds:schemaRef ds:uri="http://schemas.openxmlformats.org/officeDocument/2006/bibliography"/>
  </ds:schemaRefs>
</ds:datastoreItem>
</file>

<file path=customXml/itemProps4.xml><?xml version="1.0" encoding="utf-8"?>
<ds:datastoreItem xmlns:ds="http://schemas.openxmlformats.org/officeDocument/2006/customXml" ds:itemID="{DF220B87-FCBD-4CB7-A60C-312B5F888549}">
  <ds:schemaRefs>
    <ds:schemaRef ds:uri="http://schemas.openxmlformats.org/officeDocument/2006/bibliography"/>
  </ds:schemaRefs>
</ds:datastoreItem>
</file>

<file path=customXml/itemProps5.xml><?xml version="1.0" encoding="utf-8"?>
<ds:datastoreItem xmlns:ds="http://schemas.openxmlformats.org/officeDocument/2006/customXml" ds:itemID="{E83A476C-08AC-47B4-8037-267F4F3852BB}">
  <ds:schemaRefs>
    <ds:schemaRef ds:uri="http://schemas.openxmlformats.org/officeDocument/2006/bibliography"/>
  </ds:schemaRefs>
</ds:datastoreItem>
</file>

<file path=customXml/itemProps6.xml><?xml version="1.0" encoding="utf-8"?>
<ds:datastoreItem xmlns:ds="http://schemas.openxmlformats.org/officeDocument/2006/customXml" ds:itemID="{1C60E720-1EF9-4C15-9260-9B51CD53AF73}">
  <ds:schemaRefs>
    <ds:schemaRef ds:uri="http://schemas.openxmlformats.org/officeDocument/2006/bibliography"/>
  </ds:schemaRefs>
</ds:datastoreItem>
</file>

<file path=customXml/itemProps7.xml><?xml version="1.0" encoding="utf-8"?>
<ds:datastoreItem xmlns:ds="http://schemas.openxmlformats.org/officeDocument/2006/customXml" ds:itemID="{9180F8A4-1939-4182-9E50-12A87B4D3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5c716-7638-4fbc-b740-dc4a67044737"/>
    <ds:schemaRef ds:uri="8ee83236-fdac-4f9a-9e29-1b313e18c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D211E9A-A466-4B06-A867-ED8C51A3CB67}">
  <ds:schemaRefs>
    <ds:schemaRef ds:uri="http://schemas.openxmlformats.org/officeDocument/2006/bibliography"/>
  </ds:schemaRefs>
</ds:datastoreItem>
</file>

<file path=customXml/itemProps9.xml><?xml version="1.0" encoding="utf-8"?>
<ds:datastoreItem xmlns:ds="http://schemas.openxmlformats.org/officeDocument/2006/customXml" ds:itemID="{7827BCA6-4BF0-4180-AA36-73AEE313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82</Pages>
  <Words>20655</Words>
  <Characters>111648</Characters>
  <Application>Microsoft Office Word</Application>
  <DocSecurity>0</DocSecurity>
  <Lines>930</Lines>
  <Paragraphs>264</Paragraphs>
  <ScaleCrop>false</ScaleCrop>
  <HeadingPairs>
    <vt:vector size="2" baseType="variant">
      <vt:variant>
        <vt:lpstr>Title</vt:lpstr>
      </vt:variant>
      <vt:variant>
        <vt:i4>1</vt:i4>
      </vt:variant>
    </vt:vector>
  </HeadingPairs>
  <TitlesOfParts>
    <vt:vector size="1" baseType="lpstr">
      <vt:lpstr>LC14 Statement</vt:lpstr>
    </vt:vector>
  </TitlesOfParts>
  <Company>YEDL User</Company>
  <LinksUpToDate>false</LinksUpToDate>
  <CharactersWithSpaces>132039</CharactersWithSpaces>
  <SharedDoc>false</SharedDoc>
  <HLinks>
    <vt:vector size="366" baseType="variant">
      <vt:variant>
        <vt:i4>6357050</vt:i4>
      </vt:variant>
      <vt:variant>
        <vt:i4>351</vt:i4>
      </vt:variant>
      <vt:variant>
        <vt:i4>0</vt:i4>
      </vt:variant>
      <vt:variant>
        <vt:i4>5</vt:i4>
      </vt:variant>
      <vt:variant>
        <vt:lpwstr>http://www.elexon.co.uk/glossary/glossaryDefinition.aspx?termID=70</vt:lpwstr>
      </vt:variant>
      <vt:variant>
        <vt:lpwstr/>
      </vt:variant>
      <vt:variant>
        <vt:i4>6422586</vt:i4>
      </vt:variant>
      <vt:variant>
        <vt:i4>348</vt:i4>
      </vt:variant>
      <vt:variant>
        <vt:i4>0</vt:i4>
      </vt:variant>
      <vt:variant>
        <vt:i4>5</vt:i4>
      </vt:variant>
      <vt:variant>
        <vt:lpwstr>http://www.elexon.co.uk/glossary/glossaryDefinition.aspx?termID=730</vt:lpwstr>
      </vt:variant>
      <vt:variant>
        <vt:lpwstr/>
      </vt:variant>
      <vt:variant>
        <vt:i4>6619194</vt:i4>
      </vt:variant>
      <vt:variant>
        <vt:i4>345</vt:i4>
      </vt:variant>
      <vt:variant>
        <vt:i4>0</vt:i4>
      </vt:variant>
      <vt:variant>
        <vt:i4>5</vt:i4>
      </vt:variant>
      <vt:variant>
        <vt:lpwstr>http://www.elexon.co.uk/glossary/glossaryDefinition.aspx?termID=740</vt:lpwstr>
      </vt:variant>
      <vt:variant>
        <vt:lpwstr/>
      </vt:variant>
      <vt:variant>
        <vt:i4>6291516</vt:i4>
      </vt:variant>
      <vt:variant>
        <vt:i4>342</vt:i4>
      </vt:variant>
      <vt:variant>
        <vt:i4>0</vt:i4>
      </vt:variant>
      <vt:variant>
        <vt:i4>5</vt:i4>
      </vt:variant>
      <vt:variant>
        <vt:lpwstr>http://www.elexon.co.uk/glossary/glossaryDefinition.aspx?termID=115</vt:lpwstr>
      </vt:variant>
      <vt:variant>
        <vt:lpwstr/>
      </vt:variant>
      <vt:variant>
        <vt:i4>6225932</vt:i4>
      </vt:variant>
      <vt:variant>
        <vt:i4>339</vt:i4>
      </vt:variant>
      <vt:variant>
        <vt:i4>0</vt:i4>
      </vt:variant>
      <vt:variant>
        <vt:i4>5</vt:i4>
      </vt:variant>
      <vt:variant>
        <vt:lpwstr>http://www.elexon.co.uk/</vt:lpwstr>
      </vt:variant>
      <vt:variant>
        <vt:lpwstr/>
      </vt:variant>
      <vt:variant>
        <vt:i4>6225932</vt:i4>
      </vt:variant>
      <vt:variant>
        <vt:i4>336</vt:i4>
      </vt:variant>
      <vt:variant>
        <vt:i4>0</vt:i4>
      </vt:variant>
      <vt:variant>
        <vt:i4>5</vt:i4>
      </vt:variant>
      <vt:variant>
        <vt:lpwstr>http://www.elexon.co.uk/</vt:lpwstr>
      </vt:variant>
      <vt:variant>
        <vt:lpwstr/>
      </vt:variant>
      <vt:variant>
        <vt:i4>1507381</vt:i4>
      </vt:variant>
      <vt:variant>
        <vt:i4>326</vt:i4>
      </vt:variant>
      <vt:variant>
        <vt:i4>0</vt:i4>
      </vt:variant>
      <vt:variant>
        <vt:i4>5</vt:i4>
      </vt:variant>
      <vt:variant>
        <vt:lpwstr/>
      </vt:variant>
      <vt:variant>
        <vt:lpwstr>_Toc267497955</vt:lpwstr>
      </vt:variant>
      <vt:variant>
        <vt:i4>1507381</vt:i4>
      </vt:variant>
      <vt:variant>
        <vt:i4>320</vt:i4>
      </vt:variant>
      <vt:variant>
        <vt:i4>0</vt:i4>
      </vt:variant>
      <vt:variant>
        <vt:i4>5</vt:i4>
      </vt:variant>
      <vt:variant>
        <vt:lpwstr/>
      </vt:variant>
      <vt:variant>
        <vt:lpwstr>_Toc267497954</vt:lpwstr>
      </vt:variant>
      <vt:variant>
        <vt:i4>1507381</vt:i4>
      </vt:variant>
      <vt:variant>
        <vt:i4>314</vt:i4>
      </vt:variant>
      <vt:variant>
        <vt:i4>0</vt:i4>
      </vt:variant>
      <vt:variant>
        <vt:i4>5</vt:i4>
      </vt:variant>
      <vt:variant>
        <vt:lpwstr/>
      </vt:variant>
      <vt:variant>
        <vt:lpwstr>_Toc267497953</vt:lpwstr>
      </vt:variant>
      <vt:variant>
        <vt:i4>1507381</vt:i4>
      </vt:variant>
      <vt:variant>
        <vt:i4>308</vt:i4>
      </vt:variant>
      <vt:variant>
        <vt:i4>0</vt:i4>
      </vt:variant>
      <vt:variant>
        <vt:i4>5</vt:i4>
      </vt:variant>
      <vt:variant>
        <vt:lpwstr/>
      </vt:variant>
      <vt:variant>
        <vt:lpwstr>_Toc267497952</vt:lpwstr>
      </vt:variant>
      <vt:variant>
        <vt:i4>1507381</vt:i4>
      </vt:variant>
      <vt:variant>
        <vt:i4>302</vt:i4>
      </vt:variant>
      <vt:variant>
        <vt:i4>0</vt:i4>
      </vt:variant>
      <vt:variant>
        <vt:i4>5</vt:i4>
      </vt:variant>
      <vt:variant>
        <vt:lpwstr/>
      </vt:variant>
      <vt:variant>
        <vt:lpwstr>_Toc267497951</vt:lpwstr>
      </vt:variant>
      <vt:variant>
        <vt:i4>1507381</vt:i4>
      </vt:variant>
      <vt:variant>
        <vt:i4>296</vt:i4>
      </vt:variant>
      <vt:variant>
        <vt:i4>0</vt:i4>
      </vt:variant>
      <vt:variant>
        <vt:i4>5</vt:i4>
      </vt:variant>
      <vt:variant>
        <vt:lpwstr/>
      </vt:variant>
      <vt:variant>
        <vt:lpwstr>_Toc267497950</vt:lpwstr>
      </vt:variant>
      <vt:variant>
        <vt:i4>1441845</vt:i4>
      </vt:variant>
      <vt:variant>
        <vt:i4>290</vt:i4>
      </vt:variant>
      <vt:variant>
        <vt:i4>0</vt:i4>
      </vt:variant>
      <vt:variant>
        <vt:i4>5</vt:i4>
      </vt:variant>
      <vt:variant>
        <vt:lpwstr/>
      </vt:variant>
      <vt:variant>
        <vt:lpwstr>_Toc267497949</vt:lpwstr>
      </vt:variant>
      <vt:variant>
        <vt:i4>1441845</vt:i4>
      </vt:variant>
      <vt:variant>
        <vt:i4>284</vt:i4>
      </vt:variant>
      <vt:variant>
        <vt:i4>0</vt:i4>
      </vt:variant>
      <vt:variant>
        <vt:i4>5</vt:i4>
      </vt:variant>
      <vt:variant>
        <vt:lpwstr/>
      </vt:variant>
      <vt:variant>
        <vt:lpwstr>_Toc267497948</vt:lpwstr>
      </vt:variant>
      <vt:variant>
        <vt:i4>1441845</vt:i4>
      </vt:variant>
      <vt:variant>
        <vt:i4>278</vt:i4>
      </vt:variant>
      <vt:variant>
        <vt:i4>0</vt:i4>
      </vt:variant>
      <vt:variant>
        <vt:i4>5</vt:i4>
      </vt:variant>
      <vt:variant>
        <vt:lpwstr/>
      </vt:variant>
      <vt:variant>
        <vt:lpwstr>_Toc267497947</vt:lpwstr>
      </vt:variant>
      <vt:variant>
        <vt:i4>1441845</vt:i4>
      </vt:variant>
      <vt:variant>
        <vt:i4>272</vt:i4>
      </vt:variant>
      <vt:variant>
        <vt:i4>0</vt:i4>
      </vt:variant>
      <vt:variant>
        <vt:i4>5</vt:i4>
      </vt:variant>
      <vt:variant>
        <vt:lpwstr/>
      </vt:variant>
      <vt:variant>
        <vt:lpwstr>_Toc267497946</vt:lpwstr>
      </vt:variant>
      <vt:variant>
        <vt:i4>1441845</vt:i4>
      </vt:variant>
      <vt:variant>
        <vt:i4>266</vt:i4>
      </vt:variant>
      <vt:variant>
        <vt:i4>0</vt:i4>
      </vt:variant>
      <vt:variant>
        <vt:i4>5</vt:i4>
      </vt:variant>
      <vt:variant>
        <vt:lpwstr/>
      </vt:variant>
      <vt:variant>
        <vt:lpwstr>_Toc267497945</vt:lpwstr>
      </vt:variant>
      <vt:variant>
        <vt:i4>1441845</vt:i4>
      </vt:variant>
      <vt:variant>
        <vt:i4>260</vt:i4>
      </vt:variant>
      <vt:variant>
        <vt:i4>0</vt:i4>
      </vt:variant>
      <vt:variant>
        <vt:i4>5</vt:i4>
      </vt:variant>
      <vt:variant>
        <vt:lpwstr/>
      </vt:variant>
      <vt:variant>
        <vt:lpwstr>_Toc267497944</vt:lpwstr>
      </vt:variant>
      <vt:variant>
        <vt:i4>1441845</vt:i4>
      </vt:variant>
      <vt:variant>
        <vt:i4>254</vt:i4>
      </vt:variant>
      <vt:variant>
        <vt:i4>0</vt:i4>
      </vt:variant>
      <vt:variant>
        <vt:i4>5</vt:i4>
      </vt:variant>
      <vt:variant>
        <vt:lpwstr/>
      </vt:variant>
      <vt:variant>
        <vt:lpwstr>_Toc267497943</vt:lpwstr>
      </vt:variant>
      <vt:variant>
        <vt:i4>1441845</vt:i4>
      </vt:variant>
      <vt:variant>
        <vt:i4>248</vt:i4>
      </vt:variant>
      <vt:variant>
        <vt:i4>0</vt:i4>
      </vt:variant>
      <vt:variant>
        <vt:i4>5</vt:i4>
      </vt:variant>
      <vt:variant>
        <vt:lpwstr/>
      </vt:variant>
      <vt:variant>
        <vt:lpwstr>_Toc267497942</vt:lpwstr>
      </vt:variant>
      <vt:variant>
        <vt:i4>1441845</vt:i4>
      </vt:variant>
      <vt:variant>
        <vt:i4>242</vt:i4>
      </vt:variant>
      <vt:variant>
        <vt:i4>0</vt:i4>
      </vt:variant>
      <vt:variant>
        <vt:i4>5</vt:i4>
      </vt:variant>
      <vt:variant>
        <vt:lpwstr/>
      </vt:variant>
      <vt:variant>
        <vt:lpwstr>_Toc267497941</vt:lpwstr>
      </vt:variant>
      <vt:variant>
        <vt:i4>1441845</vt:i4>
      </vt:variant>
      <vt:variant>
        <vt:i4>236</vt:i4>
      </vt:variant>
      <vt:variant>
        <vt:i4>0</vt:i4>
      </vt:variant>
      <vt:variant>
        <vt:i4>5</vt:i4>
      </vt:variant>
      <vt:variant>
        <vt:lpwstr/>
      </vt:variant>
      <vt:variant>
        <vt:lpwstr>_Toc267497940</vt:lpwstr>
      </vt:variant>
      <vt:variant>
        <vt:i4>1114165</vt:i4>
      </vt:variant>
      <vt:variant>
        <vt:i4>230</vt:i4>
      </vt:variant>
      <vt:variant>
        <vt:i4>0</vt:i4>
      </vt:variant>
      <vt:variant>
        <vt:i4>5</vt:i4>
      </vt:variant>
      <vt:variant>
        <vt:lpwstr/>
      </vt:variant>
      <vt:variant>
        <vt:lpwstr>_Toc267497939</vt:lpwstr>
      </vt:variant>
      <vt:variant>
        <vt:i4>1114165</vt:i4>
      </vt:variant>
      <vt:variant>
        <vt:i4>224</vt:i4>
      </vt:variant>
      <vt:variant>
        <vt:i4>0</vt:i4>
      </vt:variant>
      <vt:variant>
        <vt:i4>5</vt:i4>
      </vt:variant>
      <vt:variant>
        <vt:lpwstr/>
      </vt:variant>
      <vt:variant>
        <vt:lpwstr>_Toc267497938</vt:lpwstr>
      </vt:variant>
      <vt:variant>
        <vt:i4>1114165</vt:i4>
      </vt:variant>
      <vt:variant>
        <vt:i4>218</vt:i4>
      </vt:variant>
      <vt:variant>
        <vt:i4>0</vt:i4>
      </vt:variant>
      <vt:variant>
        <vt:i4>5</vt:i4>
      </vt:variant>
      <vt:variant>
        <vt:lpwstr/>
      </vt:variant>
      <vt:variant>
        <vt:lpwstr>_Toc267497937</vt:lpwstr>
      </vt:variant>
      <vt:variant>
        <vt:i4>1114165</vt:i4>
      </vt:variant>
      <vt:variant>
        <vt:i4>212</vt:i4>
      </vt:variant>
      <vt:variant>
        <vt:i4>0</vt:i4>
      </vt:variant>
      <vt:variant>
        <vt:i4>5</vt:i4>
      </vt:variant>
      <vt:variant>
        <vt:lpwstr/>
      </vt:variant>
      <vt:variant>
        <vt:lpwstr>_Toc267497936</vt:lpwstr>
      </vt:variant>
      <vt:variant>
        <vt:i4>1114165</vt:i4>
      </vt:variant>
      <vt:variant>
        <vt:i4>206</vt:i4>
      </vt:variant>
      <vt:variant>
        <vt:i4>0</vt:i4>
      </vt:variant>
      <vt:variant>
        <vt:i4>5</vt:i4>
      </vt:variant>
      <vt:variant>
        <vt:lpwstr/>
      </vt:variant>
      <vt:variant>
        <vt:lpwstr>_Toc267497935</vt:lpwstr>
      </vt:variant>
      <vt:variant>
        <vt:i4>1114165</vt:i4>
      </vt:variant>
      <vt:variant>
        <vt:i4>200</vt:i4>
      </vt:variant>
      <vt:variant>
        <vt:i4>0</vt:i4>
      </vt:variant>
      <vt:variant>
        <vt:i4>5</vt:i4>
      </vt:variant>
      <vt:variant>
        <vt:lpwstr/>
      </vt:variant>
      <vt:variant>
        <vt:lpwstr>_Toc267497934</vt:lpwstr>
      </vt:variant>
      <vt:variant>
        <vt:i4>1114165</vt:i4>
      </vt:variant>
      <vt:variant>
        <vt:i4>194</vt:i4>
      </vt:variant>
      <vt:variant>
        <vt:i4>0</vt:i4>
      </vt:variant>
      <vt:variant>
        <vt:i4>5</vt:i4>
      </vt:variant>
      <vt:variant>
        <vt:lpwstr/>
      </vt:variant>
      <vt:variant>
        <vt:lpwstr>_Toc267497933</vt:lpwstr>
      </vt:variant>
      <vt:variant>
        <vt:i4>1114165</vt:i4>
      </vt:variant>
      <vt:variant>
        <vt:i4>188</vt:i4>
      </vt:variant>
      <vt:variant>
        <vt:i4>0</vt:i4>
      </vt:variant>
      <vt:variant>
        <vt:i4>5</vt:i4>
      </vt:variant>
      <vt:variant>
        <vt:lpwstr/>
      </vt:variant>
      <vt:variant>
        <vt:lpwstr>_Toc267497932</vt:lpwstr>
      </vt:variant>
      <vt:variant>
        <vt:i4>1114165</vt:i4>
      </vt:variant>
      <vt:variant>
        <vt:i4>182</vt:i4>
      </vt:variant>
      <vt:variant>
        <vt:i4>0</vt:i4>
      </vt:variant>
      <vt:variant>
        <vt:i4>5</vt:i4>
      </vt:variant>
      <vt:variant>
        <vt:lpwstr/>
      </vt:variant>
      <vt:variant>
        <vt:lpwstr>_Toc267497931</vt:lpwstr>
      </vt:variant>
      <vt:variant>
        <vt:i4>1114165</vt:i4>
      </vt:variant>
      <vt:variant>
        <vt:i4>176</vt:i4>
      </vt:variant>
      <vt:variant>
        <vt:i4>0</vt:i4>
      </vt:variant>
      <vt:variant>
        <vt:i4>5</vt:i4>
      </vt:variant>
      <vt:variant>
        <vt:lpwstr/>
      </vt:variant>
      <vt:variant>
        <vt:lpwstr>_Toc267497930</vt:lpwstr>
      </vt:variant>
      <vt:variant>
        <vt:i4>1048629</vt:i4>
      </vt:variant>
      <vt:variant>
        <vt:i4>170</vt:i4>
      </vt:variant>
      <vt:variant>
        <vt:i4>0</vt:i4>
      </vt:variant>
      <vt:variant>
        <vt:i4>5</vt:i4>
      </vt:variant>
      <vt:variant>
        <vt:lpwstr/>
      </vt:variant>
      <vt:variant>
        <vt:lpwstr>_Toc267497929</vt:lpwstr>
      </vt:variant>
      <vt:variant>
        <vt:i4>1048629</vt:i4>
      </vt:variant>
      <vt:variant>
        <vt:i4>164</vt:i4>
      </vt:variant>
      <vt:variant>
        <vt:i4>0</vt:i4>
      </vt:variant>
      <vt:variant>
        <vt:i4>5</vt:i4>
      </vt:variant>
      <vt:variant>
        <vt:lpwstr/>
      </vt:variant>
      <vt:variant>
        <vt:lpwstr>_Toc267497928</vt:lpwstr>
      </vt:variant>
      <vt:variant>
        <vt:i4>1048629</vt:i4>
      </vt:variant>
      <vt:variant>
        <vt:i4>158</vt:i4>
      </vt:variant>
      <vt:variant>
        <vt:i4>0</vt:i4>
      </vt:variant>
      <vt:variant>
        <vt:i4>5</vt:i4>
      </vt:variant>
      <vt:variant>
        <vt:lpwstr/>
      </vt:variant>
      <vt:variant>
        <vt:lpwstr>_Toc267497927</vt:lpwstr>
      </vt:variant>
      <vt:variant>
        <vt:i4>1048629</vt:i4>
      </vt:variant>
      <vt:variant>
        <vt:i4>152</vt:i4>
      </vt:variant>
      <vt:variant>
        <vt:i4>0</vt:i4>
      </vt:variant>
      <vt:variant>
        <vt:i4>5</vt:i4>
      </vt:variant>
      <vt:variant>
        <vt:lpwstr/>
      </vt:variant>
      <vt:variant>
        <vt:lpwstr>_Toc267497926</vt:lpwstr>
      </vt:variant>
      <vt:variant>
        <vt:i4>1048629</vt:i4>
      </vt:variant>
      <vt:variant>
        <vt:i4>146</vt:i4>
      </vt:variant>
      <vt:variant>
        <vt:i4>0</vt:i4>
      </vt:variant>
      <vt:variant>
        <vt:i4>5</vt:i4>
      </vt:variant>
      <vt:variant>
        <vt:lpwstr/>
      </vt:variant>
      <vt:variant>
        <vt:lpwstr>_Toc267497925</vt:lpwstr>
      </vt:variant>
      <vt:variant>
        <vt:i4>1048629</vt:i4>
      </vt:variant>
      <vt:variant>
        <vt:i4>140</vt:i4>
      </vt:variant>
      <vt:variant>
        <vt:i4>0</vt:i4>
      </vt:variant>
      <vt:variant>
        <vt:i4>5</vt:i4>
      </vt:variant>
      <vt:variant>
        <vt:lpwstr/>
      </vt:variant>
      <vt:variant>
        <vt:lpwstr>_Toc267497924</vt:lpwstr>
      </vt:variant>
      <vt:variant>
        <vt:i4>1048629</vt:i4>
      </vt:variant>
      <vt:variant>
        <vt:i4>134</vt:i4>
      </vt:variant>
      <vt:variant>
        <vt:i4>0</vt:i4>
      </vt:variant>
      <vt:variant>
        <vt:i4>5</vt:i4>
      </vt:variant>
      <vt:variant>
        <vt:lpwstr/>
      </vt:variant>
      <vt:variant>
        <vt:lpwstr>_Toc267497923</vt:lpwstr>
      </vt:variant>
      <vt:variant>
        <vt:i4>1048629</vt:i4>
      </vt:variant>
      <vt:variant>
        <vt:i4>128</vt:i4>
      </vt:variant>
      <vt:variant>
        <vt:i4>0</vt:i4>
      </vt:variant>
      <vt:variant>
        <vt:i4>5</vt:i4>
      </vt:variant>
      <vt:variant>
        <vt:lpwstr/>
      </vt:variant>
      <vt:variant>
        <vt:lpwstr>_Toc267497922</vt:lpwstr>
      </vt:variant>
      <vt:variant>
        <vt:i4>1048629</vt:i4>
      </vt:variant>
      <vt:variant>
        <vt:i4>122</vt:i4>
      </vt:variant>
      <vt:variant>
        <vt:i4>0</vt:i4>
      </vt:variant>
      <vt:variant>
        <vt:i4>5</vt:i4>
      </vt:variant>
      <vt:variant>
        <vt:lpwstr/>
      </vt:variant>
      <vt:variant>
        <vt:lpwstr>_Toc267497921</vt:lpwstr>
      </vt:variant>
      <vt:variant>
        <vt:i4>1048629</vt:i4>
      </vt:variant>
      <vt:variant>
        <vt:i4>116</vt:i4>
      </vt:variant>
      <vt:variant>
        <vt:i4>0</vt:i4>
      </vt:variant>
      <vt:variant>
        <vt:i4>5</vt:i4>
      </vt:variant>
      <vt:variant>
        <vt:lpwstr/>
      </vt:variant>
      <vt:variant>
        <vt:lpwstr>_Toc267497920</vt:lpwstr>
      </vt:variant>
      <vt:variant>
        <vt:i4>1245237</vt:i4>
      </vt:variant>
      <vt:variant>
        <vt:i4>110</vt:i4>
      </vt:variant>
      <vt:variant>
        <vt:i4>0</vt:i4>
      </vt:variant>
      <vt:variant>
        <vt:i4>5</vt:i4>
      </vt:variant>
      <vt:variant>
        <vt:lpwstr/>
      </vt:variant>
      <vt:variant>
        <vt:lpwstr>_Toc267497919</vt:lpwstr>
      </vt:variant>
      <vt:variant>
        <vt:i4>1245237</vt:i4>
      </vt:variant>
      <vt:variant>
        <vt:i4>104</vt:i4>
      </vt:variant>
      <vt:variant>
        <vt:i4>0</vt:i4>
      </vt:variant>
      <vt:variant>
        <vt:i4>5</vt:i4>
      </vt:variant>
      <vt:variant>
        <vt:lpwstr/>
      </vt:variant>
      <vt:variant>
        <vt:lpwstr>_Toc267497918</vt:lpwstr>
      </vt:variant>
      <vt:variant>
        <vt:i4>1245237</vt:i4>
      </vt:variant>
      <vt:variant>
        <vt:i4>98</vt:i4>
      </vt:variant>
      <vt:variant>
        <vt:i4>0</vt:i4>
      </vt:variant>
      <vt:variant>
        <vt:i4>5</vt:i4>
      </vt:variant>
      <vt:variant>
        <vt:lpwstr/>
      </vt:variant>
      <vt:variant>
        <vt:lpwstr>_Toc267497917</vt:lpwstr>
      </vt:variant>
      <vt:variant>
        <vt:i4>1245237</vt:i4>
      </vt:variant>
      <vt:variant>
        <vt:i4>92</vt:i4>
      </vt:variant>
      <vt:variant>
        <vt:i4>0</vt:i4>
      </vt:variant>
      <vt:variant>
        <vt:i4>5</vt:i4>
      </vt:variant>
      <vt:variant>
        <vt:lpwstr/>
      </vt:variant>
      <vt:variant>
        <vt:lpwstr>_Toc267497916</vt:lpwstr>
      </vt:variant>
      <vt:variant>
        <vt:i4>1245237</vt:i4>
      </vt:variant>
      <vt:variant>
        <vt:i4>86</vt:i4>
      </vt:variant>
      <vt:variant>
        <vt:i4>0</vt:i4>
      </vt:variant>
      <vt:variant>
        <vt:i4>5</vt:i4>
      </vt:variant>
      <vt:variant>
        <vt:lpwstr/>
      </vt:variant>
      <vt:variant>
        <vt:lpwstr>_Toc267497915</vt:lpwstr>
      </vt:variant>
      <vt:variant>
        <vt:i4>1245237</vt:i4>
      </vt:variant>
      <vt:variant>
        <vt:i4>80</vt:i4>
      </vt:variant>
      <vt:variant>
        <vt:i4>0</vt:i4>
      </vt:variant>
      <vt:variant>
        <vt:i4>5</vt:i4>
      </vt:variant>
      <vt:variant>
        <vt:lpwstr/>
      </vt:variant>
      <vt:variant>
        <vt:lpwstr>_Toc267497914</vt:lpwstr>
      </vt:variant>
      <vt:variant>
        <vt:i4>1245237</vt:i4>
      </vt:variant>
      <vt:variant>
        <vt:i4>74</vt:i4>
      </vt:variant>
      <vt:variant>
        <vt:i4>0</vt:i4>
      </vt:variant>
      <vt:variant>
        <vt:i4>5</vt:i4>
      </vt:variant>
      <vt:variant>
        <vt:lpwstr/>
      </vt:variant>
      <vt:variant>
        <vt:lpwstr>_Toc267497913</vt:lpwstr>
      </vt:variant>
      <vt:variant>
        <vt:i4>1245237</vt:i4>
      </vt:variant>
      <vt:variant>
        <vt:i4>68</vt:i4>
      </vt:variant>
      <vt:variant>
        <vt:i4>0</vt:i4>
      </vt:variant>
      <vt:variant>
        <vt:i4>5</vt:i4>
      </vt:variant>
      <vt:variant>
        <vt:lpwstr/>
      </vt:variant>
      <vt:variant>
        <vt:lpwstr>_Toc267497912</vt:lpwstr>
      </vt:variant>
      <vt:variant>
        <vt:i4>1245237</vt:i4>
      </vt:variant>
      <vt:variant>
        <vt:i4>62</vt:i4>
      </vt:variant>
      <vt:variant>
        <vt:i4>0</vt:i4>
      </vt:variant>
      <vt:variant>
        <vt:i4>5</vt:i4>
      </vt:variant>
      <vt:variant>
        <vt:lpwstr/>
      </vt:variant>
      <vt:variant>
        <vt:lpwstr>_Toc267497911</vt:lpwstr>
      </vt:variant>
      <vt:variant>
        <vt:i4>1245237</vt:i4>
      </vt:variant>
      <vt:variant>
        <vt:i4>56</vt:i4>
      </vt:variant>
      <vt:variant>
        <vt:i4>0</vt:i4>
      </vt:variant>
      <vt:variant>
        <vt:i4>5</vt:i4>
      </vt:variant>
      <vt:variant>
        <vt:lpwstr/>
      </vt:variant>
      <vt:variant>
        <vt:lpwstr>_Toc267497910</vt:lpwstr>
      </vt:variant>
      <vt:variant>
        <vt:i4>1179701</vt:i4>
      </vt:variant>
      <vt:variant>
        <vt:i4>50</vt:i4>
      </vt:variant>
      <vt:variant>
        <vt:i4>0</vt:i4>
      </vt:variant>
      <vt:variant>
        <vt:i4>5</vt:i4>
      </vt:variant>
      <vt:variant>
        <vt:lpwstr/>
      </vt:variant>
      <vt:variant>
        <vt:lpwstr>_Toc267497909</vt:lpwstr>
      </vt:variant>
      <vt:variant>
        <vt:i4>1179701</vt:i4>
      </vt:variant>
      <vt:variant>
        <vt:i4>44</vt:i4>
      </vt:variant>
      <vt:variant>
        <vt:i4>0</vt:i4>
      </vt:variant>
      <vt:variant>
        <vt:i4>5</vt:i4>
      </vt:variant>
      <vt:variant>
        <vt:lpwstr/>
      </vt:variant>
      <vt:variant>
        <vt:lpwstr>_Toc267497908</vt:lpwstr>
      </vt:variant>
      <vt:variant>
        <vt:i4>1179701</vt:i4>
      </vt:variant>
      <vt:variant>
        <vt:i4>38</vt:i4>
      </vt:variant>
      <vt:variant>
        <vt:i4>0</vt:i4>
      </vt:variant>
      <vt:variant>
        <vt:i4>5</vt:i4>
      </vt:variant>
      <vt:variant>
        <vt:lpwstr/>
      </vt:variant>
      <vt:variant>
        <vt:lpwstr>_Toc267497907</vt:lpwstr>
      </vt:variant>
      <vt:variant>
        <vt:i4>1179701</vt:i4>
      </vt:variant>
      <vt:variant>
        <vt:i4>32</vt:i4>
      </vt:variant>
      <vt:variant>
        <vt:i4>0</vt:i4>
      </vt:variant>
      <vt:variant>
        <vt:i4>5</vt:i4>
      </vt:variant>
      <vt:variant>
        <vt:lpwstr/>
      </vt:variant>
      <vt:variant>
        <vt:lpwstr>_Toc267497906</vt:lpwstr>
      </vt:variant>
      <vt:variant>
        <vt:i4>1179701</vt:i4>
      </vt:variant>
      <vt:variant>
        <vt:i4>26</vt:i4>
      </vt:variant>
      <vt:variant>
        <vt:i4>0</vt:i4>
      </vt:variant>
      <vt:variant>
        <vt:i4>5</vt:i4>
      </vt:variant>
      <vt:variant>
        <vt:lpwstr/>
      </vt:variant>
      <vt:variant>
        <vt:lpwstr>_Toc267497905</vt:lpwstr>
      </vt:variant>
      <vt:variant>
        <vt:i4>1179701</vt:i4>
      </vt:variant>
      <vt:variant>
        <vt:i4>20</vt:i4>
      </vt:variant>
      <vt:variant>
        <vt:i4>0</vt:i4>
      </vt:variant>
      <vt:variant>
        <vt:i4>5</vt:i4>
      </vt:variant>
      <vt:variant>
        <vt:lpwstr/>
      </vt:variant>
      <vt:variant>
        <vt:lpwstr>_Toc267497904</vt:lpwstr>
      </vt:variant>
      <vt:variant>
        <vt:i4>1179701</vt:i4>
      </vt:variant>
      <vt:variant>
        <vt:i4>14</vt:i4>
      </vt:variant>
      <vt:variant>
        <vt:i4>0</vt:i4>
      </vt:variant>
      <vt:variant>
        <vt:i4>5</vt:i4>
      </vt:variant>
      <vt:variant>
        <vt:lpwstr/>
      </vt:variant>
      <vt:variant>
        <vt:lpwstr>_Toc267497903</vt:lpwstr>
      </vt:variant>
      <vt:variant>
        <vt:i4>1179701</vt:i4>
      </vt:variant>
      <vt:variant>
        <vt:i4>8</vt:i4>
      </vt:variant>
      <vt:variant>
        <vt:i4>0</vt:i4>
      </vt:variant>
      <vt:variant>
        <vt:i4>5</vt:i4>
      </vt:variant>
      <vt:variant>
        <vt:lpwstr/>
      </vt:variant>
      <vt:variant>
        <vt:lpwstr>_Toc267497902</vt:lpwstr>
      </vt:variant>
      <vt:variant>
        <vt:i4>1179701</vt:i4>
      </vt:variant>
      <vt:variant>
        <vt:i4>2</vt:i4>
      </vt:variant>
      <vt:variant>
        <vt:i4>0</vt:i4>
      </vt:variant>
      <vt:variant>
        <vt:i4>5</vt:i4>
      </vt:variant>
      <vt:variant>
        <vt:lpwstr/>
      </vt:variant>
      <vt:variant>
        <vt:lpwstr>_Toc267497901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LC14 Statement</dc:title>
  <dc:subject>DUoS Charging Statement</dc:subject>
  <dc:creator>Oliver Day</dc:creator>
  <cp:lastModifiedBy>Barker, Chris</cp:lastModifiedBy>
  <cp:revision>3</cp:revision>
  <cp:lastPrinted>2021-12-29T20:24:00Z</cp:lastPrinted>
  <dcterms:created xsi:type="dcterms:W3CDTF">2023-01-26T18:10:00Z</dcterms:created>
  <dcterms:modified xsi:type="dcterms:W3CDTF">2023-01-26T18:21:00Z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0x0101005A86F8F8950BDB4F867D2A4EF86A69A6</vt:lpwstr>
  </property>
  <property fmtid="{D5CDD505-2E9C-101B-9397-08002B2CF9AE}" pid="4" name="DLPManualFileClassification">
    <vt:lpwstr>{1A067545-A4E2-4FA1-8094-0D7902669705}</vt:lpwstr>
  </property>
  <property fmtid="{D5CDD505-2E9C-101B-9397-08002B2CF9AE}" pid="5" name="DLPManualFileClassificationLastModifiedBy">
    <vt:lpwstr>AD03\pamela.howe</vt:lpwstr>
  </property>
  <property fmtid="{D5CDD505-2E9C-101B-9397-08002B2CF9AE}" pid="6" name="DLPManualFileClassificationLastModificationDate">
    <vt:lpwstr>1538569360</vt:lpwstr>
  </property>
  <property fmtid="{D5CDD505-2E9C-101B-9397-08002B2CF9AE}" pid="7" name="DLPManualFileClassificationVersion">
    <vt:lpwstr>11.0.400.15</vt:lpwstr>
  </property>
</Properties>
</file>