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07728" w14:textId="77777777" w:rsidR="007C2C4D" w:rsidRPr="002E3769" w:rsidRDefault="00B01206" w:rsidP="00165AE9">
      <w:r w:rsidRPr="002E3769">
        <w:rPr>
          <w:noProof/>
        </w:rPr>
        <w:drawing>
          <wp:anchor distT="0" distB="0" distL="114300" distR="114300" simplePos="0" relativeHeight="251658245" behindDoc="1" locked="0" layoutInCell="1" allowOverlap="1" wp14:anchorId="2C3099EF" wp14:editId="5F8E3326">
            <wp:simplePos x="0" y="0"/>
            <wp:positionH relativeFrom="column">
              <wp:posOffset>-498475</wp:posOffset>
            </wp:positionH>
            <wp:positionV relativeFrom="page">
              <wp:posOffset>1019175</wp:posOffset>
            </wp:positionV>
            <wp:extent cx="2914650" cy="722921"/>
            <wp:effectExtent l="0" t="0" r="0" b="1270"/>
            <wp:wrapNone/>
            <wp:docPr id="210996997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96997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2918510" cy="723878"/>
                    </a:xfrm>
                    <a:prstGeom prst="rect">
                      <a:avLst/>
                    </a:prstGeom>
                  </pic:spPr>
                </pic:pic>
              </a:graphicData>
            </a:graphic>
            <wp14:sizeRelH relativeFrom="margin">
              <wp14:pctWidth>0</wp14:pctWidth>
            </wp14:sizeRelH>
            <wp14:sizeRelV relativeFrom="margin">
              <wp14:pctHeight>0</wp14:pctHeight>
            </wp14:sizeRelV>
          </wp:anchor>
        </w:drawing>
      </w:r>
      <w:r w:rsidR="007C2C4D" w:rsidRPr="002E3769">
        <w:rPr>
          <w:noProof/>
          <w:color w:val="6E6963" w:themeColor="text1" w:themeTint="BF"/>
        </w:rPr>
        <mc:AlternateContent>
          <mc:Choice Requires="wpg">
            <w:drawing>
              <wp:anchor distT="0" distB="0" distL="114300" distR="114300" simplePos="0" relativeHeight="251658244" behindDoc="0" locked="0" layoutInCell="1" allowOverlap="1" wp14:anchorId="6D4D2406" wp14:editId="436BF79C">
                <wp:simplePos x="0" y="0"/>
                <wp:positionH relativeFrom="column">
                  <wp:posOffset>-605155</wp:posOffset>
                </wp:positionH>
                <wp:positionV relativeFrom="paragraph">
                  <wp:posOffset>1167455</wp:posOffset>
                </wp:positionV>
                <wp:extent cx="6205220" cy="7543165"/>
                <wp:effectExtent l="0" t="0" r="0" b="0"/>
                <wp:wrapNone/>
                <wp:docPr id="1794393143" name="Group 16"/>
                <wp:cNvGraphicFramePr/>
                <a:graphic xmlns:a="http://schemas.openxmlformats.org/drawingml/2006/main">
                  <a:graphicData uri="http://schemas.microsoft.com/office/word/2010/wordprocessingGroup">
                    <wpg:wgp>
                      <wpg:cNvGrpSpPr/>
                      <wpg:grpSpPr>
                        <a:xfrm>
                          <a:off x="0" y="0"/>
                          <a:ext cx="6205220" cy="7543164"/>
                          <a:chOff x="682387" y="7028598"/>
                          <a:chExt cx="6205856" cy="7547109"/>
                        </a:xfrm>
                      </wpg:grpSpPr>
                      <wps:wsp>
                        <wps:cNvPr id="1764396128" name="Text Box 90"/>
                        <wps:cNvSpPr txBox="1"/>
                        <wps:spPr>
                          <a:xfrm>
                            <a:off x="682388" y="7028598"/>
                            <a:ext cx="6205855" cy="2449286"/>
                          </a:xfrm>
                          <a:prstGeom prst="rect">
                            <a:avLst/>
                          </a:prstGeom>
                          <a:noFill/>
                          <a:ln w="3175">
                            <a:miter lim="400000"/>
                          </a:ln>
                          <a:extLst>
                            <a:ext uri="{C572A759-6A51-4108-AA02-DFA0A04FC94B}">
                              <ma14:wrappingTextBoxFlag xmlns:pic="http://schemas.openxmlformats.org/drawingml/2006/picture" xmlns:asvg="http://schemas.microsoft.com/office/drawing/2016/SVG/main" xmlns=""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077C412B" w14:textId="23170776" w:rsidR="007C2C4D" w:rsidRPr="002E3769" w:rsidRDefault="00271F36" w:rsidP="00165AE9">
                              <w:pPr>
                                <w:pStyle w:val="Documenttitle"/>
                                <w:rPr>
                                  <w:rFonts w:asciiTheme="majorHAnsi" w:hAnsiTheme="majorHAnsi" w:cstheme="majorHAnsi"/>
                                  <w:spacing w:val="-20"/>
                                  <w:szCs w:val="104"/>
                                  <w:lang w:val="en-GB"/>
                                </w:rPr>
                              </w:pPr>
                              <w:r>
                                <w:rPr>
                                  <w:rFonts w:asciiTheme="majorHAnsi" w:hAnsiTheme="majorHAnsi" w:cstheme="majorHAnsi"/>
                                  <w:spacing w:val="-20"/>
                                  <w:lang w:val="en-GB"/>
                                </w:rPr>
                                <w:t>Customer</w:t>
                              </w:r>
                              <w:r w:rsidR="003774D3">
                                <w:rPr>
                                  <w:rFonts w:asciiTheme="majorHAnsi" w:hAnsiTheme="majorHAnsi" w:cstheme="majorHAnsi"/>
                                  <w:spacing w:val="-20"/>
                                  <w:lang w:val="en-GB"/>
                                </w:rPr>
                                <w:t xml:space="preserve"> Privacy Notice</w:t>
                              </w:r>
                            </w:p>
                            <w:p w14:paraId="44DCB4D6" w14:textId="2B4D3CBE" w:rsidR="007C2C4D" w:rsidRPr="002E3769" w:rsidRDefault="00A74E84" w:rsidP="00165AE9">
                              <w:pPr>
                                <w:pStyle w:val="Documentsubtitle"/>
                                <w:rPr>
                                  <w:rFonts w:cs="Segoe UI Light"/>
                                  <w:sz w:val="72"/>
                                  <w:szCs w:val="72"/>
                                  <w:lang w:val="en-GB"/>
                                </w:rPr>
                              </w:pPr>
                              <w:r>
                                <w:rPr>
                                  <w:lang w:val="en-GB"/>
                                </w:rPr>
                                <w:t>Ju</w:t>
                              </w:r>
                              <w:r w:rsidR="00A86A6D">
                                <w:rPr>
                                  <w:lang w:val="en-GB"/>
                                </w:rPr>
                                <w:t>ly</w:t>
                              </w:r>
                              <w:r w:rsidR="003774D3">
                                <w:rPr>
                                  <w:lang w:val="en-GB"/>
                                </w:rPr>
                                <w:t xml:space="preserve"> 202</w:t>
                              </w:r>
                              <w:r>
                                <w:rPr>
                                  <w:lang w:val="en-GB"/>
                                </w:rPr>
                                <w:t>6</w:t>
                              </w:r>
                            </w:p>
                          </w:txbxContent>
                        </wps:txbx>
                        <wps:bodyPr rot="0" spcFirstLastPara="0" vertOverflow="overflow" horzOverflow="overflow" vert="horz" wrap="square" lIns="0" tIns="36000" rIns="36000" bIns="36000" numCol="1" spcCol="0" rtlCol="0" fromWordArt="0" anchor="t" anchorCtr="0" forceAA="0" compatLnSpc="1">
                          <a:prstTxWarp prst="textNoShape">
                            <a:avLst/>
                          </a:prstTxWarp>
                          <a:noAutofit/>
                        </wps:bodyPr>
                      </wps:wsp>
                      <wps:wsp>
                        <wps:cNvPr id="1398868778" name="Text Box 99"/>
                        <wps:cNvSpPr txBox="1"/>
                        <wps:spPr>
                          <a:xfrm>
                            <a:off x="682387" y="14292495"/>
                            <a:ext cx="2628850" cy="282788"/>
                          </a:xfrm>
                          <a:prstGeom prst="rect">
                            <a:avLst/>
                          </a:prstGeom>
                          <a:noFill/>
                          <a:ln w="3175">
                            <a:miter lim="400000"/>
                          </a:ln>
                          <a:extLst>
                            <a:ext uri="{C572A759-6A51-4108-AA02-DFA0A04FC94B}">
                              <ma14:wrappingTextBoxFlag xmlns:pic="http://schemas.openxmlformats.org/drawingml/2006/picture" xmlns:asvg="http://schemas.microsoft.com/office/drawing/2016/SVG/main" xmlns=""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716D30DA" w14:textId="6F1FAAF4" w:rsidR="007C2C4D" w:rsidRPr="002E3769" w:rsidRDefault="005A17D7" w:rsidP="007C2C4D">
                              <w:pPr>
                                <w:spacing w:after="360" w:line="240" w:lineRule="auto"/>
                                <w:rPr>
                                  <w:rFonts w:cs="IberPangea Text"/>
                                  <w:color w:val="008C38" w:themeColor="accent1"/>
                                  <w:sz w:val="48"/>
                                  <w:szCs w:val="48"/>
                                </w:rPr>
                              </w:pPr>
                              <w:r w:rsidRPr="002E3769">
                                <w:rPr>
                                  <w:rFonts w:cs="IberPangea Text"/>
                                  <w:color w:val="008C38" w:themeColor="accent1"/>
                                  <w:sz w:val="24"/>
                                  <w:szCs w:val="21"/>
                                </w:rPr>
                                <w:fldChar w:fldCharType="begin"/>
                              </w:r>
                              <w:r w:rsidRPr="002E3769">
                                <w:rPr>
                                  <w:rFonts w:cs="IberPangea Text"/>
                                  <w:color w:val="008C38" w:themeColor="accent1"/>
                                  <w:sz w:val="24"/>
                                  <w:szCs w:val="21"/>
                                </w:rPr>
                                <w:instrText xml:space="preserve"> DATE \@ "M/d/yy" </w:instrText>
                              </w:r>
                              <w:r w:rsidRPr="002E3769">
                                <w:rPr>
                                  <w:rFonts w:cs="IberPangea Text"/>
                                  <w:color w:val="008C38" w:themeColor="accent1"/>
                                  <w:sz w:val="24"/>
                                  <w:szCs w:val="21"/>
                                </w:rPr>
                                <w:fldChar w:fldCharType="separate"/>
                              </w:r>
                              <w:r w:rsidR="006A50AF">
                                <w:rPr>
                                  <w:rFonts w:cs="IberPangea Text"/>
                                  <w:noProof/>
                                  <w:color w:val="008C38" w:themeColor="accent1"/>
                                  <w:sz w:val="24"/>
                                  <w:szCs w:val="21"/>
                                </w:rPr>
                                <w:t>7/30/26</w:t>
                              </w:r>
                              <w:r w:rsidRPr="002E3769">
                                <w:rPr>
                                  <w:rFonts w:cs="IberPangea Text"/>
                                  <w:color w:val="008C38" w:themeColor="accent1"/>
                                  <w:sz w:val="24"/>
                                  <w:szCs w:val="21"/>
                                </w:rPr>
                                <w:fldChar w:fldCharType="end"/>
                              </w:r>
                            </w:p>
                            <w:p w14:paraId="04F81A34" w14:textId="77777777" w:rsidR="007C2C4D" w:rsidRPr="002E3769" w:rsidRDefault="007C2C4D" w:rsidP="007C2C4D">
                              <w:pPr>
                                <w:spacing w:after="360" w:line="240" w:lineRule="auto"/>
                                <w:rPr>
                                  <w:rFonts w:cs="IberPangea Text"/>
                                  <w:sz w:val="56"/>
                                  <w:szCs w:val="56"/>
                                </w:rPr>
                              </w:pPr>
                            </w:p>
                          </w:txbxContent>
                        </wps:txbx>
                        <wps:bodyPr rot="0" spcFirstLastPara="0" vertOverflow="overflow" horzOverflow="overflow" vert="horz" wrap="square" lIns="0" tIns="36000" rIns="36000" bIns="36000" numCol="1" spcCol="0" rtlCol="0" fromWordArt="0" anchor="ctr" anchorCtr="0" forceAA="0" compatLnSpc="1">
                          <a:prstTxWarp prst="textNoShape">
                            <a:avLst/>
                          </a:prstTxWarp>
                          <a:noAutofit/>
                        </wps:bodyPr>
                      </wps:wsp>
                      <wps:wsp>
                        <wps:cNvPr id="930611035" name="Text Box 90"/>
                        <wps:cNvSpPr txBox="1"/>
                        <wps:spPr>
                          <a:xfrm>
                            <a:off x="4689533" y="14284641"/>
                            <a:ext cx="2198710" cy="291066"/>
                          </a:xfrm>
                          <a:prstGeom prst="rect">
                            <a:avLst/>
                          </a:prstGeom>
                          <a:noFill/>
                          <a:ln w="3175">
                            <a:miter lim="400000"/>
                          </a:ln>
                          <a:extLst>
                            <a:ext uri="{C572A759-6A51-4108-AA02-DFA0A04FC94B}">
                              <ma14:wrappingTextBoxFlag xmlns:pic="http://schemas.openxmlformats.org/drawingml/2006/picture" xmlns:asvg="http://schemas.microsoft.com/office/drawing/2016/SVG/main" xmlns=""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73929F94" w14:textId="4A84069B" w:rsidR="007C2C4D" w:rsidRPr="002E3769" w:rsidRDefault="00B804A6" w:rsidP="007C2C4D">
                              <w:pPr>
                                <w:spacing w:after="360" w:line="240" w:lineRule="auto"/>
                                <w:jc w:val="right"/>
                                <w:rPr>
                                  <w:rFonts w:cs="IberPangea Text"/>
                                  <w:color w:val="008C38" w:themeColor="accent1"/>
                                  <w:sz w:val="24"/>
                                  <w:szCs w:val="24"/>
                                </w:rPr>
                              </w:pPr>
                              <w:r>
                                <w:rPr>
                                  <w:rFonts w:cs="IberPangea Text"/>
                                  <w:color w:val="008C38" w:themeColor="accent1"/>
                                  <w:sz w:val="24"/>
                                  <w:szCs w:val="13"/>
                                </w:rPr>
                                <w:t>Data Protection</w:t>
                              </w:r>
                            </w:p>
                            <w:p w14:paraId="5B00DB3D" w14:textId="77777777" w:rsidR="007C2C4D" w:rsidRPr="002E3769" w:rsidRDefault="007C2C4D" w:rsidP="007C2C4D">
                              <w:pPr>
                                <w:spacing w:after="360" w:line="240" w:lineRule="auto"/>
                                <w:jc w:val="right"/>
                                <w:rPr>
                                  <w:rFonts w:cs="IberPangea Text"/>
                                  <w:color w:val="008C38" w:themeColor="accent1"/>
                                  <w:sz w:val="44"/>
                                  <w:szCs w:val="44"/>
                                </w:rPr>
                              </w:pPr>
                            </w:p>
                            <w:p w14:paraId="4AE79158" w14:textId="77777777" w:rsidR="007C2C4D" w:rsidRPr="002E3769" w:rsidRDefault="007C2C4D" w:rsidP="007C2C4D">
                              <w:pPr>
                                <w:spacing w:after="360" w:line="240" w:lineRule="auto"/>
                                <w:jc w:val="right"/>
                                <w:rPr>
                                  <w:rFonts w:cs="IberPangea Text"/>
                                  <w:color w:val="008C38" w:themeColor="accent1"/>
                                  <w:sz w:val="52"/>
                                  <w:szCs w:val="52"/>
                                </w:rPr>
                              </w:pPr>
                            </w:p>
                          </w:txbxContent>
                        </wps:txbx>
                        <wps:bodyPr rot="0" spcFirstLastPara="0" vertOverflow="overflow" horzOverflow="overflow" vert="horz" wrap="square" lIns="0" tIns="36000" rIns="36000" bIns="3600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4D2406" id="Group 16" o:spid="_x0000_s1026" style="position:absolute;margin-left:-47.65pt;margin-top:91.95pt;width:488.6pt;height:593.95pt;z-index:251658244;mso-width-relative:margin;mso-height-relative:margin" coordorigin="6823,70285" coordsize="62058,75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">
                <v:shapetype id="_x0000_t202" coordsize="21600,21600" o:spt="202" path="m,l,21600r21600,l21600,xe">
                  <v:stroke joinstyle="miter"/>
                  <v:path gradientshapeok="t" o:connecttype="rect"/>
                </v:shapetype>
                <v:shape id="Text Box 90" o:spid="_x0000_s1027" type="#_x0000_t202" style="position:absolute;left:6823;top:70285;width:62059;height:24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" filled="f" stroked="f" strokeweight=".25pt">
                  <v:stroke miterlimit="4"/>
                  <v:textbox inset="0,1mm,1mm,1mm">
                    <w:txbxContent>
                      <w:p w14:paraId="077C412B" w14:textId="23170776" w:rsidR="007C2C4D" w:rsidRPr="002E3769" w:rsidRDefault="00271F36" w:rsidP="00165AE9">
                        <w:pPr>
                          <w:pStyle w:val="Documenttitle"/>
                          <w:rPr>
                            <w:rFonts w:asciiTheme="majorHAnsi" w:hAnsiTheme="majorHAnsi" w:cstheme="majorHAnsi"/>
                            <w:spacing w:val="-20"/>
                            <w:szCs w:val="104"/>
                            <w:lang w:val="en-GB"/>
                          </w:rPr>
                        </w:pPr>
                        <w:r>
                          <w:rPr>
                            <w:rFonts w:asciiTheme="majorHAnsi" w:hAnsiTheme="majorHAnsi" w:cstheme="majorHAnsi"/>
                            <w:spacing w:val="-20"/>
                            <w:lang w:val="en-GB"/>
                          </w:rPr>
                          <w:t>Customer</w:t>
                        </w:r>
                        <w:r w:rsidR="003774D3">
                          <w:rPr>
                            <w:rFonts w:asciiTheme="majorHAnsi" w:hAnsiTheme="majorHAnsi" w:cstheme="majorHAnsi"/>
                            <w:spacing w:val="-20"/>
                            <w:lang w:val="en-GB"/>
                          </w:rPr>
                          <w:t xml:space="preserve"> Privacy Notice</w:t>
                        </w:r>
                      </w:p>
                      <w:p w14:paraId="44DCB4D6" w14:textId="2B4D3CBE" w:rsidR="007C2C4D" w:rsidRPr="002E3769" w:rsidRDefault="00A74E84" w:rsidP="00165AE9">
                        <w:pPr>
                          <w:pStyle w:val="Documentsubtitle"/>
                          <w:rPr>
                            <w:rFonts w:cs="Segoe UI Light"/>
                            <w:sz w:val="72"/>
                            <w:szCs w:val="72"/>
                            <w:lang w:val="en-GB"/>
                          </w:rPr>
                        </w:pPr>
                        <w:r>
                          <w:rPr>
                            <w:lang w:val="en-GB"/>
                          </w:rPr>
                          <w:t>Ju</w:t>
                        </w:r>
                        <w:r w:rsidR="00A86A6D">
                          <w:rPr>
                            <w:lang w:val="en-GB"/>
                          </w:rPr>
                          <w:t>ly</w:t>
                        </w:r>
                        <w:r w:rsidR="003774D3">
                          <w:rPr>
                            <w:lang w:val="en-GB"/>
                          </w:rPr>
                          <w:t xml:space="preserve"> 202</w:t>
                        </w:r>
                        <w:r>
                          <w:rPr>
                            <w:lang w:val="en-GB"/>
                          </w:rPr>
                          <w:t>6</w:t>
                        </w:r>
                      </w:p>
                    </w:txbxContent>
                  </v:textbox>
                </v:shape>
                <v:shape id="Text Box 99" o:spid="_x0000_s1028" type="#_x0000_t202" style="position:absolute;left:6823;top:142924;width:26289;height:2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" filled="f" stroked="f" strokeweight=".25pt">
                  <v:stroke miterlimit="4"/>
                  <v:textbox inset="0,1mm,1mm,1mm">
                    <w:txbxContent>
                      <w:p w14:paraId="716D30DA" w14:textId="6F1FAAF4" w:rsidR="007C2C4D" w:rsidRPr="002E3769" w:rsidRDefault="005A17D7" w:rsidP="007C2C4D">
                        <w:pPr>
                          <w:spacing w:after="360" w:line="240" w:lineRule="auto"/>
                          <w:rPr>
                            <w:rFonts w:cs="IberPangea Text"/>
                            <w:color w:val="008C38" w:themeColor="accent1"/>
                            <w:sz w:val="48"/>
                            <w:szCs w:val="48"/>
                          </w:rPr>
                        </w:pPr>
                        <w:r w:rsidRPr="002E3769">
                          <w:rPr>
                            <w:rFonts w:cs="IberPangea Text"/>
                            <w:color w:val="008C38" w:themeColor="accent1"/>
                            <w:sz w:val="24"/>
                            <w:szCs w:val="21"/>
                          </w:rPr>
                          <w:fldChar w:fldCharType="begin"/>
                        </w:r>
                        <w:r w:rsidRPr="002E3769">
                          <w:rPr>
                            <w:rFonts w:cs="IberPangea Text"/>
                            <w:color w:val="008C38" w:themeColor="accent1"/>
                            <w:sz w:val="24"/>
                            <w:szCs w:val="21"/>
                          </w:rPr>
                          <w:instrText xml:space="preserve"> DATE \@ "M/d/yy" </w:instrText>
                        </w:r>
                        <w:r w:rsidRPr="002E3769">
                          <w:rPr>
                            <w:rFonts w:cs="IberPangea Text"/>
                            <w:color w:val="008C38" w:themeColor="accent1"/>
                            <w:sz w:val="24"/>
                            <w:szCs w:val="21"/>
                          </w:rPr>
                          <w:fldChar w:fldCharType="separate"/>
                        </w:r>
                        <w:r w:rsidR="006A50AF">
                          <w:rPr>
                            <w:rFonts w:cs="IberPangea Text"/>
                            <w:noProof/>
                            <w:color w:val="008C38" w:themeColor="accent1"/>
                            <w:sz w:val="24"/>
                            <w:szCs w:val="21"/>
                          </w:rPr>
                          <w:t>7/30/26</w:t>
                        </w:r>
                        <w:r w:rsidRPr="002E3769">
                          <w:rPr>
                            <w:rFonts w:cs="IberPangea Text"/>
                            <w:color w:val="008C38" w:themeColor="accent1"/>
                            <w:sz w:val="24"/>
                            <w:szCs w:val="21"/>
                          </w:rPr>
                          <w:fldChar w:fldCharType="end"/>
                        </w:r>
                      </w:p>
                      <w:p w14:paraId="04F81A34" w14:textId="77777777" w:rsidR="007C2C4D" w:rsidRPr="002E3769" w:rsidRDefault="007C2C4D" w:rsidP="007C2C4D">
                        <w:pPr>
                          <w:spacing w:after="360" w:line="240" w:lineRule="auto"/>
                          <w:rPr>
                            <w:rFonts w:cs="IberPangea Text"/>
                            <w:sz w:val="56"/>
                            <w:szCs w:val="56"/>
                          </w:rPr>
                        </w:pPr>
                      </w:p>
                    </w:txbxContent>
                  </v:textbox>
                </v:shape>
                <v:shape id="Text Box 90" o:spid="_x0000_s1029" type="#_x0000_t202" style="position:absolute;left:46895;top:142846;width:21987;height:2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" filled="f" stroked="f" strokeweight=".25pt">
                  <v:stroke miterlimit="4"/>
                  <v:textbox inset="0,1mm,1mm,1mm">
                    <w:txbxContent>
                      <w:p w14:paraId="73929F94" w14:textId="4A84069B" w:rsidR="007C2C4D" w:rsidRPr="002E3769" w:rsidRDefault="00B804A6" w:rsidP="007C2C4D">
                        <w:pPr>
                          <w:spacing w:after="360" w:line="240" w:lineRule="auto"/>
                          <w:jc w:val="right"/>
                          <w:rPr>
                            <w:rFonts w:cs="IberPangea Text"/>
                            <w:color w:val="008C38" w:themeColor="accent1"/>
                            <w:sz w:val="24"/>
                            <w:szCs w:val="24"/>
                          </w:rPr>
                        </w:pPr>
                        <w:r>
                          <w:rPr>
                            <w:rFonts w:cs="IberPangea Text"/>
                            <w:color w:val="008C38" w:themeColor="accent1"/>
                            <w:sz w:val="24"/>
                            <w:szCs w:val="13"/>
                          </w:rPr>
                          <w:t>Data Protection</w:t>
                        </w:r>
                      </w:p>
                      <w:p w14:paraId="5B00DB3D" w14:textId="77777777" w:rsidR="007C2C4D" w:rsidRPr="002E3769" w:rsidRDefault="007C2C4D" w:rsidP="007C2C4D">
                        <w:pPr>
                          <w:spacing w:after="360" w:line="240" w:lineRule="auto"/>
                          <w:jc w:val="right"/>
                          <w:rPr>
                            <w:rFonts w:cs="IberPangea Text"/>
                            <w:color w:val="008C38" w:themeColor="accent1"/>
                            <w:sz w:val="44"/>
                            <w:szCs w:val="44"/>
                          </w:rPr>
                        </w:pPr>
                      </w:p>
                      <w:p w14:paraId="4AE79158" w14:textId="77777777" w:rsidR="007C2C4D" w:rsidRPr="002E3769" w:rsidRDefault="007C2C4D" w:rsidP="007C2C4D">
                        <w:pPr>
                          <w:spacing w:after="360" w:line="240" w:lineRule="auto"/>
                          <w:jc w:val="right"/>
                          <w:rPr>
                            <w:rFonts w:cs="IberPangea Text"/>
                            <w:color w:val="008C38" w:themeColor="accent1"/>
                            <w:sz w:val="52"/>
                            <w:szCs w:val="52"/>
                          </w:rPr>
                        </w:pPr>
                      </w:p>
                    </w:txbxContent>
                  </v:textbox>
                </v:shape>
              </v:group>
            </w:pict>
          </mc:Fallback>
        </mc:AlternateContent>
      </w:r>
      <w:r w:rsidR="007C2C4D" w:rsidRPr="7A9E7C02">
        <w:rPr>
          <w:rFonts w:eastAsiaTheme="majorEastAsia"/>
          <w:sz w:val="72"/>
          <w:szCs w:val="72"/>
        </w:rPr>
        <w:br w:type="page"/>
      </w:r>
    </w:p>
    <w:p w14:paraId="123A34FC" w14:textId="77777777" w:rsidR="00F86455" w:rsidRPr="009D4D11" w:rsidRDefault="00F86455" w:rsidP="00F86455">
      <w:pPr>
        <w:tabs>
          <w:tab w:val="left" w:pos="1624"/>
        </w:tabs>
        <w:rPr>
          <w:rFonts w:ascii="Arial" w:hAnsi="Arial" w:cs="Arial"/>
          <w:b/>
          <w:sz w:val="36"/>
        </w:rPr>
      </w:pPr>
      <w:r w:rsidRPr="000C490F">
        <w:rPr>
          <w:rFonts w:ascii="Arial" w:hAnsi="Arial" w:cs="Arial"/>
          <w:b/>
          <w:sz w:val="36"/>
        </w:rPr>
        <w:lastRenderedPageBreak/>
        <w:t>Document Control</w:t>
      </w:r>
    </w:p>
    <w:tbl>
      <w:tblPr>
        <w:tblW w:w="90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308"/>
        <w:gridCol w:w="6749"/>
      </w:tblGrid>
      <w:tr w:rsidR="00F86455" w:rsidRPr="00B77639" w14:paraId="30E481B3" w14:textId="77777777" w:rsidTr="00BC52FC">
        <w:tc>
          <w:tcPr>
            <w:tcW w:w="2308" w:type="dxa"/>
          </w:tcPr>
          <w:p w14:paraId="5E0F5FBE" w14:textId="77777777" w:rsidR="00F86455" w:rsidRPr="00B77639" w:rsidRDefault="00F86455" w:rsidP="000D611D">
            <w:r w:rsidRPr="00B77639">
              <w:t>Document Name</w:t>
            </w:r>
          </w:p>
        </w:tc>
        <w:tc>
          <w:tcPr>
            <w:tcW w:w="6749" w:type="dxa"/>
          </w:tcPr>
          <w:p w14:paraId="0ED8DEB5" w14:textId="77777777" w:rsidR="00F86455" w:rsidRPr="00B77639" w:rsidRDefault="00F86455" w:rsidP="000D611D">
            <w:r>
              <w:t>Customer Privacy Notice</w:t>
            </w:r>
          </w:p>
        </w:tc>
      </w:tr>
      <w:tr w:rsidR="00F86455" w:rsidRPr="00B77639" w14:paraId="6DAA18AA" w14:textId="77777777" w:rsidTr="00BC52FC">
        <w:tc>
          <w:tcPr>
            <w:tcW w:w="2308" w:type="dxa"/>
          </w:tcPr>
          <w:p w14:paraId="49506F7E" w14:textId="77777777" w:rsidR="00F86455" w:rsidRPr="00B77639" w:rsidRDefault="00F86455" w:rsidP="000D611D">
            <w:r w:rsidRPr="00B77639">
              <w:t>Abstract</w:t>
            </w:r>
          </w:p>
        </w:tc>
        <w:tc>
          <w:tcPr>
            <w:tcW w:w="6749" w:type="dxa"/>
          </w:tcPr>
          <w:p w14:paraId="2DD208D8" w14:textId="77777777" w:rsidR="00F86455" w:rsidRPr="007D3D4F" w:rsidRDefault="00F86455" w:rsidP="000D611D">
            <w:pPr>
              <w:rPr>
                <w:color w:val="000000"/>
              </w:rPr>
            </w:pPr>
            <w:r w:rsidRPr="00B42493">
              <w:rPr>
                <w:color w:val="000000"/>
              </w:rPr>
              <w:t xml:space="preserve">This privacy notice describes how we collect and use </w:t>
            </w:r>
            <w:r>
              <w:rPr>
                <w:color w:val="000000"/>
              </w:rPr>
              <w:t xml:space="preserve">our customers’ </w:t>
            </w:r>
            <w:r w:rsidRPr="00B42493">
              <w:rPr>
                <w:color w:val="000000"/>
              </w:rPr>
              <w:t>personal information, in accordance with the General D</w:t>
            </w:r>
            <w:r>
              <w:rPr>
                <w:color w:val="000000"/>
              </w:rPr>
              <w:t>ata Protection Regulation and Data Protection Act 2018</w:t>
            </w:r>
            <w:r w:rsidRPr="00B42493">
              <w:rPr>
                <w:color w:val="000000"/>
              </w:rPr>
              <w:t>.</w:t>
            </w:r>
            <w:r>
              <w:rPr>
                <w:color w:val="000000"/>
              </w:rPr>
              <w:t xml:space="preserve"> </w:t>
            </w:r>
          </w:p>
        </w:tc>
      </w:tr>
      <w:tr w:rsidR="00F86455" w:rsidRPr="00BE5E63" w14:paraId="6872A075" w14:textId="77777777" w:rsidTr="00BC52FC">
        <w:tc>
          <w:tcPr>
            <w:tcW w:w="2308" w:type="dxa"/>
          </w:tcPr>
          <w:p w14:paraId="31811590" w14:textId="77777777" w:rsidR="00F86455" w:rsidRPr="00BE5E63" w:rsidRDefault="00F86455" w:rsidP="000D611D">
            <w:r w:rsidRPr="00BE5E63">
              <w:t>Security Classification</w:t>
            </w:r>
          </w:p>
        </w:tc>
        <w:tc>
          <w:tcPr>
            <w:tcW w:w="6749" w:type="dxa"/>
          </w:tcPr>
          <w:p w14:paraId="40250D0E" w14:textId="77777777" w:rsidR="00F86455" w:rsidRPr="00BE5E63" w:rsidRDefault="00F86455" w:rsidP="000D611D">
            <w:r w:rsidRPr="00BE5E63">
              <w:t>Public/not restricted</w:t>
            </w:r>
          </w:p>
        </w:tc>
      </w:tr>
      <w:tr w:rsidR="00F86455" w:rsidRPr="00BE5E63" w14:paraId="4E76D035" w14:textId="77777777" w:rsidTr="00BC52FC">
        <w:tc>
          <w:tcPr>
            <w:tcW w:w="2308" w:type="dxa"/>
          </w:tcPr>
          <w:p w14:paraId="1082A88F" w14:textId="77777777" w:rsidR="00F86455" w:rsidRPr="00BE5E63" w:rsidRDefault="00F86455" w:rsidP="000D611D">
            <w:r w:rsidRPr="00BE5E63">
              <w:t>Location</w:t>
            </w:r>
          </w:p>
        </w:tc>
        <w:tc>
          <w:tcPr>
            <w:tcW w:w="6749" w:type="dxa"/>
          </w:tcPr>
          <w:p w14:paraId="7F8939AE" w14:textId="77777777" w:rsidR="00F86455" w:rsidRPr="00BE5E63" w:rsidRDefault="00F86455" w:rsidP="000D611D">
            <w:r w:rsidRPr="00BE5E63">
              <w:t xml:space="preserve">Electricity </w:t>
            </w:r>
            <w:proofErr w:type="gramStart"/>
            <w:r w:rsidRPr="00BE5E63">
              <w:t>North West</w:t>
            </w:r>
            <w:proofErr w:type="gramEnd"/>
            <w:r w:rsidRPr="00BE5E63">
              <w:t xml:space="preserve"> </w:t>
            </w:r>
          </w:p>
        </w:tc>
      </w:tr>
    </w:tbl>
    <w:p w14:paraId="3F1E4ECE" w14:textId="77777777" w:rsidR="00F86455" w:rsidRPr="00BE5E63" w:rsidRDefault="00F86455" w:rsidP="00F86455">
      <w:pPr>
        <w:pStyle w:val="NoSpacing"/>
      </w:pPr>
    </w:p>
    <w:tbl>
      <w:tblPr>
        <w:tblW w:w="90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55"/>
        <w:gridCol w:w="2678"/>
        <w:gridCol w:w="4224"/>
      </w:tblGrid>
      <w:tr w:rsidR="00F86455" w:rsidRPr="00BE5E63" w14:paraId="17B6F4A7" w14:textId="77777777" w:rsidTr="00BC52FC">
        <w:tc>
          <w:tcPr>
            <w:tcW w:w="9057" w:type="dxa"/>
            <w:gridSpan w:val="3"/>
            <w:tcBorders>
              <w:top w:val="single" w:sz="12" w:space="0" w:color="auto"/>
              <w:bottom w:val="single" w:sz="12" w:space="0" w:color="auto"/>
            </w:tcBorders>
            <w:shd w:val="clear" w:color="auto" w:fill="D9D9D9"/>
          </w:tcPr>
          <w:p w14:paraId="08C20E9B" w14:textId="77777777" w:rsidR="00F86455" w:rsidRPr="00BE5E63" w:rsidRDefault="00F86455" w:rsidP="000D611D">
            <w:pPr>
              <w:pStyle w:val="Body"/>
              <w:spacing w:after="60"/>
              <w:jc w:val="center"/>
              <w:rPr>
                <w:rFonts w:asciiTheme="minorHAnsi" w:hAnsiTheme="minorHAnsi" w:cs="Arial"/>
                <w:b/>
                <w:szCs w:val="22"/>
              </w:rPr>
            </w:pPr>
            <w:r w:rsidRPr="00BE5E63">
              <w:rPr>
                <w:rFonts w:asciiTheme="minorHAnsi" w:hAnsiTheme="minorHAnsi" w:cs="Arial"/>
                <w:b/>
                <w:szCs w:val="22"/>
              </w:rPr>
              <w:t>Authorisation</w:t>
            </w:r>
          </w:p>
        </w:tc>
      </w:tr>
      <w:tr w:rsidR="00F86455" w:rsidRPr="00BE5E63" w14:paraId="19FA5443" w14:textId="77777777" w:rsidTr="00BC52FC">
        <w:tc>
          <w:tcPr>
            <w:tcW w:w="2155" w:type="dxa"/>
            <w:tcBorders>
              <w:top w:val="single" w:sz="12" w:space="0" w:color="auto"/>
            </w:tcBorders>
          </w:tcPr>
          <w:p w14:paraId="60D461D0" w14:textId="77777777" w:rsidR="00F86455" w:rsidRPr="00BE5E63" w:rsidRDefault="00F86455" w:rsidP="000D611D">
            <w:pPr>
              <w:pStyle w:val="Body"/>
              <w:spacing w:after="60"/>
              <w:rPr>
                <w:rFonts w:asciiTheme="minorHAnsi" w:hAnsiTheme="minorHAnsi" w:cs="Arial"/>
                <w:szCs w:val="22"/>
              </w:rPr>
            </w:pPr>
            <w:r w:rsidRPr="00BE5E63">
              <w:rPr>
                <w:rFonts w:asciiTheme="minorHAnsi" w:hAnsiTheme="minorHAnsi" w:cs="Arial"/>
                <w:szCs w:val="22"/>
              </w:rPr>
              <w:t>Document Owner</w:t>
            </w:r>
          </w:p>
        </w:tc>
        <w:tc>
          <w:tcPr>
            <w:tcW w:w="2678" w:type="dxa"/>
            <w:tcBorders>
              <w:top w:val="single" w:sz="12" w:space="0" w:color="auto"/>
            </w:tcBorders>
          </w:tcPr>
          <w:p w14:paraId="4EB95CC7" w14:textId="77777777" w:rsidR="00F86455" w:rsidRPr="00BE5E63" w:rsidRDefault="00F86455" w:rsidP="000D611D">
            <w:pPr>
              <w:pStyle w:val="Body"/>
              <w:spacing w:after="60"/>
              <w:rPr>
                <w:rFonts w:asciiTheme="minorHAnsi" w:hAnsiTheme="minorHAnsi" w:cs="Arial"/>
                <w:szCs w:val="22"/>
              </w:rPr>
            </w:pPr>
            <w:r w:rsidRPr="00BE5E63">
              <w:rPr>
                <w:rFonts w:asciiTheme="minorHAnsi" w:hAnsiTheme="minorHAnsi" w:cs="Arial"/>
                <w:szCs w:val="22"/>
              </w:rPr>
              <w:t>Reviewed by</w:t>
            </w:r>
          </w:p>
        </w:tc>
        <w:tc>
          <w:tcPr>
            <w:tcW w:w="4224" w:type="dxa"/>
            <w:tcBorders>
              <w:top w:val="single" w:sz="12" w:space="0" w:color="auto"/>
            </w:tcBorders>
          </w:tcPr>
          <w:p w14:paraId="38290D91" w14:textId="77777777" w:rsidR="00F86455" w:rsidRPr="00BE5E63" w:rsidRDefault="00F86455" w:rsidP="000D611D">
            <w:pPr>
              <w:pStyle w:val="Body"/>
              <w:spacing w:after="60"/>
              <w:rPr>
                <w:rFonts w:asciiTheme="minorHAnsi" w:hAnsiTheme="minorHAnsi" w:cs="Arial"/>
                <w:szCs w:val="22"/>
              </w:rPr>
            </w:pPr>
            <w:r w:rsidRPr="00BE5E63">
              <w:rPr>
                <w:rFonts w:asciiTheme="minorHAnsi" w:hAnsiTheme="minorHAnsi" w:cs="Arial"/>
                <w:szCs w:val="22"/>
              </w:rPr>
              <w:t>Authorised by</w:t>
            </w:r>
          </w:p>
        </w:tc>
      </w:tr>
      <w:tr w:rsidR="00F86455" w:rsidRPr="00B77639" w14:paraId="62AE2DC9" w14:textId="77777777" w:rsidTr="00BC52FC">
        <w:tc>
          <w:tcPr>
            <w:tcW w:w="2155" w:type="dxa"/>
          </w:tcPr>
          <w:p w14:paraId="337F46FD" w14:textId="77777777" w:rsidR="00F86455" w:rsidRPr="00BE5E63" w:rsidRDefault="00F86455" w:rsidP="000D611D">
            <w:pPr>
              <w:pStyle w:val="Body"/>
              <w:spacing w:after="60"/>
              <w:rPr>
                <w:rFonts w:asciiTheme="minorHAnsi" w:hAnsiTheme="minorHAnsi" w:cs="Arial"/>
                <w:szCs w:val="22"/>
              </w:rPr>
            </w:pPr>
            <w:r w:rsidRPr="00BE5E63">
              <w:rPr>
                <w:rFonts w:asciiTheme="minorHAnsi" w:hAnsiTheme="minorHAnsi" w:cs="Arial"/>
                <w:szCs w:val="22"/>
              </w:rPr>
              <w:t>Data Protection team</w:t>
            </w:r>
          </w:p>
        </w:tc>
        <w:tc>
          <w:tcPr>
            <w:tcW w:w="2678" w:type="dxa"/>
          </w:tcPr>
          <w:p w14:paraId="34D317AD" w14:textId="77777777" w:rsidR="00F86455" w:rsidRPr="00BE5E63" w:rsidRDefault="00F86455" w:rsidP="000D611D">
            <w:pPr>
              <w:pStyle w:val="Body"/>
              <w:spacing w:after="60"/>
              <w:rPr>
                <w:rFonts w:asciiTheme="minorHAnsi" w:hAnsiTheme="minorHAnsi" w:cs="Arial"/>
                <w:szCs w:val="22"/>
              </w:rPr>
            </w:pPr>
            <w:r w:rsidRPr="00BE5E63">
              <w:rPr>
                <w:rFonts w:asciiTheme="minorHAnsi" w:hAnsiTheme="minorHAnsi" w:cs="Arial"/>
                <w:szCs w:val="22"/>
              </w:rPr>
              <w:t>Data Protection Manager</w:t>
            </w:r>
          </w:p>
          <w:p w14:paraId="2140116E" w14:textId="77777777" w:rsidR="00F86455" w:rsidRPr="00BE5E63" w:rsidRDefault="00F86455" w:rsidP="000D611D">
            <w:pPr>
              <w:pStyle w:val="Body"/>
              <w:spacing w:after="60"/>
              <w:rPr>
                <w:rFonts w:asciiTheme="minorHAnsi" w:hAnsiTheme="minorHAnsi" w:cs="Arial"/>
                <w:szCs w:val="22"/>
              </w:rPr>
            </w:pPr>
            <w:r w:rsidRPr="00BE5E63">
              <w:rPr>
                <w:rFonts w:asciiTheme="minorHAnsi" w:hAnsiTheme="minorHAnsi" w:cs="Arial"/>
                <w:szCs w:val="22"/>
              </w:rPr>
              <w:t>Head of Customer Contact</w:t>
            </w:r>
          </w:p>
        </w:tc>
        <w:tc>
          <w:tcPr>
            <w:tcW w:w="4224" w:type="dxa"/>
          </w:tcPr>
          <w:p w14:paraId="31E96AAD" w14:textId="77777777" w:rsidR="00F86455" w:rsidRPr="00314754" w:rsidRDefault="00F86455" w:rsidP="000D611D">
            <w:pPr>
              <w:pStyle w:val="Body"/>
              <w:spacing w:after="60"/>
              <w:rPr>
                <w:rFonts w:asciiTheme="minorHAnsi" w:hAnsiTheme="minorHAnsi" w:cs="Arial"/>
                <w:szCs w:val="22"/>
              </w:rPr>
            </w:pPr>
            <w:r w:rsidRPr="00BE5E63">
              <w:rPr>
                <w:rFonts w:asciiTheme="minorHAnsi" w:hAnsiTheme="minorHAnsi" w:cs="Arial"/>
                <w:szCs w:val="22"/>
              </w:rPr>
              <w:t>Data Protection Officer</w:t>
            </w:r>
          </w:p>
        </w:tc>
      </w:tr>
    </w:tbl>
    <w:p w14:paraId="4F1F6809" w14:textId="77777777" w:rsidR="00F86455" w:rsidRPr="00B77639" w:rsidRDefault="00F86455" w:rsidP="00F86455">
      <w:pPr>
        <w:pStyle w:val="NoSpacing"/>
      </w:pPr>
    </w:p>
    <w:tbl>
      <w:tblPr>
        <w:tblW w:w="90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45"/>
        <w:gridCol w:w="1758"/>
        <w:gridCol w:w="1328"/>
        <w:gridCol w:w="4926"/>
      </w:tblGrid>
      <w:tr w:rsidR="00F86455" w:rsidRPr="00B77639" w14:paraId="56B30239" w14:textId="77777777" w:rsidTr="00BC52FC">
        <w:tc>
          <w:tcPr>
            <w:tcW w:w="1045" w:type="dxa"/>
            <w:tcBorders>
              <w:top w:val="single" w:sz="12" w:space="0" w:color="auto"/>
            </w:tcBorders>
            <w:vAlign w:val="center"/>
          </w:tcPr>
          <w:p w14:paraId="02E71051" w14:textId="77777777" w:rsidR="00F86455" w:rsidRPr="00B77639" w:rsidRDefault="00F86455" w:rsidP="000D611D">
            <w:pPr>
              <w:pStyle w:val="Body"/>
              <w:spacing w:after="60"/>
              <w:jc w:val="center"/>
              <w:rPr>
                <w:rFonts w:asciiTheme="minorHAnsi" w:hAnsiTheme="minorHAnsi" w:cs="Arial"/>
                <w:b/>
                <w:szCs w:val="22"/>
              </w:rPr>
            </w:pPr>
            <w:r w:rsidRPr="00B77639">
              <w:rPr>
                <w:rFonts w:asciiTheme="minorHAnsi" w:hAnsiTheme="minorHAnsi" w:cs="Arial"/>
                <w:b/>
                <w:szCs w:val="22"/>
              </w:rPr>
              <w:t>Version</w:t>
            </w:r>
          </w:p>
        </w:tc>
        <w:tc>
          <w:tcPr>
            <w:tcW w:w="1758" w:type="dxa"/>
            <w:tcBorders>
              <w:top w:val="single" w:sz="12" w:space="0" w:color="auto"/>
            </w:tcBorders>
            <w:vAlign w:val="center"/>
          </w:tcPr>
          <w:p w14:paraId="7569AE3E" w14:textId="77777777" w:rsidR="00F86455" w:rsidRPr="00B77639" w:rsidRDefault="00F86455" w:rsidP="000D611D">
            <w:pPr>
              <w:pStyle w:val="Body"/>
              <w:spacing w:after="60"/>
              <w:jc w:val="center"/>
              <w:rPr>
                <w:rFonts w:asciiTheme="minorHAnsi" w:hAnsiTheme="minorHAnsi" w:cs="Arial"/>
                <w:b/>
                <w:szCs w:val="22"/>
              </w:rPr>
            </w:pPr>
            <w:r w:rsidRPr="00B77639">
              <w:rPr>
                <w:rFonts w:asciiTheme="minorHAnsi" w:hAnsiTheme="minorHAnsi" w:cs="Arial"/>
                <w:b/>
                <w:szCs w:val="22"/>
              </w:rPr>
              <w:t>Modification Date</w:t>
            </w:r>
          </w:p>
        </w:tc>
        <w:tc>
          <w:tcPr>
            <w:tcW w:w="1328" w:type="dxa"/>
            <w:tcBorders>
              <w:top w:val="single" w:sz="12" w:space="0" w:color="auto"/>
            </w:tcBorders>
            <w:vAlign w:val="center"/>
          </w:tcPr>
          <w:p w14:paraId="724E70EA" w14:textId="77777777" w:rsidR="00F86455" w:rsidRPr="00B77639" w:rsidRDefault="00F86455" w:rsidP="000D611D">
            <w:pPr>
              <w:pStyle w:val="Body"/>
              <w:spacing w:after="60"/>
              <w:jc w:val="center"/>
              <w:rPr>
                <w:rFonts w:asciiTheme="minorHAnsi" w:hAnsiTheme="minorHAnsi" w:cs="Arial"/>
                <w:b/>
                <w:szCs w:val="22"/>
              </w:rPr>
            </w:pPr>
            <w:r w:rsidRPr="00B77639">
              <w:rPr>
                <w:rFonts w:asciiTheme="minorHAnsi" w:hAnsiTheme="minorHAnsi" w:cs="Arial"/>
                <w:b/>
                <w:szCs w:val="22"/>
              </w:rPr>
              <w:t>Section</w:t>
            </w:r>
          </w:p>
        </w:tc>
        <w:tc>
          <w:tcPr>
            <w:tcW w:w="4926" w:type="dxa"/>
            <w:tcBorders>
              <w:top w:val="single" w:sz="12" w:space="0" w:color="auto"/>
            </w:tcBorders>
            <w:vAlign w:val="center"/>
          </w:tcPr>
          <w:p w14:paraId="464EC39C" w14:textId="77777777" w:rsidR="00F86455" w:rsidRPr="00B77639" w:rsidRDefault="00F86455" w:rsidP="000D611D">
            <w:pPr>
              <w:pStyle w:val="Body"/>
              <w:spacing w:after="60"/>
              <w:jc w:val="center"/>
              <w:rPr>
                <w:rFonts w:asciiTheme="minorHAnsi" w:hAnsiTheme="minorHAnsi" w:cs="Arial"/>
                <w:b/>
                <w:szCs w:val="22"/>
              </w:rPr>
            </w:pPr>
            <w:r w:rsidRPr="00B77639">
              <w:rPr>
                <w:rFonts w:asciiTheme="minorHAnsi" w:hAnsiTheme="minorHAnsi" w:cs="Arial"/>
                <w:b/>
                <w:szCs w:val="22"/>
              </w:rPr>
              <w:t>Brief description of change</w:t>
            </w:r>
          </w:p>
        </w:tc>
      </w:tr>
      <w:tr w:rsidR="00F86455" w:rsidRPr="00B77639" w14:paraId="1A8C0E5F" w14:textId="77777777" w:rsidTr="00BC52FC">
        <w:tc>
          <w:tcPr>
            <w:tcW w:w="1045" w:type="dxa"/>
          </w:tcPr>
          <w:p w14:paraId="2C693AA5" w14:textId="77777777" w:rsidR="00F86455" w:rsidRPr="00B77639" w:rsidRDefault="00F86455" w:rsidP="000D611D">
            <w:pPr>
              <w:pStyle w:val="Body"/>
              <w:spacing w:before="0" w:after="0"/>
              <w:rPr>
                <w:rFonts w:asciiTheme="minorHAnsi" w:hAnsiTheme="minorHAnsi" w:cs="Arial"/>
                <w:szCs w:val="22"/>
              </w:rPr>
            </w:pPr>
            <w:r>
              <w:rPr>
                <w:rFonts w:asciiTheme="minorHAnsi" w:hAnsiTheme="minorHAnsi" w:cs="Arial"/>
                <w:szCs w:val="22"/>
              </w:rPr>
              <w:t>2.0</w:t>
            </w:r>
          </w:p>
        </w:tc>
        <w:tc>
          <w:tcPr>
            <w:tcW w:w="1758" w:type="dxa"/>
          </w:tcPr>
          <w:p w14:paraId="5BFBA208"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May 2018</w:t>
            </w:r>
          </w:p>
        </w:tc>
        <w:tc>
          <w:tcPr>
            <w:tcW w:w="1328" w:type="dxa"/>
          </w:tcPr>
          <w:p w14:paraId="5F8401CB" w14:textId="77777777" w:rsidR="00F86455" w:rsidRDefault="00F86455" w:rsidP="000D611D">
            <w:pPr>
              <w:pStyle w:val="Body"/>
              <w:spacing w:before="0" w:after="0"/>
              <w:jc w:val="center"/>
              <w:rPr>
                <w:rFonts w:asciiTheme="minorHAnsi" w:hAnsiTheme="minorHAnsi" w:cs="Arial"/>
                <w:szCs w:val="22"/>
              </w:rPr>
            </w:pPr>
            <w:r>
              <w:rPr>
                <w:rFonts w:asciiTheme="minorHAnsi" w:hAnsiTheme="minorHAnsi" w:cs="Arial"/>
                <w:szCs w:val="22"/>
              </w:rPr>
              <w:t>ALL</w:t>
            </w:r>
          </w:p>
        </w:tc>
        <w:tc>
          <w:tcPr>
            <w:tcW w:w="4926" w:type="dxa"/>
          </w:tcPr>
          <w:p w14:paraId="6645B05F"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Customer Privacy Notice published on ENWL website.</w:t>
            </w:r>
          </w:p>
        </w:tc>
      </w:tr>
      <w:tr w:rsidR="00F86455" w:rsidRPr="00B77639" w14:paraId="3391E551" w14:textId="77777777" w:rsidTr="00BC52FC">
        <w:tc>
          <w:tcPr>
            <w:tcW w:w="1045" w:type="dxa"/>
          </w:tcPr>
          <w:p w14:paraId="0A100E88" w14:textId="77777777" w:rsidR="00F86455" w:rsidRPr="00B77639" w:rsidRDefault="00F86455" w:rsidP="000D611D">
            <w:pPr>
              <w:pStyle w:val="Body"/>
              <w:spacing w:before="0" w:after="0"/>
              <w:rPr>
                <w:rFonts w:asciiTheme="minorHAnsi" w:hAnsiTheme="minorHAnsi" w:cs="Arial"/>
                <w:szCs w:val="22"/>
              </w:rPr>
            </w:pPr>
            <w:r>
              <w:rPr>
                <w:rFonts w:asciiTheme="minorHAnsi" w:hAnsiTheme="minorHAnsi" w:cs="Arial"/>
                <w:szCs w:val="22"/>
              </w:rPr>
              <w:t>2</w:t>
            </w:r>
            <w:r w:rsidRPr="00B77639">
              <w:rPr>
                <w:rFonts w:asciiTheme="minorHAnsi" w:hAnsiTheme="minorHAnsi" w:cs="Arial"/>
                <w:szCs w:val="22"/>
              </w:rPr>
              <w:t>.</w:t>
            </w:r>
            <w:r>
              <w:rPr>
                <w:rFonts w:asciiTheme="minorHAnsi" w:hAnsiTheme="minorHAnsi" w:cs="Arial"/>
                <w:szCs w:val="22"/>
              </w:rPr>
              <w:t>1</w:t>
            </w:r>
          </w:p>
        </w:tc>
        <w:tc>
          <w:tcPr>
            <w:tcW w:w="1758" w:type="dxa"/>
          </w:tcPr>
          <w:p w14:paraId="250A3DD7" w14:textId="77777777" w:rsidR="00F86455" w:rsidRPr="00B77639" w:rsidRDefault="00F86455" w:rsidP="000D611D">
            <w:pPr>
              <w:pStyle w:val="Body"/>
              <w:spacing w:before="0" w:after="0"/>
              <w:rPr>
                <w:rFonts w:asciiTheme="minorHAnsi" w:hAnsiTheme="minorHAnsi" w:cs="Arial"/>
                <w:szCs w:val="22"/>
              </w:rPr>
            </w:pPr>
            <w:r>
              <w:rPr>
                <w:rFonts w:asciiTheme="minorHAnsi" w:hAnsiTheme="minorHAnsi" w:cs="Arial"/>
                <w:szCs w:val="22"/>
              </w:rPr>
              <w:t>21/06/2019</w:t>
            </w:r>
          </w:p>
        </w:tc>
        <w:tc>
          <w:tcPr>
            <w:tcW w:w="1328" w:type="dxa"/>
          </w:tcPr>
          <w:p w14:paraId="14F3310F" w14:textId="77777777" w:rsidR="00F86455" w:rsidRPr="00B77639" w:rsidRDefault="00F86455" w:rsidP="000D611D">
            <w:pPr>
              <w:pStyle w:val="Body"/>
              <w:spacing w:before="0" w:after="0"/>
              <w:jc w:val="center"/>
              <w:rPr>
                <w:rFonts w:asciiTheme="minorHAnsi" w:hAnsiTheme="minorHAnsi" w:cs="Arial"/>
                <w:szCs w:val="22"/>
              </w:rPr>
            </w:pPr>
            <w:r>
              <w:rPr>
                <w:rFonts w:asciiTheme="minorHAnsi" w:hAnsiTheme="minorHAnsi" w:cs="Arial"/>
                <w:szCs w:val="22"/>
              </w:rPr>
              <w:t>ALL</w:t>
            </w:r>
          </w:p>
        </w:tc>
        <w:tc>
          <w:tcPr>
            <w:tcW w:w="4926" w:type="dxa"/>
          </w:tcPr>
          <w:p w14:paraId="50ADB8A8" w14:textId="77777777" w:rsidR="00F86455" w:rsidRPr="00B77639" w:rsidRDefault="00F86455" w:rsidP="000D611D">
            <w:pPr>
              <w:pStyle w:val="Body"/>
              <w:spacing w:before="0" w:after="0"/>
              <w:rPr>
                <w:rFonts w:asciiTheme="minorHAnsi" w:hAnsiTheme="minorHAnsi" w:cs="Arial"/>
                <w:szCs w:val="22"/>
              </w:rPr>
            </w:pPr>
            <w:r>
              <w:rPr>
                <w:rFonts w:asciiTheme="minorHAnsi" w:hAnsiTheme="minorHAnsi" w:cs="Arial"/>
                <w:szCs w:val="22"/>
              </w:rPr>
              <w:t>Annual review.</w:t>
            </w:r>
          </w:p>
        </w:tc>
      </w:tr>
      <w:tr w:rsidR="00F86455" w:rsidRPr="00B77639" w14:paraId="7D48BA1E" w14:textId="77777777" w:rsidTr="00BC52FC">
        <w:tc>
          <w:tcPr>
            <w:tcW w:w="1045" w:type="dxa"/>
          </w:tcPr>
          <w:p w14:paraId="7F17178F" w14:textId="77777777" w:rsidR="00F86455" w:rsidRPr="00B77639" w:rsidRDefault="00F86455" w:rsidP="000D611D">
            <w:pPr>
              <w:pStyle w:val="Body"/>
              <w:spacing w:before="0" w:after="0"/>
              <w:rPr>
                <w:rFonts w:asciiTheme="minorHAnsi" w:hAnsiTheme="minorHAnsi" w:cs="Arial"/>
                <w:szCs w:val="22"/>
              </w:rPr>
            </w:pPr>
            <w:r>
              <w:rPr>
                <w:rFonts w:asciiTheme="minorHAnsi" w:hAnsiTheme="minorHAnsi" w:cs="Arial"/>
                <w:szCs w:val="22"/>
              </w:rPr>
              <w:t>3</w:t>
            </w:r>
            <w:r w:rsidRPr="00B77639">
              <w:rPr>
                <w:rFonts w:asciiTheme="minorHAnsi" w:hAnsiTheme="minorHAnsi" w:cs="Arial"/>
                <w:szCs w:val="22"/>
              </w:rPr>
              <w:t>.0</w:t>
            </w:r>
          </w:p>
        </w:tc>
        <w:tc>
          <w:tcPr>
            <w:tcW w:w="1758" w:type="dxa"/>
          </w:tcPr>
          <w:p w14:paraId="33EFBF90" w14:textId="77777777" w:rsidR="00F86455" w:rsidRPr="00B77639" w:rsidRDefault="00F86455" w:rsidP="000D611D">
            <w:pPr>
              <w:pStyle w:val="Body"/>
              <w:spacing w:before="0" w:after="0"/>
              <w:rPr>
                <w:rFonts w:asciiTheme="minorHAnsi" w:hAnsiTheme="minorHAnsi" w:cs="Arial"/>
                <w:szCs w:val="22"/>
              </w:rPr>
            </w:pPr>
            <w:r>
              <w:rPr>
                <w:rFonts w:asciiTheme="minorHAnsi" w:hAnsiTheme="minorHAnsi" w:cs="Arial"/>
                <w:szCs w:val="22"/>
              </w:rPr>
              <w:t>24/03/2021</w:t>
            </w:r>
          </w:p>
        </w:tc>
        <w:tc>
          <w:tcPr>
            <w:tcW w:w="1328" w:type="dxa"/>
          </w:tcPr>
          <w:p w14:paraId="0F94BF79" w14:textId="77777777" w:rsidR="00F86455" w:rsidRDefault="00F86455" w:rsidP="000D611D">
            <w:pPr>
              <w:pStyle w:val="Body"/>
              <w:spacing w:before="0" w:after="0"/>
              <w:jc w:val="center"/>
              <w:rPr>
                <w:rFonts w:asciiTheme="minorHAnsi" w:hAnsiTheme="minorHAnsi" w:cs="Arial"/>
                <w:szCs w:val="22"/>
              </w:rPr>
            </w:pPr>
            <w:r>
              <w:rPr>
                <w:rFonts w:asciiTheme="minorHAnsi" w:hAnsiTheme="minorHAnsi" w:cs="Arial"/>
                <w:szCs w:val="22"/>
              </w:rPr>
              <w:t>ALL</w:t>
            </w:r>
          </w:p>
          <w:p w14:paraId="5882355C" w14:textId="77777777" w:rsidR="00F86455" w:rsidRPr="00B77639" w:rsidRDefault="00F86455" w:rsidP="000D611D">
            <w:pPr>
              <w:pStyle w:val="Body"/>
              <w:spacing w:before="0" w:after="0"/>
              <w:jc w:val="center"/>
              <w:rPr>
                <w:rFonts w:asciiTheme="minorHAnsi" w:hAnsiTheme="minorHAnsi" w:cs="Arial"/>
                <w:szCs w:val="22"/>
              </w:rPr>
            </w:pPr>
          </w:p>
          <w:p w14:paraId="1645F14D" w14:textId="77777777" w:rsidR="00F86455" w:rsidRDefault="00F86455" w:rsidP="000D611D">
            <w:pPr>
              <w:pStyle w:val="Body"/>
              <w:spacing w:before="0" w:after="0"/>
              <w:jc w:val="center"/>
              <w:rPr>
                <w:rFonts w:asciiTheme="minorHAnsi" w:hAnsiTheme="minorHAnsi" w:cs="Arial"/>
                <w:szCs w:val="22"/>
              </w:rPr>
            </w:pPr>
            <w:r>
              <w:rPr>
                <w:rFonts w:asciiTheme="minorHAnsi" w:hAnsiTheme="minorHAnsi" w:cs="Arial"/>
                <w:szCs w:val="22"/>
              </w:rPr>
              <w:t>1</w:t>
            </w:r>
          </w:p>
          <w:p w14:paraId="1446D983" w14:textId="77777777" w:rsidR="00F86455" w:rsidRDefault="00F86455" w:rsidP="000D611D">
            <w:pPr>
              <w:pStyle w:val="Body"/>
              <w:spacing w:before="0" w:after="0"/>
              <w:jc w:val="center"/>
              <w:rPr>
                <w:rFonts w:asciiTheme="minorHAnsi" w:hAnsiTheme="minorHAnsi" w:cs="Arial"/>
                <w:szCs w:val="22"/>
              </w:rPr>
            </w:pPr>
          </w:p>
          <w:p w14:paraId="7D133574" w14:textId="77777777" w:rsidR="00F86455" w:rsidRDefault="00F86455" w:rsidP="000D611D">
            <w:pPr>
              <w:pStyle w:val="Body"/>
              <w:spacing w:before="0" w:after="0"/>
              <w:jc w:val="center"/>
              <w:rPr>
                <w:rFonts w:asciiTheme="minorHAnsi" w:hAnsiTheme="minorHAnsi" w:cs="Arial"/>
                <w:szCs w:val="22"/>
              </w:rPr>
            </w:pPr>
            <w:r>
              <w:rPr>
                <w:rFonts w:asciiTheme="minorHAnsi" w:hAnsiTheme="minorHAnsi" w:cs="Arial"/>
                <w:szCs w:val="22"/>
              </w:rPr>
              <w:t>2, 7, 11.6</w:t>
            </w:r>
          </w:p>
          <w:p w14:paraId="64F68C30" w14:textId="77777777" w:rsidR="00F86455" w:rsidRPr="00B77639" w:rsidRDefault="00F86455" w:rsidP="000D611D">
            <w:pPr>
              <w:pStyle w:val="Body"/>
              <w:spacing w:before="0" w:after="0"/>
              <w:jc w:val="center"/>
              <w:rPr>
                <w:rFonts w:asciiTheme="minorHAnsi" w:hAnsiTheme="minorHAnsi" w:cs="Arial"/>
                <w:szCs w:val="22"/>
              </w:rPr>
            </w:pPr>
            <w:r>
              <w:rPr>
                <w:rFonts w:asciiTheme="minorHAnsi" w:hAnsiTheme="minorHAnsi" w:cs="Arial"/>
                <w:szCs w:val="22"/>
              </w:rPr>
              <w:t>6, 11.1-11.5</w:t>
            </w:r>
          </w:p>
        </w:tc>
        <w:tc>
          <w:tcPr>
            <w:tcW w:w="4926" w:type="dxa"/>
          </w:tcPr>
          <w:p w14:paraId="616D00C0"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Updated to new format. Hyperlinks for email addresses and supplemental information added.</w:t>
            </w:r>
          </w:p>
          <w:p w14:paraId="2DC2B47F"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Updated and brought into line with new Employee privacy notice.</w:t>
            </w:r>
          </w:p>
          <w:p w14:paraId="21933173"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New sections added.</w:t>
            </w:r>
          </w:p>
          <w:p w14:paraId="26DCBCEE" w14:textId="77777777" w:rsidR="00F86455" w:rsidRPr="00C0757B" w:rsidRDefault="00F86455" w:rsidP="000D611D">
            <w:pPr>
              <w:pStyle w:val="Body"/>
              <w:spacing w:before="0" w:after="0"/>
              <w:rPr>
                <w:rFonts w:asciiTheme="minorHAnsi" w:hAnsiTheme="minorHAnsi" w:cs="Arial"/>
                <w:szCs w:val="22"/>
              </w:rPr>
            </w:pPr>
            <w:r>
              <w:rPr>
                <w:rFonts w:asciiTheme="minorHAnsi" w:hAnsiTheme="minorHAnsi" w:cs="Arial"/>
                <w:szCs w:val="22"/>
              </w:rPr>
              <w:t>Reviewed and updated by business areas.</w:t>
            </w:r>
          </w:p>
        </w:tc>
      </w:tr>
      <w:tr w:rsidR="00F86455" w:rsidRPr="00B77639" w14:paraId="5B5D9B4C" w14:textId="77777777" w:rsidTr="00BC52FC">
        <w:tc>
          <w:tcPr>
            <w:tcW w:w="1045" w:type="dxa"/>
          </w:tcPr>
          <w:p w14:paraId="6A1911EC"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3.1</w:t>
            </w:r>
          </w:p>
        </w:tc>
        <w:tc>
          <w:tcPr>
            <w:tcW w:w="1758" w:type="dxa"/>
          </w:tcPr>
          <w:p w14:paraId="5ED182D8"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25/10/2021</w:t>
            </w:r>
          </w:p>
        </w:tc>
        <w:tc>
          <w:tcPr>
            <w:tcW w:w="1328" w:type="dxa"/>
          </w:tcPr>
          <w:p w14:paraId="269578D4" w14:textId="77777777" w:rsidR="00F86455" w:rsidRDefault="00F86455" w:rsidP="000D611D">
            <w:pPr>
              <w:pStyle w:val="Body"/>
              <w:spacing w:before="0" w:after="0"/>
              <w:jc w:val="center"/>
              <w:rPr>
                <w:rFonts w:asciiTheme="minorHAnsi" w:hAnsiTheme="minorHAnsi" w:cs="Arial"/>
                <w:szCs w:val="22"/>
              </w:rPr>
            </w:pPr>
            <w:r>
              <w:rPr>
                <w:rFonts w:asciiTheme="minorHAnsi" w:hAnsiTheme="minorHAnsi" w:cs="Arial"/>
                <w:szCs w:val="22"/>
              </w:rPr>
              <w:t>11.1</w:t>
            </w:r>
          </w:p>
          <w:p w14:paraId="4F49271E" w14:textId="77777777" w:rsidR="00F86455" w:rsidRDefault="00F86455" w:rsidP="000D611D">
            <w:pPr>
              <w:pStyle w:val="Body"/>
              <w:spacing w:before="0" w:after="0"/>
              <w:jc w:val="center"/>
              <w:rPr>
                <w:rFonts w:asciiTheme="minorHAnsi" w:hAnsiTheme="minorHAnsi" w:cs="Arial"/>
                <w:szCs w:val="22"/>
              </w:rPr>
            </w:pPr>
            <w:r>
              <w:rPr>
                <w:rFonts w:asciiTheme="minorHAnsi" w:hAnsiTheme="minorHAnsi" w:cs="Arial"/>
                <w:szCs w:val="22"/>
              </w:rPr>
              <w:t>3</w:t>
            </w:r>
          </w:p>
        </w:tc>
        <w:tc>
          <w:tcPr>
            <w:tcW w:w="4926" w:type="dxa"/>
          </w:tcPr>
          <w:p w14:paraId="446E9C64"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Changed lawful basis for PSR data share from consent</w:t>
            </w:r>
          </w:p>
          <w:p w14:paraId="627270C8"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Added reference to Appropriate Policy Document</w:t>
            </w:r>
          </w:p>
        </w:tc>
      </w:tr>
      <w:tr w:rsidR="00F86455" w:rsidRPr="00B77639" w14:paraId="35D12984" w14:textId="77777777" w:rsidTr="00BC52FC">
        <w:tc>
          <w:tcPr>
            <w:tcW w:w="1045" w:type="dxa"/>
          </w:tcPr>
          <w:p w14:paraId="311B8901"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3.2</w:t>
            </w:r>
          </w:p>
        </w:tc>
        <w:tc>
          <w:tcPr>
            <w:tcW w:w="1758" w:type="dxa"/>
          </w:tcPr>
          <w:p w14:paraId="0863AF67"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06/05/2022</w:t>
            </w:r>
          </w:p>
        </w:tc>
        <w:tc>
          <w:tcPr>
            <w:tcW w:w="1328" w:type="dxa"/>
          </w:tcPr>
          <w:p w14:paraId="734CB332" w14:textId="77777777" w:rsidR="00F86455" w:rsidRDefault="00F86455" w:rsidP="000D611D">
            <w:pPr>
              <w:pStyle w:val="Body"/>
              <w:spacing w:before="0" w:after="0"/>
              <w:jc w:val="center"/>
              <w:rPr>
                <w:rFonts w:asciiTheme="minorHAnsi" w:hAnsiTheme="minorHAnsi" w:cs="Arial"/>
                <w:szCs w:val="22"/>
              </w:rPr>
            </w:pPr>
            <w:r>
              <w:rPr>
                <w:rFonts w:asciiTheme="minorHAnsi" w:hAnsiTheme="minorHAnsi" w:cs="Arial"/>
                <w:szCs w:val="22"/>
              </w:rPr>
              <w:t>3-6</w:t>
            </w:r>
          </w:p>
        </w:tc>
        <w:tc>
          <w:tcPr>
            <w:tcW w:w="4926" w:type="dxa"/>
          </w:tcPr>
          <w:p w14:paraId="60836884"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Added references to industry codes and expanded info on sources of data</w:t>
            </w:r>
          </w:p>
          <w:p w14:paraId="2C4D8AC3"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Added information on customer communications</w:t>
            </w:r>
          </w:p>
        </w:tc>
      </w:tr>
      <w:tr w:rsidR="00F86455" w:rsidRPr="00B77639" w14:paraId="2B78912F" w14:textId="77777777" w:rsidTr="00BC52FC">
        <w:tc>
          <w:tcPr>
            <w:tcW w:w="1045" w:type="dxa"/>
          </w:tcPr>
          <w:p w14:paraId="34327C27"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3.3</w:t>
            </w:r>
          </w:p>
        </w:tc>
        <w:tc>
          <w:tcPr>
            <w:tcW w:w="1758" w:type="dxa"/>
          </w:tcPr>
          <w:p w14:paraId="0FD1BDC9"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09/01/2023</w:t>
            </w:r>
          </w:p>
        </w:tc>
        <w:tc>
          <w:tcPr>
            <w:tcW w:w="1328" w:type="dxa"/>
          </w:tcPr>
          <w:p w14:paraId="7C6A84C8" w14:textId="77777777" w:rsidR="00F86455" w:rsidRDefault="00F86455" w:rsidP="000D611D">
            <w:pPr>
              <w:pStyle w:val="Body"/>
              <w:spacing w:before="0" w:after="0"/>
              <w:jc w:val="center"/>
              <w:rPr>
                <w:rFonts w:asciiTheme="minorHAnsi" w:hAnsiTheme="minorHAnsi" w:cs="Arial"/>
                <w:szCs w:val="22"/>
              </w:rPr>
            </w:pPr>
            <w:r>
              <w:rPr>
                <w:rFonts w:asciiTheme="minorHAnsi" w:hAnsiTheme="minorHAnsi" w:cs="Arial"/>
                <w:szCs w:val="22"/>
              </w:rPr>
              <w:t>ALL</w:t>
            </w:r>
          </w:p>
        </w:tc>
        <w:tc>
          <w:tcPr>
            <w:tcW w:w="4926" w:type="dxa"/>
          </w:tcPr>
          <w:p w14:paraId="1D74F8C6"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Scheduled review</w:t>
            </w:r>
          </w:p>
        </w:tc>
      </w:tr>
      <w:tr w:rsidR="00F86455" w:rsidRPr="00B77639" w14:paraId="6DACC819" w14:textId="77777777" w:rsidTr="00BC52FC">
        <w:tc>
          <w:tcPr>
            <w:tcW w:w="1045" w:type="dxa"/>
          </w:tcPr>
          <w:p w14:paraId="4B6675F7"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lastRenderedPageBreak/>
              <w:t>3.4</w:t>
            </w:r>
          </w:p>
        </w:tc>
        <w:tc>
          <w:tcPr>
            <w:tcW w:w="1758" w:type="dxa"/>
          </w:tcPr>
          <w:p w14:paraId="34C85FEB"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06/06/2023</w:t>
            </w:r>
          </w:p>
        </w:tc>
        <w:tc>
          <w:tcPr>
            <w:tcW w:w="1328" w:type="dxa"/>
          </w:tcPr>
          <w:p w14:paraId="06149663" w14:textId="77777777" w:rsidR="00F86455" w:rsidRDefault="00F86455" w:rsidP="000D611D">
            <w:pPr>
              <w:pStyle w:val="Body"/>
              <w:spacing w:before="0" w:after="0"/>
              <w:jc w:val="center"/>
              <w:rPr>
                <w:rFonts w:asciiTheme="minorHAnsi" w:hAnsiTheme="minorHAnsi" w:cs="Arial"/>
                <w:szCs w:val="22"/>
              </w:rPr>
            </w:pPr>
            <w:r>
              <w:rPr>
                <w:rFonts w:asciiTheme="minorHAnsi" w:hAnsiTheme="minorHAnsi" w:cs="Arial"/>
                <w:szCs w:val="22"/>
              </w:rPr>
              <w:t>11.5</w:t>
            </w:r>
          </w:p>
        </w:tc>
        <w:tc>
          <w:tcPr>
            <w:tcW w:w="4926" w:type="dxa"/>
          </w:tcPr>
          <w:p w14:paraId="5EDA0989" w14:textId="77777777" w:rsidR="00F86455" w:rsidRDefault="00F86455" w:rsidP="000D611D">
            <w:pPr>
              <w:pStyle w:val="Body"/>
              <w:spacing w:before="0" w:after="0"/>
              <w:rPr>
                <w:rFonts w:asciiTheme="minorHAnsi" w:hAnsiTheme="minorHAnsi" w:cs="Arial"/>
                <w:szCs w:val="22"/>
              </w:rPr>
            </w:pPr>
            <w:r>
              <w:rPr>
                <w:rFonts w:asciiTheme="minorHAnsi" w:hAnsiTheme="minorHAnsi" w:cs="Arial"/>
                <w:szCs w:val="22"/>
              </w:rPr>
              <w:t>Add photography at events</w:t>
            </w:r>
          </w:p>
        </w:tc>
      </w:tr>
      <w:tr w:rsidR="00565B45" w:rsidRPr="00B77639" w14:paraId="1D0DF162" w14:textId="77777777" w:rsidTr="00BC52FC">
        <w:tc>
          <w:tcPr>
            <w:tcW w:w="1045" w:type="dxa"/>
          </w:tcPr>
          <w:p w14:paraId="73993329" w14:textId="45F2AE13" w:rsidR="00565B45" w:rsidRDefault="00565B45" w:rsidP="000D611D">
            <w:pPr>
              <w:pStyle w:val="Body"/>
              <w:spacing w:before="0" w:after="0"/>
              <w:rPr>
                <w:rFonts w:asciiTheme="minorHAnsi" w:hAnsiTheme="minorHAnsi" w:cs="Arial"/>
                <w:szCs w:val="22"/>
              </w:rPr>
            </w:pPr>
            <w:r>
              <w:rPr>
                <w:rFonts w:asciiTheme="minorHAnsi" w:hAnsiTheme="minorHAnsi" w:cs="Arial"/>
                <w:szCs w:val="22"/>
              </w:rPr>
              <w:t>3.5</w:t>
            </w:r>
          </w:p>
        </w:tc>
        <w:tc>
          <w:tcPr>
            <w:tcW w:w="1758" w:type="dxa"/>
          </w:tcPr>
          <w:p w14:paraId="574C9970" w14:textId="3DF36306" w:rsidR="00565B45" w:rsidRDefault="00565B45" w:rsidP="000D611D">
            <w:pPr>
              <w:pStyle w:val="Body"/>
              <w:spacing w:before="0" w:after="0"/>
              <w:rPr>
                <w:rFonts w:asciiTheme="minorHAnsi" w:hAnsiTheme="minorHAnsi" w:cs="Arial"/>
                <w:szCs w:val="22"/>
              </w:rPr>
            </w:pPr>
            <w:r>
              <w:rPr>
                <w:rFonts w:asciiTheme="minorHAnsi" w:hAnsiTheme="minorHAnsi" w:cs="Arial"/>
                <w:szCs w:val="22"/>
              </w:rPr>
              <w:t>17/06/2026</w:t>
            </w:r>
          </w:p>
        </w:tc>
        <w:tc>
          <w:tcPr>
            <w:tcW w:w="1328" w:type="dxa"/>
          </w:tcPr>
          <w:p w14:paraId="30A74D1B" w14:textId="03748C47" w:rsidR="00565B45" w:rsidRDefault="00E05FEE" w:rsidP="000D611D">
            <w:pPr>
              <w:pStyle w:val="Body"/>
              <w:spacing w:before="0" w:after="0"/>
              <w:jc w:val="center"/>
              <w:rPr>
                <w:rFonts w:asciiTheme="minorHAnsi" w:hAnsiTheme="minorHAnsi" w:cs="Arial"/>
                <w:szCs w:val="22"/>
              </w:rPr>
            </w:pPr>
            <w:r>
              <w:rPr>
                <w:rFonts w:asciiTheme="minorHAnsi" w:hAnsiTheme="minorHAnsi" w:cs="Arial"/>
                <w:szCs w:val="22"/>
              </w:rPr>
              <w:t>9</w:t>
            </w:r>
          </w:p>
        </w:tc>
        <w:tc>
          <w:tcPr>
            <w:tcW w:w="4926" w:type="dxa"/>
          </w:tcPr>
          <w:p w14:paraId="1D45E279" w14:textId="7834A36E" w:rsidR="00565B45" w:rsidRDefault="00820A2E" w:rsidP="000D611D">
            <w:pPr>
              <w:pStyle w:val="Body"/>
              <w:spacing w:before="0" w:after="0"/>
              <w:rPr>
                <w:rFonts w:asciiTheme="minorHAnsi" w:hAnsiTheme="minorHAnsi" w:cs="Arial"/>
                <w:szCs w:val="22"/>
              </w:rPr>
            </w:pPr>
            <w:r w:rsidRPr="00BE0389">
              <w:rPr>
                <w:rFonts w:asciiTheme="minorHAnsi" w:hAnsiTheme="minorHAnsi" w:cstheme="minorHAnsi"/>
                <w:szCs w:val="22"/>
              </w:rPr>
              <w:t>Updated section on ‘Your rights’ to include details and link to the Data Protection Complaints Procedure and form</w:t>
            </w:r>
          </w:p>
        </w:tc>
      </w:tr>
      <w:tr w:rsidR="006A50AF" w:rsidRPr="00B77639" w14:paraId="706B10CF" w14:textId="77777777" w:rsidTr="00BC52FC">
        <w:tc>
          <w:tcPr>
            <w:tcW w:w="1045" w:type="dxa"/>
          </w:tcPr>
          <w:p w14:paraId="2C46DC8E" w14:textId="5E7D8B01" w:rsidR="006A50AF" w:rsidRDefault="006A50AF" w:rsidP="000D611D">
            <w:pPr>
              <w:pStyle w:val="Body"/>
              <w:spacing w:before="0" w:after="0"/>
              <w:rPr>
                <w:rFonts w:asciiTheme="minorHAnsi" w:hAnsiTheme="minorHAnsi" w:cs="Arial"/>
                <w:szCs w:val="22"/>
              </w:rPr>
            </w:pPr>
            <w:r>
              <w:rPr>
                <w:rFonts w:asciiTheme="minorHAnsi" w:hAnsiTheme="minorHAnsi" w:cs="Arial"/>
                <w:szCs w:val="22"/>
              </w:rPr>
              <w:t>3.6</w:t>
            </w:r>
          </w:p>
        </w:tc>
        <w:tc>
          <w:tcPr>
            <w:tcW w:w="1758" w:type="dxa"/>
          </w:tcPr>
          <w:p w14:paraId="3587FF6A" w14:textId="6ADA0ADE" w:rsidR="006A50AF" w:rsidRDefault="001F0C99" w:rsidP="000D611D">
            <w:pPr>
              <w:pStyle w:val="Body"/>
              <w:spacing w:before="0" w:after="0"/>
              <w:rPr>
                <w:rFonts w:asciiTheme="minorHAnsi" w:hAnsiTheme="minorHAnsi" w:cs="Arial"/>
                <w:szCs w:val="22"/>
              </w:rPr>
            </w:pPr>
            <w:r>
              <w:rPr>
                <w:rFonts w:asciiTheme="minorHAnsi" w:hAnsiTheme="minorHAnsi" w:cs="Arial"/>
                <w:szCs w:val="22"/>
              </w:rPr>
              <w:t>30/07/2026</w:t>
            </w:r>
          </w:p>
        </w:tc>
        <w:tc>
          <w:tcPr>
            <w:tcW w:w="1328" w:type="dxa"/>
          </w:tcPr>
          <w:p w14:paraId="3D5E5874" w14:textId="49DFD145" w:rsidR="006A50AF" w:rsidRDefault="001F0C99" w:rsidP="000D611D">
            <w:pPr>
              <w:pStyle w:val="Body"/>
              <w:spacing w:before="0" w:after="0"/>
              <w:jc w:val="center"/>
              <w:rPr>
                <w:rFonts w:asciiTheme="minorHAnsi" w:hAnsiTheme="minorHAnsi" w:cs="Arial"/>
                <w:szCs w:val="22"/>
              </w:rPr>
            </w:pPr>
            <w:r>
              <w:rPr>
                <w:rFonts w:asciiTheme="minorHAnsi" w:hAnsiTheme="minorHAnsi" w:cs="Arial"/>
                <w:szCs w:val="22"/>
              </w:rPr>
              <w:t>9</w:t>
            </w:r>
          </w:p>
        </w:tc>
        <w:tc>
          <w:tcPr>
            <w:tcW w:w="4926" w:type="dxa"/>
          </w:tcPr>
          <w:p w14:paraId="677436E6" w14:textId="6E1B068B" w:rsidR="006A50AF" w:rsidRPr="00BE0389" w:rsidRDefault="001F0C99" w:rsidP="000D611D">
            <w:pPr>
              <w:pStyle w:val="Body"/>
              <w:spacing w:before="0" w:after="0"/>
              <w:rPr>
                <w:rFonts w:asciiTheme="minorHAnsi" w:hAnsiTheme="minorHAnsi" w:cstheme="minorHAnsi"/>
                <w:szCs w:val="22"/>
              </w:rPr>
            </w:pPr>
            <w:r w:rsidRPr="00BE0389">
              <w:rPr>
                <w:rFonts w:asciiTheme="minorHAnsi" w:hAnsiTheme="minorHAnsi" w:cstheme="minorHAnsi"/>
                <w:szCs w:val="22"/>
              </w:rPr>
              <w:t xml:space="preserve">Updated section on ‘Your rights’ to include details and link to the </w:t>
            </w:r>
            <w:proofErr w:type="spellStart"/>
            <w:r>
              <w:rPr>
                <w:rFonts w:asciiTheme="minorHAnsi" w:hAnsiTheme="minorHAnsi" w:cstheme="minorHAnsi"/>
                <w:szCs w:val="22"/>
              </w:rPr>
              <w:t>OneTrust</w:t>
            </w:r>
            <w:proofErr w:type="spellEnd"/>
            <w:r>
              <w:rPr>
                <w:rFonts w:asciiTheme="minorHAnsi" w:hAnsiTheme="minorHAnsi" w:cstheme="minorHAnsi"/>
                <w:szCs w:val="22"/>
              </w:rPr>
              <w:t xml:space="preserve"> </w:t>
            </w:r>
            <w:r w:rsidR="00BE11EB">
              <w:rPr>
                <w:rFonts w:asciiTheme="minorHAnsi" w:hAnsiTheme="minorHAnsi" w:cstheme="minorHAnsi"/>
                <w:szCs w:val="22"/>
              </w:rPr>
              <w:t>Data Subject Rights Request form.</w:t>
            </w:r>
          </w:p>
        </w:tc>
      </w:tr>
    </w:tbl>
    <w:p w14:paraId="1885668A" w14:textId="77777777" w:rsidR="00F86455" w:rsidRPr="00B77639" w:rsidRDefault="00F86455" w:rsidP="00F86455">
      <w:pPr>
        <w:pStyle w:val="NoSpacing"/>
      </w:pPr>
    </w:p>
    <w:tbl>
      <w:tblPr>
        <w:tblW w:w="90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057"/>
      </w:tblGrid>
      <w:tr w:rsidR="00F86455" w:rsidRPr="00B77639" w14:paraId="418D4728" w14:textId="77777777" w:rsidTr="000D611D">
        <w:tc>
          <w:tcPr>
            <w:tcW w:w="9057" w:type="dxa"/>
            <w:tcBorders>
              <w:top w:val="single" w:sz="12" w:space="0" w:color="auto"/>
              <w:bottom w:val="single" w:sz="12" w:space="0" w:color="auto"/>
            </w:tcBorders>
            <w:shd w:val="clear" w:color="auto" w:fill="D9D9D9"/>
          </w:tcPr>
          <w:p w14:paraId="50BB6E8F" w14:textId="77777777" w:rsidR="00F86455" w:rsidRPr="00B77639" w:rsidRDefault="00F86455" w:rsidP="000D611D">
            <w:pPr>
              <w:pStyle w:val="Body"/>
              <w:spacing w:after="60"/>
              <w:jc w:val="center"/>
              <w:rPr>
                <w:rFonts w:asciiTheme="minorHAnsi" w:hAnsiTheme="minorHAnsi" w:cs="Arial"/>
                <w:b/>
                <w:szCs w:val="22"/>
              </w:rPr>
            </w:pPr>
            <w:r w:rsidRPr="00B77639">
              <w:rPr>
                <w:rFonts w:asciiTheme="minorHAnsi" w:hAnsiTheme="minorHAnsi" w:cs="Arial"/>
                <w:b/>
                <w:szCs w:val="22"/>
              </w:rPr>
              <w:t>Distribution list</w:t>
            </w:r>
          </w:p>
        </w:tc>
      </w:tr>
      <w:tr w:rsidR="00F86455" w:rsidRPr="00B77639" w14:paraId="786FE6CE" w14:textId="77777777" w:rsidTr="000D611D">
        <w:tc>
          <w:tcPr>
            <w:tcW w:w="9057" w:type="dxa"/>
          </w:tcPr>
          <w:p w14:paraId="63EF8FE3" w14:textId="77777777" w:rsidR="00F86455" w:rsidRPr="00B77639" w:rsidRDefault="00F86455" w:rsidP="000D611D">
            <w:pPr>
              <w:pStyle w:val="Body"/>
              <w:spacing w:after="60"/>
              <w:rPr>
                <w:rFonts w:asciiTheme="minorHAnsi" w:hAnsiTheme="minorHAnsi" w:cs="Arial"/>
                <w:szCs w:val="22"/>
              </w:rPr>
            </w:pPr>
            <w:r w:rsidRPr="00B77639">
              <w:rPr>
                <w:rFonts w:asciiTheme="minorHAnsi" w:hAnsiTheme="minorHAnsi" w:cs="Arial"/>
                <w:szCs w:val="22"/>
              </w:rPr>
              <w:t xml:space="preserve">All users at Electricity </w:t>
            </w:r>
            <w:proofErr w:type="gramStart"/>
            <w:r w:rsidRPr="00B77639">
              <w:rPr>
                <w:rFonts w:asciiTheme="minorHAnsi" w:hAnsiTheme="minorHAnsi" w:cs="Arial"/>
                <w:szCs w:val="22"/>
              </w:rPr>
              <w:t>North West</w:t>
            </w:r>
            <w:proofErr w:type="gramEnd"/>
            <w:r>
              <w:rPr>
                <w:rFonts w:asciiTheme="minorHAnsi" w:hAnsiTheme="minorHAnsi" w:cs="Arial"/>
                <w:szCs w:val="22"/>
              </w:rPr>
              <w:t>.</w:t>
            </w:r>
          </w:p>
        </w:tc>
      </w:tr>
      <w:tr w:rsidR="00F86455" w:rsidRPr="00B77639" w14:paraId="43492FD0" w14:textId="77777777" w:rsidTr="000D611D">
        <w:tc>
          <w:tcPr>
            <w:tcW w:w="9057" w:type="dxa"/>
          </w:tcPr>
          <w:p w14:paraId="77F669E3" w14:textId="77777777" w:rsidR="00F86455" w:rsidRPr="00B77639" w:rsidRDefault="00F86455" w:rsidP="000D611D">
            <w:pPr>
              <w:pStyle w:val="Body"/>
              <w:spacing w:after="60"/>
              <w:rPr>
                <w:rFonts w:asciiTheme="minorHAnsi" w:hAnsiTheme="minorHAnsi" w:cs="Arial"/>
                <w:szCs w:val="22"/>
              </w:rPr>
            </w:pPr>
            <w:r>
              <w:rPr>
                <w:rFonts w:asciiTheme="minorHAnsi" w:hAnsiTheme="minorHAnsi" w:cs="Arial"/>
                <w:szCs w:val="22"/>
              </w:rPr>
              <w:t xml:space="preserve">All customers via Electricity </w:t>
            </w:r>
            <w:proofErr w:type="gramStart"/>
            <w:r>
              <w:rPr>
                <w:rFonts w:asciiTheme="minorHAnsi" w:hAnsiTheme="minorHAnsi" w:cs="Arial"/>
                <w:szCs w:val="22"/>
              </w:rPr>
              <w:t>North West</w:t>
            </w:r>
            <w:proofErr w:type="gramEnd"/>
            <w:r>
              <w:rPr>
                <w:rFonts w:asciiTheme="minorHAnsi" w:hAnsiTheme="minorHAnsi" w:cs="Arial"/>
                <w:szCs w:val="22"/>
              </w:rPr>
              <w:t xml:space="preserve"> website.</w:t>
            </w:r>
          </w:p>
        </w:tc>
      </w:tr>
      <w:tr w:rsidR="00F86455" w:rsidRPr="00B77639" w14:paraId="6E2F4E0A" w14:textId="77777777" w:rsidTr="000D611D">
        <w:tc>
          <w:tcPr>
            <w:tcW w:w="9057" w:type="dxa"/>
          </w:tcPr>
          <w:p w14:paraId="69BC0C43" w14:textId="77777777" w:rsidR="00F86455" w:rsidRPr="00B77639" w:rsidRDefault="00F86455" w:rsidP="000D611D">
            <w:pPr>
              <w:pStyle w:val="Body"/>
              <w:spacing w:after="60"/>
              <w:rPr>
                <w:rFonts w:asciiTheme="minorHAnsi" w:hAnsiTheme="minorHAnsi" w:cs="Arial"/>
                <w:szCs w:val="22"/>
              </w:rPr>
            </w:pPr>
            <w:r>
              <w:rPr>
                <w:rFonts w:asciiTheme="minorHAnsi" w:hAnsiTheme="minorHAnsi" w:cs="Arial"/>
                <w:szCs w:val="22"/>
              </w:rPr>
              <w:t>Data Protection Steering Committee.</w:t>
            </w:r>
          </w:p>
        </w:tc>
      </w:tr>
    </w:tbl>
    <w:p w14:paraId="290DDFDF" w14:textId="77777777" w:rsidR="003774D3" w:rsidRDefault="003774D3" w:rsidP="00C92E34">
      <w:pPr>
        <w:rPr>
          <w:rFonts w:ascii="IberPangea Text Medium" w:hAnsi="IberPangea Text Medium" w:cs="IberPangea Text Medium"/>
          <w:color w:val="008C38" w:themeColor="accent1"/>
          <w:sz w:val="48"/>
          <w:szCs w:val="48"/>
        </w:rPr>
      </w:pPr>
    </w:p>
    <w:p w14:paraId="70D63D06" w14:textId="77777777" w:rsidR="003774D3" w:rsidRDefault="003774D3" w:rsidP="00C92E34">
      <w:pPr>
        <w:rPr>
          <w:rFonts w:ascii="IberPangea Text Medium" w:hAnsi="IberPangea Text Medium" w:cs="IberPangea Text Medium"/>
          <w:color w:val="008C38" w:themeColor="accent1"/>
          <w:sz w:val="48"/>
          <w:szCs w:val="48"/>
        </w:rPr>
      </w:pPr>
    </w:p>
    <w:p w14:paraId="40F908E9" w14:textId="77777777" w:rsidR="003774D3" w:rsidRDefault="003774D3" w:rsidP="00C92E34">
      <w:pPr>
        <w:rPr>
          <w:rFonts w:ascii="IberPangea Text Medium" w:hAnsi="IberPangea Text Medium" w:cs="IberPangea Text Medium"/>
          <w:color w:val="008C38" w:themeColor="accent1"/>
          <w:sz w:val="48"/>
          <w:szCs w:val="48"/>
        </w:rPr>
      </w:pPr>
    </w:p>
    <w:p w14:paraId="675495FC" w14:textId="77777777" w:rsidR="003774D3" w:rsidRDefault="003774D3" w:rsidP="00C92E34">
      <w:pPr>
        <w:rPr>
          <w:rFonts w:ascii="IberPangea Text Medium" w:hAnsi="IberPangea Text Medium" w:cs="IberPangea Text Medium"/>
          <w:color w:val="008C38" w:themeColor="accent1"/>
          <w:sz w:val="48"/>
          <w:szCs w:val="48"/>
        </w:rPr>
      </w:pPr>
    </w:p>
    <w:p w14:paraId="43EDCBCF" w14:textId="77777777" w:rsidR="003774D3" w:rsidRDefault="003774D3" w:rsidP="00C92E34">
      <w:pPr>
        <w:rPr>
          <w:rFonts w:ascii="IberPangea Text Medium" w:hAnsi="IberPangea Text Medium" w:cs="IberPangea Text Medium"/>
          <w:color w:val="008C38" w:themeColor="accent1"/>
          <w:sz w:val="48"/>
          <w:szCs w:val="48"/>
        </w:rPr>
      </w:pPr>
    </w:p>
    <w:p w14:paraId="30372EED" w14:textId="77777777" w:rsidR="003774D3" w:rsidRDefault="003774D3" w:rsidP="00C92E34">
      <w:pPr>
        <w:rPr>
          <w:rFonts w:ascii="IberPangea Text Medium" w:hAnsi="IberPangea Text Medium" w:cs="IberPangea Text Medium"/>
          <w:color w:val="008C38" w:themeColor="accent1"/>
          <w:sz w:val="48"/>
          <w:szCs w:val="48"/>
        </w:rPr>
      </w:pPr>
    </w:p>
    <w:p w14:paraId="5874C2BE" w14:textId="77777777" w:rsidR="003774D3" w:rsidRDefault="003774D3" w:rsidP="00C92E34">
      <w:pPr>
        <w:rPr>
          <w:rFonts w:ascii="IberPangea Text Medium" w:hAnsi="IberPangea Text Medium" w:cs="IberPangea Text Medium"/>
          <w:color w:val="008C38" w:themeColor="accent1"/>
          <w:sz w:val="48"/>
          <w:szCs w:val="48"/>
        </w:rPr>
      </w:pPr>
    </w:p>
    <w:p w14:paraId="21C6BFDE" w14:textId="77777777" w:rsidR="00565B45" w:rsidRDefault="00565B45">
      <w:pPr>
        <w:rPr>
          <w:rFonts w:ascii="IberPangea Text Medium" w:hAnsi="IberPangea Text Medium" w:cs="IberPangea Text Medium"/>
          <w:color w:val="008C38" w:themeColor="accent1"/>
          <w:sz w:val="48"/>
          <w:szCs w:val="48"/>
        </w:rPr>
      </w:pPr>
      <w:r>
        <w:rPr>
          <w:rFonts w:ascii="IberPangea Text Medium" w:hAnsi="IberPangea Text Medium" w:cs="IberPangea Text Medium"/>
          <w:color w:val="008C38" w:themeColor="accent1"/>
          <w:sz w:val="48"/>
          <w:szCs w:val="48"/>
        </w:rPr>
        <w:br w:type="page"/>
      </w:r>
    </w:p>
    <w:p w14:paraId="6742331D" w14:textId="77777777" w:rsidR="00054179" w:rsidRPr="009667D7" w:rsidRDefault="00054179" w:rsidP="00054179">
      <w:pPr>
        <w:rPr>
          <w:rFonts w:cstheme="minorHAnsi"/>
          <w:color w:val="008C38" w:themeColor="accent1"/>
          <w:sz w:val="48"/>
          <w:szCs w:val="48"/>
        </w:rPr>
      </w:pPr>
      <w:bookmarkStart w:id="0" w:name="_Toc26359369"/>
      <w:r w:rsidRPr="009667D7">
        <w:rPr>
          <w:rFonts w:cstheme="minorHAnsi"/>
          <w:color w:val="008C38" w:themeColor="accent1"/>
          <w:sz w:val="48"/>
          <w:szCs w:val="48"/>
        </w:rPr>
        <w:lastRenderedPageBreak/>
        <w:t>Contents</w:t>
      </w:r>
    </w:p>
    <w:p w14:paraId="71AFCAD4" w14:textId="77777777" w:rsidR="00054179" w:rsidRDefault="00054179" w:rsidP="00054179">
      <w:pPr>
        <w:pStyle w:val="TOC1"/>
        <w:rPr>
          <w:rFonts w:asciiTheme="minorHAnsi" w:hAnsiTheme="minorHAnsi"/>
          <w:noProof/>
          <w:color w:val="auto"/>
        </w:rPr>
      </w:pPr>
      <w:r>
        <w:rPr>
          <w:rFonts w:asciiTheme="majorHAnsi" w:hAnsiTheme="majorHAnsi"/>
          <w:color w:val="00245D"/>
        </w:rPr>
        <w:fldChar w:fldCharType="begin"/>
      </w:r>
      <w:r>
        <w:instrText xml:space="preserve"> TOC \o "1-2" \h \z \u </w:instrText>
      </w:r>
      <w:r>
        <w:rPr>
          <w:rFonts w:asciiTheme="majorHAnsi" w:hAnsiTheme="majorHAnsi"/>
          <w:color w:val="00245D"/>
        </w:rPr>
        <w:fldChar w:fldCharType="separate"/>
      </w:r>
      <w:hyperlink w:anchor="_Toc121484149" w:history="1">
        <w:r w:rsidRPr="00053D38">
          <w:rPr>
            <w:rStyle w:val="Hyperlink"/>
            <w:noProof/>
          </w:rPr>
          <w:t>1</w:t>
        </w:r>
        <w:r>
          <w:rPr>
            <w:rFonts w:asciiTheme="minorHAnsi" w:hAnsiTheme="minorHAnsi"/>
            <w:noProof/>
            <w:color w:val="auto"/>
          </w:rPr>
          <w:tab/>
        </w:r>
        <w:r w:rsidRPr="00053D38">
          <w:rPr>
            <w:rStyle w:val="Hyperlink"/>
            <w:noProof/>
          </w:rPr>
          <w:t>About us</w:t>
        </w:r>
        <w:r>
          <w:rPr>
            <w:noProof/>
            <w:webHidden/>
          </w:rPr>
          <w:tab/>
        </w:r>
        <w:r>
          <w:rPr>
            <w:noProof/>
            <w:webHidden/>
          </w:rPr>
          <w:fldChar w:fldCharType="begin"/>
        </w:r>
        <w:r>
          <w:rPr>
            <w:noProof/>
            <w:webHidden/>
          </w:rPr>
          <w:instrText xml:space="preserve"> PAGEREF _Toc121484149 \h </w:instrText>
        </w:r>
        <w:r>
          <w:rPr>
            <w:noProof/>
            <w:webHidden/>
          </w:rPr>
        </w:r>
        <w:r>
          <w:rPr>
            <w:noProof/>
            <w:webHidden/>
          </w:rPr>
          <w:fldChar w:fldCharType="separate"/>
        </w:r>
        <w:r>
          <w:rPr>
            <w:noProof/>
            <w:webHidden/>
          </w:rPr>
          <w:t>4</w:t>
        </w:r>
        <w:r>
          <w:rPr>
            <w:noProof/>
            <w:webHidden/>
          </w:rPr>
          <w:fldChar w:fldCharType="end"/>
        </w:r>
      </w:hyperlink>
    </w:p>
    <w:p w14:paraId="00052B6B" w14:textId="77777777" w:rsidR="00054179" w:rsidRDefault="00054179" w:rsidP="00054179">
      <w:pPr>
        <w:pStyle w:val="TOC1"/>
        <w:rPr>
          <w:rFonts w:asciiTheme="minorHAnsi" w:hAnsiTheme="minorHAnsi"/>
          <w:noProof/>
          <w:color w:val="auto"/>
        </w:rPr>
      </w:pPr>
      <w:hyperlink w:anchor="_Toc121484150" w:history="1">
        <w:r w:rsidRPr="00053D38">
          <w:rPr>
            <w:rStyle w:val="Hyperlink"/>
            <w:noProof/>
          </w:rPr>
          <w:t>2</w:t>
        </w:r>
        <w:r>
          <w:rPr>
            <w:rFonts w:asciiTheme="minorHAnsi" w:hAnsiTheme="minorHAnsi"/>
            <w:noProof/>
            <w:color w:val="auto"/>
          </w:rPr>
          <w:tab/>
        </w:r>
        <w:r w:rsidRPr="00053D38">
          <w:rPr>
            <w:rStyle w:val="Hyperlink"/>
            <w:noProof/>
          </w:rPr>
          <w:t>Data protection principles</w:t>
        </w:r>
        <w:r>
          <w:rPr>
            <w:noProof/>
            <w:webHidden/>
          </w:rPr>
          <w:tab/>
        </w:r>
        <w:r>
          <w:rPr>
            <w:noProof/>
            <w:webHidden/>
          </w:rPr>
          <w:fldChar w:fldCharType="begin"/>
        </w:r>
        <w:r>
          <w:rPr>
            <w:noProof/>
            <w:webHidden/>
          </w:rPr>
          <w:instrText xml:space="preserve"> PAGEREF _Toc121484150 \h </w:instrText>
        </w:r>
        <w:r>
          <w:rPr>
            <w:noProof/>
            <w:webHidden/>
          </w:rPr>
        </w:r>
        <w:r>
          <w:rPr>
            <w:noProof/>
            <w:webHidden/>
          </w:rPr>
          <w:fldChar w:fldCharType="separate"/>
        </w:r>
        <w:r>
          <w:rPr>
            <w:noProof/>
            <w:webHidden/>
          </w:rPr>
          <w:t>4</w:t>
        </w:r>
        <w:r>
          <w:rPr>
            <w:noProof/>
            <w:webHidden/>
          </w:rPr>
          <w:fldChar w:fldCharType="end"/>
        </w:r>
      </w:hyperlink>
    </w:p>
    <w:p w14:paraId="615F59D9" w14:textId="77777777" w:rsidR="00054179" w:rsidRDefault="00054179" w:rsidP="00054179">
      <w:pPr>
        <w:pStyle w:val="TOC1"/>
        <w:rPr>
          <w:rFonts w:asciiTheme="minorHAnsi" w:hAnsiTheme="minorHAnsi"/>
          <w:noProof/>
          <w:color w:val="auto"/>
        </w:rPr>
      </w:pPr>
      <w:hyperlink w:anchor="_Toc121484151" w:history="1">
        <w:r w:rsidRPr="00053D38">
          <w:rPr>
            <w:rStyle w:val="Hyperlink"/>
            <w:noProof/>
          </w:rPr>
          <w:t>3</w:t>
        </w:r>
        <w:r>
          <w:rPr>
            <w:rFonts w:asciiTheme="minorHAnsi" w:hAnsiTheme="minorHAnsi"/>
            <w:noProof/>
            <w:color w:val="auto"/>
          </w:rPr>
          <w:tab/>
        </w:r>
        <w:r w:rsidRPr="00053D38">
          <w:rPr>
            <w:rStyle w:val="Hyperlink"/>
            <w:noProof/>
          </w:rPr>
          <w:t>Information we hold about you</w:t>
        </w:r>
        <w:r>
          <w:rPr>
            <w:noProof/>
            <w:webHidden/>
          </w:rPr>
          <w:tab/>
        </w:r>
        <w:r>
          <w:rPr>
            <w:noProof/>
            <w:webHidden/>
          </w:rPr>
          <w:fldChar w:fldCharType="begin"/>
        </w:r>
        <w:r>
          <w:rPr>
            <w:noProof/>
            <w:webHidden/>
          </w:rPr>
          <w:instrText xml:space="preserve"> PAGEREF _Toc121484151 \h </w:instrText>
        </w:r>
        <w:r>
          <w:rPr>
            <w:noProof/>
            <w:webHidden/>
          </w:rPr>
        </w:r>
        <w:r>
          <w:rPr>
            <w:noProof/>
            <w:webHidden/>
          </w:rPr>
          <w:fldChar w:fldCharType="separate"/>
        </w:r>
        <w:r>
          <w:rPr>
            <w:noProof/>
            <w:webHidden/>
          </w:rPr>
          <w:t>4</w:t>
        </w:r>
        <w:r>
          <w:rPr>
            <w:noProof/>
            <w:webHidden/>
          </w:rPr>
          <w:fldChar w:fldCharType="end"/>
        </w:r>
      </w:hyperlink>
    </w:p>
    <w:p w14:paraId="2206B998" w14:textId="77777777" w:rsidR="00054179" w:rsidRDefault="00054179" w:rsidP="00054179">
      <w:pPr>
        <w:pStyle w:val="TOC1"/>
        <w:rPr>
          <w:rFonts w:asciiTheme="minorHAnsi" w:hAnsiTheme="minorHAnsi"/>
          <w:noProof/>
          <w:color w:val="auto"/>
        </w:rPr>
      </w:pPr>
      <w:hyperlink w:anchor="_Toc121484152" w:history="1">
        <w:r w:rsidRPr="00053D38">
          <w:rPr>
            <w:rStyle w:val="Hyperlink"/>
            <w:noProof/>
          </w:rPr>
          <w:t>4</w:t>
        </w:r>
        <w:r>
          <w:rPr>
            <w:rFonts w:asciiTheme="minorHAnsi" w:hAnsiTheme="minorHAnsi"/>
            <w:noProof/>
            <w:color w:val="auto"/>
          </w:rPr>
          <w:tab/>
        </w:r>
        <w:r w:rsidRPr="00053D38">
          <w:rPr>
            <w:rStyle w:val="Hyperlink"/>
            <w:noProof/>
          </w:rPr>
          <w:t>Why do we need your personal information?</w:t>
        </w:r>
        <w:r>
          <w:rPr>
            <w:noProof/>
            <w:webHidden/>
          </w:rPr>
          <w:tab/>
        </w:r>
        <w:r>
          <w:rPr>
            <w:noProof/>
            <w:webHidden/>
          </w:rPr>
          <w:fldChar w:fldCharType="begin"/>
        </w:r>
        <w:r>
          <w:rPr>
            <w:noProof/>
            <w:webHidden/>
          </w:rPr>
          <w:instrText xml:space="preserve"> PAGEREF _Toc121484152 \h </w:instrText>
        </w:r>
        <w:r>
          <w:rPr>
            <w:noProof/>
            <w:webHidden/>
          </w:rPr>
        </w:r>
        <w:r>
          <w:rPr>
            <w:noProof/>
            <w:webHidden/>
          </w:rPr>
          <w:fldChar w:fldCharType="separate"/>
        </w:r>
        <w:r>
          <w:rPr>
            <w:noProof/>
            <w:webHidden/>
          </w:rPr>
          <w:t>5</w:t>
        </w:r>
        <w:r>
          <w:rPr>
            <w:noProof/>
            <w:webHidden/>
          </w:rPr>
          <w:fldChar w:fldCharType="end"/>
        </w:r>
      </w:hyperlink>
    </w:p>
    <w:p w14:paraId="770AC2CC" w14:textId="77777777" w:rsidR="00054179" w:rsidRDefault="00054179" w:rsidP="00054179">
      <w:pPr>
        <w:pStyle w:val="TOC1"/>
        <w:rPr>
          <w:rFonts w:asciiTheme="minorHAnsi" w:hAnsiTheme="minorHAnsi"/>
          <w:noProof/>
          <w:color w:val="auto"/>
        </w:rPr>
      </w:pPr>
      <w:hyperlink w:anchor="_Toc121484153" w:history="1">
        <w:r w:rsidRPr="00053D38">
          <w:rPr>
            <w:rStyle w:val="Hyperlink"/>
            <w:noProof/>
          </w:rPr>
          <w:t>5</w:t>
        </w:r>
        <w:r>
          <w:rPr>
            <w:rFonts w:asciiTheme="minorHAnsi" w:hAnsiTheme="minorHAnsi"/>
            <w:noProof/>
            <w:color w:val="auto"/>
          </w:rPr>
          <w:tab/>
        </w:r>
        <w:r w:rsidRPr="00053D38">
          <w:rPr>
            <w:rStyle w:val="Hyperlink"/>
            <w:noProof/>
          </w:rPr>
          <w:t>Legal basis for processing</w:t>
        </w:r>
        <w:r>
          <w:rPr>
            <w:noProof/>
            <w:webHidden/>
          </w:rPr>
          <w:tab/>
        </w:r>
        <w:r>
          <w:rPr>
            <w:noProof/>
            <w:webHidden/>
          </w:rPr>
          <w:fldChar w:fldCharType="begin"/>
        </w:r>
        <w:r>
          <w:rPr>
            <w:noProof/>
            <w:webHidden/>
          </w:rPr>
          <w:instrText xml:space="preserve"> PAGEREF _Toc121484153 \h </w:instrText>
        </w:r>
        <w:r>
          <w:rPr>
            <w:noProof/>
            <w:webHidden/>
          </w:rPr>
        </w:r>
        <w:r>
          <w:rPr>
            <w:noProof/>
            <w:webHidden/>
          </w:rPr>
          <w:fldChar w:fldCharType="separate"/>
        </w:r>
        <w:r>
          <w:rPr>
            <w:noProof/>
            <w:webHidden/>
          </w:rPr>
          <w:t>5</w:t>
        </w:r>
        <w:r>
          <w:rPr>
            <w:noProof/>
            <w:webHidden/>
          </w:rPr>
          <w:fldChar w:fldCharType="end"/>
        </w:r>
      </w:hyperlink>
    </w:p>
    <w:p w14:paraId="72E0105B" w14:textId="77777777" w:rsidR="00054179" w:rsidRDefault="00054179" w:rsidP="00054179">
      <w:pPr>
        <w:pStyle w:val="TOC1"/>
        <w:rPr>
          <w:rFonts w:asciiTheme="minorHAnsi" w:hAnsiTheme="minorHAnsi"/>
          <w:noProof/>
          <w:color w:val="auto"/>
        </w:rPr>
      </w:pPr>
      <w:hyperlink w:anchor="_Toc121484154" w:history="1">
        <w:r w:rsidRPr="00053D38">
          <w:rPr>
            <w:rStyle w:val="Hyperlink"/>
            <w:noProof/>
          </w:rPr>
          <w:t>6</w:t>
        </w:r>
        <w:r>
          <w:rPr>
            <w:rFonts w:asciiTheme="minorHAnsi" w:hAnsiTheme="minorHAnsi"/>
            <w:noProof/>
            <w:color w:val="auto"/>
          </w:rPr>
          <w:tab/>
        </w:r>
        <w:r w:rsidRPr="00053D38">
          <w:rPr>
            <w:rStyle w:val="Hyperlink"/>
            <w:noProof/>
          </w:rPr>
          <w:t>Situations in which we will use your personal information</w:t>
        </w:r>
        <w:r>
          <w:rPr>
            <w:noProof/>
            <w:webHidden/>
          </w:rPr>
          <w:tab/>
        </w:r>
        <w:r>
          <w:rPr>
            <w:noProof/>
            <w:webHidden/>
          </w:rPr>
          <w:fldChar w:fldCharType="begin"/>
        </w:r>
        <w:r>
          <w:rPr>
            <w:noProof/>
            <w:webHidden/>
          </w:rPr>
          <w:instrText xml:space="preserve"> PAGEREF _Toc121484154 \h </w:instrText>
        </w:r>
        <w:r>
          <w:rPr>
            <w:noProof/>
            <w:webHidden/>
          </w:rPr>
        </w:r>
        <w:r>
          <w:rPr>
            <w:noProof/>
            <w:webHidden/>
          </w:rPr>
          <w:fldChar w:fldCharType="separate"/>
        </w:r>
        <w:r>
          <w:rPr>
            <w:noProof/>
            <w:webHidden/>
          </w:rPr>
          <w:t>5</w:t>
        </w:r>
        <w:r>
          <w:rPr>
            <w:noProof/>
            <w:webHidden/>
          </w:rPr>
          <w:fldChar w:fldCharType="end"/>
        </w:r>
      </w:hyperlink>
    </w:p>
    <w:p w14:paraId="18E063D4" w14:textId="77777777" w:rsidR="00054179" w:rsidRDefault="00054179" w:rsidP="00054179">
      <w:pPr>
        <w:pStyle w:val="TOC1"/>
        <w:rPr>
          <w:rFonts w:asciiTheme="minorHAnsi" w:hAnsiTheme="minorHAnsi"/>
          <w:noProof/>
          <w:color w:val="auto"/>
        </w:rPr>
      </w:pPr>
      <w:hyperlink w:anchor="_Toc121484155" w:history="1">
        <w:r w:rsidRPr="00053D38">
          <w:rPr>
            <w:rStyle w:val="Hyperlink"/>
            <w:noProof/>
          </w:rPr>
          <w:t>7</w:t>
        </w:r>
        <w:r>
          <w:rPr>
            <w:rFonts w:asciiTheme="minorHAnsi" w:hAnsiTheme="minorHAnsi"/>
            <w:noProof/>
            <w:color w:val="auto"/>
          </w:rPr>
          <w:tab/>
        </w:r>
        <w:r w:rsidRPr="00053D38">
          <w:rPr>
            <w:rStyle w:val="Hyperlink"/>
            <w:noProof/>
          </w:rPr>
          <w:t>Data security</w:t>
        </w:r>
        <w:r>
          <w:rPr>
            <w:noProof/>
            <w:webHidden/>
          </w:rPr>
          <w:tab/>
        </w:r>
        <w:r>
          <w:rPr>
            <w:noProof/>
            <w:webHidden/>
          </w:rPr>
          <w:fldChar w:fldCharType="begin"/>
        </w:r>
        <w:r>
          <w:rPr>
            <w:noProof/>
            <w:webHidden/>
          </w:rPr>
          <w:instrText xml:space="preserve"> PAGEREF _Toc121484155 \h </w:instrText>
        </w:r>
        <w:r>
          <w:rPr>
            <w:noProof/>
            <w:webHidden/>
          </w:rPr>
        </w:r>
        <w:r>
          <w:rPr>
            <w:noProof/>
            <w:webHidden/>
          </w:rPr>
          <w:fldChar w:fldCharType="separate"/>
        </w:r>
        <w:r>
          <w:rPr>
            <w:noProof/>
            <w:webHidden/>
          </w:rPr>
          <w:t>7</w:t>
        </w:r>
        <w:r>
          <w:rPr>
            <w:noProof/>
            <w:webHidden/>
          </w:rPr>
          <w:fldChar w:fldCharType="end"/>
        </w:r>
      </w:hyperlink>
    </w:p>
    <w:p w14:paraId="73627DBA" w14:textId="77777777" w:rsidR="00054179" w:rsidRDefault="00054179" w:rsidP="00054179">
      <w:pPr>
        <w:pStyle w:val="TOC1"/>
        <w:rPr>
          <w:rFonts w:asciiTheme="minorHAnsi" w:hAnsiTheme="minorHAnsi"/>
          <w:noProof/>
          <w:color w:val="auto"/>
        </w:rPr>
      </w:pPr>
      <w:hyperlink w:anchor="_Toc121484156" w:history="1">
        <w:r w:rsidRPr="00053D38">
          <w:rPr>
            <w:rStyle w:val="Hyperlink"/>
            <w:noProof/>
          </w:rPr>
          <w:t>8</w:t>
        </w:r>
        <w:r>
          <w:rPr>
            <w:rFonts w:asciiTheme="minorHAnsi" w:hAnsiTheme="minorHAnsi"/>
            <w:noProof/>
            <w:color w:val="auto"/>
          </w:rPr>
          <w:tab/>
        </w:r>
        <w:r w:rsidRPr="00053D38">
          <w:rPr>
            <w:rStyle w:val="Hyperlink"/>
            <w:noProof/>
          </w:rPr>
          <w:t>How long will we keep your information for?</w:t>
        </w:r>
        <w:r>
          <w:rPr>
            <w:noProof/>
            <w:webHidden/>
          </w:rPr>
          <w:tab/>
        </w:r>
        <w:r>
          <w:rPr>
            <w:noProof/>
            <w:webHidden/>
          </w:rPr>
          <w:fldChar w:fldCharType="begin"/>
        </w:r>
        <w:r>
          <w:rPr>
            <w:noProof/>
            <w:webHidden/>
          </w:rPr>
          <w:instrText xml:space="preserve"> PAGEREF _Toc121484156 \h </w:instrText>
        </w:r>
        <w:r>
          <w:rPr>
            <w:noProof/>
            <w:webHidden/>
          </w:rPr>
        </w:r>
        <w:r>
          <w:rPr>
            <w:noProof/>
            <w:webHidden/>
          </w:rPr>
          <w:fldChar w:fldCharType="separate"/>
        </w:r>
        <w:r>
          <w:rPr>
            <w:noProof/>
            <w:webHidden/>
          </w:rPr>
          <w:t>7</w:t>
        </w:r>
        <w:r>
          <w:rPr>
            <w:noProof/>
            <w:webHidden/>
          </w:rPr>
          <w:fldChar w:fldCharType="end"/>
        </w:r>
      </w:hyperlink>
    </w:p>
    <w:p w14:paraId="247E2DE0" w14:textId="77777777" w:rsidR="00054179" w:rsidRDefault="00054179" w:rsidP="00054179">
      <w:pPr>
        <w:pStyle w:val="TOC1"/>
        <w:rPr>
          <w:rFonts w:asciiTheme="minorHAnsi" w:hAnsiTheme="minorHAnsi"/>
          <w:noProof/>
          <w:color w:val="auto"/>
        </w:rPr>
      </w:pPr>
      <w:hyperlink w:anchor="_Toc121484157" w:history="1">
        <w:r w:rsidRPr="00053D38">
          <w:rPr>
            <w:rStyle w:val="Hyperlink"/>
            <w:noProof/>
          </w:rPr>
          <w:t>9</w:t>
        </w:r>
        <w:r>
          <w:rPr>
            <w:rFonts w:asciiTheme="minorHAnsi" w:hAnsiTheme="minorHAnsi"/>
            <w:noProof/>
            <w:color w:val="auto"/>
          </w:rPr>
          <w:tab/>
        </w:r>
        <w:r w:rsidRPr="00053D38">
          <w:rPr>
            <w:rStyle w:val="Hyperlink"/>
            <w:noProof/>
          </w:rPr>
          <w:t>Your rights</w:t>
        </w:r>
        <w:r>
          <w:rPr>
            <w:noProof/>
            <w:webHidden/>
          </w:rPr>
          <w:tab/>
        </w:r>
        <w:r>
          <w:rPr>
            <w:noProof/>
            <w:webHidden/>
          </w:rPr>
          <w:fldChar w:fldCharType="begin"/>
        </w:r>
        <w:r>
          <w:rPr>
            <w:noProof/>
            <w:webHidden/>
          </w:rPr>
          <w:instrText xml:space="preserve"> PAGEREF _Toc121484157 \h </w:instrText>
        </w:r>
        <w:r>
          <w:rPr>
            <w:noProof/>
            <w:webHidden/>
          </w:rPr>
        </w:r>
        <w:r>
          <w:rPr>
            <w:noProof/>
            <w:webHidden/>
          </w:rPr>
          <w:fldChar w:fldCharType="separate"/>
        </w:r>
        <w:r>
          <w:rPr>
            <w:noProof/>
            <w:webHidden/>
          </w:rPr>
          <w:t>7</w:t>
        </w:r>
        <w:r>
          <w:rPr>
            <w:noProof/>
            <w:webHidden/>
          </w:rPr>
          <w:fldChar w:fldCharType="end"/>
        </w:r>
      </w:hyperlink>
    </w:p>
    <w:p w14:paraId="17B2B408" w14:textId="77777777" w:rsidR="00054179" w:rsidRDefault="00054179" w:rsidP="00054179">
      <w:pPr>
        <w:pStyle w:val="TOC1"/>
        <w:rPr>
          <w:rFonts w:asciiTheme="minorHAnsi" w:hAnsiTheme="minorHAnsi"/>
          <w:noProof/>
          <w:color w:val="auto"/>
        </w:rPr>
      </w:pPr>
      <w:hyperlink w:anchor="_Toc121484158" w:history="1">
        <w:r w:rsidRPr="00053D38">
          <w:rPr>
            <w:rStyle w:val="Hyperlink"/>
            <w:noProof/>
          </w:rPr>
          <w:t>10</w:t>
        </w:r>
        <w:r>
          <w:rPr>
            <w:rFonts w:asciiTheme="minorHAnsi" w:hAnsiTheme="minorHAnsi"/>
            <w:noProof/>
            <w:color w:val="auto"/>
          </w:rPr>
          <w:tab/>
        </w:r>
        <w:r w:rsidRPr="00053D38">
          <w:rPr>
            <w:rStyle w:val="Hyperlink"/>
            <w:noProof/>
          </w:rPr>
          <w:t>Contacting us</w:t>
        </w:r>
        <w:r>
          <w:rPr>
            <w:noProof/>
            <w:webHidden/>
          </w:rPr>
          <w:tab/>
        </w:r>
        <w:r>
          <w:rPr>
            <w:noProof/>
            <w:webHidden/>
          </w:rPr>
          <w:fldChar w:fldCharType="begin"/>
        </w:r>
        <w:r>
          <w:rPr>
            <w:noProof/>
            <w:webHidden/>
          </w:rPr>
          <w:instrText xml:space="preserve"> PAGEREF _Toc121484158 \h </w:instrText>
        </w:r>
        <w:r>
          <w:rPr>
            <w:noProof/>
            <w:webHidden/>
          </w:rPr>
        </w:r>
        <w:r>
          <w:rPr>
            <w:noProof/>
            <w:webHidden/>
          </w:rPr>
          <w:fldChar w:fldCharType="separate"/>
        </w:r>
        <w:r>
          <w:rPr>
            <w:noProof/>
            <w:webHidden/>
          </w:rPr>
          <w:t>8</w:t>
        </w:r>
        <w:r>
          <w:rPr>
            <w:noProof/>
            <w:webHidden/>
          </w:rPr>
          <w:fldChar w:fldCharType="end"/>
        </w:r>
      </w:hyperlink>
    </w:p>
    <w:p w14:paraId="3DB15F96" w14:textId="77777777" w:rsidR="00054179" w:rsidRDefault="00054179" w:rsidP="00054179">
      <w:pPr>
        <w:pStyle w:val="TOC1"/>
        <w:rPr>
          <w:rFonts w:asciiTheme="minorHAnsi" w:hAnsiTheme="minorHAnsi"/>
          <w:noProof/>
          <w:color w:val="auto"/>
        </w:rPr>
      </w:pPr>
      <w:hyperlink w:anchor="_Toc121484159" w:history="1">
        <w:r w:rsidRPr="00053D38">
          <w:rPr>
            <w:rStyle w:val="Hyperlink"/>
            <w:noProof/>
          </w:rPr>
          <w:t>11</w:t>
        </w:r>
        <w:r>
          <w:rPr>
            <w:rFonts w:asciiTheme="minorHAnsi" w:hAnsiTheme="minorHAnsi"/>
            <w:noProof/>
            <w:color w:val="auto"/>
          </w:rPr>
          <w:tab/>
        </w:r>
        <w:r w:rsidRPr="00053D38">
          <w:rPr>
            <w:rStyle w:val="Hyperlink"/>
            <w:noProof/>
          </w:rPr>
          <w:t>Supplemental information</w:t>
        </w:r>
        <w:r>
          <w:rPr>
            <w:noProof/>
            <w:webHidden/>
          </w:rPr>
          <w:tab/>
        </w:r>
        <w:r>
          <w:rPr>
            <w:noProof/>
            <w:webHidden/>
          </w:rPr>
          <w:fldChar w:fldCharType="begin"/>
        </w:r>
        <w:r>
          <w:rPr>
            <w:noProof/>
            <w:webHidden/>
          </w:rPr>
          <w:instrText xml:space="preserve"> PAGEREF _Toc121484159 \h </w:instrText>
        </w:r>
        <w:r>
          <w:rPr>
            <w:noProof/>
            <w:webHidden/>
          </w:rPr>
        </w:r>
        <w:r>
          <w:rPr>
            <w:noProof/>
            <w:webHidden/>
          </w:rPr>
          <w:fldChar w:fldCharType="separate"/>
        </w:r>
        <w:r>
          <w:rPr>
            <w:noProof/>
            <w:webHidden/>
          </w:rPr>
          <w:t>9</w:t>
        </w:r>
        <w:r>
          <w:rPr>
            <w:noProof/>
            <w:webHidden/>
          </w:rPr>
          <w:fldChar w:fldCharType="end"/>
        </w:r>
      </w:hyperlink>
    </w:p>
    <w:p w14:paraId="58ACDEAC" w14:textId="486D4CC0" w:rsidR="00054179" w:rsidRDefault="00054179" w:rsidP="00054179">
      <w:pPr>
        <w:pStyle w:val="TOC2"/>
        <w:rPr>
          <w:rFonts w:eastAsiaTheme="minorEastAsia"/>
          <w:color w:val="auto"/>
          <w:lang w:eastAsia="en-GB"/>
        </w:rPr>
      </w:pPr>
      <w:hyperlink w:anchor="_Toc121484160" w:history="1">
        <w:r w:rsidRPr="00053D38">
          <w:rPr>
            <w:rStyle w:val="Hyperlink"/>
          </w:rPr>
          <w:t>11.1</w:t>
        </w:r>
        <w:r>
          <w:rPr>
            <w:rFonts w:eastAsiaTheme="minorEastAsia"/>
            <w:color w:val="auto"/>
            <w:lang w:eastAsia="en-GB"/>
          </w:rPr>
          <w:t xml:space="preserve"> </w:t>
        </w:r>
        <w:r w:rsidRPr="00053D38">
          <w:rPr>
            <w:rStyle w:val="Hyperlink"/>
          </w:rPr>
          <w:t>Extra Care Register</w:t>
        </w:r>
        <w:r>
          <w:rPr>
            <w:webHidden/>
          </w:rPr>
          <w:tab/>
        </w:r>
        <w:r>
          <w:rPr>
            <w:webHidden/>
          </w:rPr>
          <w:fldChar w:fldCharType="begin"/>
        </w:r>
        <w:r>
          <w:rPr>
            <w:webHidden/>
          </w:rPr>
          <w:instrText xml:space="preserve"> PAGEREF _Toc121484160 \h </w:instrText>
        </w:r>
        <w:r>
          <w:rPr>
            <w:webHidden/>
          </w:rPr>
        </w:r>
        <w:r>
          <w:rPr>
            <w:webHidden/>
          </w:rPr>
          <w:fldChar w:fldCharType="separate"/>
        </w:r>
        <w:r>
          <w:rPr>
            <w:webHidden/>
          </w:rPr>
          <w:t>9</w:t>
        </w:r>
        <w:r>
          <w:rPr>
            <w:webHidden/>
          </w:rPr>
          <w:fldChar w:fldCharType="end"/>
        </w:r>
      </w:hyperlink>
    </w:p>
    <w:p w14:paraId="7AE75CE0" w14:textId="683C335F" w:rsidR="00054179" w:rsidRDefault="00054179" w:rsidP="00054179">
      <w:pPr>
        <w:pStyle w:val="TOC2"/>
        <w:rPr>
          <w:rFonts w:eastAsiaTheme="minorEastAsia"/>
          <w:color w:val="auto"/>
          <w:lang w:eastAsia="en-GB"/>
        </w:rPr>
      </w:pPr>
      <w:hyperlink w:anchor="_Toc121484161" w:history="1">
        <w:r w:rsidRPr="00053D38">
          <w:rPr>
            <w:rStyle w:val="Hyperlink"/>
          </w:rPr>
          <w:t>11.2</w:t>
        </w:r>
        <w:r>
          <w:rPr>
            <w:rFonts w:eastAsiaTheme="minorEastAsia"/>
            <w:color w:val="auto"/>
            <w:lang w:eastAsia="en-GB"/>
          </w:rPr>
          <w:t xml:space="preserve"> </w:t>
        </w:r>
        <w:r w:rsidRPr="00053D38">
          <w:rPr>
            <w:rStyle w:val="Hyperlink"/>
          </w:rPr>
          <w:t>Connections</w:t>
        </w:r>
        <w:r>
          <w:rPr>
            <w:webHidden/>
          </w:rPr>
          <w:tab/>
        </w:r>
        <w:r>
          <w:rPr>
            <w:webHidden/>
          </w:rPr>
          <w:fldChar w:fldCharType="begin"/>
        </w:r>
        <w:r>
          <w:rPr>
            <w:webHidden/>
          </w:rPr>
          <w:instrText xml:space="preserve"> PAGEREF _Toc121484161 \h </w:instrText>
        </w:r>
        <w:r>
          <w:rPr>
            <w:webHidden/>
          </w:rPr>
        </w:r>
        <w:r>
          <w:rPr>
            <w:webHidden/>
          </w:rPr>
          <w:fldChar w:fldCharType="separate"/>
        </w:r>
        <w:r>
          <w:rPr>
            <w:webHidden/>
          </w:rPr>
          <w:t>9</w:t>
        </w:r>
        <w:r>
          <w:rPr>
            <w:webHidden/>
          </w:rPr>
          <w:fldChar w:fldCharType="end"/>
        </w:r>
      </w:hyperlink>
    </w:p>
    <w:p w14:paraId="18E2E8E6" w14:textId="53CC2191" w:rsidR="00054179" w:rsidRDefault="00054179" w:rsidP="00054179">
      <w:pPr>
        <w:pStyle w:val="TOC2"/>
        <w:rPr>
          <w:rFonts w:eastAsiaTheme="minorEastAsia"/>
          <w:color w:val="auto"/>
          <w:lang w:eastAsia="en-GB"/>
        </w:rPr>
      </w:pPr>
      <w:hyperlink w:anchor="_Toc121484162" w:history="1">
        <w:r w:rsidRPr="00053D38">
          <w:rPr>
            <w:rStyle w:val="Hyperlink"/>
          </w:rPr>
          <w:t>11.3</w:t>
        </w:r>
        <w:r>
          <w:rPr>
            <w:rFonts w:eastAsiaTheme="minorEastAsia"/>
            <w:color w:val="auto"/>
            <w:lang w:eastAsia="en-GB"/>
          </w:rPr>
          <w:t xml:space="preserve"> </w:t>
        </w:r>
        <w:r w:rsidRPr="00053D38">
          <w:rPr>
            <w:rStyle w:val="Hyperlink"/>
          </w:rPr>
          <w:t>Innovations</w:t>
        </w:r>
        <w:r>
          <w:rPr>
            <w:webHidden/>
          </w:rPr>
          <w:tab/>
        </w:r>
        <w:r>
          <w:rPr>
            <w:webHidden/>
          </w:rPr>
          <w:fldChar w:fldCharType="begin"/>
        </w:r>
        <w:r>
          <w:rPr>
            <w:webHidden/>
          </w:rPr>
          <w:instrText xml:space="preserve"> PAGEREF _Toc121484162 \h </w:instrText>
        </w:r>
        <w:r>
          <w:rPr>
            <w:webHidden/>
          </w:rPr>
        </w:r>
        <w:r>
          <w:rPr>
            <w:webHidden/>
          </w:rPr>
          <w:fldChar w:fldCharType="separate"/>
        </w:r>
        <w:r>
          <w:rPr>
            <w:webHidden/>
          </w:rPr>
          <w:t>10</w:t>
        </w:r>
        <w:r>
          <w:rPr>
            <w:webHidden/>
          </w:rPr>
          <w:fldChar w:fldCharType="end"/>
        </w:r>
      </w:hyperlink>
    </w:p>
    <w:p w14:paraId="540D8C35" w14:textId="3905F2B6" w:rsidR="00054179" w:rsidRDefault="00054179" w:rsidP="00054179">
      <w:pPr>
        <w:pStyle w:val="TOC2"/>
        <w:rPr>
          <w:rFonts w:eastAsiaTheme="minorEastAsia"/>
          <w:color w:val="auto"/>
          <w:lang w:eastAsia="en-GB"/>
        </w:rPr>
      </w:pPr>
      <w:hyperlink w:anchor="_Toc121484163" w:history="1">
        <w:r w:rsidRPr="00053D38">
          <w:rPr>
            <w:rStyle w:val="Hyperlink"/>
          </w:rPr>
          <w:t>11.4</w:t>
        </w:r>
        <w:r>
          <w:rPr>
            <w:rFonts w:eastAsiaTheme="minorEastAsia"/>
            <w:color w:val="auto"/>
            <w:lang w:eastAsia="en-GB"/>
          </w:rPr>
          <w:t xml:space="preserve"> </w:t>
        </w:r>
        <w:r w:rsidRPr="00053D38">
          <w:rPr>
            <w:rStyle w:val="Hyperlink"/>
          </w:rPr>
          <w:t>Land Rights and Consents</w:t>
        </w:r>
        <w:r>
          <w:rPr>
            <w:webHidden/>
          </w:rPr>
          <w:tab/>
        </w:r>
        <w:r>
          <w:rPr>
            <w:webHidden/>
          </w:rPr>
          <w:fldChar w:fldCharType="begin"/>
        </w:r>
        <w:r>
          <w:rPr>
            <w:webHidden/>
          </w:rPr>
          <w:instrText xml:space="preserve"> PAGEREF _Toc121484163 \h </w:instrText>
        </w:r>
        <w:r>
          <w:rPr>
            <w:webHidden/>
          </w:rPr>
        </w:r>
        <w:r>
          <w:rPr>
            <w:webHidden/>
          </w:rPr>
          <w:fldChar w:fldCharType="separate"/>
        </w:r>
        <w:r>
          <w:rPr>
            <w:webHidden/>
          </w:rPr>
          <w:t>11</w:t>
        </w:r>
        <w:r>
          <w:rPr>
            <w:webHidden/>
          </w:rPr>
          <w:fldChar w:fldCharType="end"/>
        </w:r>
      </w:hyperlink>
    </w:p>
    <w:p w14:paraId="26C8A020" w14:textId="21837268" w:rsidR="00054179" w:rsidRDefault="00054179" w:rsidP="00054179">
      <w:pPr>
        <w:pStyle w:val="TOC2"/>
        <w:rPr>
          <w:rFonts w:eastAsiaTheme="minorEastAsia"/>
          <w:color w:val="auto"/>
          <w:lang w:eastAsia="en-GB"/>
        </w:rPr>
      </w:pPr>
      <w:hyperlink w:anchor="_Toc121484164" w:history="1">
        <w:r w:rsidRPr="00053D38">
          <w:rPr>
            <w:rStyle w:val="Hyperlink"/>
          </w:rPr>
          <w:t>11.5</w:t>
        </w:r>
        <w:r>
          <w:rPr>
            <w:rFonts w:eastAsiaTheme="minorEastAsia"/>
            <w:color w:val="auto"/>
            <w:lang w:eastAsia="en-GB"/>
          </w:rPr>
          <w:t xml:space="preserve"> </w:t>
        </w:r>
        <w:r w:rsidRPr="00053D38">
          <w:rPr>
            <w:rStyle w:val="Hyperlink"/>
          </w:rPr>
          <w:t>Stakeholder engagement</w:t>
        </w:r>
        <w:r>
          <w:rPr>
            <w:webHidden/>
          </w:rPr>
          <w:tab/>
        </w:r>
        <w:r>
          <w:rPr>
            <w:webHidden/>
          </w:rPr>
          <w:fldChar w:fldCharType="begin"/>
        </w:r>
        <w:r>
          <w:rPr>
            <w:webHidden/>
          </w:rPr>
          <w:instrText xml:space="preserve"> PAGEREF _Toc121484164 \h </w:instrText>
        </w:r>
        <w:r>
          <w:rPr>
            <w:webHidden/>
          </w:rPr>
        </w:r>
        <w:r>
          <w:rPr>
            <w:webHidden/>
          </w:rPr>
          <w:fldChar w:fldCharType="separate"/>
        </w:r>
        <w:r>
          <w:rPr>
            <w:webHidden/>
          </w:rPr>
          <w:t>11</w:t>
        </w:r>
        <w:r>
          <w:rPr>
            <w:webHidden/>
          </w:rPr>
          <w:fldChar w:fldCharType="end"/>
        </w:r>
      </w:hyperlink>
    </w:p>
    <w:p w14:paraId="79B3C16A" w14:textId="136BDBCD" w:rsidR="00054179" w:rsidRDefault="00054179" w:rsidP="00054179">
      <w:pPr>
        <w:pStyle w:val="TOC2"/>
        <w:rPr>
          <w:rFonts w:eastAsiaTheme="minorEastAsia"/>
          <w:color w:val="auto"/>
          <w:lang w:eastAsia="en-GB"/>
        </w:rPr>
      </w:pPr>
      <w:hyperlink w:anchor="_Toc121484165" w:history="1">
        <w:r w:rsidRPr="00053D38">
          <w:rPr>
            <w:rStyle w:val="Hyperlink"/>
          </w:rPr>
          <w:t>11.6</w:t>
        </w:r>
        <w:r>
          <w:rPr>
            <w:rFonts w:eastAsiaTheme="minorEastAsia"/>
            <w:color w:val="auto"/>
            <w:lang w:eastAsia="en-GB"/>
          </w:rPr>
          <w:t xml:space="preserve"> </w:t>
        </w:r>
        <w:r w:rsidRPr="00053D38">
          <w:rPr>
            <w:rStyle w:val="Hyperlink"/>
          </w:rPr>
          <w:t>Smart Meters</w:t>
        </w:r>
        <w:r>
          <w:rPr>
            <w:webHidden/>
          </w:rPr>
          <w:tab/>
        </w:r>
        <w:r>
          <w:rPr>
            <w:webHidden/>
          </w:rPr>
          <w:fldChar w:fldCharType="begin"/>
        </w:r>
        <w:r>
          <w:rPr>
            <w:webHidden/>
          </w:rPr>
          <w:instrText xml:space="preserve"> PAGEREF _Toc121484165 \h </w:instrText>
        </w:r>
        <w:r>
          <w:rPr>
            <w:webHidden/>
          </w:rPr>
        </w:r>
        <w:r>
          <w:rPr>
            <w:webHidden/>
          </w:rPr>
          <w:fldChar w:fldCharType="separate"/>
        </w:r>
        <w:r>
          <w:rPr>
            <w:webHidden/>
          </w:rPr>
          <w:t>11</w:t>
        </w:r>
        <w:r>
          <w:rPr>
            <w:webHidden/>
          </w:rPr>
          <w:fldChar w:fldCharType="end"/>
        </w:r>
      </w:hyperlink>
    </w:p>
    <w:p w14:paraId="60448E14" w14:textId="000FFEE4" w:rsidR="0033284E" w:rsidRPr="002E3769" w:rsidRDefault="00054179" w:rsidP="00054179">
      <w:pPr>
        <w:pStyle w:val="TOC1"/>
      </w:pPr>
      <w:r>
        <w:fldChar w:fldCharType="end"/>
      </w:r>
    </w:p>
    <w:p w14:paraId="00AB22DA" w14:textId="65DEBD3E" w:rsidR="0012366D" w:rsidRPr="002E3769" w:rsidRDefault="00963D62" w:rsidP="00204CED">
      <w:pPr>
        <w:pStyle w:val="TOC1"/>
        <w:rPr>
          <w:rFonts w:asciiTheme="majorHAnsi" w:hAnsiTheme="majorHAnsi"/>
          <w:color w:val="00402A" w:themeColor="text2"/>
        </w:rPr>
      </w:pPr>
      <w:r w:rsidRPr="002E3769">
        <w:rPr>
          <w:noProof/>
        </w:rPr>
        <mc:AlternateContent>
          <mc:Choice Requires="wps">
            <w:drawing>
              <wp:anchor distT="0" distB="0" distL="114300" distR="114300" simplePos="0" relativeHeight="251658240" behindDoc="1" locked="0" layoutInCell="1" allowOverlap="1" wp14:anchorId="5C30EBCB" wp14:editId="5BD2A675">
                <wp:simplePos x="0" y="0"/>
                <wp:positionH relativeFrom="page">
                  <wp:align>center</wp:align>
                </wp:positionH>
                <wp:positionV relativeFrom="page">
                  <wp:align>top</wp:align>
                </wp:positionV>
                <wp:extent cx="7610400" cy="10778400"/>
                <wp:effectExtent l="0" t="0" r="0" b="4445"/>
                <wp:wrapNone/>
                <wp:docPr id="40" name="Rectangle 40"/>
                <wp:cNvGraphicFramePr/>
                <a:graphic xmlns:a="http://schemas.openxmlformats.org/drawingml/2006/main">
                  <a:graphicData uri="http://schemas.microsoft.com/office/word/2010/wordprocessingShape">
                    <wps:wsp>
                      <wps:cNvSpPr/>
                      <wps:spPr>
                        <a:xfrm>
                          <a:off x="0" y="0"/>
                          <a:ext cx="7610400" cy="10778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9E04C" id="Rectangle 40" o:spid="_x0000_s1026" style="position:absolute;margin-left:0;margin-top:0;width:599.25pt;height:848.7pt;z-index:-25165824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" fillcolor="#008c38 [3204]" stroked="f" strokeweight="1pt">
                <w10:wrap anchorx="page" anchory="page"/>
              </v:rect>
            </w:pict>
          </mc:Fallback>
        </mc:AlternateContent>
      </w:r>
      <w:r w:rsidRPr="002E3769">
        <w:rPr>
          <w:noProof/>
        </w:rPr>
        <mc:AlternateContent>
          <mc:Choice Requires="wps">
            <w:drawing>
              <wp:anchor distT="0" distB="0" distL="114300" distR="114300" simplePos="0" relativeHeight="251658242" behindDoc="0" locked="0" layoutInCell="1" allowOverlap="1" wp14:anchorId="3B48BCEE" wp14:editId="7084DBE9">
                <wp:simplePos x="0" y="0"/>
                <wp:positionH relativeFrom="column">
                  <wp:posOffset>-565531</wp:posOffset>
                </wp:positionH>
                <wp:positionV relativeFrom="paragraph">
                  <wp:posOffset>1784605</wp:posOffset>
                </wp:positionV>
                <wp:extent cx="6254496" cy="6181344"/>
                <wp:effectExtent l="0" t="0" r="0" b="0"/>
                <wp:wrapNone/>
                <wp:docPr id="2101240668" name="Marcador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496" cy="6181344"/>
                        </a:xfrm>
                        <a:prstGeom prst="rect">
                          <a:avLst/>
                        </a:prstGeom>
                      </wps:spPr>
                      <wps:txbx>
                        <w:txbxContent>
                          <w:p w14:paraId="2925285D" w14:textId="41E7AF7D" w:rsidR="00A07620" w:rsidRPr="002E3769" w:rsidRDefault="00963D62" w:rsidP="00165AE9">
                            <w:pPr>
                              <w:pStyle w:val="Sectiondivider"/>
                              <w:rPr>
                                <w:rStyle w:val="White"/>
                                <w:rFonts w:asciiTheme="majorEastAsia" w:hAnsiTheme="majorEastAsia" w:cstheme="majorEastAsia"/>
                                <w:b/>
                                <w:bCs w:val="0"/>
                                <w:lang w:val="en-GB"/>
                              </w:rPr>
                            </w:pPr>
                            <w:r w:rsidRPr="002E3769">
                              <w:rPr>
                                <w:rStyle w:val="White"/>
                                <w:rFonts w:asciiTheme="majorEastAsia" w:hAnsiTheme="majorEastAsia" w:cstheme="majorEastAsia" w:hint="eastAsia"/>
                                <w:b/>
                                <w:bCs w:val="0"/>
                                <w:lang w:val="en-GB"/>
                              </w:rPr>
                              <w:t>01.</w:t>
                            </w:r>
                            <w:r w:rsidR="00A07620" w:rsidRPr="002E3769">
                              <w:rPr>
                                <w:rStyle w:val="White"/>
                                <w:rFonts w:asciiTheme="majorEastAsia" w:hAnsiTheme="majorEastAsia" w:cstheme="majorEastAsia" w:hint="eastAsia"/>
                                <w:b/>
                                <w:bCs w:val="0"/>
                                <w:lang w:val="en-GB"/>
                              </w:rPr>
                              <w:t>Section</w:t>
                            </w:r>
                            <w:r w:rsidR="00A07620" w:rsidRPr="002E3769">
                              <w:rPr>
                                <w:rStyle w:val="White"/>
                                <w:rFonts w:asciiTheme="majorEastAsia" w:hAnsiTheme="majorEastAsia" w:cstheme="majorEastAsia" w:hint="eastAsia"/>
                                <w:b/>
                                <w:bCs w:val="0"/>
                                <w:lang w:val="en-GB"/>
                              </w:rPr>
                              <w:br/>
                              <w:t>divider</w:t>
                            </w:r>
                          </w:p>
                        </w:txbxContent>
                      </wps:txbx>
                      <wps:bodyPr wrap="square" lIns="72000" anchor="b" anchorCtr="0">
                        <a:noAutofit/>
                      </wps:bodyPr>
                    </wps:wsp>
                  </a:graphicData>
                </a:graphic>
                <wp14:sizeRelH relativeFrom="margin">
                  <wp14:pctWidth>0</wp14:pctWidth>
                </wp14:sizeRelH>
                <wp14:sizeRelV relativeFrom="margin">
                  <wp14:pctHeight>0</wp14:pctHeight>
                </wp14:sizeRelV>
              </wp:anchor>
            </w:drawing>
          </mc:Choice>
          <mc:Fallback>
            <w:pict>
              <v:shape w14:anchorId="3B48BCEE" id="Marcador de texto 6" o:spid="_x0000_s1030" type="#_x0000_t202" style="position:absolute;margin-left:-44.55pt;margin-top:140.5pt;width:492.5pt;height:486.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" filled="f" stroked="f">
                <v:textbox inset="2mm">
                  <w:txbxContent>
                    <w:p w14:paraId="2925285D" w14:textId="41E7AF7D" w:rsidR="00A07620" w:rsidRPr="002E3769" w:rsidRDefault="00963D62" w:rsidP="00165AE9">
                      <w:pPr>
                        <w:pStyle w:val="Sectiondivider"/>
                        <w:rPr>
                          <w:rStyle w:val="White"/>
                          <w:rFonts w:asciiTheme="majorEastAsia" w:hAnsiTheme="majorEastAsia" w:cstheme="majorEastAsia"/>
                          <w:b/>
                          <w:bCs w:val="0"/>
                          <w:lang w:val="en-GB"/>
                        </w:rPr>
                      </w:pPr>
                      <w:r w:rsidRPr="002E3769">
                        <w:rPr>
                          <w:rStyle w:val="White"/>
                          <w:rFonts w:asciiTheme="majorEastAsia" w:hAnsiTheme="majorEastAsia" w:cstheme="majorEastAsia" w:hint="eastAsia"/>
                          <w:b/>
                          <w:bCs w:val="0"/>
                          <w:lang w:val="en-GB"/>
                        </w:rPr>
                        <w:t>01.</w:t>
                      </w:r>
                      <w:r w:rsidR="00A07620" w:rsidRPr="002E3769">
                        <w:rPr>
                          <w:rStyle w:val="White"/>
                          <w:rFonts w:asciiTheme="majorEastAsia" w:hAnsiTheme="majorEastAsia" w:cstheme="majorEastAsia" w:hint="eastAsia"/>
                          <w:b/>
                          <w:bCs w:val="0"/>
                          <w:lang w:val="en-GB"/>
                        </w:rPr>
                        <w:t>Section</w:t>
                      </w:r>
                      <w:r w:rsidR="00A07620" w:rsidRPr="002E3769">
                        <w:rPr>
                          <w:rStyle w:val="White"/>
                          <w:rFonts w:asciiTheme="majorEastAsia" w:hAnsiTheme="majorEastAsia" w:cstheme="majorEastAsia" w:hint="eastAsia"/>
                          <w:b/>
                          <w:bCs w:val="0"/>
                          <w:lang w:val="en-GB"/>
                        </w:rPr>
                        <w:br/>
                        <w:t>divider</w:t>
                      </w:r>
                    </w:p>
                  </w:txbxContent>
                </v:textbox>
              </v:shape>
            </w:pict>
          </mc:Fallback>
        </mc:AlternateContent>
      </w:r>
      <w:r w:rsidRPr="002E3769">
        <w:rPr>
          <w:noProof/>
        </w:rPr>
        <mc:AlternateContent>
          <mc:Choice Requires="wps">
            <w:drawing>
              <wp:anchor distT="0" distB="0" distL="114300" distR="114300" simplePos="0" relativeHeight="251658241" behindDoc="0" locked="0" layoutInCell="1" allowOverlap="1" wp14:anchorId="33F5779A" wp14:editId="6AFA0F75">
                <wp:simplePos x="0" y="0"/>
                <wp:positionH relativeFrom="column">
                  <wp:posOffset>-570865</wp:posOffset>
                </wp:positionH>
                <wp:positionV relativeFrom="paragraph">
                  <wp:posOffset>8111358</wp:posOffset>
                </wp:positionV>
                <wp:extent cx="6130343" cy="6904007"/>
                <wp:effectExtent l="0" t="0" r="0" b="0"/>
                <wp:wrapNone/>
                <wp:docPr id="96954065" name="Marcador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0343" cy="6904007"/>
                        </a:xfrm>
                        <a:prstGeom prst="rect">
                          <a:avLst/>
                        </a:prstGeom>
                      </wps:spPr>
                      <wps:txbx>
                        <w:txbxContent>
                          <w:p w14:paraId="7E70A693" w14:textId="77777777" w:rsidR="00963D62" w:rsidRPr="002E3769" w:rsidRDefault="00963D62" w:rsidP="00963D62">
                            <w:pPr>
                              <w:kinsoku w:val="0"/>
                              <w:overflowPunct w:val="0"/>
                              <w:spacing w:after="100" w:afterAutospacing="1" w:line="1400" w:lineRule="exact"/>
                              <w:textAlignment w:val="baseline"/>
                              <w:rPr>
                                <w:rFonts w:ascii="IberPangea Text SmBold" w:hAnsi="IberPangea Text SmBold" w:cs="IberPangea Text SmBold"/>
                                <w:b/>
                                <w:bCs/>
                                <w:color w:val="F4F4F4"/>
                                <w:sz w:val="160"/>
                                <w:szCs w:val="36"/>
                              </w:rPr>
                            </w:pPr>
                            <w:r w:rsidRPr="002E3769">
                              <w:rPr>
                                <w:rFonts w:ascii="IberPangea Text SmBold" w:hAnsi="IberPangea Text SmBold" w:cs="IberPangea Text SmBold"/>
                                <w:b/>
                                <w:bCs/>
                                <w:color w:val="F4F4F4"/>
                                <w:sz w:val="160"/>
                                <w:szCs w:val="36"/>
                              </w:rPr>
                              <w:t xml:space="preserve">01. </w:t>
                            </w:r>
                            <w:r w:rsidRPr="002E3769">
                              <w:rPr>
                                <w:rFonts w:ascii="IberPangea Text SmBold" w:hAnsi="IberPangea Text SmBold" w:cs="IberPangea Text SmBold"/>
                                <w:b/>
                                <w:bCs/>
                                <w:color w:val="F4F4F4"/>
                                <w:sz w:val="160"/>
                                <w:szCs w:val="36"/>
                              </w:rPr>
                              <w:br/>
                              <w:t xml:space="preserve">Example of </w:t>
                            </w:r>
                            <w:r w:rsidRPr="002E3769">
                              <w:rPr>
                                <w:rFonts w:ascii="IberPangea Text SmBold" w:hAnsi="IberPangea Text SmBold" w:cs="IberPangea Text SmBold"/>
                                <w:b/>
                                <w:bCs/>
                                <w:color w:val="F4F4F4"/>
                                <w:sz w:val="160"/>
                                <w:szCs w:val="36"/>
                              </w:rPr>
                              <w:br/>
                              <w:t>chapter front page</w:t>
                            </w:r>
                          </w:p>
                        </w:txbxContent>
                      </wps:txbx>
                      <wps:bodyPr wrap="square" lIns="72000" anchor="b">
                        <a:noAutofit/>
                      </wps:bodyPr>
                    </wps:wsp>
                  </a:graphicData>
                </a:graphic>
                <wp14:sizeRelH relativeFrom="margin">
                  <wp14:pctWidth>0</wp14:pctWidth>
                </wp14:sizeRelH>
                <wp14:sizeRelV relativeFrom="margin">
                  <wp14:pctHeight>0</wp14:pctHeight>
                </wp14:sizeRelV>
              </wp:anchor>
            </w:drawing>
          </mc:Choice>
          <mc:Fallback>
            <w:pict>
              <v:shape w14:anchorId="33F5779A" id="_x0000_s1031" type="#_x0000_t202" style="position:absolute;margin-left:-44.95pt;margin-top:638.7pt;width:482.7pt;height:54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" filled="f" stroked="f">
                <v:textbox inset="2mm">
                  <w:txbxContent>
                    <w:p w14:paraId="7E70A693" w14:textId="77777777" w:rsidR="00963D62" w:rsidRPr="002E3769" w:rsidRDefault="00963D62" w:rsidP="00963D62">
                      <w:pPr>
                        <w:kinsoku w:val="0"/>
                        <w:overflowPunct w:val="0"/>
                        <w:spacing w:after="100" w:afterAutospacing="1" w:line="1400" w:lineRule="exact"/>
                        <w:textAlignment w:val="baseline"/>
                        <w:rPr>
                          <w:rFonts w:ascii="IberPangea Text SmBold" w:hAnsi="IberPangea Text SmBold" w:cs="IberPangea Text SmBold"/>
                          <w:b/>
                          <w:bCs/>
                          <w:color w:val="F4F4F4"/>
                          <w:sz w:val="160"/>
                          <w:szCs w:val="36"/>
                        </w:rPr>
                      </w:pPr>
                      <w:r w:rsidRPr="002E3769">
                        <w:rPr>
                          <w:rFonts w:ascii="IberPangea Text SmBold" w:hAnsi="IberPangea Text SmBold" w:cs="IberPangea Text SmBold"/>
                          <w:b/>
                          <w:bCs/>
                          <w:color w:val="F4F4F4"/>
                          <w:sz w:val="160"/>
                          <w:szCs w:val="36"/>
                        </w:rPr>
                        <w:t xml:space="preserve">01. </w:t>
                      </w:r>
                      <w:r w:rsidRPr="002E3769">
                        <w:rPr>
                          <w:rFonts w:ascii="IberPangea Text SmBold" w:hAnsi="IberPangea Text SmBold" w:cs="IberPangea Text SmBold"/>
                          <w:b/>
                          <w:bCs/>
                          <w:color w:val="F4F4F4"/>
                          <w:sz w:val="160"/>
                          <w:szCs w:val="36"/>
                        </w:rPr>
                        <w:br/>
                        <w:t xml:space="preserve">Example of </w:t>
                      </w:r>
                      <w:r w:rsidRPr="002E3769">
                        <w:rPr>
                          <w:rFonts w:ascii="IberPangea Text SmBold" w:hAnsi="IberPangea Text SmBold" w:cs="IberPangea Text SmBold"/>
                          <w:b/>
                          <w:bCs/>
                          <w:color w:val="F4F4F4"/>
                          <w:sz w:val="160"/>
                          <w:szCs w:val="36"/>
                        </w:rPr>
                        <w:br/>
                        <w:t>chapter front page</w:t>
                      </w:r>
                    </w:p>
                  </w:txbxContent>
                </v:textbox>
              </v:shape>
            </w:pict>
          </mc:Fallback>
        </mc:AlternateContent>
      </w:r>
      <w:r w:rsidRPr="002E3769">
        <w:rPr>
          <w:noProof/>
        </w:rPr>
        <mc:AlternateContent>
          <mc:Choice Requires="wps">
            <w:drawing>
              <wp:anchor distT="0" distB="0" distL="114300" distR="114300" simplePos="0" relativeHeight="251658243" behindDoc="1" locked="0" layoutInCell="1" allowOverlap="1" wp14:anchorId="162FE468" wp14:editId="465A28A5">
                <wp:simplePos x="0" y="0"/>
                <wp:positionH relativeFrom="margin">
                  <wp:posOffset>-1253490</wp:posOffset>
                </wp:positionH>
                <wp:positionV relativeFrom="margin">
                  <wp:posOffset>-1427247</wp:posOffset>
                </wp:positionV>
                <wp:extent cx="7608661" cy="10777220"/>
                <wp:effectExtent l="0" t="0" r="0" b="5080"/>
                <wp:wrapNone/>
                <wp:docPr id="359029703" name="Rectangle 40"/>
                <wp:cNvGraphicFramePr/>
                <a:graphic xmlns:a="http://schemas.openxmlformats.org/drawingml/2006/main">
                  <a:graphicData uri="http://schemas.microsoft.com/office/word/2010/wordprocessingShape">
                    <wps:wsp>
                      <wps:cNvSpPr/>
                      <wps:spPr>
                        <a:xfrm>
                          <a:off x="0" y="0"/>
                          <a:ext cx="7608661" cy="1077722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E3FBB" id="Rectangle 40" o:spid="_x0000_s1026" style="position:absolute;margin-left:-98.7pt;margin-top:-112.4pt;width:599.1pt;height:848.6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" stroked="f" strokeweight="1pt">
                <w10:wrap anchorx="margin" anchory="margin"/>
              </v:rect>
            </w:pict>
          </mc:Fallback>
        </mc:AlternateContent>
      </w:r>
    </w:p>
    <w:p w14:paraId="4064AFFB" w14:textId="46015DEA" w:rsidR="0012366D" w:rsidRPr="002E3769" w:rsidRDefault="0012366D">
      <w:pPr>
        <w:rPr>
          <w:rFonts w:asciiTheme="majorHAnsi" w:eastAsia="Times New Roman" w:hAnsiTheme="majorHAnsi" w:cstheme="minorHAnsi"/>
          <w:sz w:val="48"/>
          <w:lang w:eastAsia="es-ES"/>
        </w:rPr>
      </w:pPr>
      <w:r w:rsidRPr="002E3769">
        <w:rPr>
          <w:rFonts w:asciiTheme="majorHAnsi" w:hAnsiTheme="majorHAnsi"/>
        </w:rPr>
        <w:br w:type="page"/>
      </w:r>
    </w:p>
    <w:p w14:paraId="55A1EEE4" w14:textId="77777777" w:rsidR="00305A56" w:rsidRDefault="00305A56" w:rsidP="00305A56">
      <w:pPr>
        <w:pStyle w:val="Heading1"/>
        <w:keepLines w:val="0"/>
        <w:spacing w:before="360" w:after="120"/>
        <w:ind w:left="432" w:hanging="432"/>
      </w:pPr>
      <w:bookmarkStart w:id="1" w:name="_Toc121484149"/>
      <w:bookmarkEnd w:id="0"/>
      <w:r>
        <w:lastRenderedPageBreak/>
        <w:t>About us</w:t>
      </w:r>
      <w:bookmarkEnd w:id="1"/>
    </w:p>
    <w:p w14:paraId="40567F9D" w14:textId="77777777" w:rsidR="00305A56" w:rsidRDefault="00305A56" w:rsidP="00305A56">
      <w:r w:rsidRPr="00B42493">
        <w:rPr>
          <w:rFonts w:cs="Arial"/>
          <w:color w:val="000000"/>
        </w:rPr>
        <w:t>Electricity</w:t>
      </w:r>
      <w:r>
        <w:rPr>
          <w:rFonts w:cs="Arial"/>
          <w:color w:val="000000"/>
        </w:rPr>
        <w:t xml:space="preserve"> </w:t>
      </w:r>
      <w:proofErr w:type="gramStart"/>
      <w:r w:rsidRPr="00B42493">
        <w:rPr>
          <w:rFonts w:cs="Arial"/>
          <w:color w:val="000000"/>
        </w:rPr>
        <w:t>North</w:t>
      </w:r>
      <w:r>
        <w:rPr>
          <w:rFonts w:cs="Arial"/>
          <w:color w:val="000000"/>
        </w:rPr>
        <w:t xml:space="preserve"> </w:t>
      </w:r>
      <w:r w:rsidRPr="00B42493">
        <w:rPr>
          <w:rFonts w:cs="Arial"/>
          <w:color w:val="000000"/>
        </w:rPr>
        <w:t>West</w:t>
      </w:r>
      <w:proofErr w:type="gramEnd"/>
      <w:r>
        <w:rPr>
          <w:rFonts w:cs="Arial"/>
          <w:color w:val="000000"/>
        </w:rPr>
        <w:t xml:space="preserve"> </w:t>
      </w:r>
      <w:r w:rsidRPr="00B42493">
        <w:rPr>
          <w:rFonts w:cs="Arial"/>
          <w:color w:val="000000"/>
        </w:rPr>
        <w:t>Limited</w:t>
      </w:r>
      <w:r>
        <w:rPr>
          <w:rFonts w:cs="Arial"/>
          <w:color w:val="000000"/>
        </w:rPr>
        <w:t xml:space="preserve"> </w:t>
      </w:r>
      <w:r w:rsidRPr="00B42493">
        <w:rPr>
          <w:rFonts w:cs="Arial"/>
          <w:color w:val="000000"/>
        </w:rPr>
        <w:t>is</w:t>
      </w:r>
      <w:r>
        <w:rPr>
          <w:rFonts w:cs="Arial"/>
          <w:color w:val="000000"/>
        </w:rPr>
        <w:t xml:space="preserve"> </w:t>
      </w:r>
      <w:r w:rsidRPr="00B42493">
        <w:rPr>
          <w:rFonts w:cs="Arial"/>
          <w:color w:val="000000"/>
        </w:rPr>
        <w:t>committed</w:t>
      </w:r>
      <w:r>
        <w:rPr>
          <w:rFonts w:cs="Arial"/>
          <w:color w:val="000000"/>
        </w:rPr>
        <w:t xml:space="preserve"> </w:t>
      </w:r>
      <w:r w:rsidRPr="00B42493">
        <w:rPr>
          <w:rFonts w:cs="Arial"/>
          <w:color w:val="000000"/>
        </w:rPr>
        <w:t>to</w:t>
      </w:r>
      <w:r>
        <w:rPr>
          <w:rFonts w:cs="Arial"/>
          <w:color w:val="000000"/>
        </w:rPr>
        <w:t xml:space="preserve"> </w:t>
      </w:r>
      <w:r w:rsidRPr="00B42493">
        <w:rPr>
          <w:rFonts w:cs="Arial"/>
          <w:color w:val="000000"/>
        </w:rPr>
        <w:t>protecting</w:t>
      </w:r>
      <w:r>
        <w:rPr>
          <w:rFonts w:cs="Arial"/>
          <w:color w:val="000000"/>
        </w:rPr>
        <w:t xml:space="preserve"> </w:t>
      </w:r>
      <w:r w:rsidRPr="00B42493">
        <w:rPr>
          <w:rFonts w:cs="Arial"/>
          <w:color w:val="000000"/>
        </w:rPr>
        <w:t>the</w:t>
      </w:r>
      <w:r>
        <w:rPr>
          <w:rFonts w:cs="Arial"/>
          <w:color w:val="000000"/>
        </w:rPr>
        <w:t xml:space="preserve"> </w:t>
      </w:r>
      <w:r w:rsidRPr="00B42493">
        <w:rPr>
          <w:rFonts w:cs="Arial"/>
          <w:color w:val="000000"/>
        </w:rPr>
        <w:t>privacy</w:t>
      </w:r>
      <w:r>
        <w:rPr>
          <w:rFonts w:cs="Arial"/>
          <w:color w:val="000000"/>
        </w:rPr>
        <w:t xml:space="preserve"> </w:t>
      </w:r>
      <w:r w:rsidRPr="00B42493">
        <w:rPr>
          <w:rFonts w:cs="Arial"/>
          <w:color w:val="000000"/>
        </w:rPr>
        <w:t>and</w:t>
      </w:r>
      <w:r>
        <w:rPr>
          <w:rFonts w:cs="Arial"/>
          <w:color w:val="000000"/>
        </w:rPr>
        <w:t xml:space="preserve"> </w:t>
      </w:r>
      <w:r w:rsidRPr="00B42493">
        <w:rPr>
          <w:rFonts w:cs="Arial"/>
          <w:color w:val="000000"/>
        </w:rPr>
        <w:t>securi</w:t>
      </w:r>
      <w:r>
        <w:rPr>
          <w:rFonts w:cs="Arial"/>
          <w:color w:val="000000"/>
        </w:rPr>
        <w:t xml:space="preserve">ty of your personal </w:t>
      </w:r>
      <w:r w:rsidRPr="004F69ED">
        <w:rPr>
          <w:rFonts w:cs="Arial"/>
          <w:color w:val="000000"/>
        </w:rPr>
        <w:t>information</w:t>
      </w:r>
      <w:r>
        <w:rPr>
          <w:rFonts w:cs="Arial"/>
          <w:color w:val="000000"/>
        </w:rPr>
        <w:t xml:space="preserve"> </w:t>
      </w:r>
      <w:r w:rsidRPr="004F69ED">
        <w:rPr>
          <w:rFonts w:cs="Arial"/>
          <w:color w:val="000000"/>
        </w:rPr>
        <w:t>and</w:t>
      </w:r>
      <w:r>
        <w:rPr>
          <w:rFonts w:cs="Arial"/>
          <w:color w:val="000000"/>
        </w:rPr>
        <w:t xml:space="preserve"> </w:t>
      </w:r>
      <w:r w:rsidRPr="004F69ED">
        <w:t>to</w:t>
      </w:r>
      <w:r>
        <w:t xml:space="preserve"> </w:t>
      </w:r>
      <w:r w:rsidRPr="004F69ED">
        <w:t>being</w:t>
      </w:r>
      <w:r>
        <w:t xml:space="preserve"> </w:t>
      </w:r>
      <w:r w:rsidRPr="004F69ED">
        <w:t>transparent</w:t>
      </w:r>
      <w:r>
        <w:t xml:space="preserve"> </w:t>
      </w:r>
      <w:r w:rsidRPr="004F69ED">
        <w:t>about</w:t>
      </w:r>
      <w:r>
        <w:t xml:space="preserve"> </w:t>
      </w:r>
      <w:r w:rsidRPr="004F69ED">
        <w:t>how</w:t>
      </w:r>
      <w:r>
        <w:t xml:space="preserve"> </w:t>
      </w:r>
      <w:r w:rsidRPr="004F69ED">
        <w:t>we</w:t>
      </w:r>
      <w:r>
        <w:t xml:space="preserve"> </w:t>
      </w:r>
      <w:r w:rsidRPr="004F69ED">
        <w:t>collect</w:t>
      </w:r>
      <w:r>
        <w:t xml:space="preserve"> </w:t>
      </w:r>
      <w:r w:rsidRPr="004F69ED">
        <w:t>and</w:t>
      </w:r>
      <w:r>
        <w:t xml:space="preserve"> </w:t>
      </w:r>
      <w:r w:rsidRPr="004F69ED">
        <w:t>use</w:t>
      </w:r>
      <w:r>
        <w:t xml:space="preserve"> </w:t>
      </w:r>
      <w:r w:rsidRPr="004F69ED">
        <w:t>that</w:t>
      </w:r>
      <w:r>
        <w:t xml:space="preserve"> </w:t>
      </w:r>
      <w:r w:rsidRPr="004F69ED">
        <w:t>data</w:t>
      </w:r>
      <w:r>
        <w:t xml:space="preserve"> </w:t>
      </w:r>
      <w:r w:rsidRPr="004F69ED">
        <w:t>to</w:t>
      </w:r>
      <w:r>
        <w:t xml:space="preserve"> </w:t>
      </w:r>
      <w:r w:rsidRPr="004F69ED">
        <w:t>meet</w:t>
      </w:r>
      <w:r>
        <w:t xml:space="preserve"> </w:t>
      </w:r>
      <w:r w:rsidRPr="004F69ED">
        <w:t>our</w:t>
      </w:r>
      <w:r>
        <w:t xml:space="preserve"> </w:t>
      </w:r>
      <w:r w:rsidRPr="004F69ED">
        <w:t>data</w:t>
      </w:r>
      <w:r>
        <w:t xml:space="preserve"> </w:t>
      </w:r>
      <w:r w:rsidRPr="004F69ED">
        <w:t>protection</w:t>
      </w:r>
      <w:r>
        <w:t xml:space="preserve"> </w:t>
      </w:r>
      <w:r w:rsidRPr="004F69ED">
        <w:t>obligations</w:t>
      </w:r>
      <w:r>
        <w:t xml:space="preserve"> </w:t>
      </w:r>
      <w:r w:rsidRPr="004F69ED">
        <w:t>in</w:t>
      </w:r>
      <w:r>
        <w:t xml:space="preserve"> </w:t>
      </w:r>
      <w:r w:rsidRPr="004F69ED">
        <w:t>compliance</w:t>
      </w:r>
      <w:r>
        <w:t xml:space="preserve"> </w:t>
      </w:r>
      <w:r w:rsidRPr="004F69ED">
        <w:t>with</w:t>
      </w:r>
      <w:r>
        <w:t xml:space="preserve"> </w:t>
      </w:r>
      <w:r w:rsidRPr="004F69ED">
        <w:t>the</w:t>
      </w:r>
      <w:r>
        <w:t xml:space="preserve"> UK </w:t>
      </w:r>
      <w:r w:rsidRPr="004F69ED">
        <w:t>General</w:t>
      </w:r>
      <w:r>
        <w:t xml:space="preserve"> </w:t>
      </w:r>
      <w:r w:rsidRPr="004F69ED">
        <w:t>Data</w:t>
      </w:r>
      <w:r>
        <w:t xml:space="preserve"> </w:t>
      </w:r>
      <w:r w:rsidRPr="004F69ED">
        <w:t>Protection</w:t>
      </w:r>
      <w:r>
        <w:t xml:space="preserve"> </w:t>
      </w:r>
      <w:r w:rsidRPr="004F69ED">
        <w:t>Regulation</w:t>
      </w:r>
      <w:r>
        <w:t xml:space="preserve"> </w:t>
      </w:r>
      <w:r w:rsidRPr="004F69ED">
        <w:t>(</w:t>
      </w:r>
      <w:r>
        <w:t xml:space="preserve">UK </w:t>
      </w:r>
      <w:r w:rsidRPr="004F69ED">
        <w:t>GDPR)</w:t>
      </w:r>
      <w:r>
        <w:t xml:space="preserve"> </w:t>
      </w:r>
      <w:r w:rsidRPr="004F69ED">
        <w:t>and</w:t>
      </w:r>
      <w:r>
        <w:t xml:space="preserve"> </w:t>
      </w:r>
      <w:r w:rsidRPr="004F69ED">
        <w:t>D</w:t>
      </w:r>
      <w:r>
        <w:t xml:space="preserve">ata </w:t>
      </w:r>
      <w:r w:rsidRPr="004F69ED">
        <w:t>P</w:t>
      </w:r>
      <w:r>
        <w:t xml:space="preserve">rotection </w:t>
      </w:r>
      <w:r w:rsidRPr="004F69ED">
        <w:t>A</w:t>
      </w:r>
      <w:r>
        <w:t xml:space="preserve">ct (DPA) </w:t>
      </w:r>
      <w:r w:rsidRPr="004F69ED">
        <w:t>2018.</w:t>
      </w:r>
    </w:p>
    <w:p w14:paraId="516A7B42" w14:textId="77777777" w:rsidR="00305A56" w:rsidRDefault="00305A56" w:rsidP="00305A56">
      <w:r w:rsidRPr="00B42493">
        <w:t>This</w:t>
      </w:r>
      <w:r>
        <w:t xml:space="preserve"> </w:t>
      </w:r>
      <w:r w:rsidRPr="00B42493">
        <w:t>privacy</w:t>
      </w:r>
      <w:r>
        <w:t xml:space="preserve"> </w:t>
      </w:r>
      <w:r w:rsidRPr="00B42493">
        <w:t>notice</w:t>
      </w:r>
      <w:r>
        <w:t xml:space="preserve"> </w:t>
      </w:r>
      <w:r w:rsidRPr="00B42493">
        <w:t>describes</w:t>
      </w:r>
      <w:r>
        <w:t xml:space="preserve"> </w:t>
      </w:r>
      <w:r w:rsidRPr="00B42493">
        <w:t>how</w:t>
      </w:r>
      <w:r>
        <w:t xml:space="preserve"> </w:t>
      </w:r>
      <w:r w:rsidRPr="00B42493">
        <w:t>we</w:t>
      </w:r>
      <w:r>
        <w:t xml:space="preserve"> </w:t>
      </w:r>
      <w:r w:rsidRPr="00B42493">
        <w:t>collect</w:t>
      </w:r>
      <w:r>
        <w:t xml:space="preserve"> </w:t>
      </w:r>
      <w:r w:rsidRPr="00B42493">
        <w:t>and</w:t>
      </w:r>
      <w:r>
        <w:t xml:space="preserve"> </w:t>
      </w:r>
      <w:r w:rsidRPr="00B42493">
        <w:t>use</w:t>
      </w:r>
      <w:r>
        <w:t xml:space="preserve"> </w:t>
      </w:r>
      <w:r w:rsidRPr="00B42493">
        <w:t>personal</w:t>
      </w:r>
      <w:r>
        <w:t xml:space="preserve"> </w:t>
      </w:r>
      <w:r w:rsidRPr="00B42493">
        <w:t>information</w:t>
      </w:r>
      <w:r>
        <w:t xml:space="preserve"> </w:t>
      </w:r>
      <w:r w:rsidRPr="00B42493">
        <w:t>about</w:t>
      </w:r>
      <w:r>
        <w:t xml:space="preserve"> </w:t>
      </w:r>
      <w:r w:rsidRPr="00B42493">
        <w:t>you,</w:t>
      </w:r>
      <w:r>
        <w:t xml:space="preserve"> </w:t>
      </w:r>
      <w:r w:rsidRPr="00B42493">
        <w:t>in</w:t>
      </w:r>
      <w:r>
        <w:t xml:space="preserve"> </w:t>
      </w:r>
      <w:r w:rsidRPr="00B42493">
        <w:t>accordance</w:t>
      </w:r>
      <w:r>
        <w:t xml:space="preserve"> </w:t>
      </w:r>
      <w:r w:rsidRPr="00B42493">
        <w:t>with</w:t>
      </w:r>
      <w:r>
        <w:t xml:space="preserve"> the UK </w:t>
      </w:r>
      <w:r w:rsidRPr="00B42493">
        <w:t>GDPR</w:t>
      </w:r>
      <w:r>
        <w:t xml:space="preserve"> and the DPA</w:t>
      </w:r>
      <w:r w:rsidRPr="00B42493">
        <w:t>.</w:t>
      </w:r>
      <w:r>
        <w:t xml:space="preserve"> This privacy notice covers the following processing activities of Electricity </w:t>
      </w:r>
      <w:proofErr w:type="gramStart"/>
      <w:r>
        <w:t>North West</w:t>
      </w:r>
      <w:proofErr w:type="gramEnd"/>
      <w:r>
        <w:t>:</w:t>
      </w:r>
    </w:p>
    <w:p w14:paraId="7D0768EA" w14:textId="77777777" w:rsidR="00305A56" w:rsidRPr="00871D20" w:rsidRDefault="00305A56" w:rsidP="00585245">
      <w:pPr>
        <w:pStyle w:val="ListParagraph"/>
        <w:numPr>
          <w:ilvl w:val="0"/>
          <w:numId w:val="19"/>
        </w:numPr>
        <w:autoSpaceDE w:val="0"/>
        <w:autoSpaceDN w:val="0"/>
        <w:adjustRightInd w:val="0"/>
        <w:spacing w:after="0" w:line="240" w:lineRule="auto"/>
        <w:rPr>
          <w:rFonts w:cs="Arial"/>
          <w:color w:val="000000"/>
        </w:rPr>
      </w:pPr>
      <w:r w:rsidRPr="00871D20">
        <w:rPr>
          <w:rFonts w:cs="Arial"/>
          <w:color w:val="000000"/>
        </w:rPr>
        <w:t>Customer</w:t>
      </w:r>
      <w:r>
        <w:rPr>
          <w:rFonts w:cs="Arial"/>
          <w:color w:val="000000"/>
        </w:rPr>
        <w:t xml:space="preserve"> </w:t>
      </w:r>
      <w:r w:rsidRPr="00871D20">
        <w:rPr>
          <w:rFonts w:cs="Arial"/>
          <w:color w:val="000000"/>
        </w:rPr>
        <w:t>operations</w:t>
      </w:r>
      <w:r>
        <w:rPr>
          <w:rFonts w:cs="Arial"/>
          <w:color w:val="000000"/>
        </w:rPr>
        <w:t xml:space="preserve"> </w:t>
      </w:r>
      <w:r w:rsidRPr="00871D20">
        <w:rPr>
          <w:rFonts w:cs="Arial"/>
          <w:color w:val="000000"/>
        </w:rPr>
        <w:t>and</w:t>
      </w:r>
      <w:r>
        <w:rPr>
          <w:rFonts w:cs="Arial"/>
          <w:color w:val="000000"/>
        </w:rPr>
        <w:t xml:space="preserve"> </w:t>
      </w:r>
      <w:r w:rsidRPr="00871D20">
        <w:rPr>
          <w:rFonts w:cs="Arial"/>
          <w:color w:val="000000"/>
        </w:rPr>
        <w:t>complaints</w:t>
      </w:r>
    </w:p>
    <w:p w14:paraId="2050E653" w14:textId="77777777" w:rsidR="00305A56" w:rsidRPr="00871D20" w:rsidRDefault="00305A56" w:rsidP="00585245">
      <w:pPr>
        <w:pStyle w:val="ListParagraph"/>
        <w:numPr>
          <w:ilvl w:val="0"/>
          <w:numId w:val="19"/>
        </w:numPr>
        <w:autoSpaceDE w:val="0"/>
        <w:autoSpaceDN w:val="0"/>
        <w:adjustRightInd w:val="0"/>
        <w:spacing w:after="0" w:line="240" w:lineRule="auto"/>
        <w:rPr>
          <w:rFonts w:cs="Arial"/>
          <w:color w:val="000000"/>
        </w:rPr>
      </w:pPr>
      <w:r w:rsidRPr="00871D20">
        <w:rPr>
          <w:rFonts w:cs="Arial"/>
          <w:color w:val="000000"/>
        </w:rPr>
        <w:t>Connections</w:t>
      </w:r>
    </w:p>
    <w:p w14:paraId="5AA0C7CE" w14:textId="77777777" w:rsidR="00305A56" w:rsidRPr="00871D20" w:rsidRDefault="00305A56" w:rsidP="00585245">
      <w:pPr>
        <w:pStyle w:val="ListParagraph"/>
        <w:numPr>
          <w:ilvl w:val="0"/>
          <w:numId w:val="19"/>
        </w:numPr>
        <w:autoSpaceDE w:val="0"/>
        <w:autoSpaceDN w:val="0"/>
        <w:adjustRightInd w:val="0"/>
        <w:spacing w:after="0" w:line="240" w:lineRule="auto"/>
        <w:rPr>
          <w:rFonts w:cs="Arial"/>
          <w:color w:val="000000"/>
        </w:rPr>
      </w:pPr>
      <w:r>
        <w:rPr>
          <w:rFonts w:cs="Arial"/>
          <w:color w:val="000000"/>
        </w:rPr>
        <w:t>Land Rights and Consents</w:t>
      </w:r>
    </w:p>
    <w:p w14:paraId="651E18E1" w14:textId="77777777" w:rsidR="00305A56" w:rsidRPr="00871D20" w:rsidRDefault="00305A56" w:rsidP="00585245">
      <w:pPr>
        <w:pStyle w:val="ListParagraph"/>
        <w:numPr>
          <w:ilvl w:val="0"/>
          <w:numId w:val="19"/>
        </w:numPr>
        <w:autoSpaceDE w:val="0"/>
        <w:autoSpaceDN w:val="0"/>
        <w:adjustRightInd w:val="0"/>
        <w:spacing w:after="0" w:line="240" w:lineRule="auto"/>
        <w:rPr>
          <w:rFonts w:cs="Arial"/>
          <w:color w:val="000000"/>
        </w:rPr>
      </w:pPr>
      <w:r w:rsidRPr="00871D20">
        <w:rPr>
          <w:rFonts w:cs="Arial"/>
          <w:color w:val="000000"/>
        </w:rPr>
        <w:t>Innovations</w:t>
      </w:r>
    </w:p>
    <w:p w14:paraId="4EAD50EB" w14:textId="77777777" w:rsidR="00305A56" w:rsidRPr="00871D20" w:rsidRDefault="00305A56" w:rsidP="00585245">
      <w:pPr>
        <w:pStyle w:val="ListParagraph"/>
        <w:numPr>
          <w:ilvl w:val="0"/>
          <w:numId w:val="19"/>
        </w:numPr>
        <w:autoSpaceDE w:val="0"/>
        <w:autoSpaceDN w:val="0"/>
        <w:adjustRightInd w:val="0"/>
        <w:spacing w:after="0" w:line="240" w:lineRule="auto"/>
        <w:rPr>
          <w:rFonts w:cs="Arial"/>
          <w:color w:val="000000"/>
        </w:rPr>
      </w:pPr>
      <w:r w:rsidRPr="00871D20">
        <w:rPr>
          <w:rFonts w:cs="Arial"/>
          <w:color w:val="000000"/>
        </w:rPr>
        <w:t>Stakeholder</w:t>
      </w:r>
      <w:r>
        <w:rPr>
          <w:rFonts w:cs="Arial"/>
          <w:color w:val="000000"/>
        </w:rPr>
        <w:t xml:space="preserve"> </w:t>
      </w:r>
      <w:r w:rsidRPr="00871D20">
        <w:rPr>
          <w:rFonts w:cs="Arial"/>
          <w:color w:val="000000"/>
        </w:rPr>
        <w:t>engagement</w:t>
      </w:r>
    </w:p>
    <w:p w14:paraId="6A0637C3" w14:textId="77777777" w:rsidR="00305A56" w:rsidRDefault="00305A56" w:rsidP="00585245">
      <w:pPr>
        <w:pStyle w:val="ListParagraph"/>
        <w:numPr>
          <w:ilvl w:val="0"/>
          <w:numId w:val="19"/>
        </w:numPr>
        <w:autoSpaceDE w:val="0"/>
        <w:autoSpaceDN w:val="0"/>
        <w:adjustRightInd w:val="0"/>
        <w:spacing w:after="0" w:line="240" w:lineRule="auto"/>
        <w:rPr>
          <w:rFonts w:cs="Arial"/>
          <w:color w:val="000000"/>
        </w:rPr>
      </w:pPr>
      <w:r w:rsidRPr="00871D20">
        <w:rPr>
          <w:rFonts w:cs="Arial"/>
          <w:color w:val="000000"/>
        </w:rPr>
        <w:t>Priority</w:t>
      </w:r>
      <w:r>
        <w:rPr>
          <w:rFonts w:cs="Arial"/>
          <w:color w:val="000000"/>
        </w:rPr>
        <w:t xml:space="preserve"> services (including our Extra Care Register)</w:t>
      </w:r>
    </w:p>
    <w:p w14:paraId="0B961F5E" w14:textId="77777777" w:rsidR="00305A56" w:rsidRPr="00871D20" w:rsidRDefault="00305A56" w:rsidP="00585245">
      <w:pPr>
        <w:pStyle w:val="ListParagraph"/>
        <w:numPr>
          <w:ilvl w:val="0"/>
          <w:numId w:val="19"/>
        </w:numPr>
        <w:autoSpaceDE w:val="0"/>
        <w:autoSpaceDN w:val="0"/>
        <w:adjustRightInd w:val="0"/>
        <w:spacing w:after="0" w:line="240" w:lineRule="auto"/>
        <w:rPr>
          <w:rFonts w:cs="Arial"/>
          <w:color w:val="000000"/>
        </w:rPr>
      </w:pPr>
      <w:r>
        <w:rPr>
          <w:rFonts w:cs="Arial"/>
          <w:color w:val="000000"/>
        </w:rPr>
        <w:t>Smart Meters</w:t>
      </w:r>
    </w:p>
    <w:p w14:paraId="193DFF5D" w14:textId="77777777" w:rsidR="00305A56" w:rsidRDefault="00305A56" w:rsidP="00305A56">
      <w:r w:rsidRPr="00B42493">
        <w:t>Electricity</w:t>
      </w:r>
      <w:r>
        <w:t xml:space="preserve"> </w:t>
      </w:r>
      <w:proofErr w:type="gramStart"/>
      <w:r w:rsidRPr="00B42493">
        <w:t>North</w:t>
      </w:r>
      <w:r>
        <w:t xml:space="preserve"> </w:t>
      </w:r>
      <w:r w:rsidRPr="00B42493">
        <w:t>West</w:t>
      </w:r>
      <w:proofErr w:type="gramEnd"/>
      <w:r>
        <w:t xml:space="preserve"> </w:t>
      </w:r>
      <w:r w:rsidRPr="00B42493">
        <w:t>Limited</w:t>
      </w:r>
      <w:r>
        <w:t xml:space="preserve"> </w:t>
      </w:r>
      <w:r w:rsidRPr="00B42493">
        <w:t>is</w:t>
      </w:r>
      <w:r>
        <w:t xml:space="preserve"> </w:t>
      </w:r>
      <w:r w:rsidRPr="00B42493">
        <w:t>a</w:t>
      </w:r>
      <w:r>
        <w:t xml:space="preserve"> </w:t>
      </w:r>
      <w:r w:rsidRPr="00B42493">
        <w:t>“data</w:t>
      </w:r>
      <w:r>
        <w:t xml:space="preserve"> </w:t>
      </w:r>
      <w:r w:rsidRPr="00B42493">
        <w:t>controller”.</w:t>
      </w:r>
      <w:r>
        <w:t xml:space="preserve"> </w:t>
      </w:r>
      <w:r w:rsidRPr="00B42493">
        <w:t>This</w:t>
      </w:r>
      <w:r>
        <w:t xml:space="preserve"> </w:t>
      </w:r>
      <w:r w:rsidRPr="00B42493">
        <w:t>means</w:t>
      </w:r>
      <w:r>
        <w:t xml:space="preserve"> </w:t>
      </w:r>
      <w:r w:rsidRPr="00B42493">
        <w:t>that</w:t>
      </w:r>
      <w:r>
        <w:t xml:space="preserve"> </w:t>
      </w:r>
      <w:r w:rsidRPr="00B42493">
        <w:t>we</w:t>
      </w:r>
      <w:r>
        <w:t xml:space="preserve"> </w:t>
      </w:r>
      <w:r w:rsidRPr="00B42493">
        <w:t>are</w:t>
      </w:r>
      <w:r>
        <w:t xml:space="preserve"> </w:t>
      </w:r>
      <w:r w:rsidRPr="00B42493">
        <w:t>responsible</w:t>
      </w:r>
      <w:r>
        <w:t xml:space="preserve"> </w:t>
      </w:r>
      <w:r w:rsidRPr="00B42493">
        <w:t>for</w:t>
      </w:r>
      <w:r>
        <w:t xml:space="preserve"> </w:t>
      </w:r>
      <w:r w:rsidRPr="00B42493">
        <w:t>deciding</w:t>
      </w:r>
      <w:r>
        <w:t xml:space="preserve"> </w:t>
      </w:r>
      <w:r w:rsidRPr="00B42493">
        <w:t>how</w:t>
      </w:r>
      <w:r>
        <w:t xml:space="preserve"> </w:t>
      </w:r>
      <w:r w:rsidRPr="00B42493">
        <w:t>we</w:t>
      </w:r>
      <w:r>
        <w:t xml:space="preserve"> </w:t>
      </w:r>
      <w:r w:rsidRPr="00B42493">
        <w:t>hold</w:t>
      </w:r>
      <w:r>
        <w:t xml:space="preserve"> </w:t>
      </w:r>
      <w:r w:rsidRPr="00B42493">
        <w:t>and</w:t>
      </w:r>
      <w:r>
        <w:t xml:space="preserve"> </w:t>
      </w:r>
      <w:r w:rsidRPr="00B42493">
        <w:t>use</w:t>
      </w:r>
      <w:r>
        <w:t xml:space="preserve"> </w:t>
      </w:r>
      <w:r w:rsidRPr="00B42493">
        <w:t>personal</w:t>
      </w:r>
      <w:r>
        <w:t xml:space="preserve"> </w:t>
      </w:r>
      <w:r w:rsidRPr="00B42493">
        <w:t>information</w:t>
      </w:r>
      <w:r>
        <w:t xml:space="preserve"> </w:t>
      </w:r>
      <w:r w:rsidRPr="00B42493">
        <w:t>about</w:t>
      </w:r>
      <w:r>
        <w:t xml:space="preserve"> </w:t>
      </w:r>
      <w:r w:rsidRPr="00B42493">
        <w:t>you.</w:t>
      </w:r>
      <w:r>
        <w:t xml:space="preserve"> </w:t>
      </w:r>
      <w:r w:rsidRPr="00B42493">
        <w:t>We</w:t>
      </w:r>
      <w:r>
        <w:t xml:space="preserve"> </w:t>
      </w:r>
      <w:r w:rsidRPr="00B42493">
        <w:t>are</w:t>
      </w:r>
      <w:r>
        <w:t xml:space="preserve"> </w:t>
      </w:r>
      <w:r w:rsidRPr="00B42493">
        <w:t>required</w:t>
      </w:r>
      <w:r>
        <w:t xml:space="preserve"> </w:t>
      </w:r>
      <w:r w:rsidRPr="00B42493">
        <w:t>under</w:t>
      </w:r>
      <w:r>
        <w:t xml:space="preserve"> </w:t>
      </w:r>
      <w:r w:rsidRPr="00B42493">
        <w:t>data</w:t>
      </w:r>
      <w:r>
        <w:t xml:space="preserve"> </w:t>
      </w:r>
      <w:r w:rsidRPr="00B42493">
        <w:t>protection</w:t>
      </w:r>
      <w:r>
        <w:t xml:space="preserve"> </w:t>
      </w:r>
      <w:r w:rsidRPr="00B42493">
        <w:t>legislation</w:t>
      </w:r>
      <w:r>
        <w:t xml:space="preserve"> </w:t>
      </w:r>
      <w:r w:rsidRPr="00B42493">
        <w:t>to</w:t>
      </w:r>
      <w:r>
        <w:t xml:space="preserve"> </w:t>
      </w:r>
      <w:r w:rsidRPr="00B42493">
        <w:t>notify</w:t>
      </w:r>
      <w:r>
        <w:t xml:space="preserve"> </w:t>
      </w:r>
      <w:r w:rsidRPr="00B42493">
        <w:t>you</w:t>
      </w:r>
      <w:r>
        <w:t xml:space="preserve"> </w:t>
      </w:r>
      <w:r w:rsidRPr="00B42493">
        <w:t>of</w:t>
      </w:r>
      <w:r>
        <w:t xml:space="preserve"> </w:t>
      </w:r>
      <w:r w:rsidRPr="00B42493">
        <w:t>the</w:t>
      </w:r>
      <w:r>
        <w:t xml:space="preserve"> </w:t>
      </w:r>
      <w:r w:rsidRPr="00B42493">
        <w:t>information</w:t>
      </w:r>
      <w:r>
        <w:t xml:space="preserve"> </w:t>
      </w:r>
      <w:r w:rsidRPr="00B42493">
        <w:t>co</w:t>
      </w:r>
      <w:r>
        <w:t xml:space="preserve">ntained in this privacy notice. </w:t>
      </w:r>
      <w:r w:rsidRPr="00B42493">
        <w:t>We</w:t>
      </w:r>
      <w:r>
        <w:t xml:space="preserve"> </w:t>
      </w:r>
      <w:r w:rsidRPr="00B42493">
        <w:t>may</w:t>
      </w:r>
      <w:r>
        <w:t xml:space="preserve"> </w:t>
      </w:r>
      <w:r w:rsidRPr="00B42493">
        <w:t>update</w:t>
      </w:r>
      <w:r>
        <w:t xml:space="preserve"> </w:t>
      </w:r>
      <w:r w:rsidRPr="00B42493">
        <w:t>this</w:t>
      </w:r>
      <w:r>
        <w:t xml:space="preserve"> </w:t>
      </w:r>
      <w:r w:rsidRPr="00B42493">
        <w:t>notice</w:t>
      </w:r>
      <w:r>
        <w:t xml:space="preserve"> </w:t>
      </w:r>
      <w:r w:rsidRPr="00B42493">
        <w:t>at</w:t>
      </w:r>
      <w:r>
        <w:t xml:space="preserve"> </w:t>
      </w:r>
      <w:r w:rsidRPr="00B42493">
        <w:t>any</w:t>
      </w:r>
      <w:r>
        <w:t xml:space="preserve"> </w:t>
      </w:r>
      <w:r w:rsidRPr="00B42493">
        <w:t>time.</w:t>
      </w:r>
      <w:r>
        <w:t xml:space="preserve"> </w:t>
      </w:r>
    </w:p>
    <w:p w14:paraId="7A7A5EAF" w14:textId="77777777" w:rsidR="00305A56" w:rsidRDefault="00305A56" w:rsidP="00305A56">
      <w:pPr>
        <w:autoSpaceDE w:val="0"/>
        <w:autoSpaceDN w:val="0"/>
        <w:adjustRightInd w:val="0"/>
        <w:spacing w:after="0"/>
        <w:rPr>
          <w:rFonts w:cs="Arial"/>
          <w:color w:val="000000"/>
        </w:rPr>
      </w:pPr>
      <w:r w:rsidRPr="00295C0C">
        <w:rPr>
          <w:rFonts w:cs="Arial"/>
          <w:color w:val="000000"/>
        </w:rPr>
        <w:t>It</w:t>
      </w:r>
      <w:r>
        <w:rPr>
          <w:rFonts w:cs="Arial"/>
          <w:color w:val="000000"/>
        </w:rPr>
        <w:t xml:space="preserve"> </w:t>
      </w:r>
      <w:r w:rsidRPr="00295C0C">
        <w:rPr>
          <w:rFonts w:cs="Arial"/>
          <w:color w:val="000000"/>
        </w:rPr>
        <w:t>is</w:t>
      </w:r>
      <w:r>
        <w:rPr>
          <w:rFonts w:cs="Arial"/>
          <w:color w:val="000000"/>
        </w:rPr>
        <w:t xml:space="preserve"> </w:t>
      </w:r>
      <w:r w:rsidRPr="00295C0C">
        <w:rPr>
          <w:rFonts w:cs="Arial"/>
          <w:color w:val="000000"/>
        </w:rPr>
        <w:t>important</w:t>
      </w:r>
      <w:r>
        <w:rPr>
          <w:rFonts w:cs="Arial"/>
          <w:color w:val="000000"/>
        </w:rPr>
        <w:t xml:space="preserve"> </w:t>
      </w:r>
      <w:r w:rsidRPr="00295C0C">
        <w:rPr>
          <w:rFonts w:cs="Arial"/>
          <w:color w:val="000000"/>
        </w:rPr>
        <w:t>that</w:t>
      </w:r>
      <w:r>
        <w:rPr>
          <w:rFonts w:cs="Arial"/>
          <w:color w:val="000000"/>
        </w:rPr>
        <w:t xml:space="preserve"> </w:t>
      </w:r>
      <w:r w:rsidRPr="00295C0C">
        <w:rPr>
          <w:rFonts w:cs="Arial"/>
          <w:color w:val="000000"/>
        </w:rPr>
        <w:t>you</w:t>
      </w:r>
      <w:r>
        <w:rPr>
          <w:rFonts w:cs="Arial"/>
          <w:color w:val="000000"/>
        </w:rPr>
        <w:t xml:space="preserve"> </w:t>
      </w:r>
      <w:r w:rsidRPr="00295C0C">
        <w:rPr>
          <w:rFonts w:cs="Arial"/>
          <w:color w:val="000000"/>
        </w:rPr>
        <w:t>read</w:t>
      </w:r>
      <w:r>
        <w:rPr>
          <w:rFonts w:cs="Arial"/>
          <w:color w:val="000000"/>
        </w:rPr>
        <w:t xml:space="preserve"> </w:t>
      </w:r>
      <w:r w:rsidRPr="00295C0C">
        <w:rPr>
          <w:rFonts w:cs="Arial"/>
          <w:color w:val="000000"/>
        </w:rPr>
        <w:t>this</w:t>
      </w:r>
      <w:r>
        <w:rPr>
          <w:rFonts w:cs="Arial"/>
          <w:color w:val="000000"/>
        </w:rPr>
        <w:t xml:space="preserve"> </w:t>
      </w:r>
      <w:r w:rsidRPr="00295C0C">
        <w:rPr>
          <w:rFonts w:cs="Arial"/>
          <w:color w:val="000000"/>
        </w:rPr>
        <w:t>notice,</w:t>
      </w:r>
      <w:r>
        <w:rPr>
          <w:rFonts w:cs="Arial"/>
          <w:color w:val="000000"/>
        </w:rPr>
        <w:t xml:space="preserve"> </w:t>
      </w:r>
      <w:r w:rsidRPr="00295C0C">
        <w:rPr>
          <w:rFonts w:cs="Arial"/>
          <w:color w:val="000000"/>
        </w:rPr>
        <w:t>together</w:t>
      </w:r>
      <w:r>
        <w:rPr>
          <w:rFonts w:cs="Arial"/>
          <w:color w:val="000000"/>
        </w:rPr>
        <w:t xml:space="preserve"> </w:t>
      </w:r>
      <w:r w:rsidRPr="00295C0C">
        <w:rPr>
          <w:rFonts w:cs="Arial"/>
          <w:color w:val="000000"/>
        </w:rPr>
        <w:t>with</w:t>
      </w:r>
      <w:r>
        <w:rPr>
          <w:rFonts w:cs="Arial"/>
          <w:color w:val="000000"/>
        </w:rPr>
        <w:t xml:space="preserve"> </w:t>
      </w:r>
      <w:r w:rsidRPr="00295C0C">
        <w:rPr>
          <w:rFonts w:cs="Arial"/>
          <w:color w:val="000000"/>
        </w:rPr>
        <w:t>any</w:t>
      </w:r>
      <w:r>
        <w:rPr>
          <w:rFonts w:cs="Arial"/>
          <w:color w:val="000000"/>
        </w:rPr>
        <w:t xml:space="preserve"> </w:t>
      </w:r>
      <w:r w:rsidRPr="00295C0C">
        <w:rPr>
          <w:rFonts w:cs="Arial"/>
          <w:color w:val="000000"/>
        </w:rPr>
        <w:t>other</w:t>
      </w:r>
      <w:r>
        <w:rPr>
          <w:rFonts w:cs="Arial"/>
          <w:color w:val="000000"/>
        </w:rPr>
        <w:t xml:space="preserve"> </w:t>
      </w:r>
      <w:r w:rsidRPr="00295C0C">
        <w:rPr>
          <w:rFonts w:cs="Arial"/>
          <w:color w:val="000000"/>
        </w:rPr>
        <w:t>privacy</w:t>
      </w:r>
      <w:r>
        <w:rPr>
          <w:rFonts w:cs="Arial"/>
          <w:color w:val="000000"/>
        </w:rPr>
        <w:t xml:space="preserve"> </w:t>
      </w:r>
      <w:r w:rsidRPr="00295C0C">
        <w:rPr>
          <w:rFonts w:cs="Arial"/>
          <w:color w:val="000000"/>
        </w:rPr>
        <w:t>notice</w:t>
      </w:r>
      <w:r>
        <w:rPr>
          <w:rFonts w:cs="Arial"/>
          <w:color w:val="000000"/>
        </w:rPr>
        <w:t xml:space="preserve"> </w:t>
      </w:r>
      <w:r w:rsidRPr="00295C0C">
        <w:rPr>
          <w:rFonts w:cs="Arial"/>
          <w:color w:val="000000"/>
        </w:rPr>
        <w:t>we</w:t>
      </w:r>
      <w:r>
        <w:rPr>
          <w:rFonts w:cs="Arial"/>
          <w:color w:val="000000"/>
        </w:rPr>
        <w:t xml:space="preserve"> </w:t>
      </w:r>
      <w:r w:rsidRPr="00295C0C">
        <w:rPr>
          <w:rFonts w:cs="Arial"/>
          <w:color w:val="000000"/>
        </w:rPr>
        <w:t>may</w:t>
      </w:r>
      <w:r>
        <w:rPr>
          <w:rFonts w:cs="Arial"/>
          <w:color w:val="000000"/>
        </w:rPr>
        <w:t xml:space="preserve"> </w:t>
      </w:r>
      <w:r w:rsidRPr="00295C0C">
        <w:rPr>
          <w:rFonts w:cs="Arial"/>
          <w:color w:val="000000"/>
        </w:rPr>
        <w:t>provide</w:t>
      </w:r>
      <w:r>
        <w:rPr>
          <w:rFonts w:cs="Arial"/>
          <w:color w:val="000000"/>
        </w:rPr>
        <w:t xml:space="preserve"> </w:t>
      </w:r>
      <w:r w:rsidRPr="00295C0C">
        <w:rPr>
          <w:rFonts w:cs="Arial"/>
          <w:color w:val="000000"/>
        </w:rPr>
        <w:t>on</w:t>
      </w:r>
      <w:r>
        <w:rPr>
          <w:rFonts w:cs="Arial"/>
          <w:color w:val="000000"/>
        </w:rPr>
        <w:t xml:space="preserve"> </w:t>
      </w:r>
      <w:r w:rsidRPr="00295C0C">
        <w:rPr>
          <w:rFonts w:cs="Arial"/>
          <w:color w:val="000000"/>
        </w:rPr>
        <w:t>specific</w:t>
      </w:r>
      <w:r>
        <w:rPr>
          <w:rFonts w:cs="Arial"/>
          <w:color w:val="000000"/>
        </w:rPr>
        <w:t xml:space="preserve"> </w:t>
      </w:r>
      <w:r w:rsidRPr="00295C0C">
        <w:rPr>
          <w:rFonts w:cs="Arial"/>
          <w:color w:val="000000"/>
        </w:rPr>
        <w:t>occasions</w:t>
      </w:r>
      <w:r>
        <w:rPr>
          <w:rFonts w:cs="Arial"/>
          <w:color w:val="000000"/>
        </w:rPr>
        <w:t xml:space="preserve"> </w:t>
      </w:r>
      <w:r w:rsidRPr="00295C0C">
        <w:rPr>
          <w:rFonts w:cs="Arial"/>
          <w:color w:val="000000"/>
        </w:rPr>
        <w:t>when</w:t>
      </w:r>
      <w:r>
        <w:rPr>
          <w:rFonts w:cs="Arial"/>
          <w:color w:val="000000"/>
        </w:rPr>
        <w:t xml:space="preserve"> </w:t>
      </w:r>
      <w:r w:rsidRPr="00295C0C">
        <w:rPr>
          <w:rFonts w:cs="Arial"/>
          <w:color w:val="000000"/>
        </w:rPr>
        <w:t>we</w:t>
      </w:r>
      <w:r>
        <w:rPr>
          <w:rFonts w:cs="Arial"/>
          <w:color w:val="000000"/>
        </w:rPr>
        <w:t xml:space="preserve"> </w:t>
      </w:r>
      <w:r w:rsidRPr="00295C0C">
        <w:rPr>
          <w:rFonts w:cs="Arial"/>
          <w:color w:val="000000"/>
        </w:rPr>
        <w:t>are</w:t>
      </w:r>
      <w:r>
        <w:rPr>
          <w:rFonts w:cs="Arial"/>
          <w:color w:val="000000"/>
        </w:rPr>
        <w:t xml:space="preserve"> </w:t>
      </w:r>
      <w:r w:rsidRPr="00295C0C">
        <w:rPr>
          <w:rFonts w:cs="Arial"/>
          <w:color w:val="000000"/>
        </w:rPr>
        <w:t>collecting</w:t>
      </w:r>
      <w:r>
        <w:rPr>
          <w:rFonts w:cs="Arial"/>
          <w:color w:val="000000"/>
        </w:rPr>
        <w:t xml:space="preserve"> </w:t>
      </w:r>
      <w:r w:rsidRPr="00295C0C">
        <w:rPr>
          <w:rFonts w:cs="Arial"/>
          <w:color w:val="000000"/>
        </w:rPr>
        <w:t>or</w:t>
      </w:r>
      <w:r>
        <w:rPr>
          <w:rFonts w:cs="Arial"/>
          <w:color w:val="000000"/>
        </w:rPr>
        <w:t xml:space="preserve"> </w:t>
      </w:r>
      <w:r w:rsidRPr="00295C0C">
        <w:rPr>
          <w:rFonts w:cs="Arial"/>
          <w:color w:val="000000"/>
        </w:rPr>
        <w:t>processing</w:t>
      </w:r>
      <w:r>
        <w:rPr>
          <w:rFonts w:cs="Arial"/>
          <w:color w:val="000000"/>
        </w:rPr>
        <w:t xml:space="preserve"> </w:t>
      </w:r>
      <w:r w:rsidRPr="00295C0C">
        <w:rPr>
          <w:rFonts w:cs="Arial"/>
          <w:color w:val="000000"/>
        </w:rPr>
        <w:t>personal</w:t>
      </w:r>
      <w:r>
        <w:rPr>
          <w:rFonts w:cs="Arial"/>
          <w:color w:val="000000"/>
        </w:rPr>
        <w:t xml:space="preserve"> </w:t>
      </w:r>
      <w:r w:rsidRPr="00295C0C">
        <w:rPr>
          <w:rFonts w:cs="Arial"/>
          <w:color w:val="000000"/>
        </w:rPr>
        <w:t>information</w:t>
      </w:r>
      <w:r>
        <w:rPr>
          <w:rFonts w:cs="Arial"/>
          <w:color w:val="000000"/>
        </w:rPr>
        <w:t xml:space="preserve"> </w:t>
      </w:r>
      <w:r w:rsidRPr="00295C0C">
        <w:rPr>
          <w:rFonts w:cs="Arial"/>
          <w:color w:val="000000"/>
        </w:rPr>
        <w:t>about</w:t>
      </w:r>
      <w:r>
        <w:rPr>
          <w:rFonts w:cs="Arial"/>
          <w:color w:val="000000"/>
        </w:rPr>
        <w:t xml:space="preserve"> </w:t>
      </w:r>
      <w:r w:rsidRPr="00295C0C">
        <w:rPr>
          <w:rFonts w:cs="Arial"/>
          <w:color w:val="000000"/>
        </w:rPr>
        <w:t>you,</w:t>
      </w:r>
      <w:r>
        <w:rPr>
          <w:rFonts w:cs="Arial"/>
          <w:color w:val="000000"/>
        </w:rPr>
        <w:t xml:space="preserve"> </w:t>
      </w:r>
      <w:r w:rsidRPr="00295C0C">
        <w:rPr>
          <w:rFonts w:cs="Arial"/>
          <w:color w:val="000000"/>
        </w:rPr>
        <w:t>so</w:t>
      </w:r>
      <w:r>
        <w:rPr>
          <w:rFonts w:cs="Arial"/>
          <w:color w:val="000000"/>
        </w:rPr>
        <w:t xml:space="preserve"> </w:t>
      </w:r>
      <w:r w:rsidRPr="00295C0C">
        <w:rPr>
          <w:rFonts w:cs="Arial"/>
          <w:color w:val="000000"/>
        </w:rPr>
        <w:t>that</w:t>
      </w:r>
      <w:r>
        <w:rPr>
          <w:rFonts w:cs="Arial"/>
          <w:color w:val="000000"/>
        </w:rPr>
        <w:t xml:space="preserve"> </w:t>
      </w:r>
      <w:r w:rsidRPr="00295C0C">
        <w:rPr>
          <w:rFonts w:cs="Arial"/>
          <w:color w:val="000000"/>
        </w:rPr>
        <w:t>you</w:t>
      </w:r>
      <w:r>
        <w:rPr>
          <w:rFonts w:cs="Arial"/>
          <w:color w:val="000000"/>
        </w:rPr>
        <w:t xml:space="preserve"> </w:t>
      </w:r>
      <w:r w:rsidRPr="00295C0C">
        <w:rPr>
          <w:rFonts w:cs="Arial"/>
          <w:color w:val="000000"/>
        </w:rPr>
        <w:t>are</w:t>
      </w:r>
      <w:r>
        <w:rPr>
          <w:rFonts w:cs="Arial"/>
          <w:color w:val="000000"/>
        </w:rPr>
        <w:t xml:space="preserve"> </w:t>
      </w:r>
      <w:r w:rsidRPr="00295C0C">
        <w:rPr>
          <w:rFonts w:cs="Arial"/>
          <w:color w:val="000000"/>
        </w:rPr>
        <w:t>aware</w:t>
      </w:r>
      <w:r>
        <w:rPr>
          <w:rFonts w:cs="Arial"/>
          <w:color w:val="000000"/>
        </w:rPr>
        <w:t xml:space="preserve"> </w:t>
      </w:r>
      <w:r w:rsidRPr="00295C0C">
        <w:rPr>
          <w:rFonts w:cs="Arial"/>
          <w:color w:val="000000"/>
        </w:rPr>
        <w:t>of</w:t>
      </w:r>
      <w:r>
        <w:rPr>
          <w:rFonts w:cs="Arial"/>
          <w:color w:val="000000"/>
        </w:rPr>
        <w:t xml:space="preserve"> </w:t>
      </w:r>
      <w:r w:rsidRPr="00295C0C">
        <w:rPr>
          <w:rFonts w:cs="Arial"/>
          <w:color w:val="000000"/>
        </w:rPr>
        <w:t>how</w:t>
      </w:r>
      <w:r>
        <w:rPr>
          <w:rFonts w:cs="Arial"/>
          <w:color w:val="000000"/>
        </w:rPr>
        <w:t xml:space="preserve"> </w:t>
      </w:r>
      <w:r w:rsidRPr="00295C0C">
        <w:rPr>
          <w:rFonts w:cs="Arial"/>
          <w:color w:val="000000"/>
        </w:rPr>
        <w:t>and</w:t>
      </w:r>
      <w:r>
        <w:rPr>
          <w:rFonts w:cs="Arial"/>
          <w:color w:val="000000"/>
        </w:rPr>
        <w:t xml:space="preserve"> </w:t>
      </w:r>
      <w:r w:rsidRPr="00295C0C">
        <w:rPr>
          <w:rFonts w:cs="Arial"/>
          <w:color w:val="000000"/>
        </w:rPr>
        <w:t>why</w:t>
      </w:r>
      <w:r>
        <w:rPr>
          <w:rFonts w:cs="Arial"/>
          <w:color w:val="000000"/>
        </w:rPr>
        <w:t xml:space="preserve"> </w:t>
      </w:r>
      <w:r w:rsidRPr="00295C0C">
        <w:rPr>
          <w:rFonts w:cs="Arial"/>
          <w:color w:val="000000"/>
        </w:rPr>
        <w:t>we</w:t>
      </w:r>
      <w:r>
        <w:rPr>
          <w:rFonts w:cs="Arial"/>
          <w:color w:val="000000"/>
        </w:rPr>
        <w:t xml:space="preserve"> </w:t>
      </w:r>
      <w:r w:rsidRPr="00295C0C">
        <w:rPr>
          <w:rFonts w:cs="Arial"/>
          <w:color w:val="000000"/>
        </w:rPr>
        <w:t>are</w:t>
      </w:r>
      <w:r>
        <w:rPr>
          <w:rFonts w:cs="Arial"/>
          <w:color w:val="000000"/>
        </w:rPr>
        <w:t xml:space="preserve"> </w:t>
      </w:r>
      <w:r w:rsidRPr="00295C0C">
        <w:rPr>
          <w:rFonts w:cs="Arial"/>
          <w:color w:val="000000"/>
        </w:rPr>
        <w:t>using</w:t>
      </w:r>
      <w:r>
        <w:rPr>
          <w:rFonts w:cs="Arial"/>
          <w:color w:val="000000"/>
        </w:rPr>
        <w:t xml:space="preserve"> your </w:t>
      </w:r>
      <w:r w:rsidRPr="00295C0C">
        <w:rPr>
          <w:rFonts w:cs="Arial"/>
          <w:color w:val="000000"/>
        </w:rPr>
        <w:t>information.</w:t>
      </w:r>
    </w:p>
    <w:p w14:paraId="438F5FDA" w14:textId="77777777" w:rsidR="00305A56" w:rsidRDefault="00305A56" w:rsidP="00305A56">
      <w:pPr>
        <w:pStyle w:val="Heading1"/>
        <w:keepLines w:val="0"/>
        <w:spacing w:before="360" w:after="120"/>
        <w:ind w:left="432" w:hanging="432"/>
      </w:pPr>
      <w:bookmarkStart w:id="2" w:name="_Toc121484150"/>
      <w:r>
        <w:t>Data protection principles</w:t>
      </w:r>
      <w:bookmarkEnd w:id="2"/>
    </w:p>
    <w:p w14:paraId="6E5D06D5" w14:textId="77777777" w:rsidR="00305A56" w:rsidRPr="00B42493" w:rsidRDefault="00305A56" w:rsidP="00305A56">
      <w:pPr>
        <w:autoSpaceDE w:val="0"/>
        <w:autoSpaceDN w:val="0"/>
        <w:adjustRightInd w:val="0"/>
        <w:spacing w:after="0"/>
        <w:rPr>
          <w:rFonts w:cs="Arial"/>
          <w:color w:val="000000"/>
        </w:rPr>
      </w:pPr>
      <w:r w:rsidRPr="00B42493">
        <w:rPr>
          <w:rFonts w:cs="Arial"/>
          <w:color w:val="000000"/>
        </w:rPr>
        <w:t>We</w:t>
      </w:r>
      <w:r>
        <w:rPr>
          <w:rFonts w:cs="Arial"/>
          <w:color w:val="000000"/>
        </w:rPr>
        <w:t xml:space="preserve"> </w:t>
      </w:r>
      <w:r w:rsidRPr="00B42493">
        <w:rPr>
          <w:rFonts w:cs="Arial"/>
          <w:color w:val="000000"/>
        </w:rPr>
        <w:t>will</w:t>
      </w:r>
      <w:r>
        <w:rPr>
          <w:rFonts w:cs="Arial"/>
          <w:color w:val="000000"/>
        </w:rPr>
        <w:t xml:space="preserve"> </w:t>
      </w:r>
      <w:r w:rsidRPr="00B42493">
        <w:rPr>
          <w:rFonts w:cs="Arial"/>
          <w:color w:val="000000"/>
        </w:rPr>
        <w:t>comply</w:t>
      </w:r>
      <w:r>
        <w:rPr>
          <w:rFonts w:cs="Arial"/>
          <w:color w:val="000000"/>
        </w:rPr>
        <w:t xml:space="preserve"> </w:t>
      </w:r>
      <w:r w:rsidRPr="00B42493">
        <w:rPr>
          <w:rFonts w:cs="Arial"/>
          <w:color w:val="000000"/>
        </w:rPr>
        <w:t>with</w:t>
      </w:r>
      <w:r>
        <w:rPr>
          <w:rFonts w:cs="Arial"/>
          <w:color w:val="000000"/>
        </w:rPr>
        <w:t xml:space="preserve"> </w:t>
      </w:r>
      <w:r w:rsidRPr="00B42493">
        <w:rPr>
          <w:rFonts w:cs="Arial"/>
          <w:color w:val="000000"/>
        </w:rPr>
        <w:t>data</w:t>
      </w:r>
      <w:r>
        <w:rPr>
          <w:rFonts w:cs="Arial"/>
          <w:color w:val="000000"/>
        </w:rPr>
        <w:t xml:space="preserve"> </w:t>
      </w:r>
      <w:r w:rsidRPr="00B42493">
        <w:rPr>
          <w:rFonts w:cs="Arial"/>
          <w:color w:val="000000"/>
        </w:rPr>
        <w:t>protection</w:t>
      </w:r>
      <w:r>
        <w:rPr>
          <w:rFonts w:cs="Arial"/>
          <w:color w:val="000000"/>
        </w:rPr>
        <w:t xml:space="preserve"> </w:t>
      </w:r>
      <w:r w:rsidRPr="00B42493">
        <w:rPr>
          <w:rFonts w:cs="Arial"/>
          <w:color w:val="000000"/>
        </w:rPr>
        <w:t>law.</w:t>
      </w:r>
      <w:r>
        <w:rPr>
          <w:rFonts w:cs="Arial"/>
          <w:color w:val="000000"/>
        </w:rPr>
        <w:t xml:space="preserve"> </w:t>
      </w:r>
      <w:r w:rsidRPr="00B42493">
        <w:rPr>
          <w:rFonts w:cs="Arial"/>
          <w:color w:val="000000"/>
        </w:rPr>
        <w:t>This</w:t>
      </w:r>
      <w:r>
        <w:rPr>
          <w:rFonts w:cs="Arial"/>
          <w:color w:val="000000"/>
        </w:rPr>
        <w:t xml:space="preserve"> </w:t>
      </w:r>
      <w:r w:rsidRPr="00B42493">
        <w:rPr>
          <w:rFonts w:cs="Arial"/>
          <w:color w:val="000000"/>
        </w:rPr>
        <w:t>says</w:t>
      </w:r>
      <w:r>
        <w:rPr>
          <w:rFonts w:cs="Arial"/>
          <w:color w:val="000000"/>
        </w:rPr>
        <w:t xml:space="preserve"> </w:t>
      </w:r>
      <w:r w:rsidRPr="00B42493">
        <w:rPr>
          <w:rFonts w:cs="Arial"/>
          <w:color w:val="000000"/>
        </w:rPr>
        <w:t>that</w:t>
      </w:r>
      <w:r>
        <w:rPr>
          <w:rFonts w:cs="Arial"/>
          <w:color w:val="000000"/>
        </w:rPr>
        <w:t xml:space="preserve"> </w:t>
      </w:r>
      <w:r w:rsidRPr="00B42493">
        <w:rPr>
          <w:rFonts w:cs="Arial"/>
          <w:color w:val="000000"/>
        </w:rPr>
        <w:t>the</w:t>
      </w:r>
      <w:r>
        <w:rPr>
          <w:rFonts w:cs="Arial"/>
          <w:color w:val="000000"/>
        </w:rPr>
        <w:t xml:space="preserve"> </w:t>
      </w:r>
      <w:r w:rsidRPr="00B42493">
        <w:rPr>
          <w:rFonts w:cs="Arial"/>
          <w:color w:val="000000"/>
        </w:rPr>
        <w:t>personal</w:t>
      </w:r>
      <w:r>
        <w:rPr>
          <w:rFonts w:cs="Arial"/>
          <w:color w:val="000000"/>
        </w:rPr>
        <w:t xml:space="preserve"> </w:t>
      </w:r>
      <w:r w:rsidRPr="00B42493">
        <w:rPr>
          <w:rFonts w:cs="Arial"/>
          <w:color w:val="000000"/>
        </w:rPr>
        <w:t>information</w:t>
      </w:r>
      <w:r>
        <w:rPr>
          <w:rFonts w:cs="Arial"/>
          <w:color w:val="000000"/>
        </w:rPr>
        <w:t xml:space="preserve"> </w:t>
      </w:r>
      <w:r w:rsidRPr="00B42493">
        <w:rPr>
          <w:rFonts w:cs="Arial"/>
          <w:color w:val="000000"/>
        </w:rPr>
        <w:t>we</w:t>
      </w:r>
      <w:r>
        <w:rPr>
          <w:rFonts w:cs="Arial"/>
          <w:color w:val="000000"/>
        </w:rPr>
        <w:t xml:space="preserve"> </w:t>
      </w:r>
      <w:r w:rsidRPr="00B42493">
        <w:rPr>
          <w:rFonts w:cs="Arial"/>
          <w:color w:val="000000"/>
        </w:rPr>
        <w:t>hold</w:t>
      </w:r>
      <w:r>
        <w:rPr>
          <w:rFonts w:cs="Arial"/>
          <w:color w:val="000000"/>
        </w:rPr>
        <w:t xml:space="preserve"> </w:t>
      </w:r>
      <w:r w:rsidRPr="00B42493">
        <w:rPr>
          <w:rFonts w:cs="Arial"/>
          <w:color w:val="000000"/>
        </w:rPr>
        <w:t>about</w:t>
      </w:r>
      <w:r>
        <w:rPr>
          <w:rFonts w:cs="Arial"/>
          <w:color w:val="000000"/>
        </w:rPr>
        <w:t xml:space="preserve"> </w:t>
      </w:r>
      <w:r w:rsidRPr="00B42493">
        <w:rPr>
          <w:rFonts w:cs="Arial"/>
          <w:color w:val="000000"/>
        </w:rPr>
        <w:t>you</w:t>
      </w:r>
      <w:r>
        <w:rPr>
          <w:rFonts w:cs="Arial"/>
          <w:color w:val="000000"/>
        </w:rPr>
        <w:t xml:space="preserve"> </w:t>
      </w:r>
      <w:r w:rsidRPr="00B42493">
        <w:rPr>
          <w:rFonts w:cs="Arial"/>
          <w:color w:val="000000"/>
        </w:rPr>
        <w:t>must</w:t>
      </w:r>
      <w:r>
        <w:rPr>
          <w:rFonts w:cs="Arial"/>
          <w:color w:val="000000"/>
        </w:rPr>
        <w:t xml:space="preserve"> </w:t>
      </w:r>
      <w:r w:rsidRPr="00B42493">
        <w:rPr>
          <w:rFonts w:cs="Arial"/>
          <w:color w:val="000000"/>
        </w:rPr>
        <w:t>be:</w:t>
      </w:r>
      <w:r>
        <w:rPr>
          <w:rFonts w:cs="Arial"/>
          <w:color w:val="000000"/>
        </w:rPr>
        <w:t xml:space="preserve"> </w:t>
      </w:r>
    </w:p>
    <w:p w14:paraId="01DC1504" w14:textId="77777777" w:rsidR="00305A56" w:rsidRPr="00295C0C" w:rsidRDefault="00305A56" w:rsidP="00305A56">
      <w:pPr>
        <w:pStyle w:val="ListParagraph"/>
        <w:numPr>
          <w:ilvl w:val="0"/>
          <w:numId w:val="18"/>
        </w:numPr>
        <w:autoSpaceDE w:val="0"/>
        <w:autoSpaceDN w:val="0"/>
        <w:adjustRightInd w:val="0"/>
        <w:spacing w:after="0" w:line="240" w:lineRule="auto"/>
        <w:rPr>
          <w:rFonts w:cs="Arial"/>
          <w:color w:val="000000"/>
        </w:rPr>
      </w:pPr>
      <w:r>
        <w:rPr>
          <w:rFonts w:cs="Arial"/>
          <w:color w:val="000000"/>
        </w:rPr>
        <w:t>u</w:t>
      </w:r>
      <w:r w:rsidRPr="00295C0C">
        <w:rPr>
          <w:rFonts w:cs="Arial"/>
          <w:color w:val="000000"/>
        </w:rPr>
        <w:t>sed</w:t>
      </w:r>
      <w:r>
        <w:rPr>
          <w:rFonts w:cs="Arial"/>
          <w:color w:val="000000"/>
        </w:rPr>
        <w:t xml:space="preserve"> </w:t>
      </w:r>
      <w:r w:rsidRPr="00295C0C">
        <w:rPr>
          <w:rFonts w:cs="Arial"/>
          <w:color w:val="000000"/>
        </w:rPr>
        <w:t>lawfully,</w:t>
      </w:r>
      <w:r>
        <w:rPr>
          <w:rFonts w:cs="Arial"/>
          <w:color w:val="000000"/>
        </w:rPr>
        <w:t xml:space="preserve"> </w:t>
      </w:r>
      <w:r w:rsidRPr="00295C0C">
        <w:rPr>
          <w:rFonts w:cs="Arial"/>
          <w:color w:val="000000"/>
        </w:rPr>
        <w:t>fairly</w:t>
      </w:r>
      <w:r>
        <w:rPr>
          <w:rFonts w:cs="Arial"/>
          <w:color w:val="000000"/>
        </w:rPr>
        <w:t xml:space="preserve"> </w:t>
      </w:r>
      <w:r w:rsidRPr="00295C0C">
        <w:rPr>
          <w:rFonts w:cs="Arial"/>
          <w:color w:val="000000"/>
        </w:rPr>
        <w:t>and</w:t>
      </w:r>
      <w:r>
        <w:rPr>
          <w:rFonts w:cs="Arial"/>
          <w:color w:val="000000"/>
        </w:rPr>
        <w:t xml:space="preserve"> </w:t>
      </w:r>
      <w:r w:rsidRPr="00295C0C">
        <w:rPr>
          <w:rFonts w:cs="Arial"/>
          <w:color w:val="000000"/>
        </w:rPr>
        <w:t>in</w:t>
      </w:r>
      <w:r>
        <w:rPr>
          <w:rFonts w:cs="Arial"/>
          <w:color w:val="000000"/>
        </w:rPr>
        <w:t xml:space="preserve"> </w:t>
      </w:r>
      <w:r w:rsidRPr="00295C0C">
        <w:rPr>
          <w:rFonts w:cs="Arial"/>
          <w:color w:val="000000"/>
        </w:rPr>
        <w:t>a</w:t>
      </w:r>
      <w:r>
        <w:rPr>
          <w:rFonts w:cs="Arial"/>
          <w:color w:val="000000"/>
        </w:rPr>
        <w:t xml:space="preserve"> </w:t>
      </w:r>
      <w:r w:rsidRPr="00295C0C">
        <w:rPr>
          <w:rFonts w:cs="Arial"/>
          <w:color w:val="000000"/>
        </w:rPr>
        <w:t>transparent</w:t>
      </w:r>
      <w:r>
        <w:rPr>
          <w:rFonts w:cs="Arial"/>
          <w:color w:val="000000"/>
        </w:rPr>
        <w:t xml:space="preserve"> way</w:t>
      </w:r>
    </w:p>
    <w:p w14:paraId="731EE2D6" w14:textId="77777777" w:rsidR="00305A56" w:rsidRPr="00295C0C" w:rsidRDefault="00305A56" w:rsidP="00305A56">
      <w:pPr>
        <w:pStyle w:val="ListParagraph"/>
        <w:numPr>
          <w:ilvl w:val="0"/>
          <w:numId w:val="18"/>
        </w:numPr>
        <w:autoSpaceDE w:val="0"/>
        <w:autoSpaceDN w:val="0"/>
        <w:adjustRightInd w:val="0"/>
        <w:spacing w:after="0" w:line="240" w:lineRule="auto"/>
        <w:rPr>
          <w:rFonts w:cs="Arial"/>
          <w:color w:val="000000"/>
        </w:rPr>
      </w:pPr>
      <w:r>
        <w:rPr>
          <w:rFonts w:cs="Arial"/>
          <w:color w:val="000000"/>
        </w:rPr>
        <w:t>c</w:t>
      </w:r>
      <w:r w:rsidRPr="00295C0C">
        <w:rPr>
          <w:rFonts w:cs="Arial"/>
          <w:color w:val="000000"/>
        </w:rPr>
        <w:t>ollected</w:t>
      </w:r>
      <w:r>
        <w:rPr>
          <w:rFonts w:cs="Arial"/>
          <w:color w:val="000000"/>
        </w:rPr>
        <w:t xml:space="preserve"> </w:t>
      </w:r>
      <w:r w:rsidRPr="00295C0C">
        <w:rPr>
          <w:rFonts w:cs="Arial"/>
          <w:color w:val="000000"/>
        </w:rPr>
        <w:t>only</w:t>
      </w:r>
      <w:r>
        <w:rPr>
          <w:rFonts w:cs="Arial"/>
          <w:color w:val="000000"/>
        </w:rPr>
        <w:t xml:space="preserve"> </w:t>
      </w:r>
      <w:r w:rsidRPr="00295C0C">
        <w:rPr>
          <w:rFonts w:cs="Arial"/>
          <w:color w:val="000000"/>
        </w:rPr>
        <w:t>for</w:t>
      </w:r>
      <w:r>
        <w:rPr>
          <w:rFonts w:cs="Arial"/>
          <w:color w:val="000000"/>
        </w:rPr>
        <w:t xml:space="preserve"> </w:t>
      </w:r>
      <w:r w:rsidRPr="00295C0C">
        <w:rPr>
          <w:rFonts w:cs="Arial"/>
          <w:color w:val="000000"/>
        </w:rPr>
        <w:t>valid</w:t>
      </w:r>
      <w:r>
        <w:rPr>
          <w:rFonts w:cs="Arial"/>
          <w:color w:val="000000"/>
        </w:rPr>
        <w:t xml:space="preserve"> </w:t>
      </w:r>
      <w:r w:rsidRPr="00295C0C">
        <w:rPr>
          <w:rFonts w:cs="Arial"/>
          <w:color w:val="000000"/>
        </w:rPr>
        <w:t>purposes</w:t>
      </w:r>
      <w:r>
        <w:rPr>
          <w:rFonts w:cs="Arial"/>
          <w:color w:val="000000"/>
        </w:rPr>
        <w:t xml:space="preserve"> </w:t>
      </w:r>
      <w:r w:rsidRPr="00295C0C">
        <w:rPr>
          <w:rFonts w:cs="Arial"/>
          <w:color w:val="000000"/>
        </w:rPr>
        <w:t>that</w:t>
      </w:r>
      <w:r>
        <w:rPr>
          <w:rFonts w:cs="Arial"/>
          <w:color w:val="000000"/>
        </w:rPr>
        <w:t xml:space="preserve"> </w:t>
      </w:r>
      <w:r w:rsidRPr="00295C0C">
        <w:rPr>
          <w:rFonts w:cs="Arial"/>
          <w:color w:val="000000"/>
        </w:rPr>
        <w:t>we</w:t>
      </w:r>
      <w:r>
        <w:rPr>
          <w:rFonts w:cs="Arial"/>
          <w:color w:val="000000"/>
        </w:rPr>
        <w:t xml:space="preserve"> </w:t>
      </w:r>
      <w:r w:rsidRPr="00295C0C">
        <w:rPr>
          <w:rFonts w:cs="Arial"/>
          <w:color w:val="000000"/>
        </w:rPr>
        <w:t>have</w:t>
      </w:r>
      <w:r>
        <w:rPr>
          <w:rFonts w:cs="Arial"/>
          <w:color w:val="000000"/>
        </w:rPr>
        <w:t xml:space="preserve"> </w:t>
      </w:r>
      <w:r w:rsidRPr="00295C0C">
        <w:rPr>
          <w:rFonts w:cs="Arial"/>
          <w:color w:val="000000"/>
        </w:rPr>
        <w:t>clearly</w:t>
      </w:r>
      <w:r>
        <w:rPr>
          <w:rFonts w:cs="Arial"/>
          <w:color w:val="000000"/>
        </w:rPr>
        <w:t xml:space="preserve"> </w:t>
      </w:r>
      <w:r w:rsidRPr="00295C0C">
        <w:rPr>
          <w:rFonts w:cs="Arial"/>
          <w:color w:val="000000"/>
        </w:rPr>
        <w:t>explained</w:t>
      </w:r>
      <w:r>
        <w:rPr>
          <w:rFonts w:cs="Arial"/>
          <w:color w:val="000000"/>
        </w:rPr>
        <w:t xml:space="preserve"> </w:t>
      </w:r>
      <w:r w:rsidRPr="00295C0C">
        <w:rPr>
          <w:rFonts w:cs="Arial"/>
          <w:color w:val="000000"/>
        </w:rPr>
        <w:t>to</w:t>
      </w:r>
      <w:r>
        <w:rPr>
          <w:rFonts w:cs="Arial"/>
          <w:color w:val="000000"/>
        </w:rPr>
        <w:t xml:space="preserve"> </w:t>
      </w:r>
      <w:r w:rsidRPr="00295C0C">
        <w:rPr>
          <w:rFonts w:cs="Arial"/>
          <w:color w:val="000000"/>
        </w:rPr>
        <w:t>you</w:t>
      </w:r>
      <w:r>
        <w:rPr>
          <w:rFonts w:cs="Arial"/>
          <w:color w:val="000000"/>
        </w:rPr>
        <w:t xml:space="preserve"> </w:t>
      </w:r>
      <w:r w:rsidRPr="00295C0C">
        <w:rPr>
          <w:rFonts w:cs="Arial"/>
          <w:color w:val="000000"/>
        </w:rPr>
        <w:t>and</w:t>
      </w:r>
      <w:r>
        <w:rPr>
          <w:rFonts w:cs="Arial"/>
          <w:color w:val="000000"/>
        </w:rPr>
        <w:t xml:space="preserve"> </w:t>
      </w:r>
      <w:r w:rsidRPr="00295C0C">
        <w:rPr>
          <w:rFonts w:cs="Arial"/>
          <w:color w:val="000000"/>
        </w:rPr>
        <w:t>not</w:t>
      </w:r>
      <w:r>
        <w:rPr>
          <w:rFonts w:cs="Arial"/>
          <w:color w:val="000000"/>
        </w:rPr>
        <w:t xml:space="preserve"> </w:t>
      </w:r>
      <w:r w:rsidRPr="00295C0C">
        <w:rPr>
          <w:rFonts w:cs="Arial"/>
          <w:color w:val="000000"/>
        </w:rPr>
        <w:t>used</w:t>
      </w:r>
      <w:r>
        <w:rPr>
          <w:rFonts w:cs="Arial"/>
          <w:color w:val="000000"/>
        </w:rPr>
        <w:t xml:space="preserve"> </w:t>
      </w:r>
      <w:r w:rsidRPr="00295C0C">
        <w:rPr>
          <w:rFonts w:cs="Arial"/>
          <w:color w:val="000000"/>
        </w:rPr>
        <w:t>in</w:t>
      </w:r>
      <w:r>
        <w:rPr>
          <w:rFonts w:cs="Arial"/>
          <w:color w:val="000000"/>
        </w:rPr>
        <w:t xml:space="preserve"> </w:t>
      </w:r>
      <w:r w:rsidRPr="00295C0C">
        <w:rPr>
          <w:rFonts w:cs="Arial"/>
          <w:color w:val="000000"/>
        </w:rPr>
        <w:t>any</w:t>
      </w:r>
      <w:r>
        <w:rPr>
          <w:rFonts w:cs="Arial"/>
          <w:color w:val="000000"/>
        </w:rPr>
        <w:t xml:space="preserve"> </w:t>
      </w:r>
      <w:r w:rsidRPr="00295C0C">
        <w:rPr>
          <w:rFonts w:cs="Arial"/>
          <w:color w:val="000000"/>
        </w:rPr>
        <w:t>way</w:t>
      </w:r>
      <w:r>
        <w:rPr>
          <w:rFonts w:cs="Arial"/>
          <w:color w:val="000000"/>
        </w:rPr>
        <w:t xml:space="preserve"> </w:t>
      </w:r>
      <w:r w:rsidRPr="00295C0C">
        <w:rPr>
          <w:rFonts w:cs="Arial"/>
          <w:color w:val="000000"/>
        </w:rPr>
        <w:t>that</w:t>
      </w:r>
      <w:r>
        <w:rPr>
          <w:rFonts w:cs="Arial"/>
          <w:color w:val="000000"/>
        </w:rPr>
        <w:t xml:space="preserve"> </w:t>
      </w:r>
      <w:r w:rsidRPr="00295C0C">
        <w:rPr>
          <w:rFonts w:cs="Arial"/>
          <w:color w:val="000000"/>
        </w:rPr>
        <w:t>is</w:t>
      </w:r>
      <w:r>
        <w:rPr>
          <w:rFonts w:cs="Arial"/>
          <w:color w:val="000000"/>
        </w:rPr>
        <w:t xml:space="preserve"> </w:t>
      </w:r>
      <w:r w:rsidRPr="00295C0C">
        <w:rPr>
          <w:rFonts w:cs="Arial"/>
          <w:color w:val="000000"/>
        </w:rPr>
        <w:t>incompatible</w:t>
      </w:r>
      <w:r>
        <w:rPr>
          <w:rFonts w:cs="Arial"/>
          <w:color w:val="000000"/>
        </w:rPr>
        <w:t xml:space="preserve"> </w:t>
      </w:r>
      <w:r w:rsidRPr="00295C0C">
        <w:rPr>
          <w:rFonts w:cs="Arial"/>
          <w:color w:val="000000"/>
        </w:rPr>
        <w:t>with</w:t>
      </w:r>
      <w:r>
        <w:rPr>
          <w:rFonts w:cs="Arial"/>
          <w:color w:val="000000"/>
        </w:rPr>
        <w:t xml:space="preserve"> </w:t>
      </w:r>
      <w:r w:rsidRPr="00295C0C">
        <w:rPr>
          <w:rFonts w:cs="Arial"/>
          <w:color w:val="000000"/>
        </w:rPr>
        <w:t>those</w:t>
      </w:r>
      <w:r>
        <w:rPr>
          <w:rFonts w:cs="Arial"/>
          <w:color w:val="000000"/>
        </w:rPr>
        <w:t xml:space="preserve"> purposes</w:t>
      </w:r>
    </w:p>
    <w:p w14:paraId="02F12848" w14:textId="77777777" w:rsidR="00305A56" w:rsidRPr="00295C0C" w:rsidRDefault="00305A56" w:rsidP="00305A56">
      <w:pPr>
        <w:pStyle w:val="ListParagraph"/>
        <w:numPr>
          <w:ilvl w:val="0"/>
          <w:numId w:val="18"/>
        </w:numPr>
        <w:autoSpaceDE w:val="0"/>
        <w:autoSpaceDN w:val="0"/>
        <w:adjustRightInd w:val="0"/>
        <w:spacing w:after="0" w:line="240" w:lineRule="auto"/>
        <w:rPr>
          <w:rFonts w:cs="Arial"/>
          <w:color w:val="000000"/>
        </w:rPr>
      </w:pPr>
      <w:r>
        <w:rPr>
          <w:rFonts w:cs="Arial"/>
          <w:color w:val="000000"/>
        </w:rPr>
        <w:t>r</w:t>
      </w:r>
      <w:r w:rsidRPr="00295C0C">
        <w:rPr>
          <w:rFonts w:cs="Arial"/>
          <w:color w:val="000000"/>
        </w:rPr>
        <w:t>elevant</w:t>
      </w:r>
      <w:r>
        <w:rPr>
          <w:rFonts w:cs="Arial"/>
          <w:color w:val="000000"/>
        </w:rPr>
        <w:t xml:space="preserve"> </w:t>
      </w:r>
      <w:r w:rsidRPr="00295C0C">
        <w:rPr>
          <w:rFonts w:cs="Arial"/>
          <w:color w:val="000000"/>
        </w:rPr>
        <w:t>to</w:t>
      </w:r>
      <w:r>
        <w:rPr>
          <w:rFonts w:cs="Arial"/>
          <w:color w:val="000000"/>
        </w:rPr>
        <w:t xml:space="preserve"> </w:t>
      </w:r>
      <w:r w:rsidRPr="00295C0C">
        <w:rPr>
          <w:rFonts w:cs="Arial"/>
          <w:color w:val="000000"/>
        </w:rPr>
        <w:t>the</w:t>
      </w:r>
      <w:r>
        <w:rPr>
          <w:rFonts w:cs="Arial"/>
          <w:color w:val="000000"/>
        </w:rPr>
        <w:t xml:space="preserve"> </w:t>
      </w:r>
      <w:r w:rsidRPr="00295C0C">
        <w:rPr>
          <w:rFonts w:cs="Arial"/>
          <w:color w:val="000000"/>
        </w:rPr>
        <w:t>purposes</w:t>
      </w:r>
      <w:r>
        <w:rPr>
          <w:rFonts w:cs="Arial"/>
          <w:color w:val="000000"/>
        </w:rPr>
        <w:t xml:space="preserve"> </w:t>
      </w:r>
      <w:r w:rsidRPr="00295C0C">
        <w:rPr>
          <w:rFonts w:cs="Arial"/>
          <w:color w:val="000000"/>
        </w:rPr>
        <w:t>we</w:t>
      </w:r>
      <w:r>
        <w:rPr>
          <w:rFonts w:cs="Arial"/>
          <w:color w:val="000000"/>
        </w:rPr>
        <w:t xml:space="preserve"> </w:t>
      </w:r>
      <w:r w:rsidRPr="00295C0C">
        <w:rPr>
          <w:rFonts w:cs="Arial"/>
          <w:color w:val="000000"/>
        </w:rPr>
        <w:t>have</w:t>
      </w:r>
      <w:r>
        <w:rPr>
          <w:rFonts w:cs="Arial"/>
          <w:color w:val="000000"/>
        </w:rPr>
        <w:t xml:space="preserve"> </w:t>
      </w:r>
      <w:r w:rsidRPr="00295C0C">
        <w:rPr>
          <w:rFonts w:cs="Arial"/>
          <w:color w:val="000000"/>
        </w:rPr>
        <w:t>told</w:t>
      </w:r>
      <w:r>
        <w:rPr>
          <w:rFonts w:cs="Arial"/>
          <w:color w:val="000000"/>
        </w:rPr>
        <w:t xml:space="preserve"> </w:t>
      </w:r>
      <w:r w:rsidRPr="00295C0C">
        <w:rPr>
          <w:rFonts w:cs="Arial"/>
          <w:color w:val="000000"/>
        </w:rPr>
        <w:t>you</w:t>
      </w:r>
      <w:r>
        <w:rPr>
          <w:rFonts w:cs="Arial"/>
          <w:color w:val="000000"/>
        </w:rPr>
        <w:t xml:space="preserve"> </w:t>
      </w:r>
      <w:r w:rsidRPr="00295C0C">
        <w:rPr>
          <w:rFonts w:cs="Arial"/>
          <w:color w:val="000000"/>
        </w:rPr>
        <w:t>about</w:t>
      </w:r>
      <w:r>
        <w:rPr>
          <w:rFonts w:cs="Arial"/>
          <w:color w:val="000000"/>
        </w:rPr>
        <w:t xml:space="preserve"> </w:t>
      </w:r>
      <w:r w:rsidRPr="00295C0C">
        <w:rPr>
          <w:rFonts w:cs="Arial"/>
          <w:color w:val="000000"/>
        </w:rPr>
        <w:t>and</w:t>
      </w:r>
      <w:r>
        <w:rPr>
          <w:rFonts w:cs="Arial"/>
          <w:color w:val="000000"/>
        </w:rPr>
        <w:t xml:space="preserve"> </w:t>
      </w:r>
      <w:r w:rsidRPr="00295C0C">
        <w:rPr>
          <w:rFonts w:cs="Arial"/>
          <w:color w:val="000000"/>
        </w:rPr>
        <w:t>limited</w:t>
      </w:r>
      <w:r>
        <w:rPr>
          <w:rFonts w:cs="Arial"/>
          <w:color w:val="000000"/>
        </w:rPr>
        <w:t xml:space="preserve"> </w:t>
      </w:r>
      <w:r w:rsidRPr="00295C0C">
        <w:rPr>
          <w:rFonts w:cs="Arial"/>
          <w:color w:val="000000"/>
        </w:rPr>
        <w:t>only</w:t>
      </w:r>
      <w:r>
        <w:rPr>
          <w:rFonts w:cs="Arial"/>
          <w:color w:val="000000"/>
        </w:rPr>
        <w:t xml:space="preserve"> </w:t>
      </w:r>
      <w:r w:rsidRPr="00295C0C">
        <w:rPr>
          <w:rFonts w:cs="Arial"/>
          <w:color w:val="000000"/>
        </w:rPr>
        <w:t>to</w:t>
      </w:r>
      <w:r>
        <w:rPr>
          <w:rFonts w:cs="Arial"/>
          <w:color w:val="000000"/>
        </w:rPr>
        <w:t xml:space="preserve"> </w:t>
      </w:r>
      <w:r w:rsidRPr="00295C0C">
        <w:rPr>
          <w:rFonts w:cs="Arial"/>
          <w:color w:val="000000"/>
        </w:rPr>
        <w:t>those</w:t>
      </w:r>
      <w:r>
        <w:rPr>
          <w:rFonts w:cs="Arial"/>
          <w:color w:val="000000"/>
        </w:rPr>
        <w:t xml:space="preserve"> purposes</w:t>
      </w:r>
    </w:p>
    <w:p w14:paraId="78A2F1FF" w14:textId="77777777" w:rsidR="00305A56" w:rsidRPr="00295C0C" w:rsidRDefault="00305A56" w:rsidP="00305A56">
      <w:pPr>
        <w:pStyle w:val="ListParagraph"/>
        <w:numPr>
          <w:ilvl w:val="0"/>
          <w:numId w:val="18"/>
        </w:numPr>
        <w:autoSpaceDE w:val="0"/>
        <w:autoSpaceDN w:val="0"/>
        <w:adjustRightInd w:val="0"/>
        <w:spacing w:after="0" w:line="240" w:lineRule="auto"/>
        <w:rPr>
          <w:rFonts w:cs="Arial"/>
          <w:color w:val="000000"/>
        </w:rPr>
      </w:pPr>
      <w:r>
        <w:rPr>
          <w:rFonts w:cs="Arial"/>
          <w:color w:val="000000"/>
        </w:rPr>
        <w:t>a</w:t>
      </w:r>
      <w:r w:rsidRPr="00295C0C">
        <w:rPr>
          <w:rFonts w:cs="Arial"/>
          <w:color w:val="000000"/>
        </w:rPr>
        <w:t>ccurate</w:t>
      </w:r>
      <w:r>
        <w:rPr>
          <w:rFonts w:cs="Arial"/>
          <w:color w:val="000000"/>
        </w:rPr>
        <w:t xml:space="preserve"> </w:t>
      </w:r>
      <w:r w:rsidRPr="00295C0C">
        <w:rPr>
          <w:rFonts w:cs="Arial"/>
          <w:color w:val="000000"/>
        </w:rPr>
        <w:t>and</w:t>
      </w:r>
      <w:r>
        <w:rPr>
          <w:rFonts w:cs="Arial"/>
          <w:color w:val="000000"/>
        </w:rPr>
        <w:t xml:space="preserve"> </w:t>
      </w:r>
      <w:r w:rsidRPr="00295C0C">
        <w:rPr>
          <w:rFonts w:cs="Arial"/>
          <w:color w:val="000000"/>
        </w:rPr>
        <w:t>kept</w:t>
      </w:r>
      <w:r>
        <w:rPr>
          <w:rFonts w:cs="Arial"/>
          <w:color w:val="000000"/>
        </w:rPr>
        <w:t xml:space="preserve"> </w:t>
      </w:r>
      <w:r w:rsidRPr="00295C0C">
        <w:rPr>
          <w:rFonts w:cs="Arial"/>
          <w:color w:val="000000"/>
        </w:rPr>
        <w:t>up</w:t>
      </w:r>
      <w:r>
        <w:rPr>
          <w:rFonts w:cs="Arial"/>
          <w:color w:val="000000"/>
        </w:rPr>
        <w:t xml:space="preserve"> </w:t>
      </w:r>
      <w:r w:rsidRPr="00295C0C">
        <w:rPr>
          <w:rFonts w:cs="Arial"/>
          <w:color w:val="000000"/>
        </w:rPr>
        <w:t>to</w:t>
      </w:r>
      <w:r>
        <w:rPr>
          <w:rFonts w:cs="Arial"/>
          <w:color w:val="000000"/>
        </w:rPr>
        <w:t xml:space="preserve"> date</w:t>
      </w:r>
    </w:p>
    <w:p w14:paraId="1E2ACB69" w14:textId="77777777" w:rsidR="00305A56" w:rsidRPr="00295C0C" w:rsidRDefault="00305A56" w:rsidP="00305A56">
      <w:pPr>
        <w:pStyle w:val="ListParagraph"/>
        <w:numPr>
          <w:ilvl w:val="0"/>
          <w:numId w:val="18"/>
        </w:numPr>
        <w:autoSpaceDE w:val="0"/>
        <w:autoSpaceDN w:val="0"/>
        <w:adjustRightInd w:val="0"/>
        <w:spacing w:after="0" w:line="240" w:lineRule="auto"/>
        <w:rPr>
          <w:rFonts w:cs="Arial"/>
          <w:color w:val="000000"/>
        </w:rPr>
      </w:pPr>
      <w:r>
        <w:rPr>
          <w:rFonts w:cs="Arial"/>
          <w:color w:val="000000"/>
        </w:rPr>
        <w:t>k</w:t>
      </w:r>
      <w:r w:rsidRPr="00295C0C">
        <w:rPr>
          <w:rFonts w:cs="Arial"/>
          <w:color w:val="000000"/>
        </w:rPr>
        <w:t>ept</w:t>
      </w:r>
      <w:r>
        <w:rPr>
          <w:rFonts w:cs="Arial"/>
          <w:color w:val="000000"/>
        </w:rPr>
        <w:t xml:space="preserve"> </w:t>
      </w:r>
      <w:r w:rsidRPr="00295C0C">
        <w:rPr>
          <w:rFonts w:cs="Arial"/>
          <w:color w:val="000000"/>
        </w:rPr>
        <w:t>only</w:t>
      </w:r>
      <w:r>
        <w:rPr>
          <w:rFonts w:cs="Arial"/>
          <w:color w:val="000000"/>
        </w:rPr>
        <w:t xml:space="preserve"> </w:t>
      </w:r>
      <w:r w:rsidRPr="00295C0C">
        <w:rPr>
          <w:rFonts w:cs="Arial"/>
          <w:color w:val="000000"/>
        </w:rPr>
        <w:t>as</w:t>
      </w:r>
      <w:r>
        <w:rPr>
          <w:rFonts w:cs="Arial"/>
          <w:color w:val="000000"/>
        </w:rPr>
        <w:t xml:space="preserve"> </w:t>
      </w:r>
      <w:r w:rsidRPr="00295C0C">
        <w:rPr>
          <w:rFonts w:cs="Arial"/>
          <w:color w:val="000000"/>
        </w:rPr>
        <w:t>long</w:t>
      </w:r>
      <w:r>
        <w:rPr>
          <w:rFonts w:cs="Arial"/>
          <w:color w:val="000000"/>
        </w:rPr>
        <w:t xml:space="preserve"> </w:t>
      </w:r>
      <w:r w:rsidRPr="00295C0C">
        <w:rPr>
          <w:rFonts w:cs="Arial"/>
          <w:color w:val="000000"/>
        </w:rPr>
        <w:t>as</w:t>
      </w:r>
      <w:r>
        <w:rPr>
          <w:rFonts w:cs="Arial"/>
          <w:color w:val="000000"/>
        </w:rPr>
        <w:t xml:space="preserve"> </w:t>
      </w:r>
      <w:r w:rsidRPr="00295C0C">
        <w:rPr>
          <w:rFonts w:cs="Arial"/>
          <w:color w:val="000000"/>
        </w:rPr>
        <w:t>necessary</w:t>
      </w:r>
      <w:r>
        <w:rPr>
          <w:rFonts w:cs="Arial"/>
          <w:color w:val="000000"/>
        </w:rPr>
        <w:t xml:space="preserve"> </w:t>
      </w:r>
      <w:r w:rsidRPr="00295C0C">
        <w:rPr>
          <w:rFonts w:cs="Arial"/>
          <w:color w:val="000000"/>
        </w:rPr>
        <w:t>for</w:t>
      </w:r>
      <w:r>
        <w:rPr>
          <w:rFonts w:cs="Arial"/>
          <w:color w:val="000000"/>
        </w:rPr>
        <w:t xml:space="preserve"> </w:t>
      </w:r>
      <w:r w:rsidRPr="00295C0C">
        <w:rPr>
          <w:rFonts w:cs="Arial"/>
          <w:color w:val="000000"/>
        </w:rPr>
        <w:t>the</w:t>
      </w:r>
      <w:r>
        <w:rPr>
          <w:rFonts w:cs="Arial"/>
          <w:color w:val="000000"/>
        </w:rPr>
        <w:t xml:space="preserve"> </w:t>
      </w:r>
      <w:r w:rsidRPr="00295C0C">
        <w:rPr>
          <w:rFonts w:cs="Arial"/>
          <w:color w:val="000000"/>
        </w:rPr>
        <w:t>purposes</w:t>
      </w:r>
      <w:r>
        <w:rPr>
          <w:rFonts w:cs="Arial"/>
          <w:color w:val="000000"/>
        </w:rPr>
        <w:t xml:space="preserve"> </w:t>
      </w:r>
      <w:r w:rsidRPr="00295C0C">
        <w:rPr>
          <w:rFonts w:cs="Arial"/>
          <w:color w:val="000000"/>
        </w:rPr>
        <w:t>we</w:t>
      </w:r>
      <w:r>
        <w:rPr>
          <w:rFonts w:cs="Arial"/>
          <w:color w:val="000000"/>
        </w:rPr>
        <w:t xml:space="preserve"> </w:t>
      </w:r>
      <w:r w:rsidRPr="00295C0C">
        <w:rPr>
          <w:rFonts w:cs="Arial"/>
          <w:color w:val="000000"/>
        </w:rPr>
        <w:t>have</w:t>
      </w:r>
      <w:r>
        <w:rPr>
          <w:rFonts w:cs="Arial"/>
          <w:color w:val="000000"/>
        </w:rPr>
        <w:t xml:space="preserve"> </w:t>
      </w:r>
      <w:r w:rsidRPr="00295C0C">
        <w:rPr>
          <w:rFonts w:cs="Arial"/>
          <w:color w:val="000000"/>
        </w:rPr>
        <w:t>told</w:t>
      </w:r>
      <w:r>
        <w:rPr>
          <w:rFonts w:cs="Arial"/>
          <w:color w:val="000000"/>
        </w:rPr>
        <w:t xml:space="preserve"> </w:t>
      </w:r>
      <w:r w:rsidRPr="00295C0C">
        <w:rPr>
          <w:rFonts w:cs="Arial"/>
          <w:color w:val="000000"/>
        </w:rPr>
        <w:t>you</w:t>
      </w:r>
      <w:r>
        <w:rPr>
          <w:rFonts w:cs="Arial"/>
          <w:color w:val="000000"/>
        </w:rPr>
        <w:t xml:space="preserve"> about</w:t>
      </w:r>
    </w:p>
    <w:p w14:paraId="6ACA4ACB" w14:textId="77777777" w:rsidR="00305A56" w:rsidRPr="00DD4DFF" w:rsidRDefault="00305A56" w:rsidP="00305A56">
      <w:pPr>
        <w:pStyle w:val="ListParagraph"/>
        <w:numPr>
          <w:ilvl w:val="0"/>
          <w:numId w:val="18"/>
        </w:numPr>
        <w:autoSpaceDE w:val="0"/>
        <w:autoSpaceDN w:val="0"/>
        <w:adjustRightInd w:val="0"/>
        <w:spacing w:after="0" w:line="240" w:lineRule="auto"/>
        <w:rPr>
          <w:rFonts w:cs="Arial"/>
          <w:color w:val="000000"/>
        </w:rPr>
      </w:pPr>
      <w:r>
        <w:rPr>
          <w:rFonts w:cs="Arial"/>
          <w:color w:val="000000"/>
        </w:rPr>
        <w:t>k</w:t>
      </w:r>
      <w:r w:rsidRPr="00295C0C">
        <w:rPr>
          <w:rFonts w:cs="Arial"/>
          <w:color w:val="000000"/>
        </w:rPr>
        <w:t>ept</w:t>
      </w:r>
      <w:r>
        <w:rPr>
          <w:rFonts w:cs="Arial"/>
          <w:color w:val="000000"/>
        </w:rPr>
        <w:t xml:space="preserve"> securely.</w:t>
      </w:r>
    </w:p>
    <w:p w14:paraId="6DA42ACE" w14:textId="77777777" w:rsidR="00305A56" w:rsidRDefault="00305A56" w:rsidP="00305A56">
      <w:pPr>
        <w:pStyle w:val="Heading1"/>
        <w:keepLines w:val="0"/>
        <w:spacing w:before="360" w:after="120"/>
        <w:ind w:left="432" w:hanging="432"/>
      </w:pPr>
      <w:bookmarkStart w:id="3" w:name="_Toc56164110"/>
      <w:bookmarkStart w:id="4" w:name="_Toc56507996"/>
      <w:bookmarkStart w:id="5" w:name="_Toc56164111"/>
      <w:bookmarkStart w:id="6" w:name="_Toc56507997"/>
      <w:bookmarkStart w:id="7" w:name="_Toc56164112"/>
      <w:bookmarkStart w:id="8" w:name="_Toc56507998"/>
      <w:bookmarkStart w:id="9" w:name="_Toc56164113"/>
      <w:bookmarkStart w:id="10" w:name="_Toc56507999"/>
      <w:bookmarkStart w:id="11" w:name="_Toc56164114"/>
      <w:bookmarkStart w:id="12" w:name="_Toc56508000"/>
      <w:bookmarkStart w:id="13" w:name="_Toc56164115"/>
      <w:bookmarkStart w:id="14" w:name="_Toc56508001"/>
      <w:bookmarkStart w:id="15" w:name="_Toc56164116"/>
      <w:bookmarkStart w:id="16" w:name="_Toc56508002"/>
      <w:bookmarkStart w:id="17" w:name="_Toc56164117"/>
      <w:bookmarkStart w:id="18" w:name="_Toc56508003"/>
      <w:bookmarkStart w:id="19" w:name="_Toc56164118"/>
      <w:bookmarkStart w:id="20" w:name="_Toc56508004"/>
      <w:bookmarkStart w:id="21" w:name="_Toc121484151"/>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t>Information we hold about you</w:t>
      </w:r>
      <w:bookmarkEnd w:id="21"/>
    </w:p>
    <w:p w14:paraId="4E0B11C1" w14:textId="77777777" w:rsidR="00305A56" w:rsidRPr="00BD00B8" w:rsidRDefault="00305A56" w:rsidP="00305A56">
      <w:pPr>
        <w:autoSpaceDE w:val="0"/>
        <w:autoSpaceDN w:val="0"/>
        <w:adjustRightInd w:val="0"/>
        <w:spacing w:after="0"/>
        <w:rPr>
          <w:rFonts w:cs="Arial"/>
          <w:color w:val="000000"/>
        </w:rPr>
      </w:pPr>
      <w:r w:rsidRPr="00BD00B8">
        <w:rPr>
          <w:rFonts w:cs="Arial"/>
          <w:color w:val="000000"/>
        </w:rPr>
        <w:t>Personal</w:t>
      </w:r>
      <w:r>
        <w:rPr>
          <w:rFonts w:cs="Arial"/>
          <w:color w:val="000000"/>
        </w:rPr>
        <w:t xml:space="preserve"> </w:t>
      </w:r>
      <w:r w:rsidRPr="00BD00B8">
        <w:rPr>
          <w:rFonts w:cs="Arial"/>
          <w:color w:val="000000"/>
        </w:rPr>
        <w:t>data,</w:t>
      </w:r>
      <w:r>
        <w:rPr>
          <w:rFonts w:cs="Arial"/>
          <w:color w:val="000000"/>
        </w:rPr>
        <w:t xml:space="preserve"> </w:t>
      </w:r>
      <w:r w:rsidRPr="00BD00B8">
        <w:rPr>
          <w:rFonts w:cs="Arial"/>
          <w:color w:val="000000"/>
        </w:rPr>
        <w:t>or</w:t>
      </w:r>
      <w:r>
        <w:rPr>
          <w:rFonts w:cs="Arial"/>
          <w:color w:val="000000"/>
        </w:rPr>
        <w:t xml:space="preserve"> </w:t>
      </w:r>
      <w:r w:rsidRPr="00BD00B8">
        <w:rPr>
          <w:rFonts w:cs="Arial"/>
          <w:color w:val="000000"/>
        </w:rPr>
        <w:t>personal</w:t>
      </w:r>
      <w:r>
        <w:rPr>
          <w:rFonts w:cs="Arial"/>
          <w:color w:val="000000"/>
        </w:rPr>
        <w:t xml:space="preserve"> </w:t>
      </w:r>
      <w:r w:rsidRPr="00BD00B8">
        <w:rPr>
          <w:rFonts w:cs="Arial"/>
          <w:color w:val="000000"/>
        </w:rPr>
        <w:t>information,</w:t>
      </w:r>
      <w:r>
        <w:rPr>
          <w:rFonts w:cs="Arial"/>
          <w:color w:val="000000"/>
        </w:rPr>
        <w:t xml:space="preserve"> </w:t>
      </w:r>
      <w:r w:rsidRPr="00BD00B8">
        <w:rPr>
          <w:rFonts w:cs="Arial"/>
          <w:color w:val="000000"/>
        </w:rPr>
        <w:t>means</w:t>
      </w:r>
      <w:r>
        <w:rPr>
          <w:rFonts w:cs="Arial"/>
          <w:color w:val="000000"/>
        </w:rPr>
        <w:t xml:space="preserve"> </w:t>
      </w:r>
      <w:r w:rsidRPr="00BD00B8">
        <w:rPr>
          <w:rFonts w:cs="Arial"/>
          <w:color w:val="000000"/>
        </w:rPr>
        <w:t>any</w:t>
      </w:r>
      <w:r>
        <w:rPr>
          <w:rFonts w:cs="Arial"/>
          <w:color w:val="000000"/>
        </w:rPr>
        <w:t xml:space="preserve"> </w:t>
      </w:r>
      <w:r w:rsidRPr="00BD00B8">
        <w:rPr>
          <w:rFonts w:cs="Arial"/>
          <w:color w:val="000000"/>
        </w:rPr>
        <w:t>information</w:t>
      </w:r>
      <w:r>
        <w:rPr>
          <w:rFonts w:cs="Arial"/>
          <w:color w:val="000000"/>
        </w:rPr>
        <w:t xml:space="preserve"> </w:t>
      </w:r>
      <w:r w:rsidRPr="00BD00B8">
        <w:rPr>
          <w:rFonts w:cs="Arial"/>
          <w:color w:val="000000"/>
        </w:rPr>
        <w:t>about</w:t>
      </w:r>
      <w:r>
        <w:rPr>
          <w:rFonts w:cs="Arial"/>
          <w:color w:val="000000"/>
        </w:rPr>
        <w:t xml:space="preserve"> </w:t>
      </w:r>
      <w:r w:rsidRPr="00BD00B8">
        <w:rPr>
          <w:rFonts w:cs="Arial"/>
          <w:color w:val="000000"/>
        </w:rPr>
        <w:t>an</w:t>
      </w:r>
      <w:r>
        <w:rPr>
          <w:rFonts w:cs="Arial"/>
          <w:color w:val="000000"/>
        </w:rPr>
        <w:t xml:space="preserve"> </w:t>
      </w:r>
      <w:r w:rsidRPr="00BD00B8">
        <w:rPr>
          <w:rFonts w:cs="Arial"/>
          <w:color w:val="000000"/>
        </w:rPr>
        <w:t>individual</w:t>
      </w:r>
      <w:r>
        <w:rPr>
          <w:rFonts w:cs="Arial"/>
          <w:color w:val="000000"/>
        </w:rPr>
        <w:t xml:space="preserve"> </w:t>
      </w:r>
      <w:r w:rsidRPr="00BD00B8">
        <w:rPr>
          <w:rFonts w:cs="Arial"/>
          <w:color w:val="000000"/>
        </w:rPr>
        <w:t>from</w:t>
      </w:r>
      <w:r>
        <w:rPr>
          <w:rFonts w:cs="Arial"/>
          <w:color w:val="000000"/>
        </w:rPr>
        <w:t xml:space="preserve"> </w:t>
      </w:r>
      <w:r w:rsidRPr="00BD00B8">
        <w:rPr>
          <w:rFonts w:cs="Arial"/>
          <w:color w:val="000000"/>
        </w:rPr>
        <w:t>which</w:t>
      </w:r>
      <w:r>
        <w:rPr>
          <w:rFonts w:cs="Arial"/>
          <w:color w:val="000000"/>
        </w:rPr>
        <w:t xml:space="preserve"> </w:t>
      </w:r>
      <w:r w:rsidRPr="00BD00B8">
        <w:rPr>
          <w:rFonts w:cs="Arial"/>
          <w:color w:val="000000"/>
        </w:rPr>
        <w:t>that</w:t>
      </w:r>
      <w:r>
        <w:rPr>
          <w:rFonts w:cs="Arial"/>
          <w:color w:val="000000"/>
        </w:rPr>
        <w:t xml:space="preserve"> </w:t>
      </w:r>
      <w:r w:rsidRPr="00BD00B8">
        <w:rPr>
          <w:rFonts w:cs="Arial"/>
          <w:color w:val="000000"/>
        </w:rPr>
        <w:t>person</w:t>
      </w:r>
      <w:r>
        <w:rPr>
          <w:rFonts w:cs="Arial"/>
          <w:color w:val="000000"/>
        </w:rPr>
        <w:t xml:space="preserve"> </w:t>
      </w:r>
      <w:r w:rsidRPr="00BD00B8">
        <w:rPr>
          <w:rFonts w:cs="Arial"/>
          <w:color w:val="000000"/>
        </w:rPr>
        <w:t>can</w:t>
      </w:r>
      <w:r>
        <w:rPr>
          <w:rFonts w:cs="Arial"/>
          <w:color w:val="000000"/>
        </w:rPr>
        <w:t xml:space="preserve"> </w:t>
      </w:r>
      <w:r w:rsidRPr="00BD00B8">
        <w:rPr>
          <w:rFonts w:cs="Arial"/>
          <w:color w:val="000000"/>
        </w:rPr>
        <w:t>be</w:t>
      </w:r>
      <w:r>
        <w:rPr>
          <w:rFonts w:cs="Arial"/>
          <w:color w:val="000000"/>
        </w:rPr>
        <w:t xml:space="preserve"> </w:t>
      </w:r>
      <w:r w:rsidRPr="00BD00B8">
        <w:rPr>
          <w:rFonts w:cs="Arial"/>
          <w:color w:val="000000"/>
        </w:rPr>
        <w:t>identified.</w:t>
      </w:r>
      <w:r>
        <w:rPr>
          <w:rFonts w:cs="Arial"/>
          <w:color w:val="000000"/>
        </w:rPr>
        <w:t xml:space="preserve"> </w:t>
      </w:r>
      <w:r w:rsidRPr="00BD00B8">
        <w:rPr>
          <w:rFonts w:cs="Arial"/>
          <w:color w:val="000000"/>
        </w:rPr>
        <w:t>It</w:t>
      </w:r>
      <w:r>
        <w:rPr>
          <w:rFonts w:cs="Arial"/>
          <w:color w:val="000000"/>
        </w:rPr>
        <w:t xml:space="preserve"> </w:t>
      </w:r>
      <w:r w:rsidRPr="00BD00B8">
        <w:rPr>
          <w:rFonts w:cs="Arial"/>
          <w:color w:val="000000"/>
        </w:rPr>
        <w:t>does</w:t>
      </w:r>
      <w:r>
        <w:rPr>
          <w:rFonts w:cs="Arial"/>
          <w:color w:val="000000"/>
        </w:rPr>
        <w:t xml:space="preserve"> </w:t>
      </w:r>
      <w:r w:rsidRPr="00BD00B8">
        <w:rPr>
          <w:rFonts w:cs="Arial"/>
          <w:color w:val="000000"/>
        </w:rPr>
        <w:t>not</w:t>
      </w:r>
      <w:r>
        <w:rPr>
          <w:rFonts w:cs="Arial"/>
          <w:color w:val="000000"/>
        </w:rPr>
        <w:t xml:space="preserve"> </w:t>
      </w:r>
      <w:r w:rsidRPr="00BD00B8">
        <w:rPr>
          <w:rFonts w:cs="Arial"/>
          <w:color w:val="000000"/>
        </w:rPr>
        <w:t>include</w:t>
      </w:r>
      <w:r>
        <w:rPr>
          <w:rFonts w:cs="Arial"/>
          <w:color w:val="000000"/>
        </w:rPr>
        <w:t xml:space="preserve"> </w:t>
      </w:r>
      <w:r w:rsidRPr="00BD00B8">
        <w:rPr>
          <w:rFonts w:cs="Arial"/>
          <w:color w:val="000000"/>
        </w:rPr>
        <w:t>data</w:t>
      </w:r>
      <w:r>
        <w:rPr>
          <w:rFonts w:cs="Arial"/>
          <w:color w:val="000000"/>
        </w:rPr>
        <w:t xml:space="preserve"> </w:t>
      </w:r>
      <w:r w:rsidRPr="00BD00B8">
        <w:rPr>
          <w:rFonts w:cs="Arial"/>
          <w:color w:val="000000"/>
        </w:rPr>
        <w:t>where</w:t>
      </w:r>
      <w:r>
        <w:rPr>
          <w:rFonts w:cs="Arial"/>
          <w:color w:val="000000"/>
        </w:rPr>
        <w:t xml:space="preserve"> </w:t>
      </w:r>
      <w:r w:rsidRPr="00BD00B8">
        <w:rPr>
          <w:rFonts w:cs="Arial"/>
          <w:color w:val="000000"/>
        </w:rPr>
        <w:t>the</w:t>
      </w:r>
      <w:r>
        <w:rPr>
          <w:rFonts w:cs="Arial"/>
          <w:color w:val="000000"/>
        </w:rPr>
        <w:t xml:space="preserve"> </w:t>
      </w:r>
      <w:r w:rsidRPr="00BD00B8">
        <w:rPr>
          <w:rFonts w:cs="Arial"/>
          <w:color w:val="000000"/>
        </w:rPr>
        <w:t>identity</w:t>
      </w:r>
      <w:r>
        <w:rPr>
          <w:rFonts w:cs="Arial"/>
          <w:color w:val="000000"/>
        </w:rPr>
        <w:t xml:space="preserve"> </w:t>
      </w:r>
      <w:r w:rsidRPr="00BD00B8">
        <w:rPr>
          <w:rFonts w:cs="Arial"/>
          <w:color w:val="000000"/>
        </w:rPr>
        <w:t>has</w:t>
      </w:r>
      <w:r>
        <w:rPr>
          <w:rFonts w:cs="Arial"/>
          <w:color w:val="000000"/>
        </w:rPr>
        <w:t xml:space="preserve"> </w:t>
      </w:r>
      <w:r w:rsidRPr="00BD00B8">
        <w:rPr>
          <w:rFonts w:cs="Arial"/>
          <w:color w:val="000000"/>
        </w:rPr>
        <w:t>been</w:t>
      </w:r>
      <w:r>
        <w:rPr>
          <w:rFonts w:cs="Arial"/>
          <w:color w:val="000000"/>
        </w:rPr>
        <w:t xml:space="preserve"> </w:t>
      </w:r>
      <w:r w:rsidRPr="00BD00B8">
        <w:rPr>
          <w:rFonts w:cs="Arial"/>
          <w:color w:val="000000"/>
        </w:rPr>
        <w:t>removed</w:t>
      </w:r>
      <w:r>
        <w:rPr>
          <w:rFonts w:cs="Arial"/>
          <w:color w:val="000000"/>
        </w:rPr>
        <w:t xml:space="preserve"> </w:t>
      </w:r>
      <w:r w:rsidRPr="00BD00B8">
        <w:rPr>
          <w:rFonts w:cs="Arial"/>
          <w:color w:val="000000"/>
        </w:rPr>
        <w:t>(anonymous</w:t>
      </w:r>
      <w:r>
        <w:rPr>
          <w:rFonts w:cs="Arial"/>
          <w:color w:val="000000"/>
        </w:rPr>
        <w:t xml:space="preserve"> </w:t>
      </w:r>
      <w:r w:rsidRPr="00BD00B8">
        <w:rPr>
          <w:rFonts w:cs="Arial"/>
          <w:color w:val="000000"/>
        </w:rPr>
        <w:t>data).</w:t>
      </w:r>
      <w:r>
        <w:rPr>
          <w:rFonts w:cs="Arial"/>
          <w:color w:val="000000"/>
        </w:rPr>
        <w:t xml:space="preserve"> </w:t>
      </w:r>
      <w:r w:rsidRPr="00BD00B8">
        <w:rPr>
          <w:rFonts w:cs="Arial"/>
          <w:color w:val="000000"/>
        </w:rPr>
        <w:t>There</w:t>
      </w:r>
      <w:r>
        <w:rPr>
          <w:rFonts w:cs="Arial"/>
          <w:color w:val="000000"/>
        </w:rPr>
        <w:t xml:space="preserve"> </w:t>
      </w:r>
      <w:r w:rsidRPr="00BD00B8">
        <w:rPr>
          <w:rFonts w:cs="Arial"/>
          <w:color w:val="000000"/>
        </w:rPr>
        <w:t>are</w:t>
      </w:r>
      <w:r>
        <w:rPr>
          <w:rFonts w:cs="Arial"/>
          <w:color w:val="000000"/>
        </w:rPr>
        <w:t xml:space="preserve"> </w:t>
      </w:r>
      <w:r w:rsidRPr="00BD00B8">
        <w:rPr>
          <w:rFonts w:cs="Arial"/>
          <w:color w:val="000000"/>
        </w:rPr>
        <w:t>“special</w:t>
      </w:r>
      <w:r>
        <w:rPr>
          <w:rFonts w:cs="Arial"/>
          <w:color w:val="000000"/>
        </w:rPr>
        <w:t xml:space="preserve"> </w:t>
      </w:r>
      <w:r w:rsidRPr="00BD00B8">
        <w:rPr>
          <w:rFonts w:cs="Arial"/>
          <w:color w:val="000000"/>
        </w:rPr>
        <w:t>categories”</w:t>
      </w:r>
      <w:r>
        <w:rPr>
          <w:rFonts w:cs="Arial"/>
          <w:color w:val="000000"/>
        </w:rPr>
        <w:t xml:space="preserve"> </w:t>
      </w:r>
      <w:r w:rsidRPr="00BD00B8">
        <w:rPr>
          <w:rFonts w:cs="Arial"/>
          <w:color w:val="000000"/>
        </w:rPr>
        <w:t>of</w:t>
      </w:r>
      <w:r>
        <w:rPr>
          <w:rFonts w:cs="Arial"/>
          <w:color w:val="000000"/>
        </w:rPr>
        <w:t xml:space="preserve"> </w:t>
      </w:r>
      <w:r w:rsidRPr="00BD00B8">
        <w:rPr>
          <w:rFonts w:cs="Arial"/>
          <w:color w:val="000000"/>
        </w:rPr>
        <w:t>more</w:t>
      </w:r>
      <w:r>
        <w:rPr>
          <w:rFonts w:cs="Arial"/>
          <w:color w:val="000000"/>
        </w:rPr>
        <w:t xml:space="preserve"> </w:t>
      </w:r>
      <w:r w:rsidRPr="00BD00B8">
        <w:rPr>
          <w:rFonts w:cs="Arial"/>
          <w:color w:val="000000"/>
        </w:rPr>
        <w:t>sensitive</w:t>
      </w:r>
      <w:r>
        <w:rPr>
          <w:rFonts w:cs="Arial"/>
          <w:color w:val="000000"/>
        </w:rPr>
        <w:t xml:space="preserve"> </w:t>
      </w:r>
      <w:r w:rsidRPr="00BD00B8">
        <w:rPr>
          <w:rFonts w:cs="Arial"/>
          <w:color w:val="000000"/>
        </w:rPr>
        <w:t>personal</w:t>
      </w:r>
      <w:r>
        <w:rPr>
          <w:rFonts w:cs="Arial"/>
          <w:color w:val="000000"/>
        </w:rPr>
        <w:t xml:space="preserve"> </w:t>
      </w:r>
      <w:r w:rsidRPr="00BD00B8">
        <w:rPr>
          <w:rFonts w:cs="Arial"/>
          <w:color w:val="000000"/>
        </w:rPr>
        <w:t>data</w:t>
      </w:r>
      <w:r>
        <w:rPr>
          <w:rFonts w:cs="Arial"/>
          <w:color w:val="000000"/>
        </w:rPr>
        <w:t xml:space="preserve"> </w:t>
      </w:r>
      <w:r w:rsidRPr="00BD00B8">
        <w:rPr>
          <w:rFonts w:cs="Arial"/>
          <w:color w:val="000000"/>
        </w:rPr>
        <w:t>which</w:t>
      </w:r>
      <w:r>
        <w:rPr>
          <w:rFonts w:cs="Arial"/>
          <w:color w:val="000000"/>
        </w:rPr>
        <w:t xml:space="preserve"> </w:t>
      </w:r>
      <w:r w:rsidRPr="00BD00B8">
        <w:rPr>
          <w:rFonts w:cs="Arial"/>
          <w:color w:val="000000"/>
        </w:rPr>
        <w:t>require</w:t>
      </w:r>
      <w:r>
        <w:rPr>
          <w:rFonts w:cs="Arial"/>
          <w:color w:val="000000"/>
        </w:rPr>
        <w:t xml:space="preserve"> </w:t>
      </w:r>
      <w:r w:rsidRPr="00BD00B8">
        <w:rPr>
          <w:rFonts w:cs="Arial"/>
          <w:color w:val="000000"/>
        </w:rPr>
        <w:t>a</w:t>
      </w:r>
      <w:r>
        <w:rPr>
          <w:rFonts w:cs="Arial"/>
          <w:color w:val="000000"/>
        </w:rPr>
        <w:t xml:space="preserve"> </w:t>
      </w:r>
      <w:r w:rsidRPr="00BD00B8">
        <w:rPr>
          <w:rFonts w:cs="Arial"/>
          <w:color w:val="000000"/>
        </w:rPr>
        <w:t>higher</w:t>
      </w:r>
      <w:r>
        <w:rPr>
          <w:rFonts w:cs="Arial"/>
          <w:color w:val="000000"/>
        </w:rPr>
        <w:t xml:space="preserve"> </w:t>
      </w:r>
      <w:r w:rsidRPr="00BD00B8">
        <w:rPr>
          <w:rFonts w:cs="Arial"/>
          <w:color w:val="000000"/>
        </w:rPr>
        <w:t>level</w:t>
      </w:r>
      <w:r>
        <w:rPr>
          <w:rFonts w:cs="Arial"/>
          <w:color w:val="000000"/>
        </w:rPr>
        <w:t xml:space="preserve"> </w:t>
      </w:r>
      <w:r w:rsidRPr="00BD00B8">
        <w:rPr>
          <w:rFonts w:cs="Arial"/>
          <w:color w:val="000000"/>
        </w:rPr>
        <w:t>of</w:t>
      </w:r>
      <w:r>
        <w:rPr>
          <w:rFonts w:cs="Arial"/>
          <w:color w:val="000000"/>
        </w:rPr>
        <w:t xml:space="preserve"> </w:t>
      </w:r>
      <w:r w:rsidRPr="00BD00B8">
        <w:rPr>
          <w:rFonts w:cs="Arial"/>
          <w:color w:val="000000"/>
        </w:rPr>
        <w:t>protection.</w:t>
      </w:r>
      <w:r>
        <w:rPr>
          <w:rFonts w:cs="Arial"/>
          <w:color w:val="000000"/>
        </w:rPr>
        <w:t xml:space="preserve"> Further information on how and why we collect, </w:t>
      </w:r>
      <w:r>
        <w:rPr>
          <w:rFonts w:cs="Arial"/>
          <w:color w:val="000000"/>
        </w:rPr>
        <w:lastRenderedPageBreak/>
        <w:t xml:space="preserve">process and share special category and criminal offence data can be found in our </w:t>
      </w:r>
      <w:r w:rsidRPr="00314754">
        <w:rPr>
          <w:rFonts w:cs="Arial"/>
          <w:color w:val="000000"/>
        </w:rPr>
        <w:t>Appropriate Policy Document</w:t>
      </w:r>
      <w:r>
        <w:rPr>
          <w:rFonts w:cs="Arial"/>
          <w:color w:val="000000"/>
        </w:rPr>
        <w:t xml:space="preserve"> (available on request from the </w:t>
      </w:r>
      <w:hyperlink r:id="rId13" w:history="1">
        <w:r w:rsidRPr="00557B79">
          <w:rPr>
            <w:rStyle w:val="Hyperlink"/>
            <w:rFonts w:cs="Arial"/>
          </w:rPr>
          <w:t>Data Protection Officer</w:t>
        </w:r>
      </w:hyperlink>
      <w:r>
        <w:rPr>
          <w:rFonts w:cs="Arial"/>
          <w:color w:val="000000"/>
        </w:rPr>
        <w:t xml:space="preserve">). </w:t>
      </w:r>
    </w:p>
    <w:p w14:paraId="19B4E8C4" w14:textId="77777777" w:rsidR="00305A56" w:rsidRDefault="00305A56" w:rsidP="00305A56">
      <w:r>
        <w:t>We collect basic personal data from you when you contact us. Specifically, your name, address, telephone number and email address. We may also collect your bank details in certain limited circumstances. If you contact us, or we contact you, by telephone, we may also record the call for training and service improvement purposes and make notes in relation to your call.</w:t>
      </w:r>
    </w:p>
    <w:p w14:paraId="4C525DE6" w14:textId="77777777" w:rsidR="00305A56" w:rsidRDefault="00305A56" w:rsidP="00305A56">
      <w:r>
        <w:t xml:space="preserve">We will also receive personal data about you from your electricity supplier. Bill payer details and metering point information is received by ENWL, in line with industry agreements and codes, such as the </w:t>
      </w:r>
      <w:hyperlink r:id="rId14" w:history="1">
        <w:r w:rsidRPr="00184EBF">
          <w:rPr>
            <w:rStyle w:val="Hyperlink"/>
          </w:rPr>
          <w:t>Retail Energy Code</w:t>
        </w:r>
      </w:hyperlink>
      <w:r>
        <w:t>.</w:t>
      </w:r>
    </w:p>
    <w:p w14:paraId="0EE93153" w14:textId="77777777" w:rsidR="00305A56" w:rsidRDefault="00305A56" w:rsidP="00305A56">
      <w:r>
        <w:t xml:space="preserve">Electricity </w:t>
      </w:r>
      <w:proofErr w:type="gramStart"/>
      <w:r>
        <w:t>North West</w:t>
      </w:r>
      <w:proofErr w:type="gramEnd"/>
      <w:r>
        <w:t xml:space="preserve"> Limited may also receive your personal data from other third parties in relation to your electricity supply, such as your water and gas suppliers, our sub-contractors, National Grid, Members of Parliament, local authorities, housing authorities, charities and the Office of Gas and Electricity Markets (“Ofgem”).</w:t>
      </w:r>
    </w:p>
    <w:p w14:paraId="2315FECB" w14:textId="77777777" w:rsidR="00305A56" w:rsidRDefault="00305A56" w:rsidP="00305A56">
      <w:r>
        <w:t xml:space="preserve">For more information on personal data collected for our </w:t>
      </w:r>
      <w:hyperlink w:anchor="_Priority_Services_Register" w:history="1">
        <w:r>
          <w:rPr>
            <w:rStyle w:val="Hyperlink"/>
          </w:rPr>
          <w:t>Extra Care Register</w:t>
        </w:r>
      </w:hyperlink>
      <w:r>
        <w:t xml:space="preserve"> specifically, please refer to this section below.</w:t>
      </w:r>
    </w:p>
    <w:p w14:paraId="1DDC69B8" w14:textId="77777777" w:rsidR="00305A56" w:rsidRDefault="00305A56" w:rsidP="00305A56">
      <w:pPr>
        <w:pStyle w:val="Heading1"/>
        <w:keepLines w:val="0"/>
        <w:spacing w:before="360" w:after="120"/>
        <w:ind w:left="432" w:hanging="432"/>
      </w:pPr>
      <w:bookmarkStart w:id="22" w:name="_Toc121484152"/>
      <w:r>
        <w:t>Why do we need your personal information?</w:t>
      </w:r>
      <w:bookmarkEnd w:id="22"/>
    </w:p>
    <w:p w14:paraId="2BD0859F" w14:textId="77777777" w:rsidR="00305A56" w:rsidRDefault="00305A56" w:rsidP="00305A56">
      <w:r>
        <w:t xml:space="preserve">We need to know your basic personal data, including your address, name and contact details, to be able to maintain and operate the electricity distribution network for which we are responsible, to support and provide assistance where needed, to communicate effectively with you about your electricity supply and to make payments to you in the event that you are entitled to compensation. </w:t>
      </w:r>
    </w:p>
    <w:p w14:paraId="79A2ED10" w14:textId="77777777" w:rsidR="00305A56" w:rsidRDefault="00305A56" w:rsidP="00305A56">
      <w:pPr>
        <w:pStyle w:val="Heading1"/>
        <w:keepLines w:val="0"/>
        <w:spacing w:before="360" w:after="120"/>
        <w:ind w:left="432" w:hanging="432"/>
      </w:pPr>
      <w:bookmarkStart w:id="23" w:name="_Toc121484153"/>
      <w:r>
        <w:t>Legal basis for processing</w:t>
      </w:r>
      <w:bookmarkEnd w:id="23"/>
    </w:p>
    <w:p w14:paraId="7A6D89E0" w14:textId="77777777" w:rsidR="00305A56" w:rsidRDefault="00305A56" w:rsidP="00305A56">
      <w:proofErr w:type="gramStart"/>
      <w:r>
        <w:t>In order to</w:t>
      </w:r>
      <w:proofErr w:type="gramEnd"/>
      <w:r>
        <w:t xml:space="preserve"> process and use your personal information lawfully, we rely on the following legal bases:</w:t>
      </w:r>
    </w:p>
    <w:p w14:paraId="574F5B5F" w14:textId="77777777" w:rsidR="00305A56" w:rsidRDefault="00305A56" w:rsidP="00585245">
      <w:pPr>
        <w:pStyle w:val="ListParagraph"/>
        <w:numPr>
          <w:ilvl w:val="0"/>
          <w:numId w:val="22"/>
        </w:numPr>
        <w:spacing w:before="120" w:after="120" w:line="240" w:lineRule="auto"/>
        <w:ind w:left="714" w:hanging="357"/>
      </w:pPr>
      <w:r>
        <w:t>to comply with our legal obligations under the Electricity Act 1989, and associated licence conditions and industry codes</w:t>
      </w:r>
    </w:p>
    <w:p w14:paraId="1A71353D" w14:textId="77777777" w:rsidR="00305A56" w:rsidRDefault="00305A56" w:rsidP="00585245">
      <w:pPr>
        <w:pStyle w:val="ListParagraph"/>
        <w:numPr>
          <w:ilvl w:val="0"/>
          <w:numId w:val="22"/>
        </w:numPr>
        <w:spacing w:before="120" w:after="120" w:line="240" w:lineRule="auto"/>
        <w:ind w:left="714" w:hanging="357"/>
      </w:pPr>
      <w:r w:rsidRPr="00B646C2">
        <w:t xml:space="preserve">the processing is necessary for </w:t>
      </w:r>
      <w:r>
        <w:t>us</w:t>
      </w:r>
      <w:r w:rsidRPr="00B646C2">
        <w:t xml:space="preserve"> to perform a task in the public interest</w:t>
      </w:r>
      <w:r>
        <w:t>, such as sharing information with our welfare partners to protect our most vulnerable customers</w:t>
      </w:r>
    </w:p>
    <w:p w14:paraId="041423F4" w14:textId="77777777" w:rsidR="00305A56" w:rsidRDefault="00305A56" w:rsidP="00585245">
      <w:pPr>
        <w:pStyle w:val="ListParagraph"/>
        <w:numPr>
          <w:ilvl w:val="0"/>
          <w:numId w:val="22"/>
        </w:numPr>
        <w:spacing w:before="120" w:after="120" w:line="240" w:lineRule="auto"/>
        <w:ind w:left="714" w:hanging="357"/>
      </w:pPr>
      <w:r>
        <w:t>for the performance of a contract with you for provision of our products and/or services or to take steps at your request prior to entering into such a contract</w:t>
      </w:r>
    </w:p>
    <w:p w14:paraId="13B4035D" w14:textId="77777777" w:rsidR="00305A56" w:rsidRDefault="00305A56" w:rsidP="00585245">
      <w:pPr>
        <w:pStyle w:val="ListParagraph"/>
        <w:numPr>
          <w:ilvl w:val="0"/>
          <w:numId w:val="22"/>
        </w:numPr>
        <w:spacing w:before="120" w:after="120" w:line="240" w:lineRule="auto"/>
        <w:ind w:left="714" w:hanging="357"/>
      </w:pPr>
      <w:r>
        <w:t>for our legitimate interests in ensuring effective operational management and internal administration, document retention/storage, compliance with regulatory guidance, exercise or defence of legal claims, product/service improvement and communicating with you</w:t>
      </w:r>
    </w:p>
    <w:p w14:paraId="7BF1B157" w14:textId="77777777" w:rsidR="00305A56" w:rsidRDefault="00305A56" w:rsidP="00585245">
      <w:pPr>
        <w:pStyle w:val="ListParagraph"/>
        <w:numPr>
          <w:ilvl w:val="0"/>
          <w:numId w:val="22"/>
        </w:numPr>
        <w:spacing w:before="120" w:after="120" w:line="240" w:lineRule="auto"/>
        <w:ind w:left="714" w:hanging="357"/>
      </w:pPr>
      <w:r>
        <w:lastRenderedPageBreak/>
        <w:t>with your consent, to maintain and develop our relationship with you, including marketing our products and services and market research. You may withdraw your consent at any time.</w:t>
      </w:r>
    </w:p>
    <w:p w14:paraId="022D5D68" w14:textId="77777777" w:rsidR="00305A56" w:rsidRDefault="00305A56" w:rsidP="00305A56">
      <w:r>
        <w:t xml:space="preserve">For more information on the legal grounds required for processing your data on our </w:t>
      </w:r>
      <w:hyperlink w:anchor="_Priority_ServicesExtra_Care" w:history="1">
        <w:r>
          <w:rPr>
            <w:rStyle w:val="Hyperlink"/>
          </w:rPr>
          <w:t>Extra Care Register</w:t>
        </w:r>
      </w:hyperlink>
      <w:r>
        <w:t xml:space="preserve"> specifically, please refer to this section </w:t>
      </w:r>
      <w:bookmarkStart w:id="24" w:name="_Hlk65753761"/>
      <w:r>
        <w:t>below.</w:t>
      </w:r>
    </w:p>
    <w:p w14:paraId="21650991" w14:textId="77777777" w:rsidR="00305A56" w:rsidRDefault="00305A56" w:rsidP="00305A56">
      <w:pPr>
        <w:pStyle w:val="Heading1"/>
        <w:keepLines w:val="0"/>
        <w:spacing w:before="360" w:after="120"/>
        <w:ind w:left="432" w:hanging="432"/>
      </w:pPr>
      <w:bookmarkStart w:id="25" w:name="_Toc121484154"/>
      <w:r>
        <w:t>Situations in which we will use your personal information</w:t>
      </w:r>
      <w:bookmarkEnd w:id="25"/>
    </w:p>
    <w:p w14:paraId="3C2CCEA7" w14:textId="77777777" w:rsidR="00305A56" w:rsidRDefault="00305A56" w:rsidP="00305A56">
      <w:r>
        <w:t>Your personal information may be processed by our staff to:</w:t>
      </w:r>
    </w:p>
    <w:p w14:paraId="1E00B862" w14:textId="77777777" w:rsidR="00305A56" w:rsidRDefault="00305A56" w:rsidP="00585245">
      <w:pPr>
        <w:pStyle w:val="ListParagraph"/>
        <w:numPr>
          <w:ilvl w:val="0"/>
          <w:numId w:val="21"/>
        </w:numPr>
        <w:spacing w:before="120" w:after="120" w:line="240" w:lineRule="auto"/>
        <w:ind w:left="714" w:hanging="357"/>
      </w:pPr>
      <w:r>
        <w:t>enable our customer contact centre to help you with any enquiries or complaints</w:t>
      </w:r>
    </w:p>
    <w:p w14:paraId="1CAE47AB" w14:textId="77777777" w:rsidR="00305A56" w:rsidRDefault="00305A56" w:rsidP="00585245">
      <w:pPr>
        <w:pStyle w:val="ListParagraph"/>
        <w:numPr>
          <w:ilvl w:val="0"/>
          <w:numId w:val="21"/>
        </w:numPr>
        <w:spacing w:before="120" w:after="120" w:line="240" w:lineRule="auto"/>
        <w:ind w:left="714" w:hanging="357"/>
      </w:pPr>
      <w:r>
        <w:t xml:space="preserve">communicate with you by telephone, mail, text, email or social media about issues that may affect your electricity supply </w:t>
      </w:r>
    </w:p>
    <w:p w14:paraId="65002A35" w14:textId="77777777" w:rsidR="00305A56" w:rsidRDefault="00305A56" w:rsidP="00585245">
      <w:pPr>
        <w:pStyle w:val="ListParagraph"/>
        <w:numPr>
          <w:ilvl w:val="0"/>
          <w:numId w:val="21"/>
        </w:numPr>
        <w:spacing w:before="120" w:after="120" w:line="240" w:lineRule="auto"/>
        <w:ind w:left="714" w:hanging="357"/>
      </w:pPr>
      <w:r>
        <w:t xml:space="preserve">enable us to provide you with assistance </w:t>
      </w:r>
      <w:proofErr w:type="gramStart"/>
      <w:r>
        <w:t>in order to</w:t>
      </w:r>
      <w:proofErr w:type="gramEnd"/>
      <w:r>
        <w:t xml:space="preserve"> ensure the distribution of electricity to you and to contact you in the event of a loss of supply, an emergency or other incident, such as severe weather or an event which may jeopardise your electricity supply</w:t>
      </w:r>
    </w:p>
    <w:p w14:paraId="52603135" w14:textId="77777777" w:rsidR="00305A56" w:rsidRDefault="00305A56" w:rsidP="00585245">
      <w:pPr>
        <w:pStyle w:val="ListParagraph"/>
        <w:numPr>
          <w:ilvl w:val="0"/>
          <w:numId w:val="21"/>
        </w:numPr>
        <w:spacing w:before="120" w:after="120" w:line="240" w:lineRule="auto"/>
        <w:ind w:left="714" w:hanging="357"/>
      </w:pPr>
      <w:r>
        <w:t>monitor our work and maintain our records</w:t>
      </w:r>
    </w:p>
    <w:p w14:paraId="4F4CA50E" w14:textId="77777777" w:rsidR="00305A56" w:rsidRDefault="00305A56" w:rsidP="00585245">
      <w:pPr>
        <w:pStyle w:val="ListParagraph"/>
        <w:numPr>
          <w:ilvl w:val="0"/>
          <w:numId w:val="21"/>
        </w:numPr>
        <w:spacing w:before="120" w:after="120" w:line="240" w:lineRule="auto"/>
        <w:ind w:left="714" w:hanging="357"/>
      </w:pPr>
      <w:r>
        <w:t>obtain feedback on how we can improve our services</w:t>
      </w:r>
    </w:p>
    <w:p w14:paraId="4A64EC04" w14:textId="77777777" w:rsidR="00305A56" w:rsidRDefault="00305A56" w:rsidP="00585245">
      <w:pPr>
        <w:pStyle w:val="ListParagraph"/>
        <w:numPr>
          <w:ilvl w:val="0"/>
          <w:numId w:val="20"/>
        </w:numPr>
        <w:spacing w:before="120" w:after="120" w:line="240" w:lineRule="auto"/>
        <w:ind w:left="714" w:hanging="357"/>
      </w:pPr>
      <w:r>
        <w:t>allow us to process charges in the event of damage to our equipment</w:t>
      </w:r>
    </w:p>
    <w:p w14:paraId="1CBF3ECE" w14:textId="77777777" w:rsidR="00305A56" w:rsidRDefault="00305A56" w:rsidP="00585245">
      <w:pPr>
        <w:pStyle w:val="ListParagraph"/>
        <w:numPr>
          <w:ilvl w:val="0"/>
          <w:numId w:val="20"/>
        </w:numPr>
        <w:spacing w:before="120" w:after="120" w:line="240" w:lineRule="auto"/>
        <w:ind w:left="714" w:hanging="357"/>
      </w:pPr>
      <w:r>
        <w:t>provide compensation to customers in certain circumstances</w:t>
      </w:r>
    </w:p>
    <w:p w14:paraId="6FD92725" w14:textId="77777777" w:rsidR="00305A56" w:rsidRDefault="00305A56" w:rsidP="00585245">
      <w:pPr>
        <w:pStyle w:val="ListParagraph"/>
        <w:numPr>
          <w:ilvl w:val="0"/>
          <w:numId w:val="21"/>
        </w:numPr>
        <w:spacing w:before="120" w:after="120" w:line="240" w:lineRule="auto"/>
        <w:ind w:left="714" w:hanging="357"/>
      </w:pPr>
      <w:r>
        <w:t>comply with legal or regulatory requirements.</w:t>
      </w:r>
    </w:p>
    <w:bookmarkEnd w:id="24"/>
    <w:p w14:paraId="78BFAD20" w14:textId="77777777" w:rsidR="00305A56" w:rsidRDefault="00305A56" w:rsidP="00305A56">
      <w:r>
        <w:t xml:space="preserve">For additional information on what we do with your personal data for our </w:t>
      </w:r>
      <w:hyperlink w:anchor="_Priority_Services_Register" w:history="1">
        <w:r>
          <w:rPr>
            <w:rStyle w:val="Hyperlink"/>
          </w:rPr>
          <w:t>Extra Care Register</w:t>
        </w:r>
      </w:hyperlink>
      <w:r>
        <w:t xml:space="preserve">, </w:t>
      </w:r>
      <w:hyperlink w:anchor="_Connections" w:history="1">
        <w:r w:rsidRPr="00586FED">
          <w:rPr>
            <w:rStyle w:val="Hyperlink"/>
          </w:rPr>
          <w:t>Connections</w:t>
        </w:r>
      </w:hyperlink>
      <w:r>
        <w:t xml:space="preserve">, </w:t>
      </w:r>
      <w:hyperlink w:anchor="_Innovations" w:history="1">
        <w:r w:rsidRPr="00586FED">
          <w:rPr>
            <w:rStyle w:val="Hyperlink"/>
          </w:rPr>
          <w:t>Innovations</w:t>
        </w:r>
      </w:hyperlink>
      <w:r>
        <w:t xml:space="preserve">, </w:t>
      </w:r>
      <w:hyperlink w:anchor="_Stakeholder_engagement" w:history="1">
        <w:r w:rsidRPr="00586FED">
          <w:rPr>
            <w:rStyle w:val="Hyperlink"/>
          </w:rPr>
          <w:t>Stakeholder Engagement</w:t>
        </w:r>
      </w:hyperlink>
      <w:r>
        <w:t xml:space="preserve">, </w:t>
      </w:r>
      <w:hyperlink w:anchor="_Smart_Meters" w:history="1">
        <w:r w:rsidRPr="005F038A">
          <w:rPr>
            <w:rStyle w:val="Hyperlink"/>
          </w:rPr>
          <w:t>Smart Meters</w:t>
        </w:r>
      </w:hyperlink>
      <w:r>
        <w:t xml:space="preserve"> or </w:t>
      </w:r>
      <w:hyperlink w:anchor="_Land_Rights_and" w:history="1">
        <w:r w:rsidRPr="005F038A">
          <w:rPr>
            <w:rStyle w:val="Hyperlink"/>
          </w:rPr>
          <w:t>Land Rights and Consents</w:t>
        </w:r>
      </w:hyperlink>
      <w:r>
        <w:t xml:space="preserve"> specifically, please refer to the relevant sections below.</w:t>
      </w:r>
    </w:p>
    <w:p w14:paraId="6C619A09" w14:textId="77777777" w:rsidR="00305A56" w:rsidRDefault="00305A56" w:rsidP="00305A56">
      <w:bookmarkStart w:id="26" w:name="_Hlk123220592"/>
      <w:r>
        <w:t>For the purposes of Network Management, IT support, email support and maintenance, we, or a third party who we share personal information with, may store and handle that personal information outside of the United Kingdom.</w:t>
      </w:r>
    </w:p>
    <w:p w14:paraId="775F3D62" w14:textId="77777777" w:rsidR="00305A56" w:rsidRDefault="00305A56" w:rsidP="00305A56">
      <w:r>
        <w:t>We will only permit this to happen if adequate safeguards have been put in place to protect your personal information. This means that we will:</w:t>
      </w:r>
    </w:p>
    <w:p w14:paraId="1BC2CB05" w14:textId="77777777" w:rsidR="00305A56" w:rsidRDefault="00305A56" w:rsidP="00585245">
      <w:pPr>
        <w:pStyle w:val="ListParagraph"/>
        <w:numPr>
          <w:ilvl w:val="0"/>
          <w:numId w:val="24"/>
        </w:numPr>
        <w:spacing w:before="120" w:after="120" w:line="240" w:lineRule="auto"/>
        <w:ind w:left="714" w:hanging="357"/>
      </w:pPr>
      <w:r>
        <w:t>ensure that the country in which your personal information will be handled has been deemed "adequate" by the European Commission or Information Commissioner’s Office; or</w:t>
      </w:r>
    </w:p>
    <w:p w14:paraId="1AF34062" w14:textId="77777777" w:rsidR="00305A56" w:rsidRDefault="00305A56" w:rsidP="00585245">
      <w:pPr>
        <w:pStyle w:val="ListParagraph"/>
        <w:numPr>
          <w:ilvl w:val="0"/>
          <w:numId w:val="24"/>
        </w:numPr>
        <w:spacing w:before="120" w:after="120" w:line="240" w:lineRule="auto"/>
        <w:ind w:left="714" w:hanging="357"/>
      </w:pPr>
      <w:r>
        <w:t>include standard data protection clauses approved by the European Commission or Information Commissioner’s Office supported by the International Data Transfer Agreement (IDTA) for transferring personal information outside the UK into our contracts with those third parties.</w:t>
      </w:r>
    </w:p>
    <w:bookmarkEnd w:id="26"/>
    <w:p w14:paraId="00F9A09C" w14:textId="77777777" w:rsidR="00305A56" w:rsidRDefault="00305A56" w:rsidP="00305A56">
      <w:r>
        <w:t xml:space="preserve">We may share your information with: </w:t>
      </w:r>
    </w:p>
    <w:p w14:paraId="03932C36" w14:textId="77777777" w:rsidR="00305A56" w:rsidRDefault="00305A56" w:rsidP="00585245">
      <w:pPr>
        <w:pStyle w:val="ListParagraph"/>
        <w:numPr>
          <w:ilvl w:val="0"/>
          <w:numId w:val="21"/>
        </w:numPr>
        <w:spacing w:before="120" w:after="120" w:line="240" w:lineRule="auto"/>
        <w:ind w:left="714" w:hanging="357"/>
      </w:pPr>
      <w:r>
        <w:t>your electricity and water suppliers</w:t>
      </w:r>
    </w:p>
    <w:p w14:paraId="4013B530" w14:textId="77777777" w:rsidR="00305A56" w:rsidRDefault="00305A56" w:rsidP="00585245">
      <w:pPr>
        <w:pStyle w:val="ListParagraph"/>
        <w:numPr>
          <w:ilvl w:val="0"/>
          <w:numId w:val="21"/>
        </w:numPr>
        <w:spacing w:before="120" w:after="120" w:line="240" w:lineRule="auto"/>
        <w:ind w:left="714" w:hanging="357"/>
      </w:pPr>
      <w:r>
        <w:t>your gas distribution network operator</w:t>
      </w:r>
    </w:p>
    <w:p w14:paraId="4F1ABFCC" w14:textId="77777777" w:rsidR="00305A56" w:rsidRDefault="00305A56" w:rsidP="00585245">
      <w:pPr>
        <w:pStyle w:val="ListParagraph"/>
        <w:numPr>
          <w:ilvl w:val="0"/>
          <w:numId w:val="21"/>
        </w:numPr>
        <w:spacing w:before="120" w:after="120" w:line="240" w:lineRule="auto"/>
        <w:ind w:left="714" w:hanging="357"/>
      </w:pPr>
      <w:r>
        <w:t xml:space="preserve">other </w:t>
      </w:r>
      <w:r w:rsidRPr="00D67A98">
        <w:t>parties to energy industry agreements and codes, including the Retail Energy Code</w:t>
      </w:r>
    </w:p>
    <w:p w14:paraId="503CC907" w14:textId="77777777" w:rsidR="00305A56" w:rsidRDefault="00305A56" w:rsidP="00585245">
      <w:pPr>
        <w:pStyle w:val="ListParagraph"/>
        <w:numPr>
          <w:ilvl w:val="0"/>
          <w:numId w:val="23"/>
        </w:numPr>
        <w:spacing w:before="120" w:after="120" w:line="240" w:lineRule="auto"/>
        <w:ind w:left="714" w:hanging="357"/>
      </w:pPr>
      <w:r>
        <w:lastRenderedPageBreak/>
        <w:t>Ofgem, the Energy Ombudsman and any other regulatory authority we may be subject to for the purposes of demonstrating compliance with applicable law and regulations</w:t>
      </w:r>
    </w:p>
    <w:p w14:paraId="46F8FC2A" w14:textId="77777777" w:rsidR="00305A56" w:rsidRPr="00A22544" w:rsidRDefault="00305A56" w:rsidP="00585245">
      <w:pPr>
        <w:pStyle w:val="ListParagraph"/>
        <w:numPr>
          <w:ilvl w:val="0"/>
          <w:numId w:val="23"/>
        </w:numPr>
        <w:spacing w:before="120" w:after="120" w:line="240" w:lineRule="auto"/>
        <w:ind w:left="714" w:hanging="357"/>
      </w:pPr>
      <w:r w:rsidRPr="00A22544">
        <w:t xml:space="preserve">any member of the Electricity </w:t>
      </w:r>
      <w:proofErr w:type="gramStart"/>
      <w:r w:rsidRPr="00A22544">
        <w:t>North West</w:t>
      </w:r>
      <w:proofErr w:type="gramEnd"/>
      <w:r w:rsidRPr="00A22544">
        <w:t xml:space="preserve"> group of companies, sharing the same ultimate holding company or ultimate parent undertaking as Electricity </w:t>
      </w:r>
      <w:proofErr w:type="gramStart"/>
      <w:r w:rsidRPr="00A22544">
        <w:t>North West</w:t>
      </w:r>
      <w:proofErr w:type="gramEnd"/>
      <w:r w:rsidRPr="00A22544">
        <w:t xml:space="preserve"> Limited, as defined in sections 1159 and 1162 of the UK Companies Act 2006</w:t>
      </w:r>
    </w:p>
    <w:p w14:paraId="58EEC34E" w14:textId="77777777" w:rsidR="00305A56" w:rsidRDefault="00305A56" w:rsidP="00585245">
      <w:pPr>
        <w:pStyle w:val="ListParagraph"/>
        <w:numPr>
          <w:ilvl w:val="0"/>
          <w:numId w:val="23"/>
        </w:numPr>
        <w:spacing w:before="120" w:after="120" w:line="240" w:lineRule="auto"/>
        <w:ind w:left="714" w:hanging="357"/>
      </w:pPr>
      <w:r>
        <w:t>our sub-contractors for the purposes of carrying out work on our electricity distribution networks</w:t>
      </w:r>
    </w:p>
    <w:p w14:paraId="5AC75E54" w14:textId="77777777" w:rsidR="00305A56" w:rsidRDefault="00305A56" w:rsidP="00585245">
      <w:pPr>
        <w:pStyle w:val="ListParagraph"/>
        <w:numPr>
          <w:ilvl w:val="0"/>
          <w:numId w:val="23"/>
        </w:numPr>
        <w:spacing w:before="120" w:after="120" w:line="240" w:lineRule="auto"/>
        <w:ind w:left="714" w:hanging="357"/>
      </w:pPr>
      <w:r>
        <w:t>third parties contracted to provide services to us (including carrying out surveys on our behalf, assessing appliance damage, logging faults or checking the accuracy of our data)</w:t>
      </w:r>
    </w:p>
    <w:p w14:paraId="2D7A91EF" w14:textId="77777777" w:rsidR="00305A56" w:rsidRDefault="00305A56" w:rsidP="00585245">
      <w:pPr>
        <w:pStyle w:val="ListParagraph"/>
        <w:numPr>
          <w:ilvl w:val="0"/>
          <w:numId w:val="23"/>
        </w:numPr>
        <w:spacing w:before="120" w:after="120" w:line="240" w:lineRule="auto"/>
        <w:ind w:left="714" w:hanging="357"/>
      </w:pPr>
      <w:r>
        <w:t>local public agencies such as the NHS, emergency services and local authorities (as required by the Civil Contingencies Act 2004)</w:t>
      </w:r>
    </w:p>
    <w:p w14:paraId="523D5A5C" w14:textId="77777777" w:rsidR="00305A56" w:rsidRDefault="00305A56" w:rsidP="00585245">
      <w:pPr>
        <w:pStyle w:val="ListParagraph"/>
        <w:numPr>
          <w:ilvl w:val="0"/>
          <w:numId w:val="23"/>
        </w:numPr>
        <w:spacing w:before="120" w:after="120" w:line="240" w:lineRule="auto"/>
        <w:ind w:left="714" w:hanging="357"/>
      </w:pPr>
      <w:r>
        <w:t>our partners, at your request, to support you with being more energy efficient</w:t>
      </w:r>
    </w:p>
    <w:p w14:paraId="16C061C7" w14:textId="77777777" w:rsidR="00305A56" w:rsidRDefault="00305A56" w:rsidP="00585245">
      <w:pPr>
        <w:pStyle w:val="ListParagraph"/>
        <w:numPr>
          <w:ilvl w:val="0"/>
          <w:numId w:val="23"/>
        </w:numPr>
        <w:spacing w:before="120" w:after="120" w:line="240" w:lineRule="auto"/>
        <w:ind w:left="714" w:hanging="357"/>
      </w:pPr>
      <w:r>
        <w:t>our welfare partners to support our more vulnerable customers.</w:t>
      </w:r>
    </w:p>
    <w:p w14:paraId="6D73C769" w14:textId="77777777" w:rsidR="00305A56" w:rsidRDefault="00305A56" w:rsidP="00305A56">
      <w:r>
        <w:t xml:space="preserve">We may also use aggregate information and statistics </w:t>
      </w:r>
      <w:proofErr w:type="gramStart"/>
      <w:r>
        <w:t>in order to</w:t>
      </w:r>
      <w:proofErr w:type="gramEnd"/>
      <w:r>
        <w:t xml:space="preserve"> help us develop our services and may provide such aggregate information to third parties. These statistics will not include information that can be used to identify any individual.</w:t>
      </w:r>
    </w:p>
    <w:p w14:paraId="0DB60939" w14:textId="77777777" w:rsidR="00305A56" w:rsidRPr="00366852" w:rsidRDefault="00305A56" w:rsidP="00305A56">
      <w:pPr>
        <w:rPr>
          <w:b/>
        </w:rPr>
      </w:pPr>
      <w:r>
        <w:rPr>
          <w:b/>
        </w:rPr>
        <w:t>Electronic Communications</w:t>
      </w:r>
    </w:p>
    <w:p w14:paraId="1B8C8FC6" w14:textId="77777777" w:rsidR="00305A56" w:rsidRDefault="00305A56" w:rsidP="00305A56">
      <w:r>
        <w:t>From time to time, we may send routine customer service messages by electronic means, such as telephone, text or email, as required by our regulator, to let you know about issues that may affect you, to check your details are up to date or to check whether anyone at your property requires additional support in the event of a loss of supply.</w:t>
      </w:r>
    </w:p>
    <w:p w14:paraId="7A745E04" w14:textId="77777777" w:rsidR="00305A56" w:rsidRDefault="00305A56" w:rsidP="00305A56">
      <w:r>
        <w:t xml:space="preserve">If you have provided consent, or we otherwise have the legal right to do so, we may send to you direct marketing and promotional materials relating to our services, engagement activities or related products, for example sending you communications (including by email) for these purposes. You can opt out of these messages at any time by clicking the “Unsubscribe” link in any of our emails or by emailing </w:t>
      </w:r>
      <w:hyperlink r:id="rId15" w:history="1">
        <w:r w:rsidRPr="00557B79">
          <w:rPr>
            <w:rStyle w:val="Hyperlink"/>
          </w:rPr>
          <w:t>electricitycustomerrelation</w:t>
        </w:r>
        <w:r w:rsidRPr="00151AA4">
          <w:rPr>
            <w:rStyle w:val="Hyperlink"/>
          </w:rPr>
          <w:t>@enwl.co.uk</w:t>
        </w:r>
      </w:hyperlink>
      <w:r>
        <w:t>.</w:t>
      </w:r>
    </w:p>
    <w:p w14:paraId="5D47BD68" w14:textId="77777777" w:rsidR="00305A56" w:rsidRDefault="00305A56" w:rsidP="00305A56">
      <w:pPr>
        <w:pStyle w:val="Heading1"/>
        <w:keepLines w:val="0"/>
        <w:spacing w:before="360" w:after="120"/>
        <w:ind w:left="432" w:hanging="432"/>
      </w:pPr>
      <w:bookmarkStart w:id="27" w:name="_Toc121484155"/>
      <w:r>
        <w:t>Data security</w:t>
      </w:r>
      <w:bookmarkEnd w:id="27"/>
    </w:p>
    <w:p w14:paraId="243A25A9" w14:textId="77777777" w:rsidR="00305A56" w:rsidRPr="00B42493" w:rsidRDefault="00305A56" w:rsidP="00305A56">
      <w:pPr>
        <w:rPr>
          <w:rFonts w:cs="Arial"/>
          <w:color w:val="000000"/>
        </w:rPr>
      </w:pPr>
      <w:r>
        <w:t xml:space="preserve">We take the security of your data seriously. </w:t>
      </w:r>
      <w:r w:rsidRPr="00B42493">
        <w:rPr>
          <w:rFonts w:cs="Arial"/>
          <w:color w:val="000000"/>
        </w:rPr>
        <w:t>We</w:t>
      </w:r>
      <w:r>
        <w:rPr>
          <w:rFonts w:cs="Arial"/>
          <w:color w:val="000000"/>
        </w:rPr>
        <w:t xml:space="preserve"> </w:t>
      </w:r>
      <w:r w:rsidRPr="00B42493">
        <w:rPr>
          <w:rFonts w:cs="Arial"/>
          <w:color w:val="000000"/>
        </w:rPr>
        <w:t>have</w:t>
      </w:r>
      <w:r>
        <w:rPr>
          <w:rFonts w:cs="Arial"/>
          <w:color w:val="000000"/>
        </w:rPr>
        <w:t xml:space="preserve"> </w:t>
      </w:r>
      <w:r w:rsidRPr="00B42493">
        <w:rPr>
          <w:rFonts w:cs="Arial"/>
          <w:color w:val="000000"/>
        </w:rPr>
        <w:t>put</w:t>
      </w:r>
      <w:r>
        <w:rPr>
          <w:rFonts w:cs="Arial"/>
          <w:color w:val="000000"/>
        </w:rPr>
        <w:t xml:space="preserve"> </w:t>
      </w:r>
      <w:r w:rsidRPr="00B42493">
        <w:rPr>
          <w:rFonts w:cs="Arial"/>
          <w:color w:val="000000"/>
        </w:rPr>
        <w:t>in</w:t>
      </w:r>
      <w:r>
        <w:rPr>
          <w:rFonts w:cs="Arial"/>
          <w:color w:val="000000"/>
        </w:rPr>
        <w:t xml:space="preserve"> </w:t>
      </w:r>
      <w:r w:rsidRPr="00B42493">
        <w:rPr>
          <w:rFonts w:cs="Arial"/>
          <w:color w:val="000000"/>
        </w:rPr>
        <w:t>place</w:t>
      </w:r>
      <w:r>
        <w:rPr>
          <w:rFonts w:cs="Arial"/>
          <w:color w:val="000000"/>
        </w:rPr>
        <w:t xml:space="preserve"> </w:t>
      </w:r>
      <w:r w:rsidRPr="00B42493">
        <w:rPr>
          <w:rFonts w:cs="Arial"/>
          <w:color w:val="000000"/>
        </w:rPr>
        <w:t>appropriate</w:t>
      </w:r>
      <w:r>
        <w:rPr>
          <w:rFonts w:cs="Arial"/>
          <w:color w:val="000000"/>
        </w:rPr>
        <w:t xml:space="preserve"> </w:t>
      </w:r>
      <w:r w:rsidRPr="00B42493">
        <w:rPr>
          <w:rFonts w:cs="Arial"/>
          <w:color w:val="000000"/>
        </w:rPr>
        <w:t>security</w:t>
      </w:r>
      <w:r>
        <w:rPr>
          <w:rFonts w:cs="Arial"/>
          <w:color w:val="000000"/>
        </w:rPr>
        <w:t xml:space="preserve"> </w:t>
      </w:r>
      <w:r w:rsidRPr="00B42493">
        <w:rPr>
          <w:rFonts w:cs="Arial"/>
          <w:color w:val="000000"/>
        </w:rPr>
        <w:t>measures</w:t>
      </w:r>
      <w:r>
        <w:rPr>
          <w:rFonts w:cs="Arial"/>
          <w:color w:val="000000"/>
        </w:rPr>
        <w:t xml:space="preserve"> </w:t>
      </w:r>
      <w:r w:rsidRPr="00B42493">
        <w:rPr>
          <w:rFonts w:cs="Arial"/>
          <w:color w:val="000000"/>
        </w:rPr>
        <w:t>to</w:t>
      </w:r>
      <w:r>
        <w:rPr>
          <w:rFonts w:cs="Arial"/>
          <w:color w:val="000000"/>
        </w:rPr>
        <w:t xml:space="preserve"> </w:t>
      </w:r>
      <w:r w:rsidRPr="00B42493">
        <w:rPr>
          <w:rFonts w:cs="Arial"/>
          <w:color w:val="000000"/>
        </w:rPr>
        <w:t>prevent</w:t>
      </w:r>
      <w:r>
        <w:rPr>
          <w:rFonts w:cs="Arial"/>
          <w:color w:val="000000"/>
        </w:rPr>
        <w:t xml:space="preserve"> </w:t>
      </w:r>
      <w:r w:rsidRPr="00B42493">
        <w:rPr>
          <w:rFonts w:cs="Arial"/>
          <w:color w:val="000000"/>
        </w:rPr>
        <w:t>your</w:t>
      </w:r>
      <w:r>
        <w:rPr>
          <w:rFonts w:cs="Arial"/>
          <w:color w:val="000000"/>
        </w:rPr>
        <w:t xml:space="preserve"> </w:t>
      </w:r>
      <w:r w:rsidRPr="00B42493">
        <w:rPr>
          <w:rFonts w:cs="Arial"/>
          <w:color w:val="000000"/>
        </w:rPr>
        <w:t>personal</w:t>
      </w:r>
      <w:r>
        <w:rPr>
          <w:rFonts w:cs="Arial"/>
          <w:color w:val="000000"/>
        </w:rPr>
        <w:t xml:space="preserve"> </w:t>
      </w:r>
      <w:r w:rsidRPr="00B42493">
        <w:rPr>
          <w:rFonts w:cs="Arial"/>
          <w:color w:val="000000"/>
        </w:rPr>
        <w:t>information</w:t>
      </w:r>
      <w:r>
        <w:rPr>
          <w:rFonts w:cs="Arial"/>
          <w:color w:val="000000"/>
        </w:rPr>
        <w:t xml:space="preserve"> </w:t>
      </w:r>
      <w:r w:rsidRPr="00B42493">
        <w:rPr>
          <w:rFonts w:cs="Arial"/>
          <w:color w:val="000000"/>
        </w:rPr>
        <w:t>from</w:t>
      </w:r>
      <w:r>
        <w:rPr>
          <w:rFonts w:cs="Arial"/>
          <w:color w:val="000000"/>
        </w:rPr>
        <w:t xml:space="preserve"> </w:t>
      </w:r>
      <w:r w:rsidRPr="00B42493">
        <w:rPr>
          <w:rFonts w:cs="Arial"/>
          <w:color w:val="000000"/>
        </w:rPr>
        <w:t>being</w:t>
      </w:r>
      <w:r>
        <w:rPr>
          <w:rFonts w:cs="Arial"/>
          <w:color w:val="000000"/>
        </w:rPr>
        <w:t xml:space="preserve"> </w:t>
      </w:r>
      <w:r w:rsidRPr="00B42493">
        <w:rPr>
          <w:rFonts w:cs="Arial"/>
          <w:color w:val="000000"/>
        </w:rPr>
        <w:t>accidentally</w:t>
      </w:r>
      <w:r>
        <w:rPr>
          <w:rFonts w:cs="Arial"/>
          <w:color w:val="000000"/>
        </w:rPr>
        <w:t xml:space="preserve"> </w:t>
      </w:r>
      <w:r w:rsidRPr="00B42493">
        <w:rPr>
          <w:rFonts w:cs="Arial"/>
          <w:color w:val="000000"/>
        </w:rPr>
        <w:t>lost,</w:t>
      </w:r>
      <w:r>
        <w:rPr>
          <w:rFonts w:cs="Arial"/>
          <w:color w:val="000000"/>
        </w:rPr>
        <w:t xml:space="preserve"> </w:t>
      </w:r>
      <w:r w:rsidRPr="00B42493">
        <w:rPr>
          <w:rFonts w:cs="Arial"/>
          <w:color w:val="000000"/>
        </w:rPr>
        <w:t>used</w:t>
      </w:r>
      <w:r>
        <w:rPr>
          <w:rFonts w:cs="Arial"/>
          <w:color w:val="000000"/>
        </w:rPr>
        <w:t xml:space="preserve"> </w:t>
      </w:r>
      <w:r w:rsidRPr="00B42493">
        <w:rPr>
          <w:rFonts w:cs="Arial"/>
          <w:color w:val="000000"/>
        </w:rPr>
        <w:t>or</w:t>
      </w:r>
      <w:r>
        <w:rPr>
          <w:rFonts w:cs="Arial"/>
          <w:color w:val="000000"/>
        </w:rPr>
        <w:t xml:space="preserve"> </w:t>
      </w:r>
      <w:r w:rsidRPr="00B42493">
        <w:rPr>
          <w:rFonts w:cs="Arial"/>
          <w:color w:val="000000"/>
        </w:rPr>
        <w:t>accessed</w:t>
      </w:r>
      <w:r>
        <w:rPr>
          <w:rFonts w:cs="Arial"/>
          <w:color w:val="000000"/>
        </w:rPr>
        <w:t xml:space="preserve"> </w:t>
      </w:r>
      <w:r w:rsidRPr="00B42493">
        <w:rPr>
          <w:rFonts w:cs="Arial"/>
          <w:color w:val="000000"/>
        </w:rPr>
        <w:t>in</w:t>
      </w:r>
      <w:r>
        <w:rPr>
          <w:rFonts w:cs="Arial"/>
          <w:color w:val="000000"/>
        </w:rPr>
        <w:t xml:space="preserve"> </w:t>
      </w:r>
      <w:r w:rsidRPr="00B42493">
        <w:rPr>
          <w:rFonts w:cs="Arial"/>
          <w:color w:val="000000"/>
        </w:rPr>
        <w:t>an</w:t>
      </w:r>
      <w:r>
        <w:rPr>
          <w:rFonts w:cs="Arial"/>
          <w:color w:val="000000"/>
        </w:rPr>
        <w:t xml:space="preserve"> </w:t>
      </w:r>
      <w:r w:rsidRPr="00B42493">
        <w:rPr>
          <w:rFonts w:cs="Arial"/>
          <w:color w:val="000000"/>
        </w:rPr>
        <w:t>unauthorised</w:t>
      </w:r>
      <w:r>
        <w:rPr>
          <w:rFonts w:cs="Arial"/>
          <w:color w:val="000000"/>
        </w:rPr>
        <w:t xml:space="preserve"> </w:t>
      </w:r>
      <w:r w:rsidRPr="00B42493">
        <w:rPr>
          <w:rFonts w:cs="Arial"/>
          <w:color w:val="000000"/>
        </w:rPr>
        <w:t>way,</w:t>
      </w:r>
      <w:r>
        <w:rPr>
          <w:rFonts w:cs="Arial"/>
          <w:color w:val="000000"/>
        </w:rPr>
        <w:t xml:space="preserve"> </w:t>
      </w:r>
      <w:r w:rsidRPr="00B42493">
        <w:rPr>
          <w:rFonts w:cs="Arial"/>
          <w:color w:val="000000"/>
        </w:rPr>
        <w:t>altered</w:t>
      </w:r>
      <w:r>
        <w:rPr>
          <w:rFonts w:cs="Arial"/>
          <w:color w:val="000000"/>
        </w:rPr>
        <w:t xml:space="preserve"> </w:t>
      </w:r>
      <w:r w:rsidRPr="00B42493">
        <w:rPr>
          <w:rFonts w:cs="Arial"/>
          <w:color w:val="000000"/>
        </w:rPr>
        <w:t>or</w:t>
      </w:r>
      <w:r>
        <w:rPr>
          <w:rFonts w:cs="Arial"/>
          <w:color w:val="000000"/>
        </w:rPr>
        <w:t xml:space="preserve"> </w:t>
      </w:r>
      <w:r w:rsidRPr="00B42493">
        <w:rPr>
          <w:rFonts w:cs="Arial"/>
          <w:color w:val="000000"/>
        </w:rPr>
        <w:t>disclosed.</w:t>
      </w:r>
      <w:r>
        <w:rPr>
          <w:rFonts w:cs="Arial"/>
          <w:color w:val="000000"/>
        </w:rPr>
        <w:t xml:space="preserve"> </w:t>
      </w:r>
      <w:r w:rsidRPr="00B42493">
        <w:rPr>
          <w:rFonts w:cs="Arial"/>
          <w:color w:val="000000"/>
        </w:rPr>
        <w:t>In</w:t>
      </w:r>
      <w:r>
        <w:rPr>
          <w:rFonts w:cs="Arial"/>
          <w:color w:val="000000"/>
        </w:rPr>
        <w:t xml:space="preserve"> </w:t>
      </w:r>
      <w:r w:rsidRPr="00B42493">
        <w:rPr>
          <w:rFonts w:cs="Arial"/>
          <w:color w:val="000000"/>
        </w:rPr>
        <w:t>addition,</w:t>
      </w:r>
      <w:r>
        <w:rPr>
          <w:rFonts w:cs="Arial"/>
          <w:color w:val="000000"/>
        </w:rPr>
        <w:t xml:space="preserve"> </w:t>
      </w:r>
      <w:r w:rsidRPr="00B42493">
        <w:rPr>
          <w:rFonts w:cs="Arial"/>
          <w:color w:val="000000"/>
        </w:rPr>
        <w:t>we</w:t>
      </w:r>
      <w:r>
        <w:rPr>
          <w:rFonts w:cs="Arial"/>
          <w:color w:val="000000"/>
        </w:rPr>
        <w:t xml:space="preserve"> </w:t>
      </w:r>
      <w:r w:rsidRPr="00B42493">
        <w:rPr>
          <w:rFonts w:cs="Arial"/>
          <w:color w:val="000000"/>
        </w:rPr>
        <w:t>limit</w:t>
      </w:r>
      <w:r>
        <w:rPr>
          <w:rFonts w:cs="Arial"/>
          <w:color w:val="000000"/>
        </w:rPr>
        <w:t xml:space="preserve"> </w:t>
      </w:r>
      <w:r w:rsidRPr="00B42493">
        <w:rPr>
          <w:rFonts w:cs="Arial"/>
          <w:color w:val="000000"/>
        </w:rPr>
        <w:t>access</w:t>
      </w:r>
      <w:r>
        <w:rPr>
          <w:rFonts w:cs="Arial"/>
          <w:color w:val="000000"/>
        </w:rPr>
        <w:t xml:space="preserve"> </w:t>
      </w:r>
      <w:r w:rsidRPr="00B42493">
        <w:rPr>
          <w:rFonts w:cs="Arial"/>
          <w:color w:val="000000"/>
        </w:rPr>
        <w:t>to</w:t>
      </w:r>
      <w:r>
        <w:rPr>
          <w:rFonts w:cs="Arial"/>
          <w:color w:val="000000"/>
        </w:rPr>
        <w:t xml:space="preserve"> </w:t>
      </w:r>
      <w:r w:rsidRPr="00B42493">
        <w:rPr>
          <w:rFonts w:cs="Arial"/>
          <w:color w:val="000000"/>
        </w:rPr>
        <w:t>your</w:t>
      </w:r>
      <w:r>
        <w:rPr>
          <w:rFonts w:cs="Arial"/>
          <w:color w:val="000000"/>
        </w:rPr>
        <w:t xml:space="preserve"> </w:t>
      </w:r>
      <w:r w:rsidRPr="00B42493">
        <w:rPr>
          <w:rFonts w:cs="Arial"/>
          <w:color w:val="000000"/>
        </w:rPr>
        <w:t>personal</w:t>
      </w:r>
      <w:r>
        <w:rPr>
          <w:rFonts w:cs="Arial"/>
          <w:color w:val="000000"/>
        </w:rPr>
        <w:t xml:space="preserve"> </w:t>
      </w:r>
      <w:r w:rsidRPr="00B42493">
        <w:rPr>
          <w:rFonts w:cs="Arial"/>
          <w:color w:val="000000"/>
        </w:rPr>
        <w:t>information</w:t>
      </w:r>
      <w:r>
        <w:rPr>
          <w:rFonts w:cs="Arial"/>
          <w:color w:val="000000"/>
        </w:rPr>
        <w:t xml:space="preserve"> </w:t>
      </w:r>
      <w:r w:rsidRPr="00B42493">
        <w:rPr>
          <w:rFonts w:cs="Arial"/>
          <w:color w:val="000000"/>
        </w:rPr>
        <w:t>to</w:t>
      </w:r>
      <w:r>
        <w:rPr>
          <w:rFonts w:cs="Arial"/>
          <w:color w:val="000000"/>
        </w:rPr>
        <w:t xml:space="preserve"> </w:t>
      </w:r>
      <w:r w:rsidRPr="00B42493">
        <w:rPr>
          <w:rFonts w:cs="Arial"/>
          <w:color w:val="000000"/>
        </w:rPr>
        <w:t>those</w:t>
      </w:r>
      <w:r>
        <w:rPr>
          <w:rFonts w:cs="Arial"/>
          <w:color w:val="000000"/>
        </w:rPr>
        <w:t xml:space="preserve"> </w:t>
      </w:r>
      <w:r w:rsidRPr="00B42493">
        <w:rPr>
          <w:rFonts w:cs="Arial"/>
          <w:color w:val="000000"/>
        </w:rPr>
        <w:t>employees,</w:t>
      </w:r>
      <w:r>
        <w:rPr>
          <w:rFonts w:cs="Arial"/>
          <w:color w:val="000000"/>
        </w:rPr>
        <w:t xml:space="preserve"> </w:t>
      </w:r>
      <w:r w:rsidRPr="00B42493">
        <w:rPr>
          <w:rFonts w:cs="Arial"/>
          <w:color w:val="000000"/>
        </w:rPr>
        <w:t>agents,</w:t>
      </w:r>
      <w:r>
        <w:rPr>
          <w:rFonts w:cs="Arial"/>
          <w:color w:val="000000"/>
        </w:rPr>
        <w:t xml:space="preserve"> </w:t>
      </w:r>
      <w:r w:rsidRPr="00B42493">
        <w:rPr>
          <w:rFonts w:cs="Arial"/>
          <w:color w:val="000000"/>
        </w:rPr>
        <w:t>contractors</w:t>
      </w:r>
      <w:r>
        <w:rPr>
          <w:rFonts w:cs="Arial"/>
          <w:color w:val="000000"/>
        </w:rPr>
        <w:t xml:space="preserve"> </w:t>
      </w:r>
      <w:r w:rsidRPr="00B42493">
        <w:rPr>
          <w:rFonts w:cs="Arial"/>
          <w:color w:val="000000"/>
        </w:rPr>
        <w:t>and</w:t>
      </w:r>
      <w:r>
        <w:rPr>
          <w:rFonts w:cs="Arial"/>
          <w:color w:val="000000"/>
        </w:rPr>
        <w:t xml:space="preserve"> </w:t>
      </w:r>
      <w:r w:rsidRPr="00B42493">
        <w:rPr>
          <w:rFonts w:cs="Arial"/>
          <w:color w:val="000000"/>
        </w:rPr>
        <w:t>other</w:t>
      </w:r>
      <w:r>
        <w:rPr>
          <w:rFonts w:cs="Arial"/>
          <w:color w:val="000000"/>
        </w:rPr>
        <w:t xml:space="preserve"> </w:t>
      </w:r>
      <w:r w:rsidRPr="00B42493">
        <w:rPr>
          <w:rFonts w:cs="Arial"/>
          <w:color w:val="000000"/>
        </w:rPr>
        <w:t>third</w:t>
      </w:r>
      <w:r>
        <w:rPr>
          <w:rFonts w:cs="Arial"/>
          <w:color w:val="000000"/>
        </w:rPr>
        <w:t xml:space="preserve"> </w:t>
      </w:r>
      <w:r w:rsidRPr="00B42493">
        <w:rPr>
          <w:rFonts w:cs="Arial"/>
          <w:color w:val="000000"/>
        </w:rPr>
        <w:t>parties</w:t>
      </w:r>
      <w:r>
        <w:rPr>
          <w:rFonts w:cs="Arial"/>
          <w:color w:val="000000"/>
        </w:rPr>
        <w:t xml:space="preserve"> </w:t>
      </w:r>
      <w:r w:rsidRPr="00B42493">
        <w:rPr>
          <w:rFonts w:cs="Arial"/>
          <w:color w:val="000000"/>
        </w:rPr>
        <w:t>who</w:t>
      </w:r>
      <w:r>
        <w:rPr>
          <w:rFonts w:cs="Arial"/>
          <w:color w:val="000000"/>
        </w:rPr>
        <w:t xml:space="preserve"> </w:t>
      </w:r>
      <w:r w:rsidRPr="00B42493">
        <w:rPr>
          <w:rFonts w:cs="Arial"/>
          <w:color w:val="000000"/>
        </w:rPr>
        <w:t>have</w:t>
      </w:r>
      <w:r>
        <w:rPr>
          <w:rFonts w:cs="Arial"/>
          <w:color w:val="000000"/>
        </w:rPr>
        <w:t xml:space="preserve"> </w:t>
      </w:r>
      <w:r w:rsidRPr="00B42493">
        <w:rPr>
          <w:rFonts w:cs="Arial"/>
          <w:color w:val="000000"/>
        </w:rPr>
        <w:t>a</w:t>
      </w:r>
      <w:r>
        <w:rPr>
          <w:rFonts w:cs="Arial"/>
          <w:color w:val="000000"/>
        </w:rPr>
        <w:t xml:space="preserve"> </w:t>
      </w:r>
      <w:r w:rsidRPr="00B42493">
        <w:rPr>
          <w:rFonts w:cs="Arial"/>
          <w:color w:val="000000"/>
        </w:rPr>
        <w:t>business</w:t>
      </w:r>
      <w:r>
        <w:rPr>
          <w:rFonts w:cs="Arial"/>
          <w:color w:val="000000"/>
        </w:rPr>
        <w:t xml:space="preserve"> </w:t>
      </w:r>
      <w:r w:rsidRPr="00B42493">
        <w:rPr>
          <w:rFonts w:cs="Arial"/>
          <w:color w:val="000000"/>
        </w:rPr>
        <w:t>need</w:t>
      </w:r>
      <w:r>
        <w:rPr>
          <w:rFonts w:cs="Arial"/>
          <w:color w:val="000000"/>
        </w:rPr>
        <w:t xml:space="preserve"> </w:t>
      </w:r>
      <w:r w:rsidRPr="00B42493">
        <w:rPr>
          <w:rFonts w:cs="Arial"/>
          <w:color w:val="000000"/>
        </w:rPr>
        <w:t>to</w:t>
      </w:r>
      <w:r>
        <w:rPr>
          <w:rFonts w:cs="Arial"/>
          <w:color w:val="000000"/>
        </w:rPr>
        <w:t xml:space="preserve"> </w:t>
      </w:r>
      <w:r w:rsidRPr="00B42493">
        <w:rPr>
          <w:rFonts w:cs="Arial"/>
          <w:color w:val="000000"/>
        </w:rPr>
        <w:t>know.</w:t>
      </w:r>
      <w:r>
        <w:rPr>
          <w:rFonts w:cs="Arial"/>
          <w:color w:val="000000"/>
        </w:rPr>
        <w:t xml:space="preserve"> </w:t>
      </w:r>
      <w:r w:rsidRPr="00B42493">
        <w:rPr>
          <w:rFonts w:cs="Arial"/>
          <w:color w:val="000000"/>
        </w:rPr>
        <w:t>They</w:t>
      </w:r>
      <w:r>
        <w:rPr>
          <w:rFonts w:cs="Arial"/>
          <w:color w:val="000000"/>
        </w:rPr>
        <w:t xml:space="preserve"> </w:t>
      </w:r>
      <w:r w:rsidRPr="00B42493">
        <w:rPr>
          <w:rFonts w:cs="Arial"/>
          <w:color w:val="000000"/>
        </w:rPr>
        <w:t>will</w:t>
      </w:r>
      <w:r>
        <w:rPr>
          <w:rFonts w:cs="Arial"/>
          <w:color w:val="000000"/>
        </w:rPr>
        <w:t xml:space="preserve"> </w:t>
      </w:r>
      <w:r w:rsidRPr="00B42493">
        <w:rPr>
          <w:rFonts w:cs="Arial"/>
          <w:color w:val="000000"/>
        </w:rPr>
        <w:t>only</w:t>
      </w:r>
      <w:r>
        <w:rPr>
          <w:rFonts w:cs="Arial"/>
          <w:color w:val="000000"/>
        </w:rPr>
        <w:t xml:space="preserve"> </w:t>
      </w:r>
      <w:r w:rsidRPr="00B42493">
        <w:rPr>
          <w:rFonts w:cs="Arial"/>
          <w:color w:val="000000"/>
        </w:rPr>
        <w:t>process</w:t>
      </w:r>
      <w:r>
        <w:rPr>
          <w:rFonts w:cs="Arial"/>
          <w:color w:val="000000"/>
        </w:rPr>
        <w:t xml:space="preserve"> </w:t>
      </w:r>
      <w:r w:rsidRPr="00B42493">
        <w:rPr>
          <w:rFonts w:cs="Arial"/>
          <w:color w:val="000000"/>
        </w:rPr>
        <w:t>your</w:t>
      </w:r>
      <w:r>
        <w:rPr>
          <w:rFonts w:cs="Arial"/>
          <w:color w:val="000000"/>
        </w:rPr>
        <w:t xml:space="preserve"> </w:t>
      </w:r>
      <w:r w:rsidRPr="00B42493">
        <w:rPr>
          <w:rFonts w:cs="Arial"/>
          <w:color w:val="000000"/>
        </w:rPr>
        <w:t>personal</w:t>
      </w:r>
      <w:r>
        <w:rPr>
          <w:rFonts w:cs="Arial"/>
          <w:color w:val="000000"/>
        </w:rPr>
        <w:t xml:space="preserve"> </w:t>
      </w:r>
      <w:r w:rsidRPr="00B42493">
        <w:rPr>
          <w:rFonts w:cs="Arial"/>
          <w:color w:val="000000"/>
        </w:rPr>
        <w:t>information</w:t>
      </w:r>
      <w:r>
        <w:rPr>
          <w:rFonts w:cs="Arial"/>
          <w:color w:val="000000"/>
        </w:rPr>
        <w:t xml:space="preserve"> </w:t>
      </w:r>
      <w:r w:rsidRPr="00B42493">
        <w:rPr>
          <w:rFonts w:cs="Arial"/>
          <w:color w:val="000000"/>
        </w:rPr>
        <w:t>on</w:t>
      </w:r>
      <w:r>
        <w:rPr>
          <w:rFonts w:cs="Arial"/>
          <w:color w:val="000000"/>
        </w:rPr>
        <w:t xml:space="preserve"> </w:t>
      </w:r>
      <w:r w:rsidRPr="00B42493">
        <w:rPr>
          <w:rFonts w:cs="Arial"/>
          <w:color w:val="000000"/>
        </w:rPr>
        <w:t>our</w:t>
      </w:r>
      <w:r>
        <w:rPr>
          <w:rFonts w:cs="Arial"/>
          <w:color w:val="000000"/>
        </w:rPr>
        <w:t xml:space="preserve"> </w:t>
      </w:r>
      <w:proofErr w:type="gramStart"/>
      <w:r w:rsidRPr="00B42493">
        <w:rPr>
          <w:rFonts w:cs="Arial"/>
          <w:color w:val="000000"/>
        </w:rPr>
        <w:t>instructions</w:t>
      </w:r>
      <w:proofErr w:type="gramEnd"/>
      <w:r>
        <w:rPr>
          <w:rFonts w:cs="Arial"/>
          <w:color w:val="000000"/>
        </w:rPr>
        <w:t xml:space="preserve"> </w:t>
      </w:r>
      <w:r w:rsidRPr="00B42493">
        <w:rPr>
          <w:rFonts w:cs="Arial"/>
          <w:color w:val="000000"/>
        </w:rPr>
        <w:t>and</w:t>
      </w:r>
      <w:r>
        <w:rPr>
          <w:rFonts w:cs="Arial"/>
          <w:color w:val="000000"/>
        </w:rPr>
        <w:t xml:space="preserve"> </w:t>
      </w:r>
      <w:r w:rsidRPr="00B42493">
        <w:rPr>
          <w:rFonts w:cs="Arial"/>
          <w:color w:val="000000"/>
        </w:rPr>
        <w:t>they</w:t>
      </w:r>
      <w:r>
        <w:rPr>
          <w:rFonts w:cs="Arial"/>
          <w:color w:val="000000"/>
        </w:rPr>
        <w:t xml:space="preserve"> </w:t>
      </w:r>
      <w:r w:rsidRPr="00B42493">
        <w:rPr>
          <w:rFonts w:cs="Arial"/>
          <w:color w:val="000000"/>
        </w:rPr>
        <w:t>are</w:t>
      </w:r>
      <w:r>
        <w:rPr>
          <w:rFonts w:cs="Arial"/>
          <w:color w:val="000000"/>
        </w:rPr>
        <w:t xml:space="preserve"> </w:t>
      </w:r>
      <w:r w:rsidRPr="00B42493">
        <w:rPr>
          <w:rFonts w:cs="Arial"/>
          <w:color w:val="000000"/>
        </w:rPr>
        <w:t>subject</w:t>
      </w:r>
      <w:r>
        <w:rPr>
          <w:rFonts w:cs="Arial"/>
          <w:color w:val="000000"/>
        </w:rPr>
        <w:t xml:space="preserve"> </w:t>
      </w:r>
      <w:r w:rsidRPr="00B42493">
        <w:rPr>
          <w:rFonts w:cs="Arial"/>
          <w:color w:val="000000"/>
        </w:rPr>
        <w:t>to</w:t>
      </w:r>
      <w:r>
        <w:rPr>
          <w:rFonts w:cs="Arial"/>
          <w:color w:val="000000"/>
        </w:rPr>
        <w:t xml:space="preserve"> </w:t>
      </w:r>
      <w:r w:rsidRPr="00B42493">
        <w:rPr>
          <w:rFonts w:cs="Arial"/>
          <w:color w:val="000000"/>
        </w:rPr>
        <w:t>a</w:t>
      </w:r>
      <w:r>
        <w:rPr>
          <w:rFonts w:cs="Arial"/>
          <w:color w:val="000000"/>
        </w:rPr>
        <w:t xml:space="preserve"> </w:t>
      </w:r>
      <w:r w:rsidRPr="00B42493">
        <w:rPr>
          <w:rFonts w:cs="Arial"/>
          <w:color w:val="000000"/>
        </w:rPr>
        <w:t>duty</w:t>
      </w:r>
      <w:r>
        <w:rPr>
          <w:rFonts w:cs="Arial"/>
          <w:color w:val="000000"/>
        </w:rPr>
        <w:t xml:space="preserve"> </w:t>
      </w:r>
      <w:r w:rsidRPr="00B42493">
        <w:rPr>
          <w:rFonts w:cs="Arial"/>
          <w:color w:val="000000"/>
        </w:rPr>
        <w:t>of</w:t>
      </w:r>
      <w:r>
        <w:rPr>
          <w:rFonts w:cs="Arial"/>
          <w:color w:val="000000"/>
        </w:rPr>
        <w:t xml:space="preserve"> </w:t>
      </w:r>
      <w:r w:rsidRPr="00B42493">
        <w:rPr>
          <w:rFonts w:cs="Arial"/>
          <w:color w:val="000000"/>
        </w:rPr>
        <w:t>confidentiality.</w:t>
      </w:r>
      <w:r>
        <w:rPr>
          <w:rFonts w:cs="Arial"/>
          <w:color w:val="000000"/>
        </w:rPr>
        <w:t xml:space="preserve"> </w:t>
      </w:r>
    </w:p>
    <w:p w14:paraId="65C386EE" w14:textId="77777777" w:rsidR="00305A56" w:rsidRPr="00B42493" w:rsidRDefault="00305A56" w:rsidP="00305A56">
      <w:pPr>
        <w:autoSpaceDE w:val="0"/>
        <w:autoSpaceDN w:val="0"/>
        <w:adjustRightInd w:val="0"/>
        <w:spacing w:after="0"/>
        <w:rPr>
          <w:rFonts w:cs="Arial"/>
          <w:color w:val="000000"/>
        </w:rPr>
      </w:pPr>
      <w:r w:rsidRPr="00B42493">
        <w:rPr>
          <w:rFonts w:cs="Arial"/>
          <w:color w:val="000000"/>
        </w:rPr>
        <w:t>We</w:t>
      </w:r>
      <w:r>
        <w:rPr>
          <w:rFonts w:cs="Arial"/>
          <w:color w:val="000000"/>
        </w:rPr>
        <w:t xml:space="preserve"> </w:t>
      </w:r>
      <w:r w:rsidRPr="00B42493">
        <w:rPr>
          <w:rFonts w:cs="Arial"/>
          <w:color w:val="000000"/>
        </w:rPr>
        <w:t>have</w:t>
      </w:r>
      <w:r>
        <w:rPr>
          <w:rFonts w:cs="Arial"/>
          <w:color w:val="000000"/>
        </w:rPr>
        <w:t xml:space="preserve"> </w:t>
      </w:r>
      <w:r w:rsidRPr="00B42493">
        <w:rPr>
          <w:rFonts w:cs="Arial"/>
          <w:color w:val="000000"/>
        </w:rPr>
        <w:t>put</w:t>
      </w:r>
      <w:r>
        <w:rPr>
          <w:rFonts w:cs="Arial"/>
          <w:color w:val="000000"/>
        </w:rPr>
        <w:t xml:space="preserve"> </w:t>
      </w:r>
      <w:r w:rsidRPr="00B42493">
        <w:rPr>
          <w:rFonts w:cs="Arial"/>
          <w:color w:val="000000"/>
        </w:rPr>
        <w:t>in</w:t>
      </w:r>
      <w:r>
        <w:rPr>
          <w:rFonts w:cs="Arial"/>
          <w:color w:val="000000"/>
        </w:rPr>
        <w:t xml:space="preserve"> </w:t>
      </w:r>
      <w:r w:rsidRPr="00B42493">
        <w:rPr>
          <w:rFonts w:cs="Arial"/>
          <w:color w:val="000000"/>
        </w:rPr>
        <w:t>place</w:t>
      </w:r>
      <w:r>
        <w:rPr>
          <w:rFonts w:cs="Arial"/>
          <w:color w:val="000000"/>
        </w:rPr>
        <w:t xml:space="preserve"> </w:t>
      </w:r>
      <w:r w:rsidRPr="00B42493">
        <w:rPr>
          <w:rFonts w:cs="Arial"/>
          <w:color w:val="000000"/>
        </w:rPr>
        <w:t>procedures</w:t>
      </w:r>
      <w:r>
        <w:rPr>
          <w:rFonts w:cs="Arial"/>
          <w:color w:val="000000"/>
        </w:rPr>
        <w:t xml:space="preserve"> </w:t>
      </w:r>
      <w:r w:rsidRPr="00B42493">
        <w:rPr>
          <w:rFonts w:cs="Arial"/>
          <w:color w:val="000000"/>
        </w:rPr>
        <w:t>to</w:t>
      </w:r>
      <w:r>
        <w:rPr>
          <w:rFonts w:cs="Arial"/>
          <w:color w:val="000000"/>
        </w:rPr>
        <w:t xml:space="preserve"> </w:t>
      </w:r>
      <w:r w:rsidRPr="00B42493">
        <w:rPr>
          <w:rFonts w:cs="Arial"/>
          <w:color w:val="000000"/>
        </w:rPr>
        <w:t>deal</w:t>
      </w:r>
      <w:r>
        <w:rPr>
          <w:rFonts w:cs="Arial"/>
          <w:color w:val="000000"/>
        </w:rPr>
        <w:t xml:space="preserve"> </w:t>
      </w:r>
      <w:r w:rsidRPr="00B42493">
        <w:rPr>
          <w:rFonts w:cs="Arial"/>
          <w:color w:val="000000"/>
        </w:rPr>
        <w:t>with</w:t>
      </w:r>
      <w:r>
        <w:rPr>
          <w:rFonts w:cs="Arial"/>
          <w:color w:val="000000"/>
        </w:rPr>
        <w:t xml:space="preserve"> </w:t>
      </w:r>
      <w:r w:rsidRPr="00B42493">
        <w:rPr>
          <w:rFonts w:cs="Arial"/>
          <w:color w:val="000000"/>
        </w:rPr>
        <w:t>any</w:t>
      </w:r>
      <w:r>
        <w:rPr>
          <w:rFonts w:cs="Arial"/>
          <w:color w:val="000000"/>
        </w:rPr>
        <w:t xml:space="preserve"> </w:t>
      </w:r>
      <w:r w:rsidRPr="00B42493">
        <w:rPr>
          <w:rFonts w:cs="Arial"/>
          <w:color w:val="000000"/>
        </w:rPr>
        <w:t>suspected</w:t>
      </w:r>
      <w:r>
        <w:rPr>
          <w:rFonts w:cs="Arial"/>
          <w:color w:val="000000"/>
        </w:rPr>
        <w:t xml:space="preserve"> </w:t>
      </w:r>
      <w:r w:rsidRPr="00B42493">
        <w:rPr>
          <w:rFonts w:cs="Arial"/>
          <w:color w:val="000000"/>
        </w:rPr>
        <w:t>data</w:t>
      </w:r>
      <w:r>
        <w:rPr>
          <w:rFonts w:cs="Arial"/>
          <w:color w:val="000000"/>
        </w:rPr>
        <w:t xml:space="preserve"> </w:t>
      </w:r>
      <w:r w:rsidRPr="00B42493">
        <w:rPr>
          <w:rFonts w:cs="Arial"/>
          <w:color w:val="000000"/>
        </w:rPr>
        <w:t>security</w:t>
      </w:r>
      <w:r>
        <w:rPr>
          <w:rFonts w:cs="Arial"/>
          <w:color w:val="000000"/>
        </w:rPr>
        <w:t xml:space="preserve"> </w:t>
      </w:r>
      <w:r w:rsidRPr="00B42493">
        <w:rPr>
          <w:rFonts w:cs="Arial"/>
          <w:color w:val="000000"/>
        </w:rPr>
        <w:t>breach</w:t>
      </w:r>
      <w:r>
        <w:rPr>
          <w:rFonts w:cs="Arial"/>
          <w:color w:val="000000"/>
        </w:rPr>
        <w:t xml:space="preserve"> </w:t>
      </w:r>
      <w:r w:rsidRPr="00B42493">
        <w:rPr>
          <w:rFonts w:cs="Arial"/>
          <w:color w:val="000000"/>
        </w:rPr>
        <w:t>and</w:t>
      </w:r>
      <w:r>
        <w:rPr>
          <w:rFonts w:cs="Arial"/>
          <w:color w:val="000000"/>
        </w:rPr>
        <w:t xml:space="preserve"> </w:t>
      </w:r>
      <w:r w:rsidRPr="00B42493">
        <w:rPr>
          <w:rFonts w:cs="Arial"/>
          <w:color w:val="000000"/>
        </w:rPr>
        <w:t>will</w:t>
      </w:r>
      <w:r>
        <w:rPr>
          <w:rFonts w:cs="Arial"/>
          <w:color w:val="000000"/>
        </w:rPr>
        <w:t xml:space="preserve"> </w:t>
      </w:r>
      <w:r w:rsidRPr="00B42493">
        <w:rPr>
          <w:rFonts w:cs="Arial"/>
          <w:color w:val="000000"/>
        </w:rPr>
        <w:t>notify</w:t>
      </w:r>
      <w:r>
        <w:rPr>
          <w:rFonts w:cs="Arial"/>
          <w:color w:val="000000"/>
        </w:rPr>
        <w:t xml:space="preserve"> </w:t>
      </w:r>
      <w:r w:rsidRPr="00B42493">
        <w:rPr>
          <w:rFonts w:cs="Arial"/>
          <w:color w:val="000000"/>
        </w:rPr>
        <w:t>you</w:t>
      </w:r>
      <w:r>
        <w:rPr>
          <w:rFonts w:cs="Arial"/>
          <w:color w:val="000000"/>
        </w:rPr>
        <w:t xml:space="preserve"> </w:t>
      </w:r>
      <w:r w:rsidRPr="00B42493">
        <w:rPr>
          <w:rFonts w:cs="Arial"/>
          <w:color w:val="000000"/>
        </w:rPr>
        <w:t>and</w:t>
      </w:r>
      <w:r>
        <w:rPr>
          <w:rFonts w:cs="Arial"/>
          <w:color w:val="000000"/>
        </w:rPr>
        <w:t xml:space="preserve"> </w:t>
      </w:r>
      <w:r w:rsidRPr="00B42493">
        <w:rPr>
          <w:rFonts w:cs="Arial"/>
          <w:color w:val="000000"/>
        </w:rPr>
        <w:t>any</w:t>
      </w:r>
      <w:r>
        <w:rPr>
          <w:rFonts w:cs="Arial"/>
          <w:color w:val="000000"/>
        </w:rPr>
        <w:t xml:space="preserve"> </w:t>
      </w:r>
      <w:r w:rsidRPr="00B42493">
        <w:rPr>
          <w:rFonts w:cs="Arial"/>
          <w:color w:val="000000"/>
        </w:rPr>
        <w:t>applicable</w:t>
      </w:r>
      <w:r>
        <w:rPr>
          <w:rFonts w:cs="Arial"/>
          <w:color w:val="000000"/>
        </w:rPr>
        <w:t xml:space="preserve"> </w:t>
      </w:r>
      <w:r w:rsidRPr="00B42493">
        <w:rPr>
          <w:rFonts w:cs="Arial"/>
          <w:color w:val="000000"/>
        </w:rPr>
        <w:t>regulator</w:t>
      </w:r>
      <w:r>
        <w:rPr>
          <w:rFonts w:cs="Arial"/>
          <w:color w:val="000000"/>
        </w:rPr>
        <w:t xml:space="preserve"> </w:t>
      </w:r>
      <w:r w:rsidRPr="00B42493">
        <w:rPr>
          <w:rFonts w:cs="Arial"/>
          <w:color w:val="000000"/>
        </w:rPr>
        <w:t>of</w:t>
      </w:r>
      <w:r>
        <w:rPr>
          <w:rFonts w:cs="Arial"/>
          <w:color w:val="000000"/>
        </w:rPr>
        <w:t xml:space="preserve"> </w:t>
      </w:r>
      <w:r w:rsidRPr="00B42493">
        <w:rPr>
          <w:rFonts w:cs="Arial"/>
          <w:color w:val="000000"/>
        </w:rPr>
        <w:t>a</w:t>
      </w:r>
      <w:r>
        <w:rPr>
          <w:rFonts w:cs="Arial"/>
          <w:color w:val="000000"/>
        </w:rPr>
        <w:t xml:space="preserve"> </w:t>
      </w:r>
      <w:r w:rsidRPr="00B42493">
        <w:rPr>
          <w:rFonts w:cs="Arial"/>
          <w:color w:val="000000"/>
        </w:rPr>
        <w:t>suspected</w:t>
      </w:r>
      <w:r>
        <w:rPr>
          <w:rFonts w:cs="Arial"/>
          <w:color w:val="000000"/>
        </w:rPr>
        <w:t xml:space="preserve"> </w:t>
      </w:r>
      <w:r w:rsidRPr="00B42493">
        <w:rPr>
          <w:rFonts w:cs="Arial"/>
          <w:color w:val="000000"/>
        </w:rPr>
        <w:t>breach</w:t>
      </w:r>
      <w:r>
        <w:rPr>
          <w:rFonts w:cs="Arial"/>
          <w:color w:val="000000"/>
        </w:rPr>
        <w:t xml:space="preserve"> </w:t>
      </w:r>
      <w:r w:rsidRPr="00B42493">
        <w:rPr>
          <w:rFonts w:cs="Arial"/>
          <w:color w:val="000000"/>
        </w:rPr>
        <w:t>where</w:t>
      </w:r>
      <w:r>
        <w:rPr>
          <w:rFonts w:cs="Arial"/>
          <w:color w:val="000000"/>
        </w:rPr>
        <w:t xml:space="preserve"> </w:t>
      </w:r>
      <w:r w:rsidRPr="00B42493">
        <w:rPr>
          <w:rFonts w:cs="Arial"/>
          <w:color w:val="000000"/>
        </w:rPr>
        <w:t>we</w:t>
      </w:r>
      <w:r>
        <w:rPr>
          <w:rFonts w:cs="Arial"/>
          <w:color w:val="000000"/>
        </w:rPr>
        <w:t xml:space="preserve"> </w:t>
      </w:r>
      <w:r w:rsidRPr="00B42493">
        <w:rPr>
          <w:rFonts w:cs="Arial"/>
          <w:color w:val="000000"/>
        </w:rPr>
        <w:t>are</w:t>
      </w:r>
      <w:r>
        <w:rPr>
          <w:rFonts w:cs="Arial"/>
          <w:color w:val="000000"/>
        </w:rPr>
        <w:t xml:space="preserve"> </w:t>
      </w:r>
      <w:r w:rsidRPr="00B42493">
        <w:rPr>
          <w:rFonts w:cs="Arial"/>
          <w:color w:val="000000"/>
        </w:rPr>
        <w:t>legally</w:t>
      </w:r>
      <w:r>
        <w:rPr>
          <w:rFonts w:cs="Arial"/>
          <w:color w:val="000000"/>
        </w:rPr>
        <w:t xml:space="preserve"> </w:t>
      </w:r>
      <w:r w:rsidRPr="00B42493">
        <w:rPr>
          <w:rFonts w:cs="Arial"/>
          <w:color w:val="000000"/>
        </w:rPr>
        <w:t>required</w:t>
      </w:r>
      <w:r>
        <w:rPr>
          <w:rFonts w:cs="Arial"/>
          <w:color w:val="000000"/>
        </w:rPr>
        <w:t xml:space="preserve"> </w:t>
      </w:r>
      <w:r w:rsidRPr="00B42493">
        <w:rPr>
          <w:rFonts w:cs="Arial"/>
          <w:color w:val="000000"/>
        </w:rPr>
        <w:t>to</w:t>
      </w:r>
      <w:r>
        <w:rPr>
          <w:rFonts w:cs="Arial"/>
          <w:color w:val="000000"/>
        </w:rPr>
        <w:t xml:space="preserve"> </w:t>
      </w:r>
      <w:r w:rsidRPr="00B42493">
        <w:rPr>
          <w:rFonts w:cs="Arial"/>
          <w:color w:val="000000"/>
        </w:rPr>
        <w:t>do</w:t>
      </w:r>
      <w:r>
        <w:rPr>
          <w:rFonts w:cs="Arial"/>
          <w:color w:val="000000"/>
        </w:rPr>
        <w:t xml:space="preserve"> </w:t>
      </w:r>
      <w:r w:rsidRPr="00B42493">
        <w:rPr>
          <w:rFonts w:cs="Arial"/>
          <w:color w:val="000000"/>
        </w:rPr>
        <w:t>so.</w:t>
      </w:r>
      <w:r>
        <w:rPr>
          <w:rFonts w:cs="Arial"/>
          <w:color w:val="000000"/>
        </w:rPr>
        <w:t xml:space="preserve"> </w:t>
      </w:r>
    </w:p>
    <w:p w14:paraId="191C3DB1" w14:textId="77777777" w:rsidR="00305A56" w:rsidRDefault="00305A56" w:rsidP="00305A56">
      <w:pPr>
        <w:pStyle w:val="Heading1"/>
        <w:keepLines w:val="0"/>
        <w:spacing w:before="360" w:after="120"/>
        <w:ind w:left="432" w:hanging="432"/>
      </w:pPr>
      <w:bookmarkStart w:id="28" w:name="_Toc56164124"/>
      <w:bookmarkStart w:id="29" w:name="_Toc56508010"/>
      <w:bookmarkStart w:id="30" w:name="_Toc121484156"/>
      <w:bookmarkEnd w:id="28"/>
      <w:bookmarkEnd w:id="29"/>
      <w:r>
        <w:lastRenderedPageBreak/>
        <w:t>How long will we keep your information for?</w:t>
      </w:r>
      <w:bookmarkEnd w:id="30"/>
    </w:p>
    <w:p w14:paraId="6B7771FC" w14:textId="77777777" w:rsidR="00305A56" w:rsidRDefault="00305A56" w:rsidP="00305A56">
      <w:r>
        <w:t xml:space="preserve">We will keep your information only for as long as necessary depending on the purpose for which it was provided. When determining the relevant retention periods, we will </w:t>
      </w:r>
      <w:proofErr w:type="gramStart"/>
      <w:r>
        <w:t>take into account</w:t>
      </w:r>
      <w:proofErr w:type="gramEnd"/>
      <w:r>
        <w:t xml:space="preserve"> factors including:</w:t>
      </w:r>
    </w:p>
    <w:p w14:paraId="605CC3B6" w14:textId="77777777" w:rsidR="00305A56" w:rsidRDefault="00305A56" w:rsidP="00585245">
      <w:pPr>
        <w:pStyle w:val="ListParagraph"/>
        <w:numPr>
          <w:ilvl w:val="0"/>
          <w:numId w:val="23"/>
        </w:numPr>
        <w:spacing w:before="120" w:after="120" w:line="240" w:lineRule="auto"/>
        <w:ind w:left="714" w:hanging="357"/>
      </w:pPr>
      <w:r>
        <w:t>our contractual obligations and rights in relation to the information involved</w:t>
      </w:r>
    </w:p>
    <w:p w14:paraId="61CCFDFF" w14:textId="77777777" w:rsidR="00305A56" w:rsidRDefault="00305A56" w:rsidP="00585245">
      <w:pPr>
        <w:pStyle w:val="ListParagraph"/>
        <w:numPr>
          <w:ilvl w:val="0"/>
          <w:numId w:val="23"/>
        </w:numPr>
        <w:spacing w:before="120" w:after="120" w:line="240" w:lineRule="auto"/>
        <w:ind w:left="714" w:hanging="357"/>
      </w:pPr>
      <w:r>
        <w:t xml:space="preserve">legal obligation(s) under applicable law to retain data for a certain </w:t>
      </w:r>
      <w:proofErr w:type="gramStart"/>
      <w:r>
        <w:t>period of time</w:t>
      </w:r>
      <w:proofErr w:type="gramEnd"/>
      <w:r>
        <w:t xml:space="preserve"> </w:t>
      </w:r>
    </w:p>
    <w:p w14:paraId="10391A86" w14:textId="77777777" w:rsidR="00305A56" w:rsidRDefault="00305A56" w:rsidP="00585245">
      <w:pPr>
        <w:pStyle w:val="ListParagraph"/>
        <w:numPr>
          <w:ilvl w:val="0"/>
          <w:numId w:val="23"/>
        </w:numPr>
        <w:spacing w:before="120" w:after="120" w:line="240" w:lineRule="auto"/>
        <w:ind w:left="714" w:hanging="357"/>
      </w:pPr>
      <w:r>
        <w:t>regulatory requirements</w:t>
      </w:r>
    </w:p>
    <w:p w14:paraId="79BB35F5" w14:textId="77777777" w:rsidR="00305A56" w:rsidRDefault="00305A56" w:rsidP="00585245">
      <w:pPr>
        <w:pStyle w:val="ListParagraph"/>
        <w:numPr>
          <w:ilvl w:val="0"/>
          <w:numId w:val="23"/>
        </w:numPr>
        <w:spacing w:before="120" w:after="120" w:line="240" w:lineRule="auto"/>
        <w:ind w:left="714" w:hanging="357"/>
      </w:pPr>
      <w:r>
        <w:t>(potential) disputes</w:t>
      </w:r>
    </w:p>
    <w:p w14:paraId="1E11E973" w14:textId="77777777" w:rsidR="00305A56" w:rsidRDefault="00305A56" w:rsidP="00585245">
      <w:pPr>
        <w:pStyle w:val="ListParagraph"/>
        <w:numPr>
          <w:ilvl w:val="0"/>
          <w:numId w:val="23"/>
        </w:numPr>
        <w:spacing w:before="120" w:after="120" w:line="240" w:lineRule="auto"/>
        <w:ind w:left="714" w:hanging="357"/>
      </w:pPr>
      <w:r>
        <w:t>guidelines issued by relevant data protection authorities.</w:t>
      </w:r>
    </w:p>
    <w:p w14:paraId="3035948E" w14:textId="77777777" w:rsidR="00305A56" w:rsidRDefault="00305A56" w:rsidP="00305A56">
      <w:r>
        <w:t>Otherwise, we securely erase your information once this is no longer needed.</w:t>
      </w:r>
    </w:p>
    <w:p w14:paraId="1290D2C5" w14:textId="77777777" w:rsidR="00305A56" w:rsidRDefault="00305A56" w:rsidP="00305A56">
      <w:r>
        <w:t xml:space="preserve">Details of retention periods for different aspects of your personal data are available in our Retention Policy which you can request by contacting us using the details below in the </w:t>
      </w:r>
      <w:hyperlink w:anchor="_Contacting_us" w:history="1">
        <w:r w:rsidRPr="00CC26C1">
          <w:rPr>
            <w:rStyle w:val="Hyperlink"/>
          </w:rPr>
          <w:t>Contacting Us</w:t>
        </w:r>
      </w:hyperlink>
      <w:r>
        <w:t xml:space="preserve"> section.</w:t>
      </w:r>
    </w:p>
    <w:p w14:paraId="58F29878" w14:textId="77777777" w:rsidR="00305A56" w:rsidRDefault="00305A56" w:rsidP="00305A56">
      <w:pPr>
        <w:pStyle w:val="Heading1"/>
        <w:keepLines w:val="0"/>
        <w:spacing w:before="360" w:after="120"/>
        <w:ind w:left="432" w:hanging="432"/>
      </w:pPr>
      <w:bookmarkStart w:id="31" w:name="_Toc121484157"/>
      <w:r>
        <w:t>Your rights</w:t>
      </w:r>
      <w:bookmarkEnd w:id="31"/>
    </w:p>
    <w:p w14:paraId="6DD029AE" w14:textId="77777777" w:rsidR="00305A56" w:rsidRDefault="00305A56" w:rsidP="00305A56">
      <w:r>
        <w:t>You have the following rights regarding your information:</w:t>
      </w:r>
    </w:p>
    <w:p w14:paraId="65DBDC3D" w14:textId="77777777" w:rsidR="00305A56" w:rsidRPr="00366852" w:rsidRDefault="00305A56" w:rsidP="00305A56">
      <w:pPr>
        <w:ind w:left="357"/>
        <w:rPr>
          <w:b/>
        </w:rPr>
      </w:pPr>
      <w:r w:rsidRPr="00366852">
        <w:rPr>
          <w:b/>
        </w:rPr>
        <w:t>1. Right to be informed</w:t>
      </w:r>
    </w:p>
    <w:p w14:paraId="3E9CFCE2" w14:textId="77777777" w:rsidR="00305A56" w:rsidRDefault="00305A56" w:rsidP="00305A56">
      <w:pPr>
        <w:ind w:left="357"/>
      </w:pPr>
      <w:r>
        <w:t>You have the right to be provided with clear, transparent and easily understandable information about how we use your personal data and your rights. This is why we are providing you with the information in this privacy notice.</w:t>
      </w:r>
    </w:p>
    <w:p w14:paraId="279E3315" w14:textId="77777777" w:rsidR="00305A56" w:rsidRPr="00366852" w:rsidRDefault="00305A56" w:rsidP="00305A56">
      <w:pPr>
        <w:ind w:left="357"/>
        <w:rPr>
          <w:b/>
        </w:rPr>
      </w:pPr>
      <w:r w:rsidRPr="00366852">
        <w:rPr>
          <w:b/>
        </w:rPr>
        <w:t>2. Right of access</w:t>
      </w:r>
    </w:p>
    <w:p w14:paraId="7B1A8351" w14:textId="77777777" w:rsidR="00305A56" w:rsidRDefault="00305A56" w:rsidP="00305A56">
      <w:pPr>
        <w:ind w:left="357"/>
      </w:pPr>
      <w:r>
        <w:t>You have the right to obtain access to your personal data (if we are processing it) and certain other information (</w:t>
      </w:r>
      <w:proofErr w:type="gramStart"/>
      <w:r>
        <w:t>similar to</w:t>
      </w:r>
      <w:proofErr w:type="gramEnd"/>
      <w:r>
        <w:t xml:space="preserve"> that provided in this privacy notice). This is so you are aware of the information we hold about you and can check that we are using your personal data in accordance with data protection law.</w:t>
      </w:r>
    </w:p>
    <w:p w14:paraId="432CC0B3" w14:textId="77777777" w:rsidR="00305A56" w:rsidRPr="00366852" w:rsidRDefault="00305A56" w:rsidP="00305A56">
      <w:pPr>
        <w:ind w:left="357"/>
        <w:rPr>
          <w:b/>
        </w:rPr>
      </w:pPr>
      <w:r w:rsidRPr="00366852">
        <w:rPr>
          <w:b/>
        </w:rPr>
        <w:t>3. Right to rectification</w:t>
      </w:r>
    </w:p>
    <w:p w14:paraId="26E959B0" w14:textId="77777777" w:rsidR="00305A56" w:rsidRDefault="00305A56" w:rsidP="00305A56">
      <w:pPr>
        <w:ind w:left="357"/>
      </w:pPr>
      <w:r>
        <w:t>You are entitled to have your personal data corrected if it is inaccurate or incomplete.</w:t>
      </w:r>
    </w:p>
    <w:p w14:paraId="6122736D" w14:textId="77777777" w:rsidR="00305A56" w:rsidRPr="00366852" w:rsidRDefault="00305A56" w:rsidP="00305A56">
      <w:pPr>
        <w:ind w:left="357"/>
        <w:rPr>
          <w:b/>
        </w:rPr>
      </w:pPr>
      <w:r w:rsidRPr="00366852">
        <w:rPr>
          <w:b/>
        </w:rPr>
        <w:t>4. Right to erasure</w:t>
      </w:r>
    </w:p>
    <w:p w14:paraId="01B3092C" w14:textId="77777777" w:rsidR="00305A56" w:rsidRDefault="00305A56" w:rsidP="00305A56">
      <w:pPr>
        <w:ind w:left="357"/>
      </w:pPr>
      <w:r>
        <w:t>This is also known as ‘the right to be forgotten’ and, in simple terms, enables you to request the deletion or removal of your personal data where there is no compelling reason for us to keep it. This is not a general right to erasure; there are exceptions.</w:t>
      </w:r>
    </w:p>
    <w:p w14:paraId="4C739807" w14:textId="77777777" w:rsidR="00305A56" w:rsidRPr="00366852" w:rsidRDefault="00305A56" w:rsidP="00305A56">
      <w:pPr>
        <w:keepNext/>
        <w:ind w:left="357"/>
        <w:rPr>
          <w:b/>
        </w:rPr>
      </w:pPr>
      <w:r w:rsidRPr="00366852">
        <w:rPr>
          <w:b/>
        </w:rPr>
        <w:t>5. Right to restrict processing</w:t>
      </w:r>
    </w:p>
    <w:p w14:paraId="099C237C" w14:textId="77777777" w:rsidR="00305A56" w:rsidRDefault="00305A56" w:rsidP="00305A56">
      <w:pPr>
        <w:ind w:left="357"/>
      </w:pPr>
      <w:r>
        <w:t xml:space="preserve">You have rights to ‘block’ or suppress further use of your personal data in certain circumstances. When processing is restricted, we can still store your personal </w:t>
      </w:r>
      <w:proofErr w:type="gramStart"/>
      <w:r>
        <w:t>data, but</w:t>
      </w:r>
      <w:proofErr w:type="gramEnd"/>
      <w:r>
        <w:t xml:space="preserve"> may not use it further.</w:t>
      </w:r>
    </w:p>
    <w:p w14:paraId="4609F57B" w14:textId="77777777" w:rsidR="00305A56" w:rsidRPr="00366852" w:rsidRDefault="00305A56" w:rsidP="00305A56">
      <w:pPr>
        <w:ind w:left="357"/>
        <w:rPr>
          <w:b/>
        </w:rPr>
      </w:pPr>
      <w:r w:rsidRPr="00366852">
        <w:rPr>
          <w:b/>
        </w:rPr>
        <w:lastRenderedPageBreak/>
        <w:t>6. Right to data portability</w:t>
      </w:r>
    </w:p>
    <w:p w14:paraId="071B5AAF" w14:textId="77777777" w:rsidR="00305A56" w:rsidRDefault="00305A56" w:rsidP="00305A56">
      <w:pPr>
        <w:ind w:left="357"/>
      </w:pPr>
      <w:r>
        <w:t>You have the right to obtain and reuse your personal data in a structured, commonly used and machine-readable format in certain circumstances. In addition, where certain conditions apply, you have the right to have such information transferred directly to a third party.</w:t>
      </w:r>
    </w:p>
    <w:p w14:paraId="3F72ADBC" w14:textId="77777777" w:rsidR="00305A56" w:rsidRPr="00366852" w:rsidRDefault="00305A56" w:rsidP="00305A56">
      <w:pPr>
        <w:ind w:left="357"/>
        <w:rPr>
          <w:b/>
        </w:rPr>
      </w:pPr>
      <w:r w:rsidRPr="00366852">
        <w:rPr>
          <w:b/>
        </w:rPr>
        <w:t>7. Right to object to processing</w:t>
      </w:r>
    </w:p>
    <w:p w14:paraId="2D7FEE0C" w14:textId="77777777" w:rsidR="00305A56" w:rsidRDefault="00305A56" w:rsidP="00305A56">
      <w:pPr>
        <w:ind w:left="357"/>
      </w:pPr>
      <w:r>
        <w:t>You have the right to object to certain types of processing, in certain circumstances. In particular, the right to object to the processing of your personal data based on our legitimate interests or on public interest grounds; the right to object to processing for direct marketing purposes (including profiling); the right to object to the use of your personal data for scientific or historical research purposes or statistical purposes in certain circumstances.</w:t>
      </w:r>
    </w:p>
    <w:p w14:paraId="1FDC19A7" w14:textId="77777777" w:rsidR="00305A56" w:rsidRPr="00366852" w:rsidRDefault="00305A56" w:rsidP="00305A56">
      <w:pPr>
        <w:ind w:left="357"/>
        <w:rPr>
          <w:b/>
        </w:rPr>
      </w:pPr>
      <w:r w:rsidRPr="00366852">
        <w:rPr>
          <w:b/>
        </w:rPr>
        <w:t>8. Right to withdraw consent</w:t>
      </w:r>
    </w:p>
    <w:p w14:paraId="59D0E698" w14:textId="77777777" w:rsidR="00305A56" w:rsidRDefault="00305A56" w:rsidP="00305A56">
      <w:pPr>
        <w:ind w:left="357"/>
      </w:pPr>
      <w:r>
        <w:t>If you have given your consent to anything we do with your personal data, you have the right to withdraw your consent at any time (although if you do so, it does not mean that anything we have done with your personal data with your consent up to that point is unlawful). This includes your right to withdraw consent to the use of your personal data for direct marketing purposes.</w:t>
      </w:r>
    </w:p>
    <w:p w14:paraId="2DBE12B4" w14:textId="3ED9AEFC" w:rsidR="00A73431" w:rsidRDefault="00305A56" w:rsidP="00305A56">
      <w:r>
        <w:t xml:space="preserve">For more information on your rights or if you would like to exercise any of your rights, you are welcome to contact us at the </w:t>
      </w:r>
      <w:hyperlink w:anchor="_Toc56164127" w:history="1">
        <w:r w:rsidRPr="00E357CB">
          <w:rPr>
            <w:rStyle w:val="Hyperlink"/>
          </w:rPr>
          <w:t>contact details</w:t>
        </w:r>
      </w:hyperlink>
      <w:r>
        <w:t xml:space="preserve"> set out below.</w:t>
      </w:r>
      <w:r w:rsidR="00910E98">
        <w:t xml:space="preserve"> You can also</w:t>
      </w:r>
      <w:r w:rsidR="00911F75">
        <w:t xml:space="preserve"> </w:t>
      </w:r>
      <w:r w:rsidR="00A73431">
        <w:t xml:space="preserve">raise a request through our SP ENW Data Subjects Rights Request form, available </w:t>
      </w:r>
      <w:hyperlink r:id="rId16" w:history="1">
        <w:r w:rsidR="00A73431" w:rsidRPr="00A73431">
          <w:rPr>
            <w:rStyle w:val="Hyperlink"/>
          </w:rPr>
          <w:t>here</w:t>
        </w:r>
      </w:hyperlink>
      <w:r w:rsidR="00A73431">
        <w:t>.</w:t>
      </w:r>
    </w:p>
    <w:p w14:paraId="5F9BCF5F" w14:textId="77777777" w:rsidR="00431EC9" w:rsidRPr="005C5FB0" w:rsidRDefault="00431EC9" w:rsidP="01D810CF">
      <w:pPr>
        <w:pStyle w:val="BodyText1"/>
        <w:rPr>
          <w:rFonts w:asciiTheme="minorHAnsi" w:hAnsiTheme="minorHAnsi" w:cs="Arial"/>
          <w:color w:val="000000"/>
        </w:rPr>
      </w:pPr>
      <w:r w:rsidRPr="01D810CF">
        <w:rPr>
          <w:rFonts w:asciiTheme="minorHAnsi" w:hAnsiTheme="minorHAnsi" w:cs="Arial"/>
          <w:color w:val="000000"/>
        </w:rPr>
        <w:t>Yo</w:t>
      </w:r>
      <w:r w:rsidRPr="01D810CF">
        <w:rPr>
          <w:rFonts w:ascii="IberPangea Text" w:eastAsia="IberPangea Text" w:hAnsi="IberPangea Text" w:cs="IberPangea Text"/>
          <w:color w:val="000000"/>
        </w:rPr>
        <w:t>u have a</w:t>
      </w:r>
      <w:r w:rsidRPr="01D810CF">
        <w:rPr>
          <w:rFonts w:asciiTheme="minorHAnsi" w:hAnsiTheme="minorHAnsi" w:cs="Arial"/>
          <w:color w:val="000000"/>
        </w:rPr>
        <w:t xml:space="preserve"> right to raise a data protection complaint with us if you believe your personal data has been handled improperly or in a way that does not comply with data protection legislation. </w:t>
      </w:r>
    </w:p>
    <w:p w14:paraId="776F5171" w14:textId="107E4C7C" w:rsidR="00431EC9" w:rsidRPr="00960187" w:rsidRDefault="00431EC9" w:rsidP="01D810CF">
      <w:pPr>
        <w:pStyle w:val="BodyText1"/>
        <w:rPr>
          <w:shd w:val="clear" w:color="auto" w:fill="ECECED"/>
        </w:rPr>
      </w:pPr>
      <w:r w:rsidRPr="01D810CF">
        <w:rPr>
          <w:rFonts w:asciiTheme="minorHAnsi" w:hAnsiTheme="minorHAnsi" w:cs="Arial"/>
          <w:color w:val="000000"/>
        </w:rPr>
        <w:t>To understand how we will manage and respond to your data protection complaint, please refer to our Data Protection Complaints Procedure, available here:</w:t>
      </w:r>
      <w:r w:rsidR="011FCF95" w:rsidRPr="01D810CF">
        <w:rPr>
          <w:rFonts w:asciiTheme="minorHAnsi" w:hAnsiTheme="minorHAnsi" w:cs="Arial"/>
          <w:color w:val="000000"/>
        </w:rPr>
        <w:t xml:space="preserve"> </w:t>
      </w:r>
      <w:hyperlink r:id="rId17">
        <w:r w:rsidR="011FCF95" w:rsidRPr="00A200BE">
          <w:rPr>
            <w:rStyle w:val="Hyperlink"/>
            <w:rFonts w:asciiTheme="minorHAnsi" w:hAnsiTheme="minorHAnsi"/>
          </w:rPr>
          <w:t>SP Complaints Procedure</w:t>
        </w:r>
      </w:hyperlink>
      <w:r w:rsidR="00A200BE">
        <w:rPr>
          <w:rStyle w:val="Hyperlink"/>
          <w:rFonts w:asciiTheme="minorHAnsi" w:hAnsiTheme="minorHAnsi"/>
        </w:rPr>
        <w:t>.</w:t>
      </w:r>
    </w:p>
    <w:p w14:paraId="39DC9DBB" w14:textId="0208DC9C" w:rsidR="00431EC9" w:rsidRPr="00431EC9" w:rsidRDefault="00431EC9" w:rsidP="00431EC9">
      <w:pPr>
        <w:pStyle w:val="BodyText1"/>
        <w:rPr>
          <w:rFonts w:asciiTheme="minorHAnsi" w:hAnsiTheme="minorHAnsi" w:cstheme="minorHAnsi"/>
          <w:color w:val="000000"/>
          <w:szCs w:val="20"/>
          <w:shd w:val="clear" w:color="auto" w:fill="ECECED"/>
        </w:rPr>
      </w:pPr>
      <w:r w:rsidRPr="005C5FB0">
        <w:rPr>
          <w:rFonts w:asciiTheme="minorHAnsi" w:hAnsiTheme="minorHAnsi" w:cs="Arial"/>
          <w:color w:val="000000"/>
        </w:rPr>
        <w:t>If you wish to submit a complaint, you can do so using our dedicated Data Protection Complaint Form, available here</w:t>
      </w:r>
      <w:r w:rsidRPr="00A200BE">
        <w:rPr>
          <w:rStyle w:val="Hyperlink"/>
          <w:u w:val="none"/>
        </w:rPr>
        <w:t>:</w:t>
      </w:r>
      <w:r w:rsidR="00A200BE" w:rsidRPr="00AB6557">
        <w:rPr>
          <w:rStyle w:val="Hyperlink"/>
          <w:rFonts w:asciiTheme="minorHAnsi" w:hAnsiTheme="minorHAnsi"/>
          <w:u w:val="none"/>
        </w:rPr>
        <w:t xml:space="preserve"> </w:t>
      </w:r>
      <w:hyperlink r:id="rId18" w:history="1">
        <w:r w:rsidRPr="00113686">
          <w:rPr>
            <w:rStyle w:val="Hyperlink"/>
            <w:rFonts w:asciiTheme="minorHAnsi" w:hAnsiTheme="minorHAnsi"/>
          </w:rPr>
          <w:t>Data Protection Complaint Form</w:t>
        </w:r>
      </w:hyperlink>
      <w:r w:rsidRPr="00113686">
        <w:rPr>
          <w:rStyle w:val="Hyperlink"/>
        </w:rPr>
        <w:t>.</w:t>
      </w:r>
    </w:p>
    <w:p w14:paraId="1D67F9B4" w14:textId="77777777" w:rsidR="00305A56" w:rsidRPr="00EC252A" w:rsidRDefault="00305A56" w:rsidP="00305A56">
      <w:pPr>
        <w:pStyle w:val="NormalWeb"/>
        <w:spacing w:before="120" w:beforeAutospacing="0" w:after="120" w:afterAutospacing="0"/>
        <w:rPr>
          <w:rFonts w:asciiTheme="minorHAnsi" w:hAnsiTheme="minorHAnsi" w:cs="Arial"/>
          <w:b/>
          <w:color w:val="000000"/>
        </w:rPr>
      </w:pPr>
      <w:r w:rsidRPr="00EC252A">
        <w:rPr>
          <w:rFonts w:asciiTheme="minorHAnsi" w:hAnsiTheme="minorHAnsi" w:cs="Arial"/>
          <w:b/>
          <w:color w:val="000000"/>
        </w:rPr>
        <w:t>What we may need from you</w:t>
      </w:r>
    </w:p>
    <w:p w14:paraId="38E33ECA" w14:textId="77777777" w:rsidR="00305A56" w:rsidRPr="00EC252A" w:rsidRDefault="00305A56" w:rsidP="00305A56">
      <w:r w:rsidRPr="00EC252A">
        <w:t xml:space="preserve">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 </w:t>
      </w:r>
    </w:p>
    <w:p w14:paraId="00ECA168" w14:textId="77777777" w:rsidR="00305A56" w:rsidRDefault="00305A56" w:rsidP="00305A56">
      <w:pPr>
        <w:pStyle w:val="Heading1"/>
        <w:keepLines w:val="0"/>
        <w:spacing w:before="360" w:after="120"/>
        <w:ind w:left="432" w:hanging="432"/>
      </w:pPr>
      <w:bookmarkStart w:id="32" w:name="_Toc56164127"/>
      <w:bookmarkStart w:id="33" w:name="_Toc56508013"/>
      <w:bookmarkStart w:id="34" w:name="_Contacting_us"/>
      <w:bookmarkStart w:id="35" w:name="_Toc121484158"/>
      <w:bookmarkEnd w:id="32"/>
      <w:bookmarkEnd w:id="33"/>
      <w:bookmarkEnd w:id="34"/>
      <w:r>
        <w:t>Contacting us</w:t>
      </w:r>
      <w:bookmarkEnd w:id="35"/>
    </w:p>
    <w:p w14:paraId="10F8B3FA" w14:textId="77777777" w:rsidR="00305A56" w:rsidRDefault="00305A56" w:rsidP="00305A56">
      <w:r>
        <w:t>If you would like to contact us in relation to your rights, or if you are unhappy with how we have handled your information, you may contact us as follows:</w:t>
      </w:r>
    </w:p>
    <w:p w14:paraId="00EBBA00" w14:textId="77777777" w:rsidR="00305A56" w:rsidRDefault="00305A56" w:rsidP="006D458B">
      <w:r>
        <w:t xml:space="preserve">Email: </w:t>
      </w:r>
      <w:hyperlink r:id="rId19" w:history="1">
        <w:r w:rsidRPr="00DD4DFF">
          <w:rPr>
            <w:rStyle w:val="Hyperlink"/>
          </w:rPr>
          <w:t>dataprotection@enwl.co.uk</w:t>
        </w:r>
      </w:hyperlink>
    </w:p>
    <w:p w14:paraId="568D43D3" w14:textId="77777777" w:rsidR="00305A56" w:rsidRDefault="00305A56" w:rsidP="00305A56">
      <w:pPr>
        <w:pStyle w:val="Heading1"/>
        <w:keepLines w:val="0"/>
        <w:spacing w:before="360" w:after="120"/>
        <w:ind w:left="432" w:hanging="432"/>
      </w:pPr>
      <w:bookmarkStart w:id="36" w:name="_Toc56164129"/>
      <w:bookmarkStart w:id="37" w:name="_Toc56508015"/>
      <w:bookmarkStart w:id="38" w:name="_Toc56164130"/>
      <w:bookmarkStart w:id="39" w:name="_Toc56508016"/>
      <w:bookmarkStart w:id="40" w:name="_Toc121484159"/>
      <w:bookmarkEnd w:id="36"/>
      <w:bookmarkEnd w:id="37"/>
      <w:bookmarkEnd w:id="38"/>
      <w:bookmarkEnd w:id="39"/>
      <w:r>
        <w:lastRenderedPageBreak/>
        <w:t>Supplemental information</w:t>
      </w:r>
      <w:bookmarkEnd w:id="40"/>
    </w:p>
    <w:p w14:paraId="046FCC33" w14:textId="77777777" w:rsidR="00305A56" w:rsidRDefault="00305A56" w:rsidP="00305A56">
      <w:pPr>
        <w:pStyle w:val="Heading2"/>
        <w:spacing w:before="360"/>
        <w:ind w:left="576" w:hanging="576"/>
      </w:pPr>
      <w:bookmarkStart w:id="41" w:name="_Priority_Services_Register"/>
      <w:bookmarkStart w:id="42" w:name="_Priority_ServicesExtra_Care"/>
      <w:bookmarkStart w:id="43" w:name="_Toc121484160"/>
      <w:bookmarkEnd w:id="41"/>
      <w:bookmarkEnd w:id="42"/>
      <w:r>
        <w:t>Extra Care Register</w:t>
      </w:r>
      <w:bookmarkEnd w:id="43"/>
    </w:p>
    <w:p w14:paraId="4FF96C23" w14:textId="77777777" w:rsidR="00305A56" w:rsidRPr="00E771B7" w:rsidRDefault="00305A56" w:rsidP="00305A56">
      <w:r>
        <w:t xml:space="preserve">Please read this section if you have registered with our </w:t>
      </w:r>
      <w:hyperlink r:id="rId20" w:history="1">
        <w:r>
          <w:rPr>
            <w:rStyle w:val="Hyperlink"/>
          </w:rPr>
          <w:t>Extra Care Register</w:t>
        </w:r>
      </w:hyperlink>
      <w:r>
        <w:t>.</w:t>
      </w:r>
    </w:p>
    <w:p w14:paraId="2EB6499E" w14:textId="77777777" w:rsidR="00305A56" w:rsidRPr="004D7753" w:rsidRDefault="00305A56" w:rsidP="00305A56">
      <w:pPr>
        <w:rPr>
          <w:b/>
        </w:rPr>
      </w:pPr>
      <w:r w:rsidRPr="004D7753">
        <w:rPr>
          <w:b/>
        </w:rPr>
        <w:t>Special categories of personal data</w:t>
      </w:r>
    </w:p>
    <w:p w14:paraId="2232F024" w14:textId="77777777" w:rsidR="00305A56" w:rsidRDefault="00305A56" w:rsidP="00305A56">
      <w:r>
        <w:t>In addition to collecting your basic personal data (name, address, telephone number and email address), if you have registered for our Extra Care Register, we process special category or “sensitive” data about you (e.g. personal data concerning health):</w:t>
      </w:r>
    </w:p>
    <w:p w14:paraId="17336255" w14:textId="77777777" w:rsidR="00305A56" w:rsidRDefault="00305A56" w:rsidP="00585245">
      <w:pPr>
        <w:pStyle w:val="ListParagraph"/>
        <w:numPr>
          <w:ilvl w:val="0"/>
          <w:numId w:val="23"/>
        </w:numPr>
        <w:spacing w:before="120" w:after="120" w:line="240" w:lineRule="auto"/>
      </w:pPr>
      <w:r>
        <w:t>for reasons of substantial public interest to ensure we meet and protect the needs of the most vulnerable in our society who may be at risk of harm</w:t>
      </w:r>
    </w:p>
    <w:p w14:paraId="295014C5" w14:textId="77777777" w:rsidR="00305A56" w:rsidRDefault="00305A56" w:rsidP="00585245">
      <w:pPr>
        <w:pStyle w:val="ListParagraph"/>
        <w:numPr>
          <w:ilvl w:val="0"/>
          <w:numId w:val="23"/>
        </w:numPr>
        <w:spacing w:before="120" w:after="120" w:line="240" w:lineRule="auto"/>
      </w:pPr>
      <w:r>
        <w:t>to protect your vital interests or the vital interests of another person, if you or they are incapable of providing consent</w:t>
      </w:r>
    </w:p>
    <w:p w14:paraId="0039A4C2" w14:textId="77777777" w:rsidR="00305A56" w:rsidRDefault="00305A56" w:rsidP="00585245">
      <w:pPr>
        <w:pStyle w:val="ListParagraph"/>
        <w:numPr>
          <w:ilvl w:val="0"/>
          <w:numId w:val="23"/>
        </w:numPr>
        <w:spacing w:before="120" w:after="120" w:line="240" w:lineRule="auto"/>
      </w:pPr>
      <w:r>
        <w:t>as required under the Civil Contingencies Act 2004, or</w:t>
      </w:r>
    </w:p>
    <w:p w14:paraId="3E725C20" w14:textId="77777777" w:rsidR="00305A56" w:rsidRDefault="00305A56" w:rsidP="00585245">
      <w:pPr>
        <w:pStyle w:val="ListParagraph"/>
        <w:numPr>
          <w:ilvl w:val="0"/>
          <w:numId w:val="23"/>
        </w:numPr>
        <w:spacing w:before="120" w:after="120" w:line="240" w:lineRule="auto"/>
      </w:pPr>
      <w:r>
        <w:t>for the establishment, exercise or defence of legal claims.</w:t>
      </w:r>
    </w:p>
    <w:p w14:paraId="44451390" w14:textId="77777777" w:rsidR="00305A56" w:rsidRDefault="00305A56" w:rsidP="00305A56">
      <w:r>
        <w:t xml:space="preserve">Further detail on how we process and manage sensitive personal data can be found in our </w:t>
      </w:r>
      <w:r w:rsidRPr="006164B1">
        <w:t>Appropriate Policy Document</w:t>
      </w:r>
      <w:r>
        <w:t xml:space="preserve">, </w:t>
      </w:r>
      <w:hyperlink r:id="rId21" w:history="1">
        <w:r w:rsidRPr="006164B1">
          <w:rPr>
            <w:rStyle w:val="Hyperlink"/>
          </w:rPr>
          <w:t>available on request</w:t>
        </w:r>
      </w:hyperlink>
      <w:r>
        <w:t xml:space="preserve">. You may withdraw from the Extra Care Register at any time by contacting us on 0800 195 4141 or emailing us at </w:t>
      </w:r>
      <w:hyperlink r:id="rId22" w:history="1">
        <w:r w:rsidRPr="00DD4DFF">
          <w:rPr>
            <w:rStyle w:val="Hyperlink"/>
          </w:rPr>
          <w:t>customerwelfareteam@enwl.co.uk</w:t>
        </w:r>
      </w:hyperlink>
      <w:r>
        <w:t>.</w:t>
      </w:r>
    </w:p>
    <w:p w14:paraId="290C5EAB" w14:textId="77777777" w:rsidR="00305A56" w:rsidRPr="004D7753" w:rsidRDefault="00305A56" w:rsidP="00305A56">
      <w:pPr>
        <w:rPr>
          <w:b/>
        </w:rPr>
      </w:pPr>
      <w:r w:rsidRPr="004D7753">
        <w:rPr>
          <w:b/>
        </w:rPr>
        <w:t>What do we do with your personal information?</w:t>
      </w:r>
    </w:p>
    <w:p w14:paraId="5A989A6A" w14:textId="77777777" w:rsidR="00305A56" w:rsidRDefault="00305A56" w:rsidP="00305A56">
      <w:r>
        <w:t>We use your information to:</w:t>
      </w:r>
    </w:p>
    <w:p w14:paraId="2B68BB9C" w14:textId="77777777" w:rsidR="00305A56" w:rsidRDefault="00305A56" w:rsidP="00305A56">
      <w:pPr>
        <w:pStyle w:val="ListParagraph"/>
        <w:numPr>
          <w:ilvl w:val="1"/>
          <w:numId w:val="18"/>
        </w:numPr>
        <w:spacing w:before="120" w:after="120" w:line="240" w:lineRule="auto"/>
        <w:ind w:left="714" w:hanging="357"/>
      </w:pPr>
      <w:r>
        <w:t>add you to our Extra Care Register</w:t>
      </w:r>
    </w:p>
    <w:p w14:paraId="1CC7BF30" w14:textId="77777777" w:rsidR="003D65A4" w:rsidRDefault="00305A56" w:rsidP="003D65A4">
      <w:pPr>
        <w:pStyle w:val="ListParagraph"/>
        <w:numPr>
          <w:ilvl w:val="1"/>
          <w:numId w:val="18"/>
        </w:numPr>
        <w:spacing w:before="120" w:after="120" w:line="240" w:lineRule="auto"/>
        <w:ind w:left="714" w:hanging="357"/>
      </w:pPr>
      <w:r>
        <w:t>ensure that you are provided with the ongoing support you need in an emergency, bad weather and for planned supply interruptions (including providing you with updates and alerts) both onsite and through our customer contact centre</w:t>
      </w:r>
    </w:p>
    <w:p w14:paraId="43D35C66" w14:textId="4B01BD4B" w:rsidR="00305A56" w:rsidRDefault="00305A56" w:rsidP="003D65A4">
      <w:pPr>
        <w:pStyle w:val="ListParagraph"/>
        <w:numPr>
          <w:ilvl w:val="1"/>
          <w:numId w:val="18"/>
        </w:numPr>
        <w:spacing w:before="120" w:after="120" w:line="240" w:lineRule="auto"/>
        <w:ind w:left="714" w:hanging="357"/>
      </w:pPr>
      <w:r>
        <w:t xml:space="preserve">share that data with your water and electricity suppliers </w:t>
      </w:r>
    </w:p>
    <w:p w14:paraId="1E8C9F61" w14:textId="77777777" w:rsidR="00305A56" w:rsidRDefault="00305A56" w:rsidP="00305A56">
      <w:pPr>
        <w:pStyle w:val="ListParagraph"/>
        <w:numPr>
          <w:ilvl w:val="1"/>
          <w:numId w:val="18"/>
        </w:numPr>
        <w:spacing w:before="120" w:after="120" w:line="240" w:lineRule="auto"/>
        <w:ind w:left="714" w:hanging="357"/>
      </w:pPr>
      <w:r>
        <w:t>liaise with your nominated contact (where provided)</w:t>
      </w:r>
    </w:p>
    <w:p w14:paraId="13CB1C6A" w14:textId="77777777" w:rsidR="00305A56" w:rsidRDefault="00305A56" w:rsidP="00305A56">
      <w:pPr>
        <w:pStyle w:val="ListParagraph"/>
        <w:numPr>
          <w:ilvl w:val="1"/>
          <w:numId w:val="18"/>
        </w:numPr>
        <w:spacing w:before="120" w:after="120" w:line="240" w:lineRule="auto"/>
        <w:ind w:left="714" w:hanging="357"/>
      </w:pPr>
      <w:r>
        <w:t>periodically check with you that the information we hold is correct and up to date.</w:t>
      </w:r>
    </w:p>
    <w:p w14:paraId="720DCF9E" w14:textId="77777777" w:rsidR="00305A56" w:rsidRDefault="00305A56" w:rsidP="00305A56">
      <w:r>
        <w:t>If the only contact detail we hold for you is your home address, we may periodically share these details to a third party to write to you and confirm that the details we hold for you are up to date.</w:t>
      </w:r>
    </w:p>
    <w:p w14:paraId="16E2DAAF" w14:textId="77777777" w:rsidR="00305A56" w:rsidRDefault="00305A56" w:rsidP="00305A56">
      <w:r>
        <w:t>We may also receive personal information about you from your electricity suppliers, gas suppliers, water company, welfare organisations and NHS organisations to include you on our Extra Care Register so that you will benefit from this service.</w:t>
      </w:r>
    </w:p>
    <w:p w14:paraId="17EC2FD6" w14:textId="77777777" w:rsidR="00305A56" w:rsidRDefault="00305A56" w:rsidP="00305A56">
      <w:r>
        <w:t>We may share your information with welfare organisations, local authorities, and emergency services for those organisations to provide support and assistance to you in special circumstances or emergencies; and our sub-contractors to provide onsite support during planned supply interruptions, bad weather or emergencies.</w:t>
      </w:r>
    </w:p>
    <w:p w14:paraId="5AF3EA6D" w14:textId="77777777" w:rsidR="00305A56" w:rsidRDefault="00305A56" w:rsidP="00305A56">
      <w:pPr>
        <w:pStyle w:val="Heading2"/>
        <w:spacing w:before="360"/>
        <w:ind w:left="576" w:hanging="576"/>
      </w:pPr>
      <w:bookmarkStart w:id="44" w:name="_Connections"/>
      <w:bookmarkStart w:id="45" w:name="_Toc121484161"/>
      <w:bookmarkEnd w:id="44"/>
      <w:r>
        <w:lastRenderedPageBreak/>
        <w:t>Connections</w:t>
      </w:r>
      <w:bookmarkEnd w:id="45"/>
    </w:p>
    <w:p w14:paraId="5A752E97" w14:textId="77777777" w:rsidR="00305A56" w:rsidRPr="00A8453C" w:rsidRDefault="00305A56" w:rsidP="00305A56">
      <w:r>
        <w:t xml:space="preserve">Please read this section if you have requested a </w:t>
      </w:r>
      <w:hyperlink r:id="rId23" w:history="1">
        <w:r w:rsidRPr="0095665B">
          <w:rPr>
            <w:rStyle w:val="Hyperlink"/>
          </w:rPr>
          <w:t>new connection</w:t>
        </w:r>
      </w:hyperlink>
      <w:r>
        <w:t>, service alteration, disconnection, diversion, additional load or have applied to install low carbon technology such as EV chargers or solar panels.</w:t>
      </w:r>
    </w:p>
    <w:p w14:paraId="5C892C46" w14:textId="77777777" w:rsidR="00305A56" w:rsidRPr="004D7753" w:rsidRDefault="00305A56" w:rsidP="00305A56">
      <w:pPr>
        <w:keepNext/>
        <w:rPr>
          <w:b/>
        </w:rPr>
      </w:pPr>
      <w:r w:rsidRPr="004D7753">
        <w:rPr>
          <w:b/>
        </w:rPr>
        <w:t>What do we do with your personal information?</w:t>
      </w:r>
    </w:p>
    <w:p w14:paraId="157455F8" w14:textId="77777777" w:rsidR="00305A56" w:rsidRDefault="00305A56" w:rsidP="00305A56">
      <w:pPr>
        <w:keepNext/>
      </w:pPr>
      <w:r>
        <w:t>We use your information to:</w:t>
      </w:r>
    </w:p>
    <w:p w14:paraId="2B12CB16" w14:textId="77777777" w:rsidR="00305A56" w:rsidRDefault="00305A56" w:rsidP="00585245">
      <w:pPr>
        <w:pStyle w:val="ListParagraph"/>
        <w:numPr>
          <w:ilvl w:val="0"/>
          <w:numId w:val="25"/>
        </w:numPr>
        <w:spacing w:before="120" w:after="120" w:line="240" w:lineRule="auto"/>
      </w:pPr>
      <w:r>
        <w:t>process your application and provide you with designs and quotations for a new connection to our electricity network</w:t>
      </w:r>
    </w:p>
    <w:p w14:paraId="0B05C31E" w14:textId="61E11EC9" w:rsidR="00305A56" w:rsidRDefault="00305A56" w:rsidP="00585245">
      <w:pPr>
        <w:pStyle w:val="ListParagraph"/>
        <w:numPr>
          <w:ilvl w:val="0"/>
          <w:numId w:val="25"/>
        </w:numPr>
        <w:spacing w:before="120" w:after="120" w:line="240" w:lineRule="auto"/>
      </w:pPr>
      <w:r>
        <w:t>enable you to make payment for your connection service online, via the payment gateway Lloyds Bank Cardnet</w:t>
      </w:r>
    </w:p>
    <w:p w14:paraId="771B0B3F" w14:textId="1466F0C5" w:rsidR="00305A56" w:rsidRDefault="00305A56" w:rsidP="00585245">
      <w:pPr>
        <w:pStyle w:val="ListParagraph"/>
        <w:numPr>
          <w:ilvl w:val="0"/>
          <w:numId w:val="25"/>
        </w:numPr>
        <w:spacing w:before="120" w:after="120" w:line="240" w:lineRule="auto"/>
      </w:pPr>
      <w:r>
        <w:t>provide feasibility and budget estimates</w:t>
      </w:r>
    </w:p>
    <w:p w14:paraId="638B5650" w14:textId="4C2F70AF" w:rsidR="00305A56" w:rsidRDefault="00305A56" w:rsidP="00585245">
      <w:pPr>
        <w:pStyle w:val="ListParagraph"/>
        <w:numPr>
          <w:ilvl w:val="0"/>
          <w:numId w:val="25"/>
        </w:numPr>
        <w:spacing w:before="120" w:after="120" w:line="240" w:lineRule="auto"/>
      </w:pPr>
      <w:r>
        <w:t>move or divert your existing supply of electricity to a new location as requested by you</w:t>
      </w:r>
    </w:p>
    <w:p w14:paraId="737B2096" w14:textId="5302CF7A" w:rsidR="00305A56" w:rsidRDefault="00305A56" w:rsidP="00585245">
      <w:pPr>
        <w:pStyle w:val="ListParagraph"/>
        <w:numPr>
          <w:ilvl w:val="0"/>
          <w:numId w:val="25"/>
        </w:numPr>
        <w:spacing w:before="120" w:after="120" w:line="240" w:lineRule="auto"/>
      </w:pPr>
      <w:r>
        <w:t>manage applications for disconnection from our electricity network</w:t>
      </w:r>
    </w:p>
    <w:p w14:paraId="559E1F6A" w14:textId="2DDE565C" w:rsidR="00305A56" w:rsidRDefault="00305A56" w:rsidP="00585245">
      <w:pPr>
        <w:pStyle w:val="ListParagraph"/>
        <w:numPr>
          <w:ilvl w:val="0"/>
          <w:numId w:val="25"/>
        </w:numPr>
        <w:spacing w:before="120" w:after="120" w:line="240" w:lineRule="auto"/>
      </w:pPr>
      <w:r>
        <w:t>manage generation applications, which is reportable to our regulator Ofgem</w:t>
      </w:r>
    </w:p>
    <w:p w14:paraId="2E280857" w14:textId="45A3D57F" w:rsidR="00305A56" w:rsidRDefault="00305A56" w:rsidP="00585245">
      <w:pPr>
        <w:pStyle w:val="ListParagraph"/>
        <w:numPr>
          <w:ilvl w:val="0"/>
          <w:numId w:val="25"/>
        </w:numPr>
        <w:spacing w:before="120" w:after="120" w:line="240" w:lineRule="auto"/>
      </w:pPr>
      <w:r>
        <w:t>provide our operational teams and sub-contractors with the necessary information to carry out the connection works onsite</w:t>
      </w:r>
    </w:p>
    <w:p w14:paraId="50D4BB7C" w14:textId="39424D51" w:rsidR="00305A56" w:rsidRDefault="00305A56" w:rsidP="00585245">
      <w:pPr>
        <w:pStyle w:val="ListParagraph"/>
        <w:numPr>
          <w:ilvl w:val="0"/>
          <w:numId w:val="25"/>
        </w:numPr>
        <w:spacing w:before="120" w:after="120" w:line="240" w:lineRule="auto"/>
      </w:pPr>
      <w:r>
        <w:t>share your contact details where you are the primary generator with a flexible connection to assist other applicants who are interested in shared capacity connections</w:t>
      </w:r>
    </w:p>
    <w:p w14:paraId="0C2961A3" w14:textId="3F9CF0A5" w:rsidR="00305A56" w:rsidRDefault="00305A56" w:rsidP="00585245">
      <w:pPr>
        <w:pStyle w:val="ListParagraph"/>
        <w:numPr>
          <w:ilvl w:val="0"/>
          <w:numId w:val="25"/>
        </w:numPr>
        <w:spacing w:before="120" w:after="120" w:line="240" w:lineRule="auto"/>
      </w:pPr>
      <w:r>
        <w:t>contact you to invite you to take part in connections engagement activities, provide comment/feedback on changes in policy and improvements to systems</w:t>
      </w:r>
    </w:p>
    <w:p w14:paraId="2A9358AC" w14:textId="02C8CA14" w:rsidR="00305A56" w:rsidRDefault="00305A56" w:rsidP="00585245">
      <w:pPr>
        <w:pStyle w:val="ListParagraph"/>
        <w:numPr>
          <w:ilvl w:val="0"/>
          <w:numId w:val="25"/>
        </w:numPr>
        <w:spacing w:before="120" w:after="120" w:line="240" w:lineRule="auto"/>
      </w:pPr>
      <w:r>
        <w:t>comply with legislation associated with the provision of electrical connections; carry out inspections to comply with our legal and regulatory obligations; and investigate reports of potential cases of electricity theft.</w:t>
      </w:r>
    </w:p>
    <w:p w14:paraId="71BD89A2" w14:textId="77777777" w:rsidR="00305A56" w:rsidRDefault="00305A56" w:rsidP="00305A56">
      <w:r>
        <w:t xml:space="preserve">We may share your information with our data processors Lloyds Bank Cardnet, Mailchimp and subsidiary Mandrill, Mando Group Ltd and </w:t>
      </w:r>
      <w:proofErr w:type="spellStart"/>
      <w:r>
        <w:t>Episerver</w:t>
      </w:r>
      <w:proofErr w:type="spellEnd"/>
      <w:r>
        <w:t xml:space="preserve"> AB for processing your estimates, quotations and payments and for keeping in touch with you. We may also share your information with Explain Market Research Ltd for the purpose of service evaluation.</w:t>
      </w:r>
    </w:p>
    <w:p w14:paraId="0F56132D" w14:textId="77777777" w:rsidR="00305A56" w:rsidRDefault="00305A56" w:rsidP="00305A56">
      <w:pPr>
        <w:pStyle w:val="Heading2"/>
        <w:spacing w:before="360"/>
        <w:ind w:left="576" w:hanging="576"/>
      </w:pPr>
      <w:bookmarkStart w:id="46" w:name="_Innovations"/>
      <w:bookmarkStart w:id="47" w:name="_Toc121484162"/>
      <w:bookmarkEnd w:id="46"/>
      <w:r>
        <w:t>Innovations</w:t>
      </w:r>
      <w:bookmarkEnd w:id="47"/>
    </w:p>
    <w:p w14:paraId="742A5A9E" w14:textId="77777777" w:rsidR="00305A56" w:rsidRPr="00A8453C" w:rsidRDefault="00305A56" w:rsidP="00305A56">
      <w:r>
        <w:t xml:space="preserve">This section applies to you if you have registered an interest in being kept up to date with </w:t>
      </w:r>
      <w:r w:rsidRPr="00A8453C">
        <w:t>new projects</w:t>
      </w:r>
      <w:r>
        <w:t>.</w:t>
      </w:r>
    </w:p>
    <w:p w14:paraId="17E36539" w14:textId="77777777" w:rsidR="00305A56" w:rsidRPr="004D7753" w:rsidRDefault="00305A56" w:rsidP="00305A56">
      <w:pPr>
        <w:rPr>
          <w:b/>
        </w:rPr>
      </w:pPr>
      <w:r w:rsidRPr="004D7753">
        <w:rPr>
          <w:b/>
        </w:rPr>
        <w:t>What do we do with your personal information?</w:t>
      </w:r>
    </w:p>
    <w:p w14:paraId="09AEFF12" w14:textId="77777777" w:rsidR="00305A56" w:rsidRDefault="00305A56" w:rsidP="00305A56">
      <w:r>
        <w:t xml:space="preserve">If you register an interest in being kept up to date with any new </w:t>
      </w:r>
      <w:proofErr w:type="gramStart"/>
      <w:r>
        <w:t>innovations</w:t>
      </w:r>
      <w:proofErr w:type="gramEnd"/>
      <w:r>
        <w:t xml:space="preserve"> projects undertaken by us, a particular project or sign-up to be part of a particular project, we use your information to:</w:t>
      </w:r>
    </w:p>
    <w:p w14:paraId="197C1455" w14:textId="77777777" w:rsidR="00305A56" w:rsidRDefault="00305A56" w:rsidP="00585245">
      <w:pPr>
        <w:pStyle w:val="ListParagraph"/>
        <w:numPr>
          <w:ilvl w:val="0"/>
          <w:numId w:val="26"/>
        </w:numPr>
        <w:spacing w:before="120" w:after="120" w:line="240" w:lineRule="auto"/>
      </w:pPr>
      <w:r>
        <w:t>send you newsletter communications with updates about our ongoing or new innovations projects; this may also include information on wider industry events such as those organised by other DNOs or the Energy Networks Association</w:t>
      </w:r>
    </w:p>
    <w:p w14:paraId="4824BC99" w14:textId="6BFD1676" w:rsidR="00305A56" w:rsidRDefault="00305A56" w:rsidP="00585245">
      <w:pPr>
        <w:pStyle w:val="ListParagraph"/>
        <w:numPr>
          <w:ilvl w:val="0"/>
          <w:numId w:val="26"/>
        </w:numPr>
        <w:spacing w:before="120" w:after="120" w:line="240" w:lineRule="auto"/>
      </w:pPr>
      <w:r>
        <w:t>design projects to trial innovative technologies to help manage our network</w:t>
      </w:r>
    </w:p>
    <w:p w14:paraId="44640A81" w14:textId="6753ABB9" w:rsidR="00305A56" w:rsidRDefault="00305A56" w:rsidP="00585245">
      <w:pPr>
        <w:pStyle w:val="ListParagraph"/>
        <w:numPr>
          <w:ilvl w:val="0"/>
          <w:numId w:val="26"/>
        </w:numPr>
        <w:spacing w:before="120" w:after="120" w:line="240" w:lineRule="auto"/>
      </w:pPr>
      <w:r>
        <w:t>effectively deliver innovations projects</w:t>
      </w:r>
    </w:p>
    <w:p w14:paraId="4CF3D74C" w14:textId="0FEFB68C" w:rsidR="00305A56" w:rsidRDefault="00305A56" w:rsidP="00585245">
      <w:pPr>
        <w:pStyle w:val="ListParagraph"/>
        <w:numPr>
          <w:ilvl w:val="0"/>
          <w:numId w:val="26"/>
        </w:numPr>
        <w:spacing w:before="120" w:after="120" w:line="240" w:lineRule="auto"/>
      </w:pPr>
      <w:r>
        <w:lastRenderedPageBreak/>
        <w:t>verify any analysis carried out on those projects (which could include monitoring devices installed in customer homes and businesses)</w:t>
      </w:r>
    </w:p>
    <w:p w14:paraId="41974FAF" w14:textId="7A3AC045" w:rsidR="00305A56" w:rsidRDefault="00305A56" w:rsidP="00585245">
      <w:pPr>
        <w:pStyle w:val="ListParagraph"/>
        <w:numPr>
          <w:ilvl w:val="0"/>
          <w:numId w:val="26"/>
        </w:numPr>
        <w:spacing w:before="120" w:after="120" w:line="240" w:lineRule="auto"/>
      </w:pPr>
      <w:r>
        <w:t>conduct surveys during or after participation in such projects.</w:t>
      </w:r>
    </w:p>
    <w:p w14:paraId="64D8B494" w14:textId="77777777" w:rsidR="00305A56" w:rsidRDefault="00305A56" w:rsidP="00305A56">
      <w:r>
        <w:t xml:space="preserve">We may receive your information from third parties working in association or partnership with a particular project e.g. local housing </w:t>
      </w:r>
      <w:proofErr w:type="gramStart"/>
      <w:r>
        <w:t>associations</w:t>
      </w:r>
      <w:proofErr w:type="gramEnd"/>
      <w:r>
        <w:t>.</w:t>
      </w:r>
    </w:p>
    <w:p w14:paraId="689480F5" w14:textId="77777777" w:rsidR="00305A56" w:rsidRDefault="00305A56" w:rsidP="00305A56">
      <w:r>
        <w:t>In many cases, we deliver innovation projects with external partners such as local housing associations, and we may need to share your information with them to ensure that we can deliver the project successfully.</w:t>
      </w:r>
    </w:p>
    <w:p w14:paraId="24242620" w14:textId="77777777" w:rsidR="00305A56" w:rsidRDefault="00305A56" w:rsidP="00305A56">
      <w:r>
        <w:t xml:space="preserve">We may share your information with our third-party service providers, such as Impact Research Limited, who carry out engagement activities, surveys and/or research on our behalf. </w:t>
      </w:r>
    </w:p>
    <w:p w14:paraId="19D75B6A" w14:textId="77777777" w:rsidR="00305A56" w:rsidRDefault="00305A56" w:rsidP="00305A56">
      <w:pPr>
        <w:pStyle w:val="Heading2"/>
        <w:spacing w:before="360"/>
        <w:ind w:left="576" w:hanging="576"/>
      </w:pPr>
      <w:bookmarkStart w:id="48" w:name="_Wayleaves"/>
      <w:bookmarkStart w:id="49" w:name="_Land_Rights_and"/>
      <w:bookmarkStart w:id="50" w:name="_Toc121484163"/>
      <w:bookmarkEnd w:id="48"/>
      <w:bookmarkEnd w:id="49"/>
      <w:r>
        <w:t>Land Rights and Consents</w:t>
      </w:r>
      <w:bookmarkEnd w:id="50"/>
    </w:p>
    <w:p w14:paraId="75DAB76A" w14:textId="77777777" w:rsidR="00305A56" w:rsidRPr="00A8453C" w:rsidRDefault="00305A56" w:rsidP="00305A56">
      <w:r>
        <w:t xml:space="preserve">Read this section if you are a landowner who has equipment belonging to Electricity </w:t>
      </w:r>
      <w:proofErr w:type="gramStart"/>
      <w:r>
        <w:t>North West</w:t>
      </w:r>
      <w:proofErr w:type="gramEnd"/>
      <w:r>
        <w:t xml:space="preserve"> situated on your </w:t>
      </w:r>
      <w:r w:rsidRPr="00A8453C">
        <w:t>land</w:t>
      </w:r>
      <w:r>
        <w:t>.</w:t>
      </w:r>
    </w:p>
    <w:p w14:paraId="62BB4967" w14:textId="77777777" w:rsidR="00305A56" w:rsidRPr="004D7753" w:rsidRDefault="00305A56" w:rsidP="00305A56">
      <w:pPr>
        <w:rPr>
          <w:b/>
        </w:rPr>
      </w:pPr>
      <w:r w:rsidRPr="004D7753">
        <w:rPr>
          <w:b/>
        </w:rPr>
        <w:t>What do we do with your personal information?</w:t>
      </w:r>
    </w:p>
    <w:p w14:paraId="45FBE3D6" w14:textId="77777777" w:rsidR="00305A56" w:rsidRDefault="00305A56" w:rsidP="00305A56">
      <w:r>
        <w:t>We use your information to:</w:t>
      </w:r>
    </w:p>
    <w:p w14:paraId="6B606666" w14:textId="3AEF05BC" w:rsidR="00305A56" w:rsidRDefault="00305A56" w:rsidP="00585245">
      <w:pPr>
        <w:pStyle w:val="ListParagraph"/>
        <w:numPr>
          <w:ilvl w:val="0"/>
          <w:numId w:val="27"/>
        </w:numPr>
        <w:spacing w:before="120" w:after="120" w:line="240" w:lineRule="auto"/>
      </w:pPr>
      <w:r>
        <w:t>agree rights in land</w:t>
      </w:r>
    </w:p>
    <w:p w14:paraId="6C455934" w14:textId="7EBBE212" w:rsidR="00305A56" w:rsidRDefault="00305A56" w:rsidP="00585245">
      <w:pPr>
        <w:pStyle w:val="ListParagraph"/>
        <w:numPr>
          <w:ilvl w:val="0"/>
          <w:numId w:val="27"/>
        </w:numPr>
        <w:spacing w:before="120" w:after="120" w:line="240" w:lineRule="auto"/>
      </w:pPr>
      <w:r>
        <w:t>manage existing land rights</w:t>
      </w:r>
    </w:p>
    <w:p w14:paraId="3B7C0D5D" w14:textId="08DCD882" w:rsidR="00305A56" w:rsidRDefault="00305A56" w:rsidP="00585245">
      <w:pPr>
        <w:pStyle w:val="ListParagraph"/>
        <w:numPr>
          <w:ilvl w:val="0"/>
          <w:numId w:val="27"/>
        </w:numPr>
        <w:spacing w:before="120" w:after="120" w:line="240" w:lineRule="auto"/>
      </w:pPr>
      <w:r>
        <w:t>carry out administrative duties relating to rights agreed inclusive of payments</w:t>
      </w:r>
    </w:p>
    <w:p w14:paraId="21196ACD" w14:textId="1B6AB265" w:rsidR="00305A56" w:rsidRDefault="00305A56" w:rsidP="00585245">
      <w:pPr>
        <w:pStyle w:val="ListParagraph"/>
        <w:numPr>
          <w:ilvl w:val="0"/>
          <w:numId w:val="27"/>
        </w:numPr>
        <w:spacing w:before="120" w:after="120" w:line="240" w:lineRule="auto"/>
      </w:pPr>
      <w:r>
        <w:t>carry out other land liaison duties such as notification of project work, operations and maintenance</w:t>
      </w:r>
    </w:p>
    <w:p w14:paraId="6722EEEC" w14:textId="674A84E3" w:rsidR="00305A56" w:rsidRDefault="00305A56" w:rsidP="00585245">
      <w:pPr>
        <w:pStyle w:val="ListParagraph"/>
        <w:numPr>
          <w:ilvl w:val="0"/>
          <w:numId w:val="27"/>
        </w:numPr>
        <w:spacing w:before="120" w:after="120" w:line="240" w:lineRule="auto"/>
      </w:pPr>
      <w:r>
        <w:t>process wayleaves payments and operational property rental</w:t>
      </w:r>
    </w:p>
    <w:p w14:paraId="4234B345" w14:textId="30D8DB26" w:rsidR="00305A56" w:rsidRDefault="00305A56" w:rsidP="00585245">
      <w:pPr>
        <w:pStyle w:val="ListParagraph"/>
        <w:numPr>
          <w:ilvl w:val="0"/>
          <w:numId w:val="27"/>
        </w:numPr>
        <w:spacing w:before="120" w:after="120" w:line="240" w:lineRule="auto"/>
      </w:pPr>
      <w:r>
        <w:t>facilitate access to install, repair, monitor, maintain and remove apparatus lawfully situated on your land.</w:t>
      </w:r>
    </w:p>
    <w:p w14:paraId="7ACE283E" w14:textId="77777777" w:rsidR="00305A56" w:rsidRDefault="00305A56" w:rsidP="00305A56">
      <w:r>
        <w:t xml:space="preserve">We may also share your information with our legal and professional representatives and any legal professional representatives you have appointed to liaise with us on your behalf and with contractors undertaking development projects and maintenance. </w:t>
      </w:r>
    </w:p>
    <w:p w14:paraId="51EACBFB" w14:textId="77777777" w:rsidR="00305A56" w:rsidRDefault="00305A56" w:rsidP="00305A56">
      <w:pPr>
        <w:pStyle w:val="Heading2"/>
        <w:spacing w:before="360"/>
        <w:ind w:left="576" w:hanging="576"/>
      </w:pPr>
      <w:bookmarkStart w:id="51" w:name="_Stakeholder_engagement"/>
      <w:bookmarkStart w:id="52" w:name="_Toc121484164"/>
      <w:bookmarkEnd w:id="51"/>
      <w:r>
        <w:t>Stakeholder engagement</w:t>
      </w:r>
      <w:bookmarkEnd w:id="52"/>
    </w:p>
    <w:p w14:paraId="37A046F5" w14:textId="77777777" w:rsidR="00305A56" w:rsidRPr="004D7753" w:rsidRDefault="00305A56" w:rsidP="00305A56">
      <w:pPr>
        <w:rPr>
          <w:b/>
        </w:rPr>
      </w:pPr>
      <w:r w:rsidRPr="004D7753">
        <w:rPr>
          <w:b/>
        </w:rPr>
        <w:t>What do we do with your personal information?</w:t>
      </w:r>
    </w:p>
    <w:p w14:paraId="1ACEF8A0" w14:textId="77777777" w:rsidR="00305A56" w:rsidRDefault="00305A56" w:rsidP="00305A56">
      <w:r>
        <w:t>We use your information to:</w:t>
      </w:r>
    </w:p>
    <w:p w14:paraId="1124E0E1" w14:textId="0A5BFCC0" w:rsidR="00305A56" w:rsidRDefault="00305A56" w:rsidP="00585245">
      <w:pPr>
        <w:pStyle w:val="ListParagraph"/>
        <w:numPr>
          <w:ilvl w:val="0"/>
          <w:numId w:val="28"/>
        </w:numPr>
        <w:spacing w:before="120" w:after="120" w:line="240" w:lineRule="auto"/>
      </w:pPr>
      <w:r>
        <w:t>fulfil and evidence regulatory stakeholder engagement targets and obligations</w:t>
      </w:r>
    </w:p>
    <w:p w14:paraId="4ED3C78B" w14:textId="05FC1138" w:rsidR="00305A56" w:rsidRDefault="00305A56" w:rsidP="00585245">
      <w:pPr>
        <w:pStyle w:val="ListParagraph"/>
        <w:numPr>
          <w:ilvl w:val="0"/>
          <w:numId w:val="28"/>
        </w:numPr>
        <w:spacing w:before="120" w:after="120" w:line="240" w:lineRule="auto"/>
      </w:pPr>
      <w:r>
        <w:t>record your consent and marketing preferences</w:t>
      </w:r>
    </w:p>
    <w:p w14:paraId="2D9AF4FE" w14:textId="322D3F0D" w:rsidR="00305A56" w:rsidRDefault="00305A56" w:rsidP="00585245">
      <w:pPr>
        <w:pStyle w:val="ListParagraph"/>
        <w:numPr>
          <w:ilvl w:val="0"/>
          <w:numId w:val="28"/>
        </w:numPr>
        <w:spacing w:before="120" w:after="120" w:line="240" w:lineRule="auto"/>
      </w:pPr>
      <w:r>
        <w:t>invite you to future stakeholder activities and events that may be of interest to you</w:t>
      </w:r>
    </w:p>
    <w:p w14:paraId="2CB5716B" w14:textId="0CD8A7EC" w:rsidR="00305A56" w:rsidRDefault="00305A56" w:rsidP="00585245">
      <w:pPr>
        <w:pStyle w:val="ListParagraph"/>
        <w:numPr>
          <w:ilvl w:val="0"/>
          <w:numId w:val="28"/>
        </w:numPr>
        <w:spacing w:before="120" w:after="120" w:line="240" w:lineRule="auto"/>
      </w:pPr>
      <w:r>
        <w:t>record your attendance at events and any feedback you have provided</w:t>
      </w:r>
    </w:p>
    <w:p w14:paraId="47CCD1BD" w14:textId="6EAEC62C" w:rsidR="00305A56" w:rsidRDefault="00305A56" w:rsidP="00585245">
      <w:pPr>
        <w:pStyle w:val="ListParagraph"/>
        <w:numPr>
          <w:ilvl w:val="0"/>
          <w:numId w:val="28"/>
        </w:numPr>
        <w:spacing w:before="120" w:after="120" w:line="240" w:lineRule="auto"/>
      </w:pPr>
      <w:r>
        <w:t>provide you with updates and relevant information on our activities, including progress of initiatives, forthcoming developments and opportunities to engage and consult</w:t>
      </w:r>
    </w:p>
    <w:p w14:paraId="17971E86" w14:textId="77777777" w:rsidR="00305A56" w:rsidRDefault="00305A56" w:rsidP="00585245">
      <w:pPr>
        <w:pStyle w:val="ListParagraph"/>
        <w:numPr>
          <w:ilvl w:val="0"/>
          <w:numId w:val="28"/>
        </w:numPr>
        <w:spacing w:before="120" w:after="120" w:line="240" w:lineRule="auto"/>
      </w:pPr>
      <w:r w:rsidRPr="00EA2ACB">
        <w:t>capture and use photographs, recording or filmed footage for public display, such as online, commercial publications and non-commercial publications</w:t>
      </w:r>
      <w:r>
        <w:t>.</w:t>
      </w:r>
    </w:p>
    <w:p w14:paraId="1B7AAC82" w14:textId="77777777" w:rsidR="00305A56" w:rsidRDefault="00305A56" w:rsidP="00305A56">
      <w:r w:rsidRPr="00EA2ACB">
        <w:lastRenderedPageBreak/>
        <w:t>If we take your photograph at an event, we will seek your agreement to do so and provide you with separate terms and conditions explaining how your image will be used under contract.</w:t>
      </w:r>
    </w:p>
    <w:p w14:paraId="4C38C90C" w14:textId="77777777" w:rsidR="00305A56" w:rsidRDefault="00305A56" w:rsidP="00305A56">
      <w:r>
        <w:t>We may share your information with our third-party service providers who carry out engagement activities, surveys and/or research on our behalf. These service providers include Impact Research Limited, Explain Market Research Ltd, DJS Research Limited and Feedback Market Research.</w:t>
      </w:r>
    </w:p>
    <w:p w14:paraId="3985B8B0" w14:textId="77777777" w:rsidR="00305A56" w:rsidRDefault="00305A56" w:rsidP="00305A56">
      <w:pPr>
        <w:pStyle w:val="Heading2"/>
        <w:spacing w:before="360"/>
        <w:ind w:left="576" w:hanging="576"/>
      </w:pPr>
      <w:bookmarkStart w:id="53" w:name="_Smart_Meters"/>
      <w:bookmarkStart w:id="54" w:name="_Toc121484165"/>
      <w:bookmarkEnd w:id="53"/>
      <w:r>
        <w:t>Smart Meters</w:t>
      </w:r>
      <w:bookmarkEnd w:id="54"/>
    </w:p>
    <w:p w14:paraId="5A0AFDEB" w14:textId="77777777" w:rsidR="00305A56" w:rsidRDefault="00305A56" w:rsidP="00305A56">
      <w:r>
        <w:t>Read this section if you have a Smart Meter.</w:t>
      </w:r>
    </w:p>
    <w:p w14:paraId="72BC133C" w14:textId="77777777" w:rsidR="00305A56" w:rsidRPr="00BE5E63" w:rsidRDefault="00305A56" w:rsidP="00305A56">
      <w:pPr>
        <w:rPr>
          <w:rFonts w:eastAsia="Times New Roman" w:cstheme="minorHAnsi"/>
          <w:color w:val="000000"/>
          <w:lang w:val="en" w:eastAsia="en-GB"/>
        </w:rPr>
      </w:pPr>
      <w:r w:rsidRPr="00BE5E63">
        <w:rPr>
          <w:rFonts w:eastAsia="Times New Roman" w:cstheme="minorHAnsi"/>
          <w:b/>
          <w:bCs/>
          <w:color w:val="000000"/>
          <w:lang w:val="en" w:eastAsia="en-GB"/>
        </w:rPr>
        <w:t>What do we do with your personal information?</w:t>
      </w:r>
    </w:p>
    <w:p w14:paraId="343AD018" w14:textId="77777777" w:rsidR="00305A56" w:rsidRPr="00BE5E63" w:rsidRDefault="00305A56" w:rsidP="00305A56">
      <w:pPr>
        <w:rPr>
          <w:rFonts w:eastAsia="Times New Roman" w:cstheme="minorHAnsi"/>
          <w:color w:val="000000"/>
          <w:lang w:val="en" w:eastAsia="en-GB"/>
        </w:rPr>
      </w:pPr>
      <w:r w:rsidRPr="00BE5E63">
        <w:rPr>
          <w:rFonts w:eastAsia="Times New Roman" w:cstheme="minorHAnsi"/>
          <w:color w:val="000000"/>
          <w:lang w:val="en" w:eastAsia="en-GB"/>
        </w:rPr>
        <w:t>We collect data relating to the electricity consumption of the property which we have chosen to treat as personal data. We do not associate this data with any personal information about your household or occupants.</w:t>
      </w:r>
    </w:p>
    <w:p w14:paraId="4F4E06C1" w14:textId="77777777" w:rsidR="00305A56" w:rsidRPr="00BE5E63" w:rsidRDefault="00305A56" w:rsidP="00305A56">
      <w:pPr>
        <w:rPr>
          <w:rFonts w:eastAsia="Times New Roman" w:cstheme="minorHAnsi"/>
          <w:color w:val="000000"/>
          <w:lang w:val="en" w:eastAsia="en-GB"/>
        </w:rPr>
      </w:pPr>
      <w:r w:rsidRPr="00BE5E63">
        <w:rPr>
          <w:rFonts w:eastAsia="Times New Roman" w:cstheme="minorHAnsi"/>
          <w:color w:val="000000"/>
          <w:lang w:val="en" w:eastAsia="en-GB"/>
        </w:rPr>
        <w:t>We use your information to:</w:t>
      </w:r>
    </w:p>
    <w:p w14:paraId="7F65F260" w14:textId="77777777" w:rsidR="00305A56" w:rsidRPr="00314754" w:rsidRDefault="00305A56" w:rsidP="00585245">
      <w:pPr>
        <w:pStyle w:val="ListParagraph"/>
        <w:numPr>
          <w:ilvl w:val="0"/>
          <w:numId w:val="29"/>
        </w:numPr>
        <w:spacing w:before="120" w:after="120" w:line="240" w:lineRule="auto"/>
      </w:pPr>
      <w:r>
        <w:t>d</w:t>
      </w:r>
      <w:r w:rsidRPr="00314754">
        <w:t>ecide if our distribution network is overloaded or has spare capacity</w:t>
      </w:r>
    </w:p>
    <w:p w14:paraId="25A85250" w14:textId="77777777" w:rsidR="0000645F" w:rsidRDefault="00305A56" w:rsidP="00585245">
      <w:pPr>
        <w:pStyle w:val="ListParagraph"/>
        <w:numPr>
          <w:ilvl w:val="0"/>
          <w:numId w:val="29"/>
        </w:numPr>
        <w:spacing w:before="120" w:after="120" w:line="240" w:lineRule="auto"/>
      </w:pPr>
      <w:r>
        <w:t>h</w:t>
      </w:r>
      <w:r w:rsidRPr="00314754">
        <w:t>elp us restore supplies or reconfigure the distribution network if there is a fault</w:t>
      </w:r>
      <w:r>
        <w:t>,</w:t>
      </w:r>
      <w:r w:rsidRPr="00314754">
        <w:t xml:space="preserve"> and</w:t>
      </w:r>
    </w:p>
    <w:p w14:paraId="5D418BD2" w14:textId="662B494F" w:rsidR="00305A56" w:rsidRPr="00314754" w:rsidRDefault="00305A56" w:rsidP="00585245">
      <w:pPr>
        <w:pStyle w:val="ListParagraph"/>
        <w:numPr>
          <w:ilvl w:val="0"/>
          <w:numId w:val="29"/>
        </w:numPr>
        <w:spacing w:before="120" w:after="120" w:line="240" w:lineRule="auto"/>
      </w:pPr>
      <w:r>
        <w:t>o</w:t>
      </w:r>
      <w:r w:rsidRPr="00314754">
        <w:t>ptimise the configuration of the distribution network.</w:t>
      </w:r>
    </w:p>
    <w:p w14:paraId="369DEAFB" w14:textId="77777777" w:rsidR="00305A56" w:rsidRPr="000A745A" w:rsidRDefault="00305A56" w:rsidP="00305A56">
      <w:pPr>
        <w:rPr>
          <w:rFonts w:cstheme="minorHAnsi"/>
        </w:rPr>
      </w:pPr>
      <w:r w:rsidRPr="00BE5E63">
        <w:rPr>
          <w:rFonts w:eastAsia="Times New Roman" w:cstheme="minorHAnsi"/>
          <w:color w:val="000000"/>
          <w:lang w:val="en" w:eastAsia="en-GB"/>
        </w:rPr>
        <w:t>We may also share this information with other parties who have a legitimate reason to require it relating to design and management of the electricity distribution network.</w:t>
      </w:r>
    </w:p>
    <w:p w14:paraId="5905C40C" w14:textId="77777777" w:rsidR="00A46571" w:rsidRPr="00B6018F" w:rsidRDefault="00A46571" w:rsidP="0000645F">
      <w:pPr>
        <w:pStyle w:val="Heading1"/>
        <w:numPr>
          <w:ilvl w:val="0"/>
          <w:numId w:val="0"/>
        </w:numPr>
        <w:rPr>
          <w:rFonts w:ascii="IberPangea Text Light" w:hAnsi="IberPangea Text Light" w:cs="IberPangea Text Light"/>
          <w:color w:val="000000"/>
          <w:sz w:val="24"/>
          <w:szCs w:val="24"/>
        </w:rPr>
      </w:pPr>
    </w:p>
    <w:sectPr w:rsidR="00A46571" w:rsidRPr="00B6018F" w:rsidSect="00101756">
      <w:headerReference w:type="even" r:id="rId24"/>
      <w:headerReference w:type="default" r:id="rId25"/>
      <w:footerReference w:type="even" r:id="rId26"/>
      <w:footerReference w:type="default" r:id="rId27"/>
      <w:headerReference w:type="first" r:id="rId28"/>
      <w:footerReference w:type="first" r:id="rId29"/>
      <w:pgSz w:w="11906" w:h="16838" w:code="9"/>
      <w:pgMar w:top="2268" w:right="1418" w:bottom="1418" w:left="1985" w:header="851" w:footer="78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D11F5" w14:textId="77777777" w:rsidR="00905780" w:rsidRPr="002E3769" w:rsidRDefault="00905780" w:rsidP="003A0E56">
      <w:pPr>
        <w:spacing w:after="0" w:line="240" w:lineRule="auto"/>
      </w:pPr>
      <w:r w:rsidRPr="002E3769">
        <w:separator/>
      </w:r>
    </w:p>
    <w:p w14:paraId="3D96CB08" w14:textId="77777777" w:rsidR="00905780" w:rsidRPr="002E3769" w:rsidRDefault="00905780"/>
  </w:endnote>
  <w:endnote w:type="continuationSeparator" w:id="0">
    <w:p w14:paraId="27E8E03A" w14:textId="77777777" w:rsidR="00905780" w:rsidRPr="002E3769" w:rsidRDefault="00905780" w:rsidP="003A0E56">
      <w:pPr>
        <w:spacing w:after="0" w:line="240" w:lineRule="auto"/>
      </w:pPr>
      <w:r w:rsidRPr="002E3769">
        <w:continuationSeparator/>
      </w:r>
    </w:p>
    <w:p w14:paraId="2BEED482" w14:textId="77777777" w:rsidR="00905780" w:rsidRPr="002E3769" w:rsidRDefault="009057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IberPangea Text">
    <w:panose1 w:val="020B0504000000000000"/>
    <w:charset w:val="00"/>
    <w:family w:val="swiss"/>
    <w:pitch w:val="variable"/>
    <w:sig w:usb0="A10002FF" w:usb1="5201E0FB" w:usb2="00000008" w:usb3="00000000" w:csb0="0000019F" w:csb1="00000000"/>
  </w:font>
  <w:font w:name="Calibri">
    <w:panose1 w:val="020F0502020204030204"/>
    <w:charset w:val="00"/>
    <w:family w:val="swiss"/>
    <w:pitch w:val="variable"/>
    <w:sig w:usb0="E4002EFF" w:usb1="C000247B" w:usb2="00000009" w:usb3="00000000" w:csb0="000001FF" w:csb1="00000000"/>
    <w:embedRegular r:id="rId4" w:subsetted="1" w:fontKey="{EBCE3F32-585F-4558-896F-0052EB7B00E1}"/>
  </w:font>
  <w:font w:name="Lato Light (Cuerpo)">
    <w:altName w:val="Lato Light"/>
    <w:charset w:val="00"/>
    <w:family w:val="swiss"/>
    <w:pitch w:val="variable"/>
    <w:sig w:usb0="E10002FF" w:usb1="5000ECFF" w:usb2="00000009" w:usb3="00000000" w:csb0="0000019F" w:csb1="00000000"/>
  </w:font>
  <w:font w:name="IberPangea Text Medium">
    <w:panose1 w:val="020B0604000000000000"/>
    <w:charset w:val="00"/>
    <w:family w:val="swiss"/>
    <w:pitch w:val="variable"/>
    <w:sig w:usb0="A10002FF" w:usb1="5201E0FB" w:usb2="00000008" w:usb3="00000000" w:csb0="0000019F" w:csb1="00000000"/>
  </w:font>
  <w:font w:name="IberPangea Text SmBold">
    <w:panose1 w:val="020B0704000000000000"/>
    <w:charset w:val="00"/>
    <w:family w:val="swiss"/>
    <w:pitch w:val="variable"/>
    <w:sig w:usb0="A10002FF" w:usb1="5201E0FB" w:usb2="00000008" w:usb3="00000000" w:csb0="0000019F" w:csb1="00000000"/>
  </w:font>
  <w:font w:name="IberPangea Text Light">
    <w:panose1 w:val="020B0404000000000000"/>
    <w:charset w:val="00"/>
    <w:family w:val="swiss"/>
    <w:pitch w:val="variable"/>
    <w:sig w:usb0="A10002FF" w:usb1="5201E0FB" w:usb2="00000008" w:usb3="00000000" w:csb0="0000019F" w:csb1="00000000"/>
  </w:font>
  <w:font w:name="BlissPro-Bold">
    <w:altName w:val="Yu Gothic"/>
    <w:charset w:val="80"/>
    <w:family w:val="swiss"/>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embedBold r:id="rId9" w:subsetted="1" w:fontKey="{157FD916-4FC8-498D-A0A2-6AF7445E05D4}"/>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2450E" w14:textId="028E7BF6" w:rsidR="001634C1" w:rsidRDefault="006B348E">
    <w:pPr>
      <w:pStyle w:val="Footer"/>
    </w:pPr>
    <w:r>
      <w:rPr>
        <w:noProof/>
      </w:rPr>
      <mc:AlternateContent>
        <mc:Choice Requires="wps">
          <w:drawing>
            <wp:anchor distT="0" distB="0" distL="0" distR="0" simplePos="0" relativeHeight="251658244" behindDoc="0" locked="0" layoutInCell="1" allowOverlap="1" wp14:anchorId="2F364B62" wp14:editId="5508A14F">
              <wp:simplePos x="635" y="635"/>
              <wp:positionH relativeFrom="page">
                <wp:align>center</wp:align>
              </wp:positionH>
              <wp:positionV relativeFrom="page">
                <wp:align>bottom</wp:align>
              </wp:positionV>
              <wp:extent cx="754380" cy="391160"/>
              <wp:effectExtent l="0" t="0" r="7620" b="0"/>
              <wp:wrapNone/>
              <wp:docPr id="88225722" name="Text Box 5" descr="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4380" cy="391160"/>
                      </a:xfrm>
                      <a:prstGeom prst="rect">
                        <a:avLst/>
                      </a:prstGeom>
                      <a:noFill/>
                      <a:ln>
                        <a:noFill/>
                      </a:ln>
                    </wps:spPr>
                    <wps:txbx>
                      <w:txbxContent>
                        <w:p w14:paraId="627FF257" w14:textId="6180E14C" w:rsidR="006B348E" w:rsidRPr="006B348E" w:rsidRDefault="006B348E" w:rsidP="006B348E">
                          <w:pPr>
                            <w:spacing w:after="0"/>
                            <w:rPr>
                              <w:rFonts w:ascii="Calibri" w:eastAsia="Calibri" w:hAnsi="Calibri" w:cs="Calibri"/>
                              <w:noProof/>
                              <w:color w:val="008000"/>
                              <w:sz w:val="24"/>
                              <w:szCs w:val="24"/>
                            </w:rPr>
                          </w:pPr>
                          <w:r w:rsidRPr="006B348E">
                            <w:rPr>
                              <w:rFonts w:ascii="Calibri" w:eastAsia="Calibri" w:hAnsi="Calibri" w:cs="Calibri"/>
                              <w:noProof/>
                              <w:color w:val="008000"/>
                              <w:sz w:val="24"/>
                              <w:szCs w:val="24"/>
                            </w:rPr>
                            <w:t>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364B62" id="_x0000_t202" coordsize="21600,21600" o:spt="202" path="m,l,21600r21600,l21600,xe">
              <v:stroke joinstyle="miter"/>
              <v:path gradientshapeok="t" o:connecttype="rect"/>
            </v:shapetype>
            <v:shape id="Text Box 5" o:spid="_x0000_s1034" type="#_x0000_t202" alt="Internal Use" style="position:absolute;margin-left:0;margin-top:0;width:59.4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" filled="f" stroked="f">
              <v:textbox style="mso-fit-shape-to-text:t" inset="0,0,0,15pt">
                <w:txbxContent>
                  <w:p w14:paraId="627FF257" w14:textId="6180E14C" w:rsidR="006B348E" w:rsidRPr="006B348E" w:rsidRDefault="006B348E" w:rsidP="006B348E">
                    <w:pPr>
                      <w:spacing w:after="0"/>
                      <w:rPr>
                        <w:rFonts w:ascii="Calibri" w:eastAsia="Calibri" w:hAnsi="Calibri" w:cs="Calibri"/>
                        <w:noProof/>
                        <w:color w:val="008000"/>
                        <w:sz w:val="24"/>
                        <w:szCs w:val="24"/>
                      </w:rPr>
                    </w:pPr>
                    <w:r w:rsidRPr="006B348E">
                      <w:rPr>
                        <w:rFonts w:ascii="Calibri" w:eastAsia="Calibri" w:hAnsi="Calibri" w:cs="Calibri"/>
                        <w:noProof/>
                        <w:color w:val="008000"/>
                        <w:sz w:val="24"/>
                        <w:szCs w:val="24"/>
                      </w:rPr>
                      <w:t>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1C04" w14:textId="61E7D5C1" w:rsidR="001634C1" w:rsidRDefault="006B348E">
    <w:pPr>
      <w:pStyle w:val="Footer"/>
    </w:pPr>
    <w:r>
      <w:rPr>
        <w:noProof/>
      </w:rPr>
      <mc:AlternateContent>
        <mc:Choice Requires="wps">
          <w:drawing>
            <wp:anchor distT="0" distB="0" distL="0" distR="0" simplePos="0" relativeHeight="251658245" behindDoc="0" locked="0" layoutInCell="1" allowOverlap="1" wp14:anchorId="16004899" wp14:editId="2D40707B">
              <wp:simplePos x="635" y="635"/>
              <wp:positionH relativeFrom="page">
                <wp:align>center</wp:align>
              </wp:positionH>
              <wp:positionV relativeFrom="page">
                <wp:align>bottom</wp:align>
              </wp:positionV>
              <wp:extent cx="754380" cy="391160"/>
              <wp:effectExtent l="0" t="0" r="7620" b="0"/>
              <wp:wrapNone/>
              <wp:docPr id="523230260" name="Text Box 6" descr="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4380" cy="391160"/>
                      </a:xfrm>
                      <a:prstGeom prst="rect">
                        <a:avLst/>
                      </a:prstGeom>
                      <a:noFill/>
                      <a:ln>
                        <a:noFill/>
                      </a:ln>
                    </wps:spPr>
                    <wps:txbx>
                      <w:txbxContent>
                        <w:p w14:paraId="36914969" w14:textId="7EBA04A7" w:rsidR="006B348E" w:rsidRPr="006B348E" w:rsidRDefault="006B348E" w:rsidP="006B348E">
                          <w:pPr>
                            <w:spacing w:after="0"/>
                            <w:rPr>
                              <w:rFonts w:ascii="Calibri" w:eastAsia="Calibri" w:hAnsi="Calibri" w:cs="Calibri"/>
                              <w:noProof/>
                              <w:color w:val="008000"/>
                              <w:sz w:val="24"/>
                              <w:szCs w:val="24"/>
                            </w:rPr>
                          </w:pPr>
                          <w:r w:rsidRPr="006B348E">
                            <w:rPr>
                              <w:rFonts w:ascii="Calibri" w:eastAsia="Calibri" w:hAnsi="Calibri" w:cs="Calibri"/>
                              <w:noProof/>
                              <w:color w:val="008000"/>
                              <w:sz w:val="24"/>
                              <w:szCs w:val="24"/>
                            </w:rPr>
                            <w:t>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004899" id="_x0000_t202" coordsize="21600,21600" o:spt="202" path="m,l,21600r21600,l21600,xe">
              <v:stroke joinstyle="miter"/>
              <v:path gradientshapeok="t" o:connecttype="rect"/>
            </v:shapetype>
            <v:shape id="Text Box 6" o:spid="_x0000_s1035" type="#_x0000_t202" alt="Internal Use" style="position:absolute;margin-left:0;margin-top:0;width:59.4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" filled="f" stroked="f">
              <v:textbox style="mso-fit-shape-to-text:t" inset="0,0,0,15pt">
                <w:txbxContent>
                  <w:p w14:paraId="36914969" w14:textId="7EBA04A7" w:rsidR="006B348E" w:rsidRPr="006B348E" w:rsidRDefault="006B348E" w:rsidP="006B348E">
                    <w:pPr>
                      <w:spacing w:after="0"/>
                      <w:rPr>
                        <w:rFonts w:ascii="Calibri" w:eastAsia="Calibri" w:hAnsi="Calibri" w:cs="Calibri"/>
                        <w:noProof/>
                        <w:color w:val="008000"/>
                        <w:sz w:val="24"/>
                        <w:szCs w:val="24"/>
                      </w:rPr>
                    </w:pPr>
                    <w:r w:rsidRPr="006B348E">
                      <w:rPr>
                        <w:rFonts w:ascii="Calibri" w:eastAsia="Calibri" w:hAnsi="Calibri" w:cs="Calibri"/>
                        <w:noProof/>
                        <w:color w:val="008000"/>
                        <w:sz w:val="24"/>
                        <w:szCs w:val="24"/>
                      </w:rPr>
                      <w:t>Internal Use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C7B59" w14:textId="21B32870" w:rsidR="001634C1" w:rsidRDefault="006B348E">
    <w:pPr>
      <w:pStyle w:val="Footer"/>
    </w:pPr>
    <w:r>
      <w:rPr>
        <w:noProof/>
      </w:rPr>
      <mc:AlternateContent>
        <mc:Choice Requires="wps">
          <w:drawing>
            <wp:anchor distT="0" distB="0" distL="0" distR="0" simplePos="0" relativeHeight="251658243" behindDoc="0" locked="0" layoutInCell="1" allowOverlap="1" wp14:anchorId="71232701" wp14:editId="17951CA5">
              <wp:simplePos x="635" y="635"/>
              <wp:positionH relativeFrom="page">
                <wp:align>center</wp:align>
              </wp:positionH>
              <wp:positionV relativeFrom="page">
                <wp:align>bottom</wp:align>
              </wp:positionV>
              <wp:extent cx="754380" cy="391160"/>
              <wp:effectExtent l="0" t="0" r="7620" b="0"/>
              <wp:wrapNone/>
              <wp:docPr id="1112125210" name="Text Box 4" descr="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4380" cy="391160"/>
                      </a:xfrm>
                      <a:prstGeom prst="rect">
                        <a:avLst/>
                      </a:prstGeom>
                      <a:noFill/>
                      <a:ln>
                        <a:noFill/>
                      </a:ln>
                    </wps:spPr>
                    <wps:txbx>
                      <w:txbxContent>
                        <w:p w14:paraId="4B5BAEA7" w14:textId="17481756" w:rsidR="006B348E" w:rsidRPr="006B348E" w:rsidRDefault="006B348E" w:rsidP="006B348E">
                          <w:pPr>
                            <w:spacing w:after="0"/>
                            <w:rPr>
                              <w:rFonts w:ascii="Calibri" w:eastAsia="Calibri" w:hAnsi="Calibri" w:cs="Calibri"/>
                              <w:noProof/>
                              <w:color w:val="008000"/>
                              <w:sz w:val="24"/>
                              <w:szCs w:val="24"/>
                            </w:rPr>
                          </w:pPr>
                          <w:r w:rsidRPr="006B348E">
                            <w:rPr>
                              <w:rFonts w:ascii="Calibri" w:eastAsia="Calibri" w:hAnsi="Calibri" w:cs="Calibri"/>
                              <w:noProof/>
                              <w:color w:val="008000"/>
                              <w:sz w:val="24"/>
                              <w:szCs w:val="24"/>
                            </w:rPr>
                            <w:t>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232701" id="_x0000_t202" coordsize="21600,21600" o:spt="202" path="m,l,21600r21600,l21600,xe">
              <v:stroke joinstyle="miter"/>
              <v:path gradientshapeok="t" o:connecttype="rect"/>
            </v:shapetype>
            <v:shape id="Text Box 4" o:spid="_x0000_s1037" type="#_x0000_t202" alt="Internal Use" style="position:absolute;margin-left:0;margin-top:0;width:59.4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" filled="f" stroked="f">
              <v:textbox style="mso-fit-shape-to-text:t" inset="0,0,0,15pt">
                <w:txbxContent>
                  <w:p w14:paraId="4B5BAEA7" w14:textId="17481756" w:rsidR="006B348E" w:rsidRPr="006B348E" w:rsidRDefault="006B348E" w:rsidP="006B348E">
                    <w:pPr>
                      <w:spacing w:after="0"/>
                      <w:rPr>
                        <w:rFonts w:ascii="Calibri" w:eastAsia="Calibri" w:hAnsi="Calibri" w:cs="Calibri"/>
                        <w:noProof/>
                        <w:color w:val="008000"/>
                        <w:sz w:val="24"/>
                        <w:szCs w:val="24"/>
                      </w:rPr>
                    </w:pPr>
                    <w:r w:rsidRPr="006B348E">
                      <w:rPr>
                        <w:rFonts w:ascii="Calibri" w:eastAsia="Calibri" w:hAnsi="Calibri" w:cs="Calibri"/>
                        <w:noProof/>
                        <w:color w:val="008000"/>
                        <w:sz w:val="24"/>
                        <w:szCs w:val="24"/>
                      </w:rPr>
                      <w:t>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817C4" w14:textId="77777777" w:rsidR="00905780" w:rsidRPr="002E3769" w:rsidRDefault="00905780" w:rsidP="003A0E56">
      <w:pPr>
        <w:spacing w:after="0" w:line="240" w:lineRule="auto"/>
      </w:pPr>
      <w:r w:rsidRPr="002E3769">
        <w:separator/>
      </w:r>
    </w:p>
    <w:p w14:paraId="4BD48368" w14:textId="77777777" w:rsidR="00905780" w:rsidRPr="002E3769" w:rsidRDefault="00905780"/>
  </w:footnote>
  <w:footnote w:type="continuationSeparator" w:id="0">
    <w:p w14:paraId="5B2E14C8" w14:textId="77777777" w:rsidR="00905780" w:rsidRPr="002E3769" w:rsidRDefault="00905780" w:rsidP="003A0E56">
      <w:pPr>
        <w:spacing w:after="0" w:line="240" w:lineRule="auto"/>
      </w:pPr>
      <w:r w:rsidRPr="002E3769">
        <w:continuationSeparator/>
      </w:r>
    </w:p>
    <w:p w14:paraId="11E02ACE" w14:textId="77777777" w:rsidR="00905780" w:rsidRPr="002E3769" w:rsidRDefault="009057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9689" w14:textId="2B51EB2E" w:rsidR="001634C1" w:rsidRDefault="006B348E">
    <w:pPr>
      <w:pStyle w:val="Header"/>
    </w:pPr>
    <w:r>
      <w:rPr>
        <w:noProof/>
      </w:rPr>
      <mc:AlternateContent>
        <mc:Choice Requires="wps">
          <w:drawing>
            <wp:anchor distT="0" distB="0" distL="0" distR="0" simplePos="0" relativeHeight="251658241" behindDoc="0" locked="0" layoutInCell="1" allowOverlap="1" wp14:anchorId="00B81CA8" wp14:editId="270BEFC3">
              <wp:simplePos x="635" y="635"/>
              <wp:positionH relativeFrom="page">
                <wp:align>center</wp:align>
              </wp:positionH>
              <wp:positionV relativeFrom="page">
                <wp:align>top</wp:align>
              </wp:positionV>
              <wp:extent cx="754380" cy="391160"/>
              <wp:effectExtent l="0" t="0" r="7620" b="8890"/>
              <wp:wrapNone/>
              <wp:docPr id="1286782206" name="Text Box 2"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54380" cy="391160"/>
                      </a:xfrm>
                      <a:prstGeom prst="rect">
                        <a:avLst/>
                      </a:prstGeom>
                      <a:noFill/>
                      <a:ln>
                        <a:noFill/>
                      </a:ln>
                    </wps:spPr>
                    <wps:txbx>
                      <w:txbxContent>
                        <w:p w14:paraId="007F406D" w14:textId="2CD74D92" w:rsidR="006B348E" w:rsidRPr="006B348E" w:rsidRDefault="006B348E" w:rsidP="006B348E">
                          <w:pPr>
                            <w:spacing w:after="0"/>
                            <w:rPr>
                              <w:rFonts w:ascii="Calibri" w:eastAsia="Calibri" w:hAnsi="Calibri" w:cs="Calibri"/>
                              <w:noProof/>
                              <w:color w:val="008000"/>
                              <w:sz w:val="24"/>
                              <w:szCs w:val="24"/>
                            </w:rPr>
                          </w:pPr>
                          <w:r w:rsidRPr="006B348E">
                            <w:rPr>
                              <w:rFonts w:ascii="Calibri" w:eastAsia="Calibri" w:hAnsi="Calibri" w:cs="Calibri"/>
                              <w:noProof/>
                              <w:color w:val="008000"/>
                              <w:sz w:val="24"/>
                              <w:szCs w:val="24"/>
                            </w:rPr>
                            <w:t>Internal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B81CA8" id="_x0000_t202" coordsize="21600,21600" o:spt="202" path="m,l,21600r21600,l21600,xe">
              <v:stroke joinstyle="miter"/>
              <v:path gradientshapeok="t" o:connecttype="rect"/>
            </v:shapetype>
            <v:shape id="Text Box 2" o:spid="_x0000_s1032" type="#_x0000_t202" alt="Internal Use" style="position:absolute;margin-left:0;margin-top:0;width:59.4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" filled="f" stroked="f">
              <v:textbox style="mso-fit-shape-to-text:t" inset="0,15pt,0,0">
                <w:txbxContent>
                  <w:p w14:paraId="007F406D" w14:textId="2CD74D92" w:rsidR="006B348E" w:rsidRPr="006B348E" w:rsidRDefault="006B348E" w:rsidP="006B348E">
                    <w:pPr>
                      <w:spacing w:after="0"/>
                      <w:rPr>
                        <w:rFonts w:ascii="Calibri" w:eastAsia="Calibri" w:hAnsi="Calibri" w:cs="Calibri"/>
                        <w:noProof/>
                        <w:color w:val="008000"/>
                        <w:sz w:val="24"/>
                        <w:szCs w:val="24"/>
                      </w:rPr>
                    </w:pPr>
                    <w:r w:rsidRPr="006B348E">
                      <w:rPr>
                        <w:rFonts w:ascii="Calibri" w:eastAsia="Calibri" w:hAnsi="Calibri" w:cs="Calibri"/>
                        <w:noProof/>
                        <w:color w:val="008000"/>
                        <w:sz w:val="24"/>
                        <w:szCs w:val="24"/>
                      </w:rPr>
                      <w:t>Internal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46F74" w14:textId="7F29CA2F" w:rsidR="001634C1" w:rsidRDefault="006B348E">
    <w:pPr>
      <w:pStyle w:val="Header"/>
    </w:pPr>
    <w:r>
      <w:rPr>
        <w:noProof/>
      </w:rPr>
      <mc:AlternateContent>
        <mc:Choice Requires="wps">
          <w:drawing>
            <wp:anchor distT="0" distB="0" distL="0" distR="0" simplePos="0" relativeHeight="251658242" behindDoc="0" locked="0" layoutInCell="1" allowOverlap="1" wp14:anchorId="013E67A9" wp14:editId="77160402">
              <wp:simplePos x="635" y="635"/>
              <wp:positionH relativeFrom="page">
                <wp:align>center</wp:align>
              </wp:positionH>
              <wp:positionV relativeFrom="page">
                <wp:align>top</wp:align>
              </wp:positionV>
              <wp:extent cx="754380" cy="391160"/>
              <wp:effectExtent l="0" t="0" r="7620" b="8890"/>
              <wp:wrapNone/>
              <wp:docPr id="373027527" name="Text Box 3"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54380" cy="391160"/>
                      </a:xfrm>
                      <a:prstGeom prst="rect">
                        <a:avLst/>
                      </a:prstGeom>
                      <a:noFill/>
                      <a:ln>
                        <a:noFill/>
                      </a:ln>
                    </wps:spPr>
                    <wps:txbx>
                      <w:txbxContent>
                        <w:p w14:paraId="0FEE623F" w14:textId="473BCA34" w:rsidR="006B348E" w:rsidRPr="006B348E" w:rsidRDefault="006B348E" w:rsidP="006B348E">
                          <w:pPr>
                            <w:spacing w:after="0"/>
                            <w:rPr>
                              <w:rFonts w:ascii="Calibri" w:eastAsia="Calibri" w:hAnsi="Calibri" w:cs="Calibri"/>
                              <w:noProof/>
                              <w:color w:val="008000"/>
                              <w:sz w:val="24"/>
                              <w:szCs w:val="24"/>
                            </w:rPr>
                          </w:pPr>
                          <w:r w:rsidRPr="006B348E">
                            <w:rPr>
                              <w:rFonts w:ascii="Calibri" w:eastAsia="Calibri" w:hAnsi="Calibri" w:cs="Calibri"/>
                              <w:noProof/>
                              <w:color w:val="008000"/>
                              <w:sz w:val="24"/>
                              <w:szCs w:val="24"/>
                            </w:rPr>
                            <w:t>Internal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3E67A9" id="_x0000_t202" coordsize="21600,21600" o:spt="202" path="m,l,21600r21600,l21600,xe">
              <v:stroke joinstyle="miter"/>
              <v:path gradientshapeok="t" o:connecttype="rect"/>
            </v:shapetype>
            <v:shape id="Text Box 3" o:spid="_x0000_s1033" type="#_x0000_t202" alt="Internal Use" style="position:absolute;margin-left:0;margin-top:0;width:59.4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" filled="f" stroked="f">
              <v:textbox style="mso-fit-shape-to-text:t" inset="0,15pt,0,0">
                <w:txbxContent>
                  <w:p w14:paraId="0FEE623F" w14:textId="473BCA34" w:rsidR="006B348E" w:rsidRPr="006B348E" w:rsidRDefault="006B348E" w:rsidP="006B348E">
                    <w:pPr>
                      <w:spacing w:after="0"/>
                      <w:rPr>
                        <w:rFonts w:ascii="Calibri" w:eastAsia="Calibri" w:hAnsi="Calibri" w:cs="Calibri"/>
                        <w:noProof/>
                        <w:color w:val="008000"/>
                        <w:sz w:val="24"/>
                        <w:szCs w:val="24"/>
                      </w:rPr>
                    </w:pPr>
                    <w:r w:rsidRPr="006B348E">
                      <w:rPr>
                        <w:rFonts w:ascii="Calibri" w:eastAsia="Calibri" w:hAnsi="Calibri" w:cs="Calibri"/>
                        <w:noProof/>
                        <w:color w:val="008000"/>
                        <w:sz w:val="24"/>
                        <w:szCs w:val="24"/>
                      </w:rPr>
                      <w:t>Internal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A738B" w14:textId="093CAB63" w:rsidR="001634C1" w:rsidRDefault="006B348E">
    <w:pPr>
      <w:pStyle w:val="Header"/>
    </w:pPr>
    <w:r>
      <w:rPr>
        <w:noProof/>
      </w:rPr>
      <mc:AlternateContent>
        <mc:Choice Requires="wps">
          <w:drawing>
            <wp:anchor distT="0" distB="0" distL="0" distR="0" simplePos="0" relativeHeight="251658240" behindDoc="0" locked="0" layoutInCell="1" allowOverlap="1" wp14:anchorId="77879807" wp14:editId="50B97FE9">
              <wp:simplePos x="635" y="635"/>
              <wp:positionH relativeFrom="page">
                <wp:align>center</wp:align>
              </wp:positionH>
              <wp:positionV relativeFrom="page">
                <wp:align>top</wp:align>
              </wp:positionV>
              <wp:extent cx="754380" cy="391160"/>
              <wp:effectExtent l="0" t="0" r="7620" b="8890"/>
              <wp:wrapNone/>
              <wp:docPr id="815801593" name="Text Box 1"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54380" cy="391160"/>
                      </a:xfrm>
                      <a:prstGeom prst="rect">
                        <a:avLst/>
                      </a:prstGeom>
                      <a:noFill/>
                      <a:ln>
                        <a:noFill/>
                      </a:ln>
                    </wps:spPr>
                    <wps:txbx>
                      <w:txbxContent>
                        <w:p w14:paraId="76491145" w14:textId="6C287608" w:rsidR="006B348E" w:rsidRPr="006B348E" w:rsidRDefault="006B348E" w:rsidP="006B348E">
                          <w:pPr>
                            <w:spacing w:after="0"/>
                            <w:rPr>
                              <w:rFonts w:ascii="Calibri" w:eastAsia="Calibri" w:hAnsi="Calibri" w:cs="Calibri"/>
                              <w:noProof/>
                              <w:color w:val="008000"/>
                              <w:sz w:val="24"/>
                              <w:szCs w:val="24"/>
                            </w:rPr>
                          </w:pPr>
                          <w:r w:rsidRPr="006B348E">
                            <w:rPr>
                              <w:rFonts w:ascii="Calibri" w:eastAsia="Calibri" w:hAnsi="Calibri" w:cs="Calibri"/>
                              <w:noProof/>
                              <w:color w:val="008000"/>
                              <w:sz w:val="24"/>
                              <w:szCs w:val="24"/>
                            </w:rPr>
                            <w:t>Internal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879807" id="_x0000_t202" coordsize="21600,21600" o:spt="202" path="m,l,21600r21600,l21600,xe">
              <v:stroke joinstyle="miter"/>
              <v:path gradientshapeok="t" o:connecttype="rect"/>
            </v:shapetype>
            <v:shape id="Text Box 1" o:spid="_x0000_s1036" type="#_x0000_t202" alt="Internal Use" style="position:absolute;margin-left:0;margin-top:0;width:59.4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" filled="f" stroked="f">
              <v:textbox style="mso-fit-shape-to-text:t" inset="0,15pt,0,0">
                <w:txbxContent>
                  <w:p w14:paraId="76491145" w14:textId="6C287608" w:rsidR="006B348E" w:rsidRPr="006B348E" w:rsidRDefault="006B348E" w:rsidP="006B348E">
                    <w:pPr>
                      <w:spacing w:after="0"/>
                      <w:rPr>
                        <w:rFonts w:ascii="Calibri" w:eastAsia="Calibri" w:hAnsi="Calibri" w:cs="Calibri"/>
                        <w:noProof/>
                        <w:color w:val="008000"/>
                        <w:sz w:val="24"/>
                        <w:szCs w:val="24"/>
                      </w:rPr>
                    </w:pPr>
                    <w:r w:rsidRPr="006B348E">
                      <w:rPr>
                        <w:rFonts w:ascii="Calibri" w:eastAsia="Calibri" w:hAnsi="Calibri" w:cs="Calibri"/>
                        <w:noProof/>
                        <w:color w:val="008000"/>
                        <w:sz w:val="24"/>
                        <w:szCs w:val="24"/>
                      </w:rPr>
                      <w:t>Internal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400"/>
    <w:multiLevelType w:val="multilevel"/>
    <w:tmpl w:val="2C38B87A"/>
    <w:styleLink w:val="CurrentList1"/>
    <w:lvl w:ilvl="0">
      <w:start w:val="1"/>
      <w:numFmt w:val="bullet"/>
      <w:lvlText w:val=""/>
      <w:lvlJc w:val="left"/>
      <w:pPr>
        <w:ind w:left="360" w:hanging="360"/>
      </w:pPr>
      <w:rPr>
        <w:rFonts w:ascii="Wingdings" w:hAnsi="Wingdings" w:hint="default"/>
        <w:color w:val="008C38" w:themeColor="accent1"/>
      </w:rPr>
    </w:lvl>
    <w:lvl w:ilvl="1">
      <w:start w:val="1"/>
      <w:numFmt w:val="bullet"/>
      <w:lvlText w:val="o"/>
      <w:lvlJc w:val="left"/>
      <w:pPr>
        <w:ind w:left="1594" w:hanging="360"/>
      </w:pPr>
      <w:rPr>
        <w:rFonts w:ascii="Courier New" w:hAnsi="Courier New" w:cs="Courier New" w:hint="default"/>
      </w:rPr>
    </w:lvl>
    <w:lvl w:ilvl="2">
      <w:start w:val="1"/>
      <w:numFmt w:val="bullet"/>
      <w:lvlText w:val=""/>
      <w:lvlJc w:val="left"/>
      <w:pPr>
        <w:ind w:left="2314" w:hanging="360"/>
      </w:pPr>
      <w:rPr>
        <w:rFonts w:ascii="Wingdings" w:hAnsi="Wingdings" w:hint="default"/>
      </w:rPr>
    </w:lvl>
    <w:lvl w:ilvl="3">
      <w:start w:val="1"/>
      <w:numFmt w:val="bullet"/>
      <w:lvlText w:val=""/>
      <w:lvlJc w:val="left"/>
      <w:pPr>
        <w:ind w:left="3034" w:hanging="360"/>
      </w:pPr>
      <w:rPr>
        <w:rFonts w:ascii="Symbol" w:hAnsi="Symbol" w:hint="default"/>
      </w:rPr>
    </w:lvl>
    <w:lvl w:ilvl="4">
      <w:start w:val="1"/>
      <w:numFmt w:val="bullet"/>
      <w:lvlText w:val="o"/>
      <w:lvlJc w:val="left"/>
      <w:pPr>
        <w:ind w:left="3754" w:hanging="360"/>
      </w:pPr>
      <w:rPr>
        <w:rFonts w:ascii="Courier New" w:hAnsi="Courier New" w:cs="Courier New" w:hint="default"/>
      </w:rPr>
    </w:lvl>
    <w:lvl w:ilvl="5">
      <w:start w:val="1"/>
      <w:numFmt w:val="bullet"/>
      <w:lvlText w:val=""/>
      <w:lvlJc w:val="left"/>
      <w:pPr>
        <w:ind w:left="4474" w:hanging="360"/>
      </w:pPr>
      <w:rPr>
        <w:rFonts w:ascii="Wingdings" w:hAnsi="Wingdings" w:hint="default"/>
      </w:rPr>
    </w:lvl>
    <w:lvl w:ilvl="6">
      <w:start w:val="1"/>
      <w:numFmt w:val="bullet"/>
      <w:lvlText w:val=""/>
      <w:lvlJc w:val="left"/>
      <w:pPr>
        <w:ind w:left="5194" w:hanging="360"/>
      </w:pPr>
      <w:rPr>
        <w:rFonts w:ascii="Symbol" w:hAnsi="Symbol" w:hint="default"/>
      </w:rPr>
    </w:lvl>
    <w:lvl w:ilvl="7">
      <w:start w:val="1"/>
      <w:numFmt w:val="bullet"/>
      <w:lvlText w:val="o"/>
      <w:lvlJc w:val="left"/>
      <w:pPr>
        <w:ind w:left="5914" w:hanging="360"/>
      </w:pPr>
      <w:rPr>
        <w:rFonts w:ascii="Courier New" w:hAnsi="Courier New" w:cs="Courier New" w:hint="default"/>
      </w:rPr>
    </w:lvl>
    <w:lvl w:ilvl="8">
      <w:start w:val="1"/>
      <w:numFmt w:val="bullet"/>
      <w:lvlText w:val=""/>
      <w:lvlJc w:val="left"/>
      <w:pPr>
        <w:ind w:left="6634" w:hanging="360"/>
      </w:pPr>
      <w:rPr>
        <w:rFonts w:ascii="Wingdings" w:hAnsi="Wingdings" w:hint="default"/>
      </w:rPr>
    </w:lvl>
  </w:abstractNum>
  <w:abstractNum w:abstractNumId="1" w15:restartNumberingAfterBreak="0">
    <w:nsid w:val="026A50F9"/>
    <w:multiLevelType w:val="hybridMultilevel"/>
    <w:tmpl w:val="53020742"/>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09C85DA4"/>
    <w:multiLevelType w:val="multilevel"/>
    <w:tmpl w:val="392EE520"/>
    <w:styleLink w:val="Listaactual1"/>
    <w:lvl w:ilvl="0">
      <w:start w:val="1"/>
      <w:numFmt w:val="bullet"/>
      <w:lvlText w:val="ı"/>
      <w:lvlJc w:val="left"/>
      <w:pPr>
        <w:ind w:left="360" w:hanging="360"/>
      </w:pPr>
      <w:rPr>
        <w:rFonts w:ascii="Lato" w:hAnsi="Lato" w:hint="default"/>
        <w:color w:val="00A343" w:themeColor="accent2"/>
        <w:w w:val="100"/>
      </w:rPr>
    </w:lvl>
    <w:lvl w:ilvl="1">
      <w:start w:val="1"/>
      <w:numFmt w:val="bullet"/>
      <w:lvlText w:val="ı"/>
      <w:lvlJc w:val="left"/>
      <w:pPr>
        <w:ind w:left="680" w:hanging="340"/>
      </w:pPr>
      <w:rPr>
        <w:rFonts w:ascii="Lato" w:hAnsi="Lato" w:hint="default"/>
        <w:color w:val="00A343" w:themeColor="accent2"/>
      </w:rPr>
    </w:lvl>
    <w:lvl w:ilvl="2">
      <w:start w:val="1"/>
      <w:numFmt w:val="bullet"/>
      <w:lvlText w:val="ı"/>
      <w:lvlJc w:val="left"/>
      <w:pPr>
        <w:ind w:left="1020" w:hanging="340"/>
      </w:pPr>
      <w:rPr>
        <w:rFonts w:ascii="Lato" w:hAnsi="Lato" w:hint="default"/>
        <w:color w:val="00A343" w:themeColor="accent2"/>
      </w:rPr>
    </w:lvl>
    <w:lvl w:ilvl="3">
      <w:start w:val="1"/>
      <w:numFmt w:val="bullet"/>
      <w:lvlText w:val="ı"/>
      <w:lvlJc w:val="left"/>
      <w:pPr>
        <w:ind w:left="1360" w:hanging="340"/>
      </w:pPr>
      <w:rPr>
        <w:rFonts w:ascii="Lato" w:hAnsi="Lato" w:hint="default"/>
        <w:color w:val="00A343" w:themeColor="accent2"/>
      </w:rPr>
    </w:lvl>
    <w:lvl w:ilvl="4">
      <w:start w:val="1"/>
      <w:numFmt w:val="bullet"/>
      <w:lvlText w:val="ı"/>
      <w:lvlJc w:val="left"/>
      <w:pPr>
        <w:ind w:left="1700" w:hanging="340"/>
      </w:pPr>
      <w:rPr>
        <w:rFonts w:ascii="Lato" w:hAnsi="Lato" w:hint="default"/>
        <w:color w:val="00A343" w:themeColor="accent2"/>
      </w:rPr>
    </w:lvl>
    <w:lvl w:ilvl="5">
      <w:start w:val="1"/>
      <w:numFmt w:val="bullet"/>
      <w:lvlText w:val="ı"/>
      <w:lvlJc w:val="left"/>
      <w:pPr>
        <w:ind w:left="2040" w:hanging="340"/>
      </w:pPr>
      <w:rPr>
        <w:rFonts w:ascii="Lato" w:hAnsi="Lato" w:hint="default"/>
        <w:color w:val="00A343" w:themeColor="accent2"/>
      </w:rPr>
    </w:lvl>
    <w:lvl w:ilvl="6">
      <w:start w:val="1"/>
      <w:numFmt w:val="bullet"/>
      <w:lvlText w:val="ı"/>
      <w:lvlJc w:val="left"/>
      <w:pPr>
        <w:ind w:left="2380" w:hanging="340"/>
      </w:pPr>
      <w:rPr>
        <w:rFonts w:ascii="Lato" w:hAnsi="Lato" w:hint="default"/>
        <w:color w:val="00A343" w:themeColor="accent2"/>
      </w:rPr>
    </w:lvl>
    <w:lvl w:ilvl="7">
      <w:start w:val="1"/>
      <w:numFmt w:val="bullet"/>
      <w:lvlText w:val="ı"/>
      <w:lvlJc w:val="left"/>
      <w:pPr>
        <w:ind w:left="2720" w:hanging="340"/>
      </w:pPr>
      <w:rPr>
        <w:rFonts w:ascii="Lato" w:hAnsi="Lato" w:hint="default"/>
        <w:color w:val="00A343" w:themeColor="accent2"/>
      </w:rPr>
    </w:lvl>
    <w:lvl w:ilvl="8">
      <w:start w:val="1"/>
      <w:numFmt w:val="bullet"/>
      <w:lvlText w:val="ı"/>
      <w:lvlJc w:val="left"/>
      <w:pPr>
        <w:ind w:left="3060" w:hanging="340"/>
      </w:pPr>
      <w:rPr>
        <w:rFonts w:ascii="Lato" w:hAnsi="Lato" w:hint="default"/>
        <w:color w:val="00A343" w:themeColor="accent2"/>
      </w:rPr>
    </w:lvl>
  </w:abstractNum>
  <w:abstractNum w:abstractNumId="3" w15:restartNumberingAfterBreak="0">
    <w:nsid w:val="09FE0BC6"/>
    <w:multiLevelType w:val="hybridMultilevel"/>
    <w:tmpl w:val="EB2A672C"/>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0871A4"/>
    <w:multiLevelType w:val="multilevel"/>
    <w:tmpl w:val="AD80A75E"/>
    <w:name w:val="Iberdrola22"/>
    <w:lvl w:ilvl="0">
      <w:start w:val="1"/>
      <w:numFmt w:val="bullet"/>
      <w:lvlText w:val="•"/>
      <w:lvlJc w:val="left"/>
      <w:pPr>
        <w:ind w:left="340" w:hanging="340"/>
      </w:pPr>
      <w:rPr>
        <w:rFonts w:ascii="Lato" w:hAnsi="Lato" w:hint="default"/>
        <w:color w:val="00A343" w:themeColor="accent2"/>
        <w:w w:val="100"/>
      </w:rPr>
    </w:lvl>
    <w:lvl w:ilvl="1">
      <w:start w:val="1"/>
      <w:numFmt w:val="bullet"/>
      <w:lvlText w:val=""/>
      <w:lvlJc w:val="left"/>
      <w:pPr>
        <w:ind w:left="680" w:hanging="340"/>
      </w:pPr>
      <w:rPr>
        <w:rFonts w:ascii="Symbol" w:hAnsi="Symbol" w:hint="default"/>
        <w:color w:val="008C38" w:themeColor="accent1"/>
      </w:rPr>
    </w:lvl>
    <w:lvl w:ilvl="2">
      <w:start w:val="1"/>
      <w:numFmt w:val="bullet"/>
      <w:lvlText w:val=""/>
      <w:lvlJc w:val="left"/>
      <w:pPr>
        <w:ind w:left="1020" w:hanging="340"/>
      </w:pPr>
      <w:rPr>
        <w:rFonts w:ascii="Symbol" w:hAnsi="Symbol" w:hint="default"/>
        <w:color w:val="00402A" w:themeColor="text2"/>
      </w:rPr>
    </w:lvl>
    <w:lvl w:ilvl="3">
      <w:start w:val="1"/>
      <w:numFmt w:val="bullet"/>
      <w:lvlText w:val=""/>
      <w:lvlJc w:val="left"/>
      <w:pPr>
        <w:ind w:left="1360" w:hanging="340"/>
      </w:pPr>
      <w:rPr>
        <w:rFonts w:ascii="Symbol" w:hAnsi="Symbol" w:hint="default"/>
        <w:color w:val="3A3734" w:themeColor="text1"/>
      </w:rPr>
    </w:lvl>
    <w:lvl w:ilvl="4">
      <w:start w:val="1"/>
      <w:numFmt w:val="bullet"/>
      <w:lvlText w:val=""/>
      <w:lvlJc w:val="left"/>
      <w:pPr>
        <w:ind w:left="1700" w:hanging="340"/>
      </w:pPr>
      <w:rPr>
        <w:rFonts w:ascii="Symbol" w:hAnsi="Symbol" w:hint="default"/>
        <w:color w:val="00A343" w:themeColor="accent2"/>
      </w:rPr>
    </w:lvl>
    <w:lvl w:ilvl="5">
      <w:start w:val="1"/>
      <w:numFmt w:val="bullet"/>
      <w:lvlText w:val=""/>
      <w:lvlJc w:val="left"/>
      <w:pPr>
        <w:ind w:left="2040" w:hanging="340"/>
      </w:pPr>
      <w:rPr>
        <w:rFonts w:ascii="Symbol" w:hAnsi="Symbol" w:hint="default"/>
        <w:color w:val="00402A" w:themeColor="text2"/>
      </w:rPr>
    </w:lvl>
    <w:lvl w:ilvl="6">
      <w:start w:val="1"/>
      <w:numFmt w:val="bullet"/>
      <w:lvlText w:val=""/>
      <w:lvlJc w:val="left"/>
      <w:pPr>
        <w:ind w:left="2380" w:hanging="340"/>
      </w:pPr>
      <w:rPr>
        <w:rFonts w:ascii="Symbol" w:hAnsi="Symbol" w:hint="default"/>
        <w:color w:val="3A3734" w:themeColor="text1"/>
      </w:rPr>
    </w:lvl>
    <w:lvl w:ilvl="7">
      <w:start w:val="1"/>
      <w:numFmt w:val="bullet"/>
      <w:lvlText w:val=""/>
      <w:lvlJc w:val="left"/>
      <w:pPr>
        <w:ind w:left="2720" w:hanging="340"/>
      </w:pPr>
      <w:rPr>
        <w:rFonts w:ascii="Symbol" w:hAnsi="Symbol" w:hint="default"/>
        <w:color w:val="00A343" w:themeColor="accent2"/>
      </w:rPr>
    </w:lvl>
    <w:lvl w:ilvl="8">
      <w:start w:val="1"/>
      <w:numFmt w:val="bullet"/>
      <w:lvlText w:val=""/>
      <w:lvlJc w:val="left"/>
      <w:pPr>
        <w:ind w:left="3060" w:hanging="340"/>
      </w:pPr>
      <w:rPr>
        <w:rFonts w:ascii="Symbol" w:hAnsi="Symbol" w:hint="default"/>
        <w:color w:val="00402A" w:themeColor="text2"/>
      </w:rPr>
    </w:lvl>
  </w:abstractNum>
  <w:abstractNum w:abstractNumId="5" w15:restartNumberingAfterBreak="0">
    <w:nsid w:val="0DEB3280"/>
    <w:multiLevelType w:val="multilevel"/>
    <w:tmpl w:val="568815AE"/>
    <w:styleLink w:val="Listaactual2"/>
    <w:lvl w:ilvl="0">
      <w:start w:val="1"/>
      <w:numFmt w:val="bullet"/>
      <w:lvlText w:val=""/>
      <w:lvlJc w:val="left"/>
      <w:pPr>
        <w:ind w:left="360" w:hanging="360"/>
      </w:pPr>
      <w:rPr>
        <w:rFonts w:ascii="Wingdings" w:hAnsi="Wingdings" w:hint="default"/>
        <w:color w:val="00A343" w:themeColor="accent2"/>
      </w:rPr>
    </w:lvl>
    <w:lvl w:ilvl="1">
      <w:start w:val="1"/>
      <w:numFmt w:val="bullet"/>
      <w:lvlText w:val="o"/>
      <w:lvlJc w:val="left"/>
      <w:pPr>
        <w:ind w:left="1594" w:hanging="360"/>
      </w:pPr>
      <w:rPr>
        <w:rFonts w:ascii="Courier New" w:hAnsi="Courier New" w:cs="Courier New" w:hint="default"/>
      </w:rPr>
    </w:lvl>
    <w:lvl w:ilvl="2">
      <w:start w:val="1"/>
      <w:numFmt w:val="bullet"/>
      <w:lvlText w:val=""/>
      <w:lvlJc w:val="left"/>
      <w:pPr>
        <w:ind w:left="2314" w:hanging="360"/>
      </w:pPr>
      <w:rPr>
        <w:rFonts w:ascii="Wingdings" w:hAnsi="Wingdings" w:hint="default"/>
      </w:rPr>
    </w:lvl>
    <w:lvl w:ilvl="3">
      <w:start w:val="1"/>
      <w:numFmt w:val="bullet"/>
      <w:lvlText w:val=""/>
      <w:lvlJc w:val="left"/>
      <w:pPr>
        <w:ind w:left="3034" w:hanging="360"/>
      </w:pPr>
      <w:rPr>
        <w:rFonts w:ascii="Symbol" w:hAnsi="Symbol" w:hint="default"/>
      </w:rPr>
    </w:lvl>
    <w:lvl w:ilvl="4">
      <w:start w:val="1"/>
      <w:numFmt w:val="bullet"/>
      <w:lvlText w:val="o"/>
      <w:lvlJc w:val="left"/>
      <w:pPr>
        <w:ind w:left="3754" w:hanging="360"/>
      </w:pPr>
      <w:rPr>
        <w:rFonts w:ascii="Courier New" w:hAnsi="Courier New" w:cs="Courier New" w:hint="default"/>
      </w:rPr>
    </w:lvl>
    <w:lvl w:ilvl="5">
      <w:start w:val="1"/>
      <w:numFmt w:val="bullet"/>
      <w:lvlText w:val=""/>
      <w:lvlJc w:val="left"/>
      <w:pPr>
        <w:ind w:left="4474" w:hanging="360"/>
      </w:pPr>
      <w:rPr>
        <w:rFonts w:ascii="Wingdings" w:hAnsi="Wingdings" w:hint="default"/>
      </w:rPr>
    </w:lvl>
    <w:lvl w:ilvl="6">
      <w:start w:val="1"/>
      <w:numFmt w:val="bullet"/>
      <w:lvlText w:val=""/>
      <w:lvlJc w:val="left"/>
      <w:pPr>
        <w:ind w:left="5194" w:hanging="360"/>
      </w:pPr>
      <w:rPr>
        <w:rFonts w:ascii="Symbol" w:hAnsi="Symbol" w:hint="default"/>
      </w:rPr>
    </w:lvl>
    <w:lvl w:ilvl="7">
      <w:start w:val="1"/>
      <w:numFmt w:val="bullet"/>
      <w:lvlText w:val="o"/>
      <w:lvlJc w:val="left"/>
      <w:pPr>
        <w:ind w:left="5914" w:hanging="360"/>
      </w:pPr>
      <w:rPr>
        <w:rFonts w:ascii="Courier New" w:hAnsi="Courier New" w:cs="Courier New" w:hint="default"/>
      </w:rPr>
    </w:lvl>
    <w:lvl w:ilvl="8">
      <w:start w:val="1"/>
      <w:numFmt w:val="bullet"/>
      <w:lvlText w:val=""/>
      <w:lvlJc w:val="left"/>
      <w:pPr>
        <w:ind w:left="6634" w:hanging="360"/>
      </w:pPr>
      <w:rPr>
        <w:rFonts w:ascii="Wingdings" w:hAnsi="Wingdings" w:hint="default"/>
      </w:rPr>
    </w:lvl>
  </w:abstractNum>
  <w:abstractNum w:abstractNumId="6" w15:restartNumberingAfterBreak="0">
    <w:nsid w:val="0F3B0D4D"/>
    <w:multiLevelType w:val="multilevel"/>
    <w:tmpl w:val="260A9542"/>
    <w:lvl w:ilvl="0">
      <w:start w:val="1"/>
      <w:numFmt w:val="bullet"/>
      <w:lvlText w:val="•"/>
      <w:lvlJc w:val="left"/>
      <w:pPr>
        <w:ind w:left="340" w:hanging="340"/>
      </w:pPr>
      <w:rPr>
        <w:rFonts w:ascii="Lato" w:hAnsi="Lato" w:hint="default"/>
        <w:color w:val="00A343" w:themeColor="accent2"/>
        <w:w w:val="100"/>
      </w:rPr>
    </w:lvl>
    <w:lvl w:ilvl="1">
      <w:start w:val="1"/>
      <w:numFmt w:val="bullet"/>
      <w:lvlText w:val=""/>
      <w:lvlJc w:val="left"/>
      <w:pPr>
        <w:ind w:left="360" w:hanging="360"/>
      </w:pPr>
      <w:rPr>
        <w:rFonts w:ascii="Symbol" w:hAnsi="Symbol" w:hint="default"/>
        <w:b w:val="0"/>
        <w:bCs w:val="0"/>
        <w:i w:val="0"/>
        <w:iCs w:val="0"/>
        <w:color w:val="00402A" w:themeColor="text2"/>
      </w:rPr>
    </w:lvl>
    <w:lvl w:ilvl="2">
      <w:start w:val="1"/>
      <w:numFmt w:val="bullet"/>
      <w:pStyle w:val="Level2Bullets"/>
      <w:lvlText w:val=""/>
      <w:lvlJc w:val="left"/>
      <w:pPr>
        <w:ind w:left="1020" w:hanging="340"/>
      </w:pPr>
      <w:rPr>
        <w:rFonts w:ascii="Symbol" w:hAnsi="Symbol" w:hint="default"/>
        <w:color w:val="00402A" w:themeColor="text2"/>
      </w:rPr>
    </w:lvl>
    <w:lvl w:ilvl="3">
      <w:start w:val="1"/>
      <w:numFmt w:val="bullet"/>
      <w:lvlText w:val=""/>
      <w:lvlJc w:val="left"/>
      <w:pPr>
        <w:ind w:left="1360" w:hanging="340"/>
      </w:pPr>
      <w:rPr>
        <w:rFonts w:ascii="Symbol" w:hAnsi="Symbol" w:hint="default"/>
        <w:color w:val="3A3734" w:themeColor="text1"/>
      </w:rPr>
    </w:lvl>
    <w:lvl w:ilvl="4">
      <w:start w:val="1"/>
      <w:numFmt w:val="bullet"/>
      <w:lvlText w:val=""/>
      <w:lvlJc w:val="left"/>
      <w:pPr>
        <w:ind w:left="1700" w:hanging="340"/>
      </w:pPr>
      <w:rPr>
        <w:rFonts w:ascii="Symbol" w:hAnsi="Symbol" w:hint="default"/>
        <w:color w:val="00A343" w:themeColor="accent2"/>
      </w:rPr>
    </w:lvl>
    <w:lvl w:ilvl="5">
      <w:start w:val="1"/>
      <w:numFmt w:val="bullet"/>
      <w:lvlText w:val=""/>
      <w:lvlJc w:val="left"/>
      <w:pPr>
        <w:ind w:left="2040" w:hanging="340"/>
      </w:pPr>
      <w:rPr>
        <w:rFonts w:ascii="Symbol" w:hAnsi="Symbol" w:hint="default"/>
        <w:color w:val="00402A" w:themeColor="text2"/>
      </w:rPr>
    </w:lvl>
    <w:lvl w:ilvl="6">
      <w:start w:val="1"/>
      <w:numFmt w:val="bullet"/>
      <w:lvlText w:val=""/>
      <w:lvlJc w:val="left"/>
      <w:pPr>
        <w:ind w:left="2380" w:hanging="340"/>
      </w:pPr>
      <w:rPr>
        <w:rFonts w:ascii="Symbol" w:hAnsi="Symbol" w:hint="default"/>
        <w:color w:val="3A3734" w:themeColor="text1"/>
      </w:rPr>
    </w:lvl>
    <w:lvl w:ilvl="7">
      <w:start w:val="1"/>
      <w:numFmt w:val="bullet"/>
      <w:lvlText w:val=""/>
      <w:lvlJc w:val="left"/>
      <w:pPr>
        <w:ind w:left="2720" w:hanging="340"/>
      </w:pPr>
      <w:rPr>
        <w:rFonts w:ascii="Symbol" w:hAnsi="Symbol" w:hint="default"/>
        <w:color w:val="00A343" w:themeColor="accent2"/>
      </w:rPr>
    </w:lvl>
    <w:lvl w:ilvl="8">
      <w:start w:val="1"/>
      <w:numFmt w:val="bullet"/>
      <w:lvlText w:val=""/>
      <w:lvlJc w:val="left"/>
      <w:pPr>
        <w:ind w:left="3060" w:hanging="340"/>
      </w:pPr>
      <w:rPr>
        <w:rFonts w:ascii="Symbol" w:hAnsi="Symbol" w:hint="default"/>
        <w:color w:val="00402A" w:themeColor="text2"/>
      </w:rPr>
    </w:lvl>
  </w:abstractNum>
  <w:abstractNum w:abstractNumId="7" w15:restartNumberingAfterBreak="0">
    <w:nsid w:val="155346E7"/>
    <w:multiLevelType w:val="hybridMultilevel"/>
    <w:tmpl w:val="509C0268"/>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0956ED"/>
    <w:multiLevelType w:val="hybridMultilevel"/>
    <w:tmpl w:val="50A897C4"/>
    <w:lvl w:ilvl="0" w:tplc="07106D20">
      <w:start w:val="1"/>
      <w:numFmt w:val="lowerLetter"/>
      <w:pStyle w:val="Letterlist"/>
      <w:lvlText w:val="%1."/>
      <w:lvlJc w:val="left"/>
      <w:pPr>
        <w:ind w:left="360" w:hanging="360"/>
      </w:pPr>
      <w:rPr>
        <w:rFonts w:ascii="IberPangea Text" w:hAnsi="IberPangea Text" w:hint="default"/>
        <w:b w:val="0"/>
        <w:bCs w:val="0"/>
        <w:i w:val="0"/>
        <w:color w:val="00402A" w:themeColor="text2"/>
        <w:sz w:val="18"/>
      </w:rPr>
    </w:lvl>
    <w:lvl w:ilvl="1" w:tplc="BDB8CC6A">
      <w:start w:val="1"/>
      <w:numFmt w:val="decimalZero"/>
      <w:lvlText w:val="%2."/>
      <w:lvlJc w:val="left"/>
      <w:pPr>
        <w:ind w:left="1520" w:hanging="44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8E71172"/>
    <w:multiLevelType w:val="multilevel"/>
    <w:tmpl w:val="9B2217A2"/>
    <w:name w:val="Iberdrola List"/>
    <w:lvl w:ilvl="0">
      <w:start w:val="1"/>
      <w:numFmt w:val="decimal"/>
      <w:pStyle w:val="Heading1"/>
      <w:lvlText w:val="%1."/>
      <w:lvlJc w:val="left"/>
      <w:pPr>
        <w:ind w:left="8582"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C4C512D"/>
    <w:multiLevelType w:val="hybridMultilevel"/>
    <w:tmpl w:val="5A780DBE"/>
    <w:lvl w:ilvl="0" w:tplc="2E806418">
      <w:start w:val="2"/>
      <w:numFmt w:val="bullet"/>
      <w:lvlText w:val="•"/>
      <w:lvlJc w:val="left"/>
      <w:pPr>
        <w:ind w:left="770" w:hanging="41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7951A8"/>
    <w:multiLevelType w:val="hybridMultilevel"/>
    <w:tmpl w:val="27D46CBE"/>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913CC5"/>
    <w:multiLevelType w:val="multilevel"/>
    <w:tmpl w:val="506CAA9E"/>
    <w:name w:val="Iberdrola2"/>
    <w:lvl w:ilvl="0">
      <w:start w:val="1"/>
      <w:numFmt w:val="bullet"/>
      <w:lvlText w:val="ı"/>
      <w:lvlJc w:val="left"/>
      <w:pPr>
        <w:ind w:left="360" w:hanging="360"/>
      </w:pPr>
      <w:rPr>
        <w:rFonts w:ascii="Lato" w:hAnsi="Lato" w:hint="default"/>
        <w:color w:val="00A343" w:themeColor="accent2"/>
        <w:w w:val="100"/>
      </w:rPr>
    </w:lvl>
    <w:lvl w:ilvl="1">
      <w:start w:val="1"/>
      <w:numFmt w:val="bullet"/>
      <w:lvlText w:val=""/>
      <w:lvlJc w:val="left"/>
      <w:pPr>
        <w:ind w:left="680" w:hanging="340"/>
      </w:pPr>
      <w:rPr>
        <w:rFonts w:ascii="Symbol" w:hAnsi="Symbol" w:hint="default"/>
        <w:color w:val="DCEBE1" w:themeColor="background2"/>
      </w:rPr>
    </w:lvl>
    <w:lvl w:ilvl="2">
      <w:start w:val="1"/>
      <w:numFmt w:val="bullet"/>
      <w:lvlText w:val=""/>
      <w:lvlJc w:val="left"/>
      <w:pPr>
        <w:ind w:left="1020" w:hanging="340"/>
      </w:pPr>
      <w:rPr>
        <w:rFonts w:ascii="Symbol" w:hAnsi="Symbol" w:hint="default"/>
        <w:color w:val="00402A" w:themeColor="text2"/>
      </w:rPr>
    </w:lvl>
    <w:lvl w:ilvl="3">
      <w:start w:val="1"/>
      <w:numFmt w:val="bullet"/>
      <w:lvlText w:val=""/>
      <w:lvlJc w:val="left"/>
      <w:pPr>
        <w:ind w:left="1360" w:hanging="340"/>
      </w:pPr>
      <w:rPr>
        <w:rFonts w:ascii="Symbol" w:hAnsi="Symbol" w:hint="default"/>
        <w:color w:val="808080" w:themeColor="background1" w:themeShade="80"/>
      </w:rPr>
    </w:lvl>
    <w:lvl w:ilvl="4">
      <w:start w:val="1"/>
      <w:numFmt w:val="bullet"/>
      <w:lvlText w:val=""/>
      <w:lvlJc w:val="left"/>
      <w:pPr>
        <w:ind w:left="1700" w:hanging="340"/>
      </w:pPr>
      <w:rPr>
        <w:rFonts w:ascii="Symbol" w:hAnsi="Symbol" w:hint="default"/>
        <w:color w:val="DCEBE1" w:themeColor="background2"/>
      </w:rPr>
    </w:lvl>
    <w:lvl w:ilvl="5">
      <w:start w:val="1"/>
      <w:numFmt w:val="bullet"/>
      <w:lvlText w:val=""/>
      <w:lvlJc w:val="left"/>
      <w:pPr>
        <w:ind w:left="2040" w:hanging="340"/>
      </w:pPr>
      <w:rPr>
        <w:rFonts w:ascii="Symbol" w:hAnsi="Symbol" w:hint="default"/>
        <w:color w:val="00402A" w:themeColor="text2"/>
      </w:rPr>
    </w:lvl>
    <w:lvl w:ilvl="6">
      <w:start w:val="1"/>
      <w:numFmt w:val="bullet"/>
      <w:lvlText w:val=""/>
      <w:lvlJc w:val="left"/>
      <w:pPr>
        <w:ind w:left="2380" w:hanging="340"/>
      </w:pPr>
      <w:rPr>
        <w:rFonts w:ascii="Symbol" w:hAnsi="Symbol" w:hint="default"/>
        <w:color w:val="808080" w:themeColor="background1" w:themeShade="80"/>
      </w:rPr>
    </w:lvl>
    <w:lvl w:ilvl="7">
      <w:start w:val="1"/>
      <w:numFmt w:val="bullet"/>
      <w:lvlText w:val=""/>
      <w:lvlJc w:val="left"/>
      <w:pPr>
        <w:ind w:left="2720" w:hanging="340"/>
      </w:pPr>
      <w:rPr>
        <w:rFonts w:ascii="Symbol" w:hAnsi="Symbol" w:hint="default"/>
        <w:color w:val="DCEBE1" w:themeColor="background2"/>
      </w:rPr>
    </w:lvl>
    <w:lvl w:ilvl="8">
      <w:start w:val="1"/>
      <w:numFmt w:val="bullet"/>
      <w:lvlText w:val=""/>
      <w:lvlJc w:val="left"/>
      <w:pPr>
        <w:ind w:left="3060" w:hanging="340"/>
      </w:pPr>
      <w:rPr>
        <w:rFonts w:ascii="Symbol" w:hAnsi="Symbol" w:hint="default"/>
        <w:color w:val="00402A" w:themeColor="text2"/>
      </w:rPr>
    </w:lvl>
  </w:abstractNum>
  <w:abstractNum w:abstractNumId="13" w15:restartNumberingAfterBreak="0">
    <w:nsid w:val="20C32304"/>
    <w:multiLevelType w:val="hybridMultilevel"/>
    <w:tmpl w:val="D8F4CA84"/>
    <w:lvl w:ilvl="0" w:tplc="AB86C08C">
      <w:start w:val="1"/>
      <w:numFmt w:val="bullet"/>
      <w:pStyle w:val="Level1Bullets"/>
      <w:lvlText w:val=""/>
      <w:lvlJc w:val="left"/>
      <w:pPr>
        <w:ind w:left="360" w:hanging="360"/>
      </w:pPr>
      <w:rPr>
        <w:rFonts w:ascii="Wingdings" w:hAnsi="Wingdings" w:hint="default"/>
        <w:color w:val="00402A" w:themeColor="text2"/>
      </w:rPr>
    </w:lvl>
    <w:lvl w:ilvl="1" w:tplc="0C0A0003">
      <w:start w:val="1"/>
      <w:numFmt w:val="bullet"/>
      <w:lvlText w:val="o"/>
      <w:lvlJc w:val="left"/>
      <w:pPr>
        <w:ind w:left="1594" w:hanging="360"/>
      </w:pPr>
      <w:rPr>
        <w:rFonts w:ascii="Courier New" w:hAnsi="Courier New" w:cs="Courier New" w:hint="default"/>
      </w:rPr>
    </w:lvl>
    <w:lvl w:ilvl="2" w:tplc="0C0A0005" w:tentative="1">
      <w:start w:val="1"/>
      <w:numFmt w:val="bullet"/>
      <w:lvlText w:val=""/>
      <w:lvlJc w:val="left"/>
      <w:pPr>
        <w:ind w:left="2314" w:hanging="360"/>
      </w:pPr>
      <w:rPr>
        <w:rFonts w:ascii="Wingdings" w:hAnsi="Wingdings" w:hint="default"/>
      </w:rPr>
    </w:lvl>
    <w:lvl w:ilvl="3" w:tplc="0C0A0001" w:tentative="1">
      <w:start w:val="1"/>
      <w:numFmt w:val="bullet"/>
      <w:lvlText w:val=""/>
      <w:lvlJc w:val="left"/>
      <w:pPr>
        <w:ind w:left="3034" w:hanging="360"/>
      </w:pPr>
      <w:rPr>
        <w:rFonts w:ascii="Symbol" w:hAnsi="Symbol" w:hint="default"/>
      </w:rPr>
    </w:lvl>
    <w:lvl w:ilvl="4" w:tplc="0C0A0003" w:tentative="1">
      <w:start w:val="1"/>
      <w:numFmt w:val="bullet"/>
      <w:lvlText w:val="o"/>
      <w:lvlJc w:val="left"/>
      <w:pPr>
        <w:ind w:left="3754" w:hanging="360"/>
      </w:pPr>
      <w:rPr>
        <w:rFonts w:ascii="Courier New" w:hAnsi="Courier New" w:cs="Courier New" w:hint="default"/>
      </w:rPr>
    </w:lvl>
    <w:lvl w:ilvl="5" w:tplc="0C0A0005" w:tentative="1">
      <w:start w:val="1"/>
      <w:numFmt w:val="bullet"/>
      <w:lvlText w:val=""/>
      <w:lvlJc w:val="left"/>
      <w:pPr>
        <w:ind w:left="4474" w:hanging="360"/>
      </w:pPr>
      <w:rPr>
        <w:rFonts w:ascii="Wingdings" w:hAnsi="Wingdings" w:hint="default"/>
      </w:rPr>
    </w:lvl>
    <w:lvl w:ilvl="6" w:tplc="0C0A0001" w:tentative="1">
      <w:start w:val="1"/>
      <w:numFmt w:val="bullet"/>
      <w:lvlText w:val=""/>
      <w:lvlJc w:val="left"/>
      <w:pPr>
        <w:ind w:left="5194" w:hanging="360"/>
      </w:pPr>
      <w:rPr>
        <w:rFonts w:ascii="Symbol" w:hAnsi="Symbol" w:hint="default"/>
      </w:rPr>
    </w:lvl>
    <w:lvl w:ilvl="7" w:tplc="0C0A0003" w:tentative="1">
      <w:start w:val="1"/>
      <w:numFmt w:val="bullet"/>
      <w:lvlText w:val="o"/>
      <w:lvlJc w:val="left"/>
      <w:pPr>
        <w:ind w:left="5914" w:hanging="360"/>
      </w:pPr>
      <w:rPr>
        <w:rFonts w:ascii="Courier New" w:hAnsi="Courier New" w:cs="Courier New" w:hint="default"/>
      </w:rPr>
    </w:lvl>
    <w:lvl w:ilvl="8" w:tplc="0C0A0005" w:tentative="1">
      <w:start w:val="1"/>
      <w:numFmt w:val="bullet"/>
      <w:lvlText w:val=""/>
      <w:lvlJc w:val="left"/>
      <w:pPr>
        <w:ind w:left="6634" w:hanging="360"/>
      </w:pPr>
      <w:rPr>
        <w:rFonts w:ascii="Wingdings" w:hAnsi="Wingdings" w:hint="default"/>
      </w:rPr>
    </w:lvl>
  </w:abstractNum>
  <w:abstractNum w:abstractNumId="14" w15:restartNumberingAfterBreak="0">
    <w:nsid w:val="24E21CBC"/>
    <w:multiLevelType w:val="multilevel"/>
    <w:tmpl w:val="72BE8030"/>
    <w:name w:val="Iberdrola"/>
    <w:lvl w:ilvl="0">
      <w:start w:val="1"/>
      <w:numFmt w:val="bullet"/>
      <w:lvlText w:val=""/>
      <w:lvlJc w:val="left"/>
      <w:pPr>
        <w:ind w:left="340" w:hanging="340"/>
      </w:pPr>
      <w:rPr>
        <w:rFonts w:ascii="Symbol" w:hAnsi="Symbol" w:hint="default"/>
        <w:color w:val="00A343" w:themeColor="accent2"/>
        <w:w w:val="100"/>
      </w:rPr>
    </w:lvl>
    <w:lvl w:ilvl="1">
      <w:start w:val="1"/>
      <w:numFmt w:val="bullet"/>
      <w:lvlText w:val=""/>
      <w:lvlJc w:val="left"/>
      <w:pPr>
        <w:ind w:left="680" w:hanging="340"/>
      </w:pPr>
      <w:rPr>
        <w:rFonts w:ascii="Symbol" w:hAnsi="Symbol" w:hint="default"/>
        <w:color w:val="00A343" w:themeColor="accent2"/>
      </w:rPr>
    </w:lvl>
    <w:lvl w:ilvl="2">
      <w:start w:val="1"/>
      <w:numFmt w:val="bullet"/>
      <w:lvlText w:val=""/>
      <w:lvlJc w:val="left"/>
      <w:pPr>
        <w:ind w:left="1020" w:hanging="340"/>
      </w:pPr>
      <w:rPr>
        <w:rFonts w:ascii="Symbol" w:hAnsi="Symbol" w:hint="default"/>
        <w:color w:val="00402A" w:themeColor="text2"/>
      </w:rPr>
    </w:lvl>
    <w:lvl w:ilvl="3">
      <w:start w:val="1"/>
      <w:numFmt w:val="bullet"/>
      <w:lvlText w:val=""/>
      <w:lvlJc w:val="left"/>
      <w:pPr>
        <w:ind w:left="1360" w:hanging="340"/>
      </w:pPr>
      <w:rPr>
        <w:rFonts w:ascii="Symbol" w:hAnsi="Symbol" w:hint="default"/>
        <w:color w:val="BFBFBF" w:themeColor="background1" w:themeShade="BF"/>
      </w:rPr>
    </w:lvl>
    <w:lvl w:ilvl="4">
      <w:start w:val="1"/>
      <w:numFmt w:val="bullet"/>
      <w:lvlText w:val=""/>
      <w:lvlJc w:val="left"/>
      <w:pPr>
        <w:ind w:left="1700" w:hanging="340"/>
      </w:pPr>
      <w:rPr>
        <w:rFonts w:ascii="Symbol" w:hAnsi="Symbol" w:hint="default"/>
        <w:color w:val="00A343" w:themeColor="accent2"/>
      </w:rPr>
    </w:lvl>
    <w:lvl w:ilvl="5">
      <w:start w:val="1"/>
      <w:numFmt w:val="bullet"/>
      <w:lvlText w:val=""/>
      <w:lvlJc w:val="left"/>
      <w:pPr>
        <w:ind w:left="2040" w:hanging="340"/>
      </w:pPr>
      <w:rPr>
        <w:rFonts w:ascii="Symbol" w:hAnsi="Symbol" w:hint="default"/>
        <w:color w:val="00402A" w:themeColor="text2"/>
      </w:rPr>
    </w:lvl>
    <w:lvl w:ilvl="6">
      <w:start w:val="1"/>
      <w:numFmt w:val="bullet"/>
      <w:lvlText w:val=""/>
      <w:lvlJc w:val="left"/>
      <w:pPr>
        <w:ind w:left="2380" w:hanging="340"/>
      </w:pPr>
      <w:rPr>
        <w:rFonts w:ascii="Symbol" w:hAnsi="Symbol" w:hint="default"/>
        <w:color w:val="BFBFBF" w:themeColor="background1" w:themeShade="BF"/>
      </w:rPr>
    </w:lvl>
    <w:lvl w:ilvl="7">
      <w:start w:val="1"/>
      <w:numFmt w:val="bullet"/>
      <w:lvlText w:val=""/>
      <w:lvlJc w:val="left"/>
      <w:pPr>
        <w:ind w:left="2720" w:hanging="340"/>
      </w:pPr>
      <w:rPr>
        <w:rFonts w:ascii="Symbol" w:hAnsi="Symbol" w:hint="default"/>
        <w:color w:val="00A343" w:themeColor="accent2"/>
      </w:rPr>
    </w:lvl>
    <w:lvl w:ilvl="8">
      <w:start w:val="1"/>
      <w:numFmt w:val="bullet"/>
      <w:lvlText w:val=""/>
      <w:lvlJc w:val="left"/>
      <w:pPr>
        <w:ind w:left="3060" w:hanging="340"/>
      </w:pPr>
      <w:rPr>
        <w:rFonts w:ascii="Symbol" w:hAnsi="Symbol" w:hint="default"/>
        <w:color w:val="00402A" w:themeColor="text2"/>
      </w:rPr>
    </w:lvl>
  </w:abstractNum>
  <w:abstractNum w:abstractNumId="15" w15:restartNumberingAfterBreak="0">
    <w:nsid w:val="24EC2EF2"/>
    <w:multiLevelType w:val="multilevel"/>
    <w:tmpl w:val="392EE520"/>
    <w:name w:val="Iberdrola222"/>
    <w:lvl w:ilvl="0">
      <w:start w:val="1"/>
      <w:numFmt w:val="bullet"/>
      <w:lvlText w:val="ı"/>
      <w:lvlJc w:val="left"/>
      <w:pPr>
        <w:ind w:left="360" w:hanging="360"/>
      </w:pPr>
      <w:rPr>
        <w:rFonts w:ascii="Lato" w:hAnsi="Lato" w:hint="default"/>
        <w:color w:val="00A343" w:themeColor="accent2"/>
        <w:w w:val="100"/>
      </w:rPr>
    </w:lvl>
    <w:lvl w:ilvl="1">
      <w:start w:val="1"/>
      <w:numFmt w:val="bullet"/>
      <w:lvlText w:val="ı"/>
      <w:lvlJc w:val="left"/>
      <w:pPr>
        <w:ind w:left="680" w:hanging="340"/>
      </w:pPr>
      <w:rPr>
        <w:rFonts w:ascii="Lato" w:hAnsi="Lato" w:hint="default"/>
        <w:color w:val="00A343" w:themeColor="accent2"/>
      </w:rPr>
    </w:lvl>
    <w:lvl w:ilvl="2">
      <w:start w:val="1"/>
      <w:numFmt w:val="bullet"/>
      <w:lvlText w:val="ı"/>
      <w:lvlJc w:val="left"/>
      <w:pPr>
        <w:ind w:left="1020" w:hanging="340"/>
      </w:pPr>
      <w:rPr>
        <w:rFonts w:ascii="Lato" w:hAnsi="Lato" w:hint="default"/>
        <w:color w:val="00A343" w:themeColor="accent2"/>
      </w:rPr>
    </w:lvl>
    <w:lvl w:ilvl="3">
      <w:start w:val="1"/>
      <w:numFmt w:val="bullet"/>
      <w:lvlText w:val="ı"/>
      <w:lvlJc w:val="left"/>
      <w:pPr>
        <w:ind w:left="1360" w:hanging="340"/>
      </w:pPr>
      <w:rPr>
        <w:rFonts w:ascii="Lato" w:hAnsi="Lato" w:hint="default"/>
        <w:color w:val="00A343" w:themeColor="accent2"/>
      </w:rPr>
    </w:lvl>
    <w:lvl w:ilvl="4">
      <w:start w:val="1"/>
      <w:numFmt w:val="bullet"/>
      <w:lvlText w:val="ı"/>
      <w:lvlJc w:val="left"/>
      <w:pPr>
        <w:ind w:left="1700" w:hanging="340"/>
      </w:pPr>
      <w:rPr>
        <w:rFonts w:ascii="Lato" w:hAnsi="Lato" w:hint="default"/>
        <w:color w:val="00A343" w:themeColor="accent2"/>
      </w:rPr>
    </w:lvl>
    <w:lvl w:ilvl="5">
      <w:start w:val="1"/>
      <w:numFmt w:val="bullet"/>
      <w:lvlText w:val="ı"/>
      <w:lvlJc w:val="left"/>
      <w:pPr>
        <w:ind w:left="2040" w:hanging="340"/>
      </w:pPr>
      <w:rPr>
        <w:rFonts w:ascii="Lato" w:hAnsi="Lato" w:hint="default"/>
        <w:color w:val="00A343" w:themeColor="accent2"/>
      </w:rPr>
    </w:lvl>
    <w:lvl w:ilvl="6">
      <w:start w:val="1"/>
      <w:numFmt w:val="bullet"/>
      <w:lvlText w:val="ı"/>
      <w:lvlJc w:val="left"/>
      <w:pPr>
        <w:ind w:left="2380" w:hanging="340"/>
      </w:pPr>
      <w:rPr>
        <w:rFonts w:ascii="Lato" w:hAnsi="Lato" w:hint="default"/>
        <w:color w:val="00A343" w:themeColor="accent2"/>
      </w:rPr>
    </w:lvl>
    <w:lvl w:ilvl="7">
      <w:start w:val="1"/>
      <w:numFmt w:val="bullet"/>
      <w:lvlText w:val="ı"/>
      <w:lvlJc w:val="left"/>
      <w:pPr>
        <w:ind w:left="2720" w:hanging="340"/>
      </w:pPr>
      <w:rPr>
        <w:rFonts w:ascii="Lato" w:hAnsi="Lato" w:hint="default"/>
        <w:color w:val="00A343" w:themeColor="accent2"/>
      </w:rPr>
    </w:lvl>
    <w:lvl w:ilvl="8">
      <w:start w:val="1"/>
      <w:numFmt w:val="bullet"/>
      <w:lvlText w:val="ı"/>
      <w:lvlJc w:val="left"/>
      <w:pPr>
        <w:ind w:left="3060" w:hanging="340"/>
      </w:pPr>
      <w:rPr>
        <w:rFonts w:ascii="Lato" w:hAnsi="Lato" w:hint="default"/>
        <w:color w:val="00A343" w:themeColor="accent2"/>
      </w:rPr>
    </w:lvl>
  </w:abstractNum>
  <w:abstractNum w:abstractNumId="16" w15:restartNumberingAfterBreak="0">
    <w:nsid w:val="26DC7868"/>
    <w:multiLevelType w:val="hybridMultilevel"/>
    <w:tmpl w:val="F2A4440C"/>
    <w:lvl w:ilvl="0" w:tplc="0FE6551C">
      <w:start w:val="1"/>
      <w:numFmt w:val="decimalZero"/>
      <w:pStyle w:val="LargeNumberedlist"/>
      <w:lvlText w:val="%1"/>
      <w:lvlJc w:val="left"/>
      <w:pPr>
        <w:ind w:left="6739" w:hanging="360"/>
      </w:pPr>
      <w:rPr>
        <w:rFonts w:hint="default"/>
      </w:rPr>
    </w:lvl>
    <w:lvl w:ilvl="1" w:tplc="08090019">
      <w:start w:val="1"/>
      <w:numFmt w:val="lowerLetter"/>
      <w:lvlText w:val="%2."/>
      <w:lvlJc w:val="left"/>
      <w:pPr>
        <w:ind w:left="6739" w:hanging="360"/>
      </w:pPr>
    </w:lvl>
    <w:lvl w:ilvl="2" w:tplc="0809001B" w:tentative="1">
      <w:start w:val="1"/>
      <w:numFmt w:val="lowerRoman"/>
      <w:lvlText w:val="%3."/>
      <w:lvlJc w:val="right"/>
      <w:pPr>
        <w:ind w:left="7459" w:hanging="180"/>
      </w:pPr>
    </w:lvl>
    <w:lvl w:ilvl="3" w:tplc="0809000F" w:tentative="1">
      <w:start w:val="1"/>
      <w:numFmt w:val="decimal"/>
      <w:lvlText w:val="%4."/>
      <w:lvlJc w:val="left"/>
      <w:pPr>
        <w:ind w:left="8179" w:hanging="360"/>
      </w:pPr>
    </w:lvl>
    <w:lvl w:ilvl="4" w:tplc="08090019" w:tentative="1">
      <w:start w:val="1"/>
      <w:numFmt w:val="lowerLetter"/>
      <w:lvlText w:val="%5."/>
      <w:lvlJc w:val="left"/>
      <w:pPr>
        <w:ind w:left="8899" w:hanging="360"/>
      </w:pPr>
    </w:lvl>
    <w:lvl w:ilvl="5" w:tplc="0809001B" w:tentative="1">
      <w:start w:val="1"/>
      <w:numFmt w:val="lowerRoman"/>
      <w:lvlText w:val="%6."/>
      <w:lvlJc w:val="right"/>
      <w:pPr>
        <w:ind w:left="9619" w:hanging="180"/>
      </w:pPr>
    </w:lvl>
    <w:lvl w:ilvl="6" w:tplc="0809000F" w:tentative="1">
      <w:start w:val="1"/>
      <w:numFmt w:val="decimal"/>
      <w:lvlText w:val="%7."/>
      <w:lvlJc w:val="left"/>
      <w:pPr>
        <w:ind w:left="10339" w:hanging="360"/>
      </w:pPr>
    </w:lvl>
    <w:lvl w:ilvl="7" w:tplc="08090019" w:tentative="1">
      <w:start w:val="1"/>
      <w:numFmt w:val="lowerLetter"/>
      <w:lvlText w:val="%8."/>
      <w:lvlJc w:val="left"/>
      <w:pPr>
        <w:ind w:left="11059" w:hanging="360"/>
      </w:pPr>
    </w:lvl>
    <w:lvl w:ilvl="8" w:tplc="0809001B" w:tentative="1">
      <w:start w:val="1"/>
      <w:numFmt w:val="lowerRoman"/>
      <w:lvlText w:val="%9."/>
      <w:lvlJc w:val="right"/>
      <w:pPr>
        <w:ind w:left="11779" w:hanging="180"/>
      </w:pPr>
    </w:lvl>
  </w:abstractNum>
  <w:abstractNum w:abstractNumId="17" w15:restartNumberingAfterBreak="0">
    <w:nsid w:val="27FE6D61"/>
    <w:multiLevelType w:val="multilevel"/>
    <w:tmpl w:val="468E228E"/>
    <w:styleLink w:val="Listaactual3"/>
    <w:lvl w:ilvl="0">
      <w:start w:val="1"/>
      <w:numFmt w:val="decimal"/>
      <w:lvlText w:val="%1."/>
      <w:lvlJc w:val="left"/>
      <w:pPr>
        <w:ind w:left="360" w:hanging="360"/>
      </w:pPr>
      <w:rPr>
        <w:rFonts w:ascii="Lato" w:hAnsi="Lato" w:hint="default"/>
        <w:b/>
        <w:i w:val="0"/>
        <w:color w:val="00A343" w:themeColor="accent2"/>
        <w:sz w:val="18"/>
      </w:rPr>
    </w:lvl>
    <w:lvl w:ilvl="1">
      <w:start w:val="1"/>
      <w:numFmt w:val="lowerLetter"/>
      <w:lvlText w:val="%2."/>
      <w:lvlJc w:val="left"/>
      <w:pPr>
        <w:ind w:left="1653" w:hanging="360"/>
      </w:pPr>
    </w:lvl>
    <w:lvl w:ilvl="2">
      <w:start w:val="1"/>
      <w:numFmt w:val="lowerRoman"/>
      <w:lvlText w:val="%3."/>
      <w:lvlJc w:val="right"/>
      <w:pPr>
        <w:ind w:left="2373" w:hanging="180"/>
      </w:pPr>
    </w:lvl>
    <w:lvl w:ilvl="3">
      <w:start w:val="1"/>
      <w:numFmt w:val="decimal"/>
      <w:lvlText w:val="%4."/>
      <w:lvlJc w:val="left"/>
      <w:pPr>
        <w:ind w:left="3093" w:hanging="360"/>
      </w:pPr>
    </w:lvl>
    <w:lvl w:ilvl="4">
      <w:start w:val="1"/>
      <w:numFmt w:val="lowerLetter"/>
      <w:lvlText w:val="%5."/>
      <w:lvlJc w:val="left"/>
      <w:pPr>
        <w:ind w:left="3813" w:hanging="360"/>
      </w:pPr>
    </w:lvl>
    <w:lvl w:ilvl="5">
      <w:start w:val="1"/>
      <w:numFmt w:val="lowerRoman"/>
      <w:lvlText w:val="%6."/>
      <w:lvlJc w:val="right"/>
      <w:pPr>
        <w:ind w:left="4533" w:hanging="180"/>
      </w:pPr>
    </w:lvl>
    <w:lvl w:ilvl="6">
      <w:start w:val="1"/>
      <w:numFmt w:val="decimal"/>
      <w:lvlText w:val="%7."/>
      <w:lvlJc w:val="left"/>
      <w:pPr>
        <w:ind w:left="5253" w:hanging="360"/>
      </w:pPr>
    </w:lvl>
    <w:lvl w:ilvl="7">
      <w:start w:val="1"/>
      <w:numFmt w:val="lowerLetter"/>
      <w:lvlText w:val="%8."/>
      <w:lvlJc w:val="left"/>
      <w:pPr>
        <w:ind w:left="5973" w:hanging="360"/>
      </w:pPr>
    </w:lvl>
    <w:lvl w:ilvl="8">
      <w:start w:val="1"/>
      <w:numFmt w:val="lowerRoman"/>
      <w:lvlText w:val="%9."/>
      <w:lvlJc w:val="right"/>
      <w:pPr>
        <w:ind w:left="6693" w:hanging="180"/>
      </w:pPr>
    </w:lvl>
  </w:abstractNum>
  <w:abstractNum w:abstractNumId="18" w15:restartNumberingAfterBreak="0">
    <w:nsid w:val="2BB8661A"/>
    <w:multiLevelType w:val="hybridMultilevel"/>
    <w:tmpl w:val="5F14F342"/>
    <w:lvl w:ilvl="0" w:tplc="C694D6CE">
      <w:start w:val="1"/>
      <w:numFmt w:val="bullet"/>
      <w:pStyle w:val="Milestones"/>
      <w:lvlText w:val=""/>
      <w:lvlJc w:val="left"/>
      <w:pPr>
        <w:ind w:left="360" w:hanging="360"/>
      </w:pPr>
      <w:rPr>
        <w:rFonts w:ascii="Symbol" w:hAnsi="Symbol" w:hint="default"/>
        <w:b w:val="0"/>
        <w:bCs w:val="0"/>
        <w:i w:val="0"/>
        <w:iCs w:val="0"/>
        <w:color w:val="008C38" w:themeColor="accent1"/>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19" w15:restartNumberingAfterBreak="0">
    <w:nsid w:val="38B65C94"/>
    <w:multiLevelType w:val="multilevel"/>
    <w:tmpl w:val="85DA6F5C"/>
    <w:styleLink w:val="CurrentList5"/>
    <w:lvl w:ilvl="0">
      <w:start w:val="1"/>
      <w:numFmt w:val="decimal"/>
      <w:lvlText w:val="%1."/>
      <w:lvlJc w:val="left"/>
      <w:pPr>
        <w:ind w:left="360" w:hanging="360"/>
      </w:pPr>
      <w:rPr>
        <w:rFonts w:hint="default"/>
        <w:b w:val="0"/>
        <w:bCs w:val="0"/>
        <w:i w:val="0"/>
        <w:iCs w:val="0"/>
        <w:color w:val="008C38" w:themeColor="accent1"/>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20" w15:restartNumberingAfterBreak="0">
    <w:nsid w:val="3F20609E"/>
    <w:multiLevelType w:val="multilevel"/>
    <w:tmpl w:val="3800B2DE"/>
    <w:name w:val="Iberdrola32"/>
    <w:lvl w:ilvl="0">
      <w:start w:val="1"/>
      <w:numFmt w:val="bullet"/>
      <w:lvlText w:val="•"/>
      <w:lvlJc w:val="left"/>
      <w:pPr>
        <w:ind w:left="340" w:hanging="340"/>
      </w:pPr>
      <w:rPr>
        <w:rFonts w:ascii="Lato" w:hAnsi="Lato" w:hint="default"/>
        <w:color w:val="00A343" w:themeColor="accent2"/>
        <w:w w:val="100"/>
      </w:rPr>
    </w:lvl>
    <w:lvl w:ilvl="1">
      <w:start w:val="1"/>
      <w:numFmt w:val="bullet"/>
      <w:lvlText w:val=""/>
      <w:lvlJc w:val="left"/>
      <w:pPr>
        <w:ind w:left="680" w:hanging="340"/>
      </w:pPr>
      <w:rPr>
        <w:rFonts w:ascii="Symbol" w:hAnsi="Symbol" w:hint="default"/>
        <w:color w:val="00A343" w:themeColor="accent2"/>
      </w:rPr>
    </w:lvl>
    <w:lvl w:ilvl="2">
      <w:start w:val="1"/>
      <w:numFmt w:val="bullet"/>
      <w:lvlText w:val=""/>
      <w:lvlJc w:val="left"/>
      <w:pPr>
        <w:ind w:left="1020" w:hanging="340"/>
      </w:pPr>
      <w:rPr>
        <w:rFonts w:ascii="Symbol" w:hAnsi="Symbol" w:hint="default"/>
        <w:color w:val="00402A" w:themeColor="text2"/>
      </w:rPr>
    </w:lvl>
    <w:lvl w:ilvl="3">
      <w:start w:val="1"/>
      <w:numFmt w:val="bullet"/>
      <w:lvlText w:val=""/>
      <w:lvlJc w:val="left"/>
      <w:pPr>
        <w:ind w:left="1360" w:hanging="340"/>
      </w:pPr>
      <w:rPr>
        <w:rFonts w:ascii="Symbol" w:hAnsi="Symbol" w:hint="default"/>
        <w:color w:val="3A3734" w:themeColor="text1"/>
      </w:rPr>
    </w:lvl>
    <w:lvl w:ilvl="4">
      <w:start w:val="1"/>
      <w:numFmt w:val="bullet"/>
      <w:lvlText w:val=""/>
      <w:lvlJc w:val="left"/>
      <w:pPr>
        <w:ind w:left="1700" w:hanging="340"/>
      </w:pPr>
      <w:rPr>
        <w:rFonts w:ascii="Symbol" w:hAnsi="Symbol" w:hint="default"/>
        <w:color w:val="00A343" w:themeColor="accent2"/>
      </w:rPr>
    </w:lvl>
    <w:lvl w:ilvl="5">
      <w:start w:val="1"/>
      <w:numFmt w:val="bullet"/>
      <w:lvlText w:val=""/>
      <w:lvlJc w:val="left"/>
      <w:pPr>
        <w:ind w:left="2040" w:hanging="340"/>
      </w:pPr>
      <w:rPr>
        <w:rFonts w:ascii="Symbol" w:hAnsi="Symbol" w:hint="default"/>
        <w:color w:val="00402A" w:themeColor="text2"/>
      </w:rPr>
    </w:lvl>
    <w:lvl w:ilvl="6">
      <w:start w:val="1"/>
      <w:numFmt w:val="bullet"/>
      <w:lvlText w:val=""/>
      <w:lvlJc w:val="left"/>
      <w:pPr>
        <w:ind w:left="2380" w:hanging="340"/>
      </w:pPr>
      <w:rPr>
        <w:rFonts w:ascii="Symbol" w:hAnsi="Symbol" w:hint="default"/>
        <w:color w:val="3A3734" w:themeColor="text1"/>
      </w:rPr>
    </w:lvl>
    <w:lvl w:ilvl="7">
      <w:start w:val="1"/>
      <w:numFmt w:val="bullet"/>
      <w:lvlText w:val=""/>
      <w:lvlJc w:val="left"/>
      <w:pPr>
        <w:ind w:left="2720" w:hanging="340"/>
      </w:pPr>
      <w:rPr>
        <w:rFonts w:ascii="Symbol" w:hAnsi="Symbol" w:hint="default"/>
        <w:color w:val="00A343" w:themeColor="accent2"/>
      </w:rPr>
    </w:lvl>
    <w:lvl w:ilvl="8">
      <w:start w:val="1"/>
      <w:numFmt w:val="bullet"/>
      <w:lvlText w:val=""/>
      <w:lvlJc w:val="left"/>
      <w:pPr>
        <w:ind w:left="3060" w:hanging="340"/>
      </w:pPr>
      <w:rPr>
        <w:rFonts w:ascii="Symbol" w:hAnsi="Symbol" w:hint="default"/>
        <w:color w:val="00402A" w:themeColor="text2"/>
      </w:rPr>
    </w:lvl>
  </w:abstractNum>
  <w:abstractNum w:abstractNumId="21" w15:restartNumberingAfterBreak="0">
    <w:nsid w:val="4CCA143C"/>
    <w:multiLevelType w:val="multilevel"/>
    <w:tmpl w:val="9302378C"/>
    <w:styleLink w:val="CurrentList3"/>
    <w:lvl w:ilvl="0">
      <w:start w:val="1"/>
      <w:numFmt w:val="lowerLetter"/>
      <w:lvlText w:val="%1."/>
      <w:lvlJc w:val="left"/>
      <w:pPr>
        <w:ind w:left="360" w:hanging="360"/>
      </w:pPr>
      <w:rPr>
        <w:rFonts w:ascii="IberPangea Text" w:hAnsi="IberPangea Text" w:hint="default"/>
        <w:b w:val="0"/>
        <w:bCs w:val="0"/>
        <w:i w:val="0"/>
        <w:color w:val="008C38" w:themeColor="accent1"/>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D3C3C22"/>
    <w:multiLevelType w:val="hybridMultilevel"/>
    <w:tmpl w:val="BC768C82"/>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DEB6617"/>
    <w:multiLevelType w:val="hybridMultilevel"/>
    <w:tmpl w:val="7F52E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DD66C5"/>
    <w:multiLevelType w:val="multilevel"/>
    <w:tmpl w:val="3800B2DE"/>
    <w:name w:val="Iberdrola3"/>
    <w:lvl w:ilvl="0">
      <w:start w:val="1"/>
      <w:numFmt w:val="bullet"/>
      <w:lvlText w:val="•"/>
      <w:lvlJc w:val="left"/>
      <w:pPr>
        <w:ind w:left="340" w:hanging="340"/>
      </w:pPr>
      <w:rPr>
        <w:rFonts w:ascii="Lato" w:hAnsi="Lato" w:hint="default"/>
        <w:color w:val="00A343" w:themeColor="accent2"/>
        <w:w w:val="100"/>
      </w:rPr>
    </w:lvl>
    <w:lvl w:ilvl="1">
      <w:start w:val="1"/>
      <w:numFmt w:val="bullet"/>
      <w:lvlText w:val=""/>
      <w:lvlJc w:val="left"/>
      <w:pPr>
        <w:ind w:left="680" w:hanging="340"/>
      </w:pPr>
      <w:rPr>
        <w:rFonts w:ascii="Symbol" w:hAnsi="Symbol" w:hint="default"/>
        <w:color w:val="00A343" w:themeColor="accent2"/>
      </w:rPr>
    </w:lvl>
    <w:lvl w:ilvl="2">
      <w:start w:val="1"/>
      <w:numFmt w:val="bullet"/>
      <w:lvlText w:val=""/>
      <w:lvlJc w:val="left"/>
      <w:pPr>
        <w:ind w:left="1020" w:hanging="340"/>
      </w:pPr>
      <w:rPr>
        <w:rFonts w:ascii="Symbol" w:hAnsi="Symbol" w:hint="default"/>
        <w:color w:val="00402A" w:themeColor="text2"/>
      </w:rPr>
    </w:lvl>
    <w:lvl w:ilvl="3">
      <w:start w:val="1"/>
      <w:numFmt w:val="bullet"/>
      <w:lvlText w:val=""/>
      <w:lvlJc w:val="left"/>
      <w:pPr>
        <w:ind w:left="1360" w:hanging="340"/>
      </w:pPr>
      <w:rPr>
        <w:rFonts w:ascii="Symbol" w:hAnsi="Symbol" w:hint="default"/>
        <w:color w:val="3A3734" w:themeColor="text1"/>
      </w:rPr>
    </w:lvl>
    <w:lvl w:ilvl="4">
      <w:start w:val="1"/>
      <w:numFmt w:val="bullet"/>
      <w:lvlText w:val=""/>
      <w:lvlJc w:val="left"/>
      <w:pPr>
        <w:ind w:left="1700" w:hanging="340"/>
      </w:pPr>
      <w:rPr>
        <w:rFonts w:ascii="Symbol" w:hAnsi="Symbol" w:hint="default"/>
        <w:color w:val="00A343" w:themeColor="accent2"/>
      </w:rPr>
    </w:lvl>
    <w:lvl w:ilvl="5">
      <w:start w:val="1"/>
      <w:numFmt w:val="bullet"/>
      <w:lvlText w:val=""/>
      <w:lvlJc w:val="left"/>
      <w:pPr>
        <w:ind w:left="2040" w:hanging="340"/>
      </w:pPr>
      <w:rPr>
        <w:rFonts w:ascii="Symbol" w:hAnsi="Symbol" w:hint="default"/>
        <w:color w:val="00402A" w:themeColor="text2"/>
      </w:rPr>
    </w:lvl>
    <w:lvl w:ilvl="6">
      <w:start w:val="1"/>
      <w:numFmt w:val="bullet"/>
      <w:lvlText w:val=""/>
      <w:lvlJc w:val="left"/>
      <w:pPr>
        <w:ind w:left="2380" w:hanging="340"/>
      </w:pPr>
      <w:rPr>
        <w:rFonts w:ascii="Symbol" w:hAnsi="Symbol" w:hint="default"/>
        <w:color w:val="3A3734" w:themeColor="text1"/>
      </w:rPr>
    </w:lvl>
    <w:lvl w:ilvl="7">
      <w:start w:val="1"/>
      <w:numFmt w:val="bullet"/>
      <w:lvlText w:val=""/>
      <w:lvlJc w:val="left"/>
      <w:pPr>
        <w:ind w:left="2720" w:hanging="340"/>
      </w:pPr>
      <w:rPr>
        <w:rFonts w:ascii="Symbol" w:hAnsi="Symbol" w:hint="default"/>
        <w:color w:val="00A343" w:themeColor="accent2"/>
      </w:rPr>
    </w:lvl>
    <w:lvl w:ilvl="8">
      <w:start w:val="1"/>
      <w:numFmt w:val="bullet"/>
      <w:lvlText w:val=""/>
      <w:lvlJc w:val="left"/>
      <w:pPr>
        <w:ind w:left="3060" w:hanging="340"/>
      </w:pPr>
      <w:rPr>
        <w:rFonts w:ascii="Symbol" w:hAnsi="Symbol" w:hint="default"/>
        <w:color w:val="00402A" w:themeColor="text2"/>
      </w:rPr>
    </w:lvl>
  </w:abstractNum>
  <w:abstractNum w:abstractNumId="25" w15:restartNumberingAfterBreak="0">
    <w:nsid w:val="5619467E"/>
    <w:multiLevelType w:val="hybridMultilevel"/>
    <w:tmpl w:val="EE4C5C76"/>
    <w:lvl w:ilvl="0" w:tplc="EEF4A8C8">
      <w:start w:val="1"/>
      <w:numFmt w:val="decimal"/>
      <w:pStyle w:val="Numberedlist"/>
      <w:lvlText w:val="%1."/>
      <w:lvlJc w:val="left"/>
      <w:pPr>
        <w:ind w:left="360" w:hanging="360"/>
      </w:pPr>
      <w:rPr>
        <w:rFonts w:ascii="IberPangea Text" w:hAnsi="IberPangea Text" w:hint="default"/>
        <w:b w:val="0"/>
        <w:bCs w:val="0"/>
        <w:i w:val="0"/>
        <w:color w:val="00402A" w:themeColor="text2"/>
        <w:sz w:val="18"/>
      </w:rPr>
    </w:lvl>
    <w:lvl w:ilvl="1" w:tplc="0C0A0019" w:tentative="1">
      <w:start w:val="1"/>
      <w:numFmt w:val="lowerLetter"/>
      <w:lvlText w:val="%2."/>
      <w:lvlJc w:val="left"/>
      <w:pPr>
        <w:ind w:left="1653" w:hanging="360"/>
      </w:pPr>
    </w:lvl>
    <w:lvl w:ilvl="2" w:tplc="0C0A001B" w:tentative="1">
      <w:start w:val="1"/>
      <w:numFmt w:val="lowerRoman"/>
      <w:lvlText w:val="%3."/>
      <w:lvlJc w:val="right"/>
      <w:pPr>
        <w:ind w:left="2373" w:hanging="180"/>
      </w:pPr>
    </w:lvl>
    <w:lvl w:ilvl="3" w:tplc="0C0A000F" w:tentative="1">
      <w:start w:val="1"/>
      <w:numFmt w:val="decimal"/>
      <w:lvlText w:val="%4."/>
      <w:lvlJc w:val="left"/>
      <w:pPr>
        <w:ind w:left="3093" w:hanging="360"/>
      </w:pPr>
    </w:lvl>
    <w:lvl w:ilvl="4" w:tplc="0C0A0019" w:tentative="1">
      <w:start w:val="1"/>
      <w:numFmt w:val="lowerLetter"/>
      <w:lvlText w:val="%5."/>
      <w:lvlJc w:val="left"/>
      <w:pPr>
        <w:ind w:left="3813" w:hanging="360"/>
      </w:pPr>
    </w:lvl>
    <w:lvl w:ilvl="5" w:tplc="0C0A001B" w:tentative="1">
      <w:start w:val="1"/>
      <w:numFmt w:val="lowerRoman"/>
      <w:lvlText w:val="%6."/>
      <w:lvlJc w:val="right"/>
      <w:pPr>
        <w:ind w:left="4533" w:hanging="180"/>
      </w:pPr>
    </w:lvl>
    <w:lvl w:ilvl="6" w:tplc="0C0A000F" w:tentative="1">
      <w:start w:val="1"/>
      <w:numFmt w:val="decimal"/>
      <w:lvlText w:val="%7."/>
      <w:lvlJc w:val="left"/>
      <w:pPr>
        <w:ind w:left="5253" w:hanging="360"/>
      </w:pPr>
    </w:lvl>
    <w:lvl w:ilvl="7" w:tplc="0C0A0019" w:tentative="1">
      <w:start w:val="1"/>
      <w:numFmt w:val="lowerLetter"/>
      <w:lvlText w:val="%8."/>
      <w:lvlJc w:val="left"/>
      <w:pPr>
        <w:ind w:left="5973" w:hanging="360"/>
      </w:pPr>
    </w:lvl>
    <w:lvl w:ilvl="8" w:tplc="0C0A001B" w:tentative="1">
      <w:start w:val="1"/>
      <w:numFmt w:val="lowerRoman"/>
      <w:lvlText w:val="%9."/>
      <w:lvlJc w:val="right"/>
      <w:pPr>
        <w:ind w:left="6693" w:hanging="180"/>
      </w:pPr>
    </w:lvl>
  </w:abstractNum>
  <w:abstractNum w:abstractNumId="26" w15:restartNumberingAfterBreak="0">
    <w:nsid w:val="5ECD21EC"/>
    <w:multiLevelType w:val="hybridMultilevel"/>
    <w:tmpl w:val="5686AC2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453598"/>
    <w:multiLevelType w:val="multilevel"/>
    <w:tmpl w:val="A594A13C"/>
    <w:styleLink w:val="CurrentList6"/>
    <w:lvl w:ilvl="0">
      <w:start w:val="1"/>
      <w:numFmt w:val="bullet"/>
      <w:lvlText w:val=""/>
      <w:lvlJc w:val="left"/>
      <w:pPr>
        <w:ind w:left="360" w:hanging="360"/>
      </w:pPr>
      <w:rPr>
        <w:rFonts w:ascii="Symbol" w:hAnsi="Symbol" w:hint="default"/>
        <w:b w:val="0"/>
        <w:bCs w:val="0"/>
        <w:i w:val="0"/>
        <w:iCs w:val="0"/>
        <w:color w:val="00402A" w:themeColor="text2"/>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28" w15:restartNumberingAfterBreak="0">
    <w:nsid w:val="64206906"/>
    <w:multiLevelType w:val="hybridMultilevel"/>
    <w:tmpl w:val="E4E00FF6"/>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61A2E65"/>
    <w:multiLevelType w:val="hybridMultilevel"/>
    <w:tmpl w:val="0C1C0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D44AB4"/>
    <w:multiLevelType w:val="multilevel"/>
    <w:tmpl w:val="B4747EFC"/>
    <w:styleLink w:val="CurrentList4"/>
    <w:lvl w:ilvl="0">
      <w:start w:val="1"/>
      <w:numFmt w:val="bullet"/>
      <w:lvlText w:val=""/>
      <w:lvlJc w:val="left"/>
      <w:pPr>
        <w:ind w:left="360" w:hanging="360"/>
      </w:pPr>
      <w:rPr>
        <w:rFonts w:ascii="Symbol" w:hAnsi="Symbol" w:hint="default"/>
        <w:b w:val="0"/>
        <w:bCs w:val="0"/>
        <w:i w:val="0"/>
        <w:iCs w:val="0"/>
        <w:color w:val="00402A" w:themeColor="text2"/>
      </w:rPr>
    </w:lvl>
    <w:lvl w:ilvl="1">
      <w:start w:val="1"/>
      <w:numFmt w:val="bullet"/>
      <w:lvlText w:val="o"/>
      <w:lvlJc w:val="left"/>
      <w:pPr>
        <w:ind w:left="1594" w:hanging="360"/>
      </w:pPr>
      <w:rPr>
        <w:rFonts w:ascii="Courier New" w:hAnsi="Courier New" w:cs="Courier New" w:hint="default"/>
      </w:rPr>
    </w:lvl>
    <w:lvl w:ilvl="2">
      <w:start w:val="1"/>
      <w:numFmt w:val="bullet"/>
      <w:lvlText w:val=""/>
      <w:lvlJc w:val="left"/>
      <w:pPr>
        <w:ind w:left="2314" w:hanging="360"/>
      </w:pPr>
      <w:rPr>
        <w:rFonts w:ascii="Wingdings" w:hAnsi="Wingdings" w:hint="default"/>
      </w:rPr>
    </w:lvl>
    <w:lvl w:ilvl="3">
      <w:start w:val="1"/>
      <w:numFmt w:val="bullet"/>
      <w:lvlText w:val=""/>
      <w:lvlJc w:val="left"/>
      <w:pPr>
        <w:ind w:left="3034" w:hanging="360"/>
      </w:pPr>
      <w:rPr>
        <w:rFonts w:ascii="Symbol" w:hAnsi="Symbol" w:hint="default"/>
      </w:rPr>
    </w:lvl>
    <w:lvl w:ilvl="4">
      <w:start w:val="1"/>
      <w:numFmt w:val="bullet"/>
      <w:lvlText w:val="o"/>
      <w:lvlJc w:val="left"/>
      <w:pPr>
        <w:ind w:left="3754" w:hanging="360"/>
      </w:pPr>
      <w:rPr>
        <w:rFonts w:ascii="Courier New" w:hAnsi="Courier New" w:cs="Courier New" w:hint="default"/>
      </w:rPr>
    </w:lvl>
    <w:lvl w:ilvl="5">
      <w:start w:val="1"/>
      <w:numFmt w:val="bullet"/>
      <w:lvlText w:val=""/>
      <w:lvlJc w:val="left"/>
      <w:pPr>
        <w:ind w:left="4474" w:hanging="360"/>
      </w:pPr>
      <w:rPr>
        <w:rFonts w:ascii="Wingdings" w:hAnsi="Wingdings" w:hint="default"/>
      </w:rPr>
    </w:lvl>
    <w:lvl w:ilvl="6">
      <w:start w:val="1"/>
      <w:numFmt w:val="bullet"/>
      <w:lvlText w:val=""/>
      <w:lvlJc w:val="left"/>
      <w:pPr>
        <w:ind w:left="5194" w:hanging="360"/>
      </w:pPr>
      <w:rPr>
        <w:rFonts w:ascii="Symbol" w:hAnsi="Symbol" w:hint="default"/>
      </w:rPr>
    </w:lvl>
    <w:lvl w:ilvl="7">
      <w:start w:val="1"/>
      <w:numFmt w:val="bullet"/>
      <w:lvlText w:val="o"/>
      <w:lvlJc w:val="left"/>
      <w:pPr>
        <w:ind w:left="5914" w:hanging="360"/>
      </w:pPr>
      <w:rPr>
        <w:rFonts w:ascii="Courier New" w:hAnsi="Courier New" w:cs="Courier New" w:hint="default"/>
      </w:rPr>
    </w:lvl>
    <w:lvl w:ilvl="8">
      <w:start w:val="1"/>
      <w:numFmt w:val="bullet"/>
      <w:lvlText w:val=""/>
      <w:lvlJc w:val="left"/>
      <w:pPr>
        <w:ind w:left="6634" w:hanging="360"/>
      </w:pPr>
      <w:rPr>
        <w:rFonts w:ascii="Wingdings" w:hAnsi="Wingdings" w:hint="default"/>
      </w:rPr>
    </w:lvl>
  </w:abstractNum>
  <w:abstractNum w:abstractNumId="31" w15:restartNumberingAfterBreak="0">
    <w:nsid w:val="6A807A84"/>
    <w:multiLevelType w:val="multilevel"/>
    <w:tmpl w:val="1DD02970"/>
    <w:styleLink w:val="Listaactual4"/>
    <w:lvl w:ilvl="0">
      <w:start w:val="1"/>
      <w:numFmt w:val="lowerLetter"/>
      <w:lvlText w:val="%1."/>
      <w:lvlJc w:val="left"/>
      <w:pPr>
        <w:ind w:left="720" w:hanging="360"/>
      </w:pPr>
      <w:rPr>
        <w:rFonts w:ascii="Lato" w:hAnsi="Lato" w:hint="default"/>
        <w:b/>
        <w:i w:val="0"/>
        <w:color w:val="00A343" w:themeColor="accent2"/>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C7C7445"/>
    <w:multiLevelType w:val="hybridMultilevel"/>
    <w:tmpl w:val="AAB0D142"/>
    <w:lvl w:ilvl="0" w:tplc="DB1AFDB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A80A44"/>
    <w:multiLevelType w:val="hybridMultilevel"/>
    <w:tmpl w:val="24F881F8"/>
    <w:lvl w:ilvl="0" w:tplc="2E806418">
      <w:start w:val="2"/>
      <w:numFmt w:val="bullet"/>
      <w:lvlText w:val="•"/>
      <w:lvlJc w:val="left"/>
      <w:pPr>
        <w:ind w:left="770" w:hanging="41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F02D71"/>
    <w:multiLevelType w:val="multilevel"/>
    <w:tmpl w:val="6F2EBC80"/>
    <w:styleLink w:val="CurrentList2"/>
    <w:lvl w:ilvl="0">
      <w:start w:val="1"/>
      <w:numFmt w:val="decimal"/>
      <w:lvlText w:val="%1."/>
      <w:lvlJc w:val="left"/>
      <w:pPr>
        <w:ind w:left="360" w:hanging="360"/>
      </w:pPr>
      <w:rPr>
        <w:rFonts w:ascii="IberPangea Text" w:hAnsi="IberPangea Text" w:hint="default"/>
        <w:b w:val="0"/>
        <w:bCs w:val="0"/>
        <w:i w:val="0"/>
        <w:color w:val="008C38" w:themeColor="accent1"/>
        <w:sz w:val="18"/>
      </w:rPr>
    </w:lvl>
    <w:lvl w:ilvl="1">
      <w:start w:val="1"/>
      <w:numFmt w:val="lowerLetter"/>
      <w:lvlText w:val="%2."/>
      <w:lvlJc w:val="left"/>
      <w:pPr>
        <w:ind w:left="1653" w:hanging="360"/>
      </w:pPr>
    </w:lvl>
    <w:lvl w:ilvl="2">
      <w:start w:val="1"/>
      <w:numFmt w:val="lowerRoman"/>
      <w:lvlText w:val="%3."/>
      <w:lvlJc w:val="right"/>
      <w:pPr>
        <w:ind w:left="2373" w:hanging="180"/>
      </w:pPr>
    </w:lvl>
    <w:lvl w:ilvl="3">
      <w:start w:val="1"/>
      <w:numFmt w:val="decimal"/>
      <w:lvlText w:val="%4."/>
      <w:lvlJc w:val="left"/>
      <w:pPr>
        <w:ind w:left="3093" w:hanging="360"/>
      </w:pPr>
    </w:lvl>
    <w:lvl w:ilvl="4">
      <w:start w:val="1"/>
      <w:numFmt w:val="lowerLetter"/>
      <w:lvlText w:val="%5."/>
      <w:lvlJc w:val="left"/>
      <w:pPr>
        <w:ind w:left="3813" w:hanging="360"/>
      </w:pPr>
    </w:lvl>
    <w:lvl w:ilvl="5">
      <w:start w:val="1"/>
      <w:numFmt w:val="lowerRoman"/>
      <w:lvlText w:val="%6."/>
      <w:lvlJc w:val="right"/>
      <w:pPr>
        <w:ind w:left="4533" w:hanging="180"/>
      </w:pPr>
    </w:lvl>
    <w:lvl w:ilvl="6">
      <w:start w:val="1"/>
      <w:numFmt w:val="decimal"/>
      <w:lvlText w:val="%7."/>
      <w:lvlJc w:val="left"/>
      <w:pPr>
        <w:ind w:left="5253" w:hanging="360"/>
      </w:pPr>
    </w:lvl>
    <w:lvl w:ilvl="7">
      <w:start w:val="1"/>
      <w:numFmt w:val="lowerLetter"/>
      <w:lvlText w:val="%8."/>
      <w:lvlJc w:val="left"/>
      <w:pPr>
        <w:ind w:left="5973" w:hanging="360"/>
      </w:pPr>
    </w:lvl>
    <w:lvl w:ilvl="8">
      <w:start w:val="1"/>
      <w:numFmt w:val="lowerRoman"/>
      <w:lvlText w:val="%9."/>
      <w:lvlJc w:val="right"/>
      <w:pPr>
        <w:ind w:left="6693" w:hanging="180"/>
      </w:pPr>
    </w:lvl>
  </w:abstractNum>
  <w:num w:numId="1" w16cid:durableId="1230385131">
    <w:abstractNumId w:val="13"/>
  </w:num>
  <w:num w:numId="2" w16cid:durableId="771782958">
    <w:abstractNumId w:val="25"/>
  </w:num>
  <w:num w:numId="3" w16cid:durableId="902646133">
    <w:abstractNumId w:val="8"/>
  </w:num>
  <w:num w:numId="4" w16cid:durableId="1407461468">
    <w:abstractNumId w:val="2"/>
  </w:num>
  <w:num w:numId="5" w16cid:durableId="1625958861">
    <w:abstractNumId w:val="5"/>
  </w:num>
  <w:num w:numId="6" w16cid:durableId="1676607823">
    <w:abstractNumId w:val="17"/>
  </w:num>
  <w:num w:numId="7" w16cid:durableId="1742484781">
    <w:abstractNumId w:val="31"/>
  </w:num>
  <w:num w:numId="8" w16cid:durableId="1320425994">
    <w:abstractNumId w:val="18"/>
  </w:num>
  <w:num w:numId="9" w16cid:durableId="1030565669">
    <w:abstractNumId w:val="0"/>
  </w:num>
  <w:num w:numId="10" w16cid:durableId="205459214">
    <w:abstractNumId w:val="34"/>
  </w:num>
  <w:num w:numId="11" w16cid:durableId="1500727397">
    <w:abstractNumId w:val="21"/>
  </w:num>
  <w:num w:numId="12" w16cid:durableId="1126971845">
    <w:abstractNumId w:val="30"/>
  </w:num>
  <w:num w:numId="13" w16cid:durableId="784732959">
    <w:abstractNumId w:val="6"/>
  </w:num>
  <w:num w:numId="14" w16cid:durableId="546071328">
    <w:abstractNumId w:val="19"/>
  </w:num>
  <w:num w:numId="15" w16cid:durableId="254481015">
    <w:abstractNumId w:val="9"/>
  </w:num>
  <w:num w:numId="16" w16cid:durableId="1342048114">
    <w:abstractNumId w:val="27"/>
  </w:num>
  <w:num w:numId="17" w16cid:durableId="1630891716">
    <w:abstractNumId w:val="16"/>
  </w:num>
  <w:num w:numId="18" w16cid:durableId="1620916581">
    <w:abstractNumId w:val="26"/>
  </w:num>
  <w:num w:numId="19" w16cid:durableId="1870332744">
    <w:abstractNumId w:val="29"/>
  </w:num>
  <w:num w:numId="20" w16cid:durableId="1364668401">
    <w:abstractNumId w:val="23"/>
  </w:num>
  <w:num w:numId="21" w16cid:durableId="722413686">
    <w:abstractNumId w:val="32"/>
  </w:num>
  <w:num w:numId="22" w16cid:durableId="721901606">
    <w:abstractNumId w:val="10"/>
  </w:num>
  <w:num w:numId="23" w16cid:durableId="1851018277">
    <w:abstractNumId w:val="33"/>
  </w:num>
  <w:num w:numId="24" w16cid:durableId="842353893">
    <w:abstractNumId w:val="1"/>
  </w:num>
  <w:num w:numId="25" w16cid:durableId="1695839626">
    <w:abstractNumId w:val="28"/>
  </w:num>
  <w:num w:numId="26" w16cid:durableId="1877693836">
    <w:abstractNumId w:val="11"/>
  </w:num>
  <w:num w:numId="27" w16cid:durableId="1391612569">
    <w:abstractNumId w:val="3"/>
  </w:num>
  <w:num w:numId="28" w16cid:durableId="1053509086">
    <w:abstractNumId w:val="7"/>
  </w:num>
  <w:num w:numId="29" w16cid:durableId="404761638">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embedTrueTypeFonts/>
  <w:embedSystemFonts/>
  <w:saveSubsetFonts/>
  <w:hideSpellingErrors/>
  <w:hideGrammatical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4D3"/>
    <w:rsid w:val="00001390"/>
    <w:rsid w:val="00002BAF"/>
    <w:rsid w:val="0000645F"/>
    <w:rsid w:val="00016C34"/>
    <w:rsid w:val="00022A3C"/>
    <w:rsid w:val="00033436"/>
    <w:rsid w:val="0003575F"/>
    <w:rsid w:val="000372DD"/>
    <w:rsid w:val="00042F92"/>
    <w:rsid w:val="0005092E"/>
    <w:rsid w:val="00054179"/>
    <w:rsid w:val="0005599B"/>
    <w:rsid w:val="00055CA4"/>
    <w:rsid w:val="00055EB4"/>
    <w:rsid w:val="00064AED"/>
    <w:rsid w:val="000802AA"/>
    <w:rsid w:val="00085060"/>
    <w:rsid w:val="0008633D"/>
    <w:rsid w:val="00087C18"/>
    <w:rsid w:val="00091340"/>
    <w:rsid w:val="00091898"/>
    <w:rsid w:val="000930D2"/>
    <w:rsid w:val="000967C8"/>
    <w:rsid w:val="000A1DF8"/>
    <w:rsid w:val="000A3F84"/>
    <w:rsid w:val="000C38F4"/>
    <w:rsid w:val="000C447C"/>
    <w:rsid w:val="000D027D"/>
    <w:rsid w:val="000D2C7A"/>
    <w:rsid w:val="000E0F9A"/>
    <w:rsid w:val="000E2DFD"/>
    <w:rsid w:val="000E2E73"/>
    <w:rsid w:val="000F224D"/>
    <w:rsid w:val="000F56A6"/>
    <w:rsid w:val="001005EC"/>
    <w:rsid w:val="00101756"/>
    <w:rsid w:val="001071ED"/>
    <w:rsid w:val="00113686"/>
    <w:rsid w:val="00117CAF"/>
    <w:rsid w:val="0012366D"/>
    <w:rsid w:val="00123E87"/>
    <w:rsid w:val="001269F7"/>
    <w:rsid w:val="00127948"/>
    <w:rsid w:val="00130B0F"/>
    <w:rsid w:val="00133CE1"/>
    <w:rsid w:val="00134D28"/>
    <w:rsid w:val="00135D65"/>
    <w:rsid w:val="00135F28"/>
    <w:rsid w:val="001409FC"/>
    <w:rsid w:val="00143914"/>
    <w:rsid w:val="00144949"/>
    <w:rsid w:val="001634C1"/>
    <w:rsid w:val="00163F3C"/>
    <w:rsid w:val="00165AE9"/>
    <w:rsid w:val="00170129"/>
    <w:rsid w:val="00171E23"/>
    <w:rsid w:val="00172F6F"/>
    <w:rsid w:val="0017490B"/>
    <w:rsid w:val="00176420"/>
    <w:rsid w:val="00177243"/>
    <w:rsid w:val="0018034E"/>
    <w:rsid w:val="001864E8"/>
    <w:rsid w:val="0019427E"/>
    <w:rsid w:val="00195C8C"/>
    <w:rsid w:val="001A420D"/>
    <w:rsid w:val="001B013B"/>
    <w:rsid w:val="001C1BC9"/>
    <w:rsid w:val="001C2608"/>
    <w:rsid w:val="001C3449"/>
    <w:rsid w:val="001C5E6E"/>
    <w:rsid w:val="001D4CD3"/>
    <w:rsid w:val="001E1257"/>
    <w:rsid w:val="001F0C99"/>
    <w:rsid w:val="001F140A"/>
    <w:rsid w:val="0020072A"/>
    <w:rsid w:val="00204CED"/>
    <w:rsid w:val="00213F9A"/>
    <w:rsid w:val="0021540B"/>
    <w:rsid w:val="002154ED"/>
    <w:rsid w:val="00216ADF"/>
    <w:rsid w:val="00221FB0"/>
    <w:rsid w:val="00223364"/>
    <w:rsid w:val="00223C41"/>
    <w:rsid w:val="002267B8"/>
    <w:rsid w:val="00232A4A"/>
    <w:rsid w:val="002350A1"/>
    <w:rsid w:val="00236EEB"/>
    <w:rsid w:val="00247A78"/>
    <w:rsid w:val="00250319"/>
    <w:rsid w:val="00256DD3"/>
    <w:rsid w:val="00265869"/>
    <w:rsid w:val="00271F36"/>
    <w:rsid w:val="002724AB"/>
    <w:rsid w:val="002749C7"/>
    <w:rsid w:val="00293A28"/>
    <w:rsid w:val="00293BE3"/>
    <w:rsid w:val="00295895"/>
    <w:rsid w:val="00295E23"/>
    <w:rsid w:val="002A08C9"/>
    <w:rsid w:val="002A0C2F"/>
    <w:rsid w:val="002A0E4F"/>
    <w:rsid w:val="002A3231"/>
    <w:rsid w:val="002A6E4C"/>
    <w:rsid w:val="002B1AB0"/>
    <w:rsid w:val="002B3A95"/>
    <w:rsid w:val="002B6F26"/>
    <w:rsid w:val="002C704D"/>
    <w:rsid w:val="002D3771"/>
    <w:rsid w:val="002D622D"/>
    <w:rsid w:val="002D7065"/>
    <w:rsid w:val="002D7403"/>
    <w:rsid w:val="002E3769"/>
    <w:rsid w:val="002E7341"/>
    <w:rsid w:val="002F4F55"/>
    <w:rsid w:val="002F6772"/>
    <w:rsid w:val="002F6B56"/>
    <w:rsid w:val="0030436F"/>
    <w:rsid w:val="00305A56"/>
    <w:rsid w:val="00310285"/>
    <w:rsid w:val="003119E4"/>
    <w:rsid w:val="00311E06"/>
    <w:rsid w:val="00316801"/>
    <w:rsid w:val="00320D19"/>
    <w:rsid w:val="003237D8"/>
    <w:rsid w:val="00327DDE"/>
    <w:rsid w:val="0033284E"/>
    <w:rsid w:val="00335045"/>
    <w:rsid w:val="00343F5C"/>
    <w:rsid w:val="003563C8"/>
    <w:rsid w:val="00357A9B"/>
    <w:rsid w:val="00367CC7"/>
    <w:rsid w:val="003717F5"/>
    <w:rsid w:val="00372F14"/>
    <w:rsid w:val="003757F3"/>
    <w:rsid w:val="003774D3"/>
    <w:rsid w:val="00380414"/>
    <w:rsid w:val="003808B9"/>
    <w:rsid w:val="00382A33"/>
    <w:rsid w:val="0038741A"/>
    <w:rsid w:val="0039133B"/>
    <w:rsid w:val="00395072"/>
    <w:rsid w:val="003A0E56"/>
    <w:rsid w:val="003A2F38"/>
    <w:rsid w:val="003B42B3"/>
    <w:rsid w:val="003B6004"/>
    <w:rsid w:val="003D35D2"/>
    <w:rsid w:val="003D63BC"/>
    <w:rsid w:val="003D65A4"/>
    <w:rsid w:val="003E2AFD"/>
    <w:rsid w:val="003E4E89"/>
    <w:rsid w:val="003F2F57"/>
    <w:rsid w:val="003F5812"/>
    <w:rsid w:val="0040167E"/>
    <w:rsid w:val="004048ED"/>
    <w:rsid w:val="00405A8B"/>
    <w:rsid w:val="004153CA"/>
    <w:rsid w:val="00422B33"/>
    <w:rsid w:val="00423ADB"/>
    <w:rsid w:val="00431466"/>
    <w:rsid w:val="00431D15"/>
    <w:rsid w:val="00431EC9"/>
    <w:rsid w:val="0043678A"/>
    <w:rsid w:val="004450F5"/>
    <w:rsid w:val="00455156"/>
    <w:rsid w:val="00460EF3"/>
    <w:rsid w:val="004643B3"/>
    <w:rsid w:val="00464A4C"/>
    <w:rsid w:val="0046703E"/>
    <w:rsid w:val="00467DDF"/>
    <w:rsid w:val="0047191E"/>
    <w:rsid w:val="004735BF"/>
    <w:rsid w:val="004740EB"/>
    <w:rsid w:val="00474DEC"/>
    <w:rsid w:val="00493E52"/>
    <w:rsid w:val="00494F52"/>
    <w:rsid w:val="004A2D26"/>
    <w:rsid w:val="004A3AEC"/>
    <w:rsid w:val="004A69B9"/>
    <w:rsid w:val="004B2BC5"/>
    <w:rsid w:val="004B4FA3"/>
    <w:rsid w:val="004C256C"/>
    <w:rsid w:val="004C270B"/>
    <w:rsid w:val="004C456F"/>
    <w:rsid w:val="004C47AD"/>
    <w:rsid w:val="004D0462"/>
    <w:rsid w:val="004E1368"/>
    <w:rsid w:val="004E14D4"/>
    <w:rsid w:val="004E46C4"/>
    <w:rsid w:val="004F354C"/>
    <w:rsid w:val="00500D70"/>
    <w:rsid w:val="0050232D"/>
    <w:rsid w:val="00520534"/>
    <w:rsid w:val="00526844"/>
    <w:rsid w:val="0053639F"/>
    <w:rsid w:val="00542991"/>
    <w:rsid w:val="00545685"/>
    <w:rsid w:val="0054654F"/>
    <w:rsid w:val="00546909"/>
    <w:rsid w:val="005523D5"/>
    <w:rsid w:val="00552956"/>
    <w:rsid w:val="00557BC6"/>
    <w:rsid w:val="00560EA9"/>
    <w:rsid w:val="00562915"/>
    <w:rsid w:val="00565B45"/>
    <w:rsid w:val="0057169F"/>
    <w:rsid w:val="00577A14"/>
    <w:rsid w:val="00581973"/>
    <w:rsid w:val="00585245"/>
    <w:rsid w:val="0059624E"/>
    <w:rsid w:val="005A17D7"/>
    <w:rsid w:val="005A4F8C"/>
    <w:rsid w:val="005B2065"/>
    <w:rsid w:val="005B2D0B"/>
    <w:rsid w:val="005B6906"/>
    <w:rsid w:val="005C19D0"/>
    <w:rsid w:val="005C29E7"/>
    <w:rsid w:val="005C3947"/>
    <w:rsid w:val="005E0520"/>
    <w:rsid w:val="005E08CF"/>
    <w:rsid w:val="005E4566"/>
    <w:rsid w:val="005E5016"/>
    <w:rsid w:val="005F058A"/>
    <w:rsid w:val="005F34F3"/>
    <w:rsid w:val="005F7950"/>
    <w:rsid w:val="006046E1"/>
    <w:rsid w:val="0061381D"/>
    <w:rsid w:val="00613D58"/>
    <w:rsid w:val="006144AD"/>
    <w:rsid w:val="00622B43"/>
    <w:rsid w:val="00630C44"/>
    <w:rsid w:val="00630DF8"/>
    <w:rsid w:val="00634EB0"/>
    <w:rsid w:val="0063513C"/>
    <w:rsid w:val="006355EE"/>
    <w:rsid w:val="006400C6"/>
    <w:rsid w:val="00643E03"/>
    <w:rsid w:val="006447DA"/>
    <w:rsid w:val="006565EB"/>
    <w:rsid w:val="00657942"/>
    <w:rsid w:val="00661228"/>
    <w:rsid w:val="0066650C"/>
    <w:rsid w:val="00671F11"/>
    <w:rsid w:val="0067453F"/>
    <w:rsid w:val="00677ADE"/>
    <w:rsid w:val="00682512"/>
    <w:rsid w:val="00683E5A"/>
    <w:rsid w:val="00684E56"/>
    <w:rsid w:val="0068552B"/>
    <w:rsid w:val="006A0C2D"/>
    <w:rsid w:val="006A4215"/>
    <w:rsid w:val="006A50AF"/>
    <w:rsid w:val="006B0369"/>
    <w:rsid w:val="006B2249"/>
    <w:rsid w:val="006B348E"/>
    <w:rsid w:val="006B7FAC"/>
    <w:rsid w:val="006C05C5"/>
    <w:rsid w:val="006C293E"/>
    <w:rsid w:val="006C48AD"/>
    <w:rsid w:val="006C7406"/>
    <w:rsid w:val="006D24CD"/>
    <w:rsid w:val="006D458B"/>
    <w:rsid w:val="006E002B"/>
    <w:rsid w:val="006E18E6"/>
    <w:rsid w:val="006E2095"/>
    <w:rsid w:val="006E5F69"/>
    <w:rsid w:val="006F5DC8"/>
    <w:rsid w:val="006F612C"/>
    <w:rsid w:val="00707DBA"/>
    <w:rsid w:val="00710D33"/>
    <w:rsid w:val="007170DF"/>
    <w:rsid w:val="007214E0"/>
    <w:rsid w:val="0072239C"/>
    <w:rsid w:val="00732B65"/>
    <w:rsid w:val="00735CEE"/>
    <w:rsid w:val="0073679D"/>
    <w:rsid w:val="007415EE"/>
    <w:rsid w:val="00745F11"/>
    <w:rsid w:val="00750A07"/>
    <w:rsid w:val="00750E78"/>
    <w:rsid w:val="00751448"/>
    <w:rsid w:val="00766701"/>
    <w:rsid w:val="00772FD1"/>
    <w:rsid w:val="00776277"/>
    <w:rsid w:val="00777993"/>
    <w:rsid w:val="00786722"/>
    <w:rsid w:val="00790292"/>
    <w:rsid w:val="007912DC"/>
    <w:rsid w:val="00792D7D"/>
    <w:rsid w:val="00795EA2"/>
    <w:rsid w:val="007B5646"/>
    <w:rsid w:val="007B6079"/>
    <w:rsid w:val="007C2C4D"/>
    <w:rsid w:val="007C2DAF"/>
    <w:rsid w:val="007D25D2"/>
    <w:rsid w:val="007D2D02"/>
    <w:rsid w:val="007D3ECC"/>
    <w:rsid w:val="007E0845"/>
    <w:rsid w:val="007E12EC"/>
    <w:rsid w:val="007E4187"/>
    <w:rsid w:val="007E42BF"/>
    <w:rsid w:val="007E45F0"/>
    <w:rsid w:val="007F4BF8"/>
    <w:rsid w:val="00800B06"/>
    <w:rsid w:val="00804031"/>
    <w:rsid w:val="0080491F"/>
    <w:rsid w:val="00812184"/>
    <w:rsid w:val="00812BEA"/>
    <w:rsid w:val="00820A2E"/>
    <w:rsid w:val="00822892"/>
    <w:rsid w:val="00832572"/>
    <w:rsid w:val="008443FE"/>
    <w:rsid w:val="00853A64"/>
    <w:rsid w:val="00855A7E"/>
    <w:rsid w:val="008722A2"/>
    <w:rsid w:val="008830B2"/>
    <w:rsid w:val="008902B7"/>
    <w:rsid w:val="00892813"/>
    <w:rsid w:val="00895197"/>
    <w:rsid w:val="008A1A5D"/>
    <w:rsid w:val="008A31E6"/>
    <w:rsid w:val="008A60A6"/>
    <w:rsid w:val="008B45DB"/>
    <w:rsid w:val="008B5418"/>
    <w:rsid w:val="008B55EC"/>
    <w:rsid w:val="008B7A14"/>
    <w:rsid w:val="008C3B8C"/>
    <w:rsid w:val="008C4274"/>
    <w:rsid w:val="008D2BC2"/>
    <w:rsid w:val="008D57B9"/>
    <w:rsid w:val="008E16F9"/>
    <w:rsid w:val="008F0044"/>
    <w:rsid w:val="008F0B26"/>
    <w:rsid w:val="008F6A1E"/>
    <w:rsid w:val="00905780"/>
    <w:rsid w:val="00906A35"/>
    <w:rsid w:val="0091042E"/>
    <w:rsid w:val="00910E98"/>
    <w:rsid w:val="00911F75"/>
    <w:rsid w:val="00934913"/>
    <w:rsid w:val="00936435"/>
    <w:rsid w:val="00963D62"/>
    <w:rsid w:val="009667D7"/>
    <w:rsid w:val="00971EB6"/>
    <w:rsid w:val="009758E5"/>
    <w:rsid w:val="009805ED"/>
    <w:rsid w:val="0098645F"/>
    <w:rsid w:val="009A402E"/>
    <w:rsid w:val="009A4C2A"/>
    <w:rsid w:val="009A7C67"/>
    <w:rsid w:val="009B2470"/>
    <w:rsid w:val="009B3DC2"/>
    <w:rsid w:val="009B63EC"/>
    <w:rsid w:val="009C21C3"/>
    <w:rsid w:val="009C65C4"/>
    <w:rsid w:val="009C76E3"/>
    <w:rsid w:val="009C77BD"/>
    <w:rsid w:val="009D1DAE"/>
    <w:rsid w:val="009D3E2B"/>
    <w:rsid w:val="009E2686"/>
    <w:rsid w:val="009F6BD3"/>
    <w:rsid w:val="00A02DF0"/>
    <w:rsid w:val="00A04149"/>
    <w:rsid w:val="00A07620"/>
    <w:rsid w:val="00A07786"/>
    <w:rsid w:val="00A200BE"/>
    <w:rsid w:val="00A22080"/>
    <w:rsid w:val="00A255B0"/>
    <w:rsid w:val="00A27606"/>
    <w:rsid w:val="00A32443"/>
    <w:rsid w:val="00A33C4B"/>
    <w:rsid w:val="00A4356F"/>
    <w:rsid w:val="00A46571"/>
    <w:rsid w:val="00A510AE"/>
    <w:rsid w:val="00A51AB1"/>
    <w:rsid w:val="00A51FDC"/>
    <w:rsid w:val="00A62759"/>
    <w:rsid w:val="00A637CB"/>
    <w:rsid w:val="00A63CDD"/>
    <w:rsid w:val="00A6646F"/>
    <w:rsid w:val="00A66C9C"/>
    <w:rsid w:val="00A70C50"/>
    <w:rsid w:val="00A73431"/>
    <w:rsid w:val="00A73706"/>
    <w:rsid w:val="00A73952"/>
    <w:rsid w:val="00A743B9"/>
    <w:rsid w:val="00A74E84"/>
    <w:rsid w:val="00A77BC7"/>
    <w:rsid w:val="00A86A6D"/>
    <w:rsid w:val="00A90550"/>
    <w:rsid w:val="00A94A1F"/>
    <w:rsid w:val="00A94CDC"/>
    <w:rsid w:val="00A96691"/>
    <w:rsid w:val="00AA07EA"/>
    <w:rsid w:val="00AB19F8"/>
    <w:rsid w:val="00AB60A7"/>
    <w:rsid w:val="00AB6557"/>
    <w:rsid w:val="00AB7263"/>
    <w:rsid w:val="00AC50A4"/>
    <w:rsid w:val="00AD18C0"/>
    <w:rsid w:val="00AD3C62"/>
    <w:rsid w:val="00AD4BE1"/>
    <w:rsid w:val="00AD682B"/>
    <w:rsid w:val="00AE04B5"/>
    <w:rsid w:val="00AE07DF"/>
    <w:rsid w:val="00AE5203"/>
    <w:rsid w:val="00AE5953"/>
    <w:rsid w:val="00AF02D8"/>
    <w:rsid w:val="00B00D0A"/>
    <w:rsid w:val="00B01206"/>
    <w:rsid w:val="00B1373C"/>
    <w:rsid w:val="00B2185E"/>
    <w:rsid w:val="00B36B89"/>
    <w:rsid w:val="00B40CA3"/>
    <w:rsid w:val="00B5347E"/>
    <w:rsid w:val="00B53D3D"/>
    <w:rsid w:val="00B6018F"/>
    <w:rsid w:val="00B63826"/>
    <w:rsid w:val="00B64A5F"/>
    <w:rsid w:val="00B67D0A"/>
    <w:rsid w:val="00B71E96"/>
    <w:rsid w:val="00B724AE"/>
    <w:rsid w:val="00B72BB3"/>
    <w:rsid w:val="00B7320F"/>
    <w:rsid w:val="00B75795"/>
    <w:rsid w:val="00B804A6"/>
    <w:rsid w:val="00BA24E9"/>
    <w:rsid w:val="00BA255B"/>
    <w:rsid w:val="00BA7C08"/>
    <w:rsid w:val="00BB0E37"/>
    <w:rsid w:val="00BB4851"/>
    <w:rsid w:val="00BB4CD5"/>
    <w:rsid w:val="00BB6D6E"/>
    <w:rsid w:val="00BB79D4"/>
    <w:rsid w:val="00BC1787"/>
    <w:rsid w:val="00BC3E39"/>
    <w:rsid w:val="00BC52FC"/>
    <w:rsid w:val="00BC68C3"/>
    <w:rsid w:val="00BC6E3B"/>
    <w:rsid w:val="00BC734C"/>
    <w:rsid w:val="00BC7A93"/>
    <w:rsid w:val="00BD4DF2"/>
    <w:rsid w:val="00BD5B2F"/>
    <w:rsid w:val="00BD7562"/>
    <w:rsid w:val="00BE03BB"/>
    <w:rsid w:val="00BE0E41"/>
    <w:rsid w:val="00BE11EB"/>
    <w:rsid w:val="00BE172A"/>
    <w:rsid w:val="00BE79A9"/>
    <w:rsid w:val="00BF02BC"/>
    <w:rsid w:val="00BF3EDA"/>
    <w:rsid w:val="00BF6258"/>
    <w:rsid w:val="00C06935"/>
    <w:rsid w:val="00C07530"/>
    <w:rsid w:val="00C07B08"/>
    <w:rsid w:val="00C1535B"/>
    <w:rsid w:val="00C161DE"/>
    <w:rsid w:val="00C17C5C"/>
    <w:rsid w:val="00C210A2"/>
    <w:rsid w:val="00C230BD"/>
    <w:rsid w:val="00C27499"/>
    <w:rsid w:val="00C277A7"/>
    <w:rsid w:val="00C33133"/>
    <w:rsid w:val="00C35A2A"/>
    <w:rsid w:val="00C418B6"/>
    <w:rsid w:val="00C45B1D"/>
    <w:rsid w:val="00C50184"/>
    <w:rsid w:val="00C51EB3"/>
    <w:rsid w:val="00C56364"/>
    <w:rsid w:val="00C600FD"/>
    <w:rsid w:val="00C637F2"/>
    <w:rsid w:val="00C66E40"/>
    <w:rsid w:val="00C7032D"/>
    <w:rsid w:val="00C757CA"/>
    <w:rsid w:val="00C759E9"/>
    <w:rsid w:val="00C8468B"/>
    <w:rsid w:val="00C92E34"/>
    <w:rsid w:val="00C934BD"/>
    <w:rsid w:val="00CA02B9"/>
    <w:rsid w:val="00CA1FFF"/>
    <w:rsid w:val="00CA4AFA"/>
    <w:rsid w:val="00CA6B55"/>
    <w:rsid w:val="00CB7465"/>
    <w:rsid w:val="00CD13EF"/>
    <w:rsid w:val="00CE000E"/>
    <w:rsid w:val="00CE16A8"/>
    <w:rsid w:val="00CE726D"/>
    <w:rsid w:val="00D03617"/>
    <w:rsid w:val="00D04E3A"/>
    <w:rsid w:val="00D14B57"/>
    <w:rsid w:val="00D1517C"/>
    <w:rsid w:val="00D168F1"/>
    <w:rsid w:val="00D2105F"/>
    <w:rsid w:val="00D243A4"/>
    <w:rsid w:val="00D268D5"/>
    <w:rsid w:val="00D26C31"/>
    <w:rsid w:val="00D33A33"/>
    <w:rsid w:val="00D40C24"/>
    <w:rsid w:val="00D417E3"/>
    <w:rsid w:val="00D43799"/>
    <w:rsid w:val="00D4709E"/>
    <w:rsid w:val="00D4719B"/>
    <w:rsid w:val="00D6160A"/>
    <w:rsid w:val="00D66A96"/>
    <w:rsid w:val="00D72FCE"/>
    <w:rsid w:val="00D74551"/>
    <w:rsid w:val="00D81149"/>
    <w:rsid w:val="00D83317"/>
    <w:rsid w:val="00D9437D"/>
    <w:rsid w:val="00D966B7"/>
    <w:rsid w:val="00D974D6"/>
    <w:rsid w:val="00DA2020"/>
    <w:rsid w:val="00DA5CAB"/>
    <w:rsid w:val="00DA63D1"/>
    <w:rsid w:val="00DB3D10"/>
    <w:rsid w:val="00DB53B2"/>
    <w:rsid w:val="00DB64DF"/>
    <w:rsid w:val="00DC30B7"/>
    <w:rsid w:val="00DC3AAA"/>
    <w:rsid w:val="00DD2B97"/>
    <w:rsid w:val="00DD49DE"/>
    <w:rsid w:val="00DD6924"/>
    <w:rsid w:val="00DD7B39"/>
    <w:rsid w:val="00DE4B30"/>
    <w:rsid w:val="00DF11C3"/>
    <w:rsid w:val="00DF511A"/>
    <w:rsid w:val="00DF517F"/>
    <w:rsid w:val="00DF5A5B"/>
    <w:rsid w:val="00DF6718"/>
    <w:rsid w:val="00E02761"/>
    <w:rsid w:val="00E03961"/>
    <w:rsid w:val="00E05FEE"/>
    <w:rsid w:val="00E203B8"/>
    <w:rsid w:val="00E2419B"/>
    <w:rsid w:val="00E25A45"/>
    <w:rsid w:val="00E26376"/>
    <w:rsid w:val="00E30444"/>
    <w:rsid w:val="00E36B31"/>
    <w:rsid w:val="00E406CA"/>
    <w:rsid w:val="00E515E6"/>
    <w:rsid w:val="00E531B5"/>
    <w:rsid w:val="00E62794"/>
    <w:rsid w:val="00E674BE"/>
    <w:rsid w:val="00E728E2"/>
    <w:rsid w:val="00E7310E"/>
    <w:rsid w:val="00E752C6"/>
    <w:rsid w:val="00E81863"/>
    <w:rsid w:val="00E9637B"/>
    <w:rsid w:val="00E96561"/>
    <w:rsid w:val="00EA064D"/>
    <w:rsid w:val="00EA436C"/>
    <w:rsid w:val="00EB0B46"/>
    <w:rsid w:val="00EB2091"/>
    <w:rsid w:val="00EB61DD"/>
    <w:rsid w:val="00EB6DE2"/>
    <w:rsid w:val="00EB76D0"/>
    <w:rsid w:val="00EC301B"/>
    <w:rsid w:val="00EC779B"/>
    <w:rsid w:val="00ED45B1"/>
    <w:rsid w:val="00EE446B"/>
    <w:rsid w:val="00EF0E45"/>
    <w:rsid w:val="00EF3025"/>
    <w:rsid w:val="00F03B7C"/>
    <w:rsid w:val="00F15A77"/>
    <w:rsid w:val="00F224EF"/>
    <w:rsid w:val="00F25AE5"/>
    <w:rsid w:val="00F27721"/>
    <w:rsid w:val="00F36871"/>
    <w:rsid w:val="00F373D6"/>
    <w:rsid w:val="00F3A660"/>
    <w:rsid w:val="00F41C2C"/>
    <w:rsid w:val="00F52654"/>
    <w:rsid w:val="00F527C9"/>
    <w:rsid w:val="00F60796"/>
    <w:rsid w:val="00F61C08"/>
    <w:rsid w:val="00F66052"/>
    <w:rsid w:val="00F66D89"/>
    <w:rsid w:val="00F7782E"/>
    <w:rsid w:val="00F86455"/>
    <w:rsid w:val="00F90FB6"/>
    <w:rsid w:val="00F91199"/>
    <w:rsid w:val="00FB2EA5"/>
    <w:rsid w:val="00FB4032"/>
    <w:rsid w:val="00FC1AE8"/>
    <w:rsid w:val="00FC5170"/>
    <w:rsid w:val="00FC7D06"/>
    <w:rsid w:val="00FD2EBC"/>
    <w:rsid w:val="00FD49F2"/>
    <w:rsid w:val="00FE0332"/>
    <w:rsid w:val="00FE14CE"/>
    <w:rsid w:val="00FF4378"/>
    <w:rsid w:val="011FCF95"/>
    <w:rsid w:val="01D810CF"/>
    <w:rsid w:val="0297862A"/>
    <w:rsid w:val="05E43FFB"/>
    <w:rsid w:val="0AFB1242"/>
    <w:rsid w:val="0B13E645"/>
    <w:rsid w:val="0B2BD1CA"/>
    <w:rsid w:val="0BAEFA66"/>
    <w:rsid w:val="0C34D3F1"/>
    <w:rsid w:val="1673706A"/>
    <w:rsid w:val="18995DCD"/>
    <w:rsid w:val="1BBFF4B8"/>
    <w:rsid w:val="1EEAAC86"/>
    <w:rsid w:val="1F035396"/>
    <w:rsid w:val="1F09DC45"/>
    <w:rsid w:val="21C6F8FF"/>
    <w:rsid w:val="234A0B67"/>
    <w:rsid w:val="27CCF9E3"/>
    <w:rsid w:val="28B156E2"/>
    <w:rsid w:val="30390F89"/>
    <w:rsid w:val="39633379"/>
    <w:rsid w:val="3BBECFED"/>
    <w:rsid w:val="3D7DF9B6"/>
    <w:rsid w:val="45585DD3"/>
    <w:rsid w:val="47E83572"/>
    <w:rsid w:val="548F2DB9"/>
    <w:rsid w:val="54AEC903"/>
    <w:rsid w:val="58C5D6CE"/>
    <w:rsid w:val="5D2FAAA5"/>
    <w:rsid w:val="5DB0C509"/>
    <w:rsid w:val="615E5E28"/>
    <w:rsid w:val="61EA9156"/>
    <w:rsid w:val="62E5DE20"/>
    <w:rsid w:val="66339D27"/>
    <w:rsid w:val="6799AE98"/>
    <w:rsid w:val="68BC0148"/>
    <w:rsid w:val="6933D48F"/>
    <w:rsid w:val="696B1C21"/>
    <w:rsid w:val="6C951194"/>
    <w:rsid w:val="6C95CE64"/>
    <w:rsid w:val="6DFCF40E"/>
    <w:rsid w:val="78331E76"/>
    <w:rsid w:val="7A9E7C02"/>
    <w:rsid w:val="7AA834C8"/>
  </w:rsids>
  <m:mathPr>
    <m:mathFont m:val="Cambria Math"/>
    <m:brkBin m:val="before"/>
    <m:brkBinSub m:val="--"/>
    <m:smallFrac m:val="0"/>
    <m:dispDef/>
    <m:lMargin m:val="0"/>
    <m:rMargin m:val="0"/>
    <m:defJc m:val="centerGroup"/>
    <m:wrapIndent m:val="1440"/>
    <m:intLim m:val="subSup"/>
    <m:naryLim m:val="undOvr"/>
  </m:mathPr>
  <w:themeFontLang w:val="es-ES" w:eastAsia="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CA2BA"/>
  <w15:chartTrackingRefBased/>
  <w15:docId w15:val="{55006098-98C6-4A94-A97D-72D286EFB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berPangea Text" w:eastAsiaTheme="minorHAnsi" w:hAnsi="IberPangea Text" w:cs="Lato Light (Cuerpo)"/>
        <w:color w:val="00402A" w:themeColor="text2"/>
        <w:sz w:val="36"/>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5347E"/>
    <w:rPr>
      <w:rFonts w:asciiTheme="minorHAnsi" w:hAnsiTheme="minorHAnsi"/>
      <w:color w:val="3A3734" w:themeColor="text1"/>
      <w:sz w:val="20"/>
      <w:lang w:val="en-GB"/>
    </w:rPr>
  </w:style>
  <w:style w:type="paragraph" w:styleId="Heading1">
    <w:name w:val="heading 1"/>
    <w:basedOn w:val="Normal"/>
    <w:next w:val="BodyText1"/>
    <w:link w:val="Heading1Char"/>
    <w:qFormat/>
    <w:rsid w:val="005A4F8C"/>
    <w:pPr>
      <w:keepNext/>
      <w:keepLines/>
      <w:numPr>
        <w:numId w:val="15"/>
      </w:numPr>
      <w:spacing w:after="360" w:line="240" w:lineRule="auto"/>
      <w:ind w:left="709" w:hanging="709"/>
      <w:outlineLvl w:val="0"/>
    </w:pPr>
    <w:rPr>
      <w:rFonts w:ascii="IberPangea Text Medium" w:eastAsia="Times New Roman" w:hAnsi="IberPangea Text Medium" w:cs="Times New Roman"/>
      <w:color w:val="008C38" w:themeColor="accent1"/>
      <w:sz w:val="48"/>
    </w:rPr>
  </w:style>
  <w:style w:type="paragraph" w:styleId="Heading2">
    <w:name w:val="heading 2"/>
    <w:basedOn w:val="Normal"/>
    <w:next w:val="Normal"/>
    <w:link w:val="Heading2Char"/>
    <w:uiPriority w:val="9"/>
    <w:unhideWhenUsed/>
    <w:qFormat/>
    <w:rsid w:val="00A70C50"/>
    <w:pPr>
      <w:keepNext/>
      <w:keepLines/>
      <w:numPr>
        <w:ilvl w:val="1"/>
        <w:numId w:val="15"/>
      </w:numPr>
      <w:spacing w:before="40" w:after="120" w:line="240" w:lineRule="auto"/>
      <w:ind w:left="709" w:hanging="709"/>
      <w:outlineLvl w:val="1"/>
    </w:pPr>
    <w:rPr>
      <w:rFonts w:eastAsiaTheme="majorEastAsia" w:cs="Times New Roman"/>
      <w:color w:val="008C38" w:themeColor="accent1"/>
      <w:sz w:val="32"/>
      <w:szCs w:val="26"/>
    </w:rPr>
  </w:style>
  <w:style w:type="paragraph" w:styleId="Heading3">
    <w:name w:val="heading 3"/>
    <w:basedOn w:val="Normal"/>
    <w:next w:val="Normal"/>
    <w:link w:val="Heading3Char"/>
    <w:uiPriority w:val="9"/>
    <w:unhideWhenUsed/>
    <w:qFormat/>
    <w:rsid w:val="00A70C50"/>
    <w:pPr>
      <w:keepNext/>
      <w:keepLines/>
      <w:numPr>
        <w:ilvl w:val="2"/>
        <w:numId w:val="15"/>
      </w:numPr>
      <w:spacing w:before="120" w:after="240" w:line="240" w:lineRule="auto"/>
      <w:ind w:left="709" w:hanging="709"/>
      <w:outlineLvl w:val="2"/>
    </w:pPr>
    <w:rPr>
      <w:rFonts w:eastAsia="Times New Roman" w:cs="Times New Roman"/>
      <w:sz w:val="24"/>
      <w:szCs w:val="24"/>
    </w:rPr>
  </w:style>
  <w:style w:type="paragraph" w:styleId="Heading4">
    <w:name w:val="heading 4"/>
    <w:basedOn w:val="Normal"/>
    <w:next w:val="Normal"/>
    <w:link w:val="Heading4Char"/>
    <w:uiPriority w:val="9"/>
    <w:unhideWhenUsed/>
    <w:qFormat/>
    <w:rsid w:val="00A94A1F"/>
    <w:pPr>
      <w:keepNext/>
      <w:keepLines/>
      <w:spacing w:before="40" w:after="0"/>
      <w:outlineLvl w:val="3"/>
    </w:pPr>
    <w:rPr>
      <w:rFonts w:eastAsia="Times New Roman" w:cs="Times New Roman"/>
      <w:i/>
      <w:iCs/>
      <w:color w:val="008C38" w:themeColor="accent1"/>
    </w:rPr>
  </w:style>
  <w:style w:type="paragraph" w:styleId="Heading5">
    <w:name w:val="heading 5"/>
    <w:basedOn w:val="Normal"/>
    <w:next w:val="Normal"/>
    <w:link w:val="Heading5Char"/>
    <w:uiPriority w:val="9"/>
    <w:semiHidden/>
    <w:unhideWhenUsed/>
    <w:rsid w:val="00305A56"/>
    <w:pPr>
      <w:keepNext/>
      <w:keepLines/>
      <w:spacing w:before="40" w:after="0" w:line="240" w:lineRule="auto"/>
      <w:ind w:left="1008" w:hanging="1008"/>
      <w:outlineLvl w:val="4"/>
    </w:pPr>
    <w:rPr>
      <w:rFonts w:asciiTheme="majorHAnsi" w:eastAsiaTheme="majorEastAsia" w:hAnsiTheme="majorHAnsi" w:cstheme="majorBidi"/>
      <w:color w:val="006829" w:themeColor="accent1" w:themeShade="BF"/>
      <w:sz w:val="22"/>
    </w:rPr>
  </w:style>
  <w:style w:type="paragraph" w:styleId="Heading6">
    <w:name w:val="heading 6"/>
    <w:basedOn w:val="Normal"/>
    <w:next w:val="Normal"/>
    <w:link w:val="Heading6Char"/>
    <w:uiPriority w:val="9"/>
    <w:semiHidden/>
    <w:unhideWhenUsed/>
    <w:qFormat/>
    <w:rsid w:val="00305A56"/>
    <w:pPr>
      <w:keepNext/>
      <w:keepLines/>
      <w:spacing w:before="40" w:after="0" w:line="240" w:lineRule="auto"/>
      <w:ind w:left="1152" w:hanging="1152"/>
      <w:outlineLvl w:val="5"/>
    </w:pPr>
    <w:rPr>
      <w:rFonts w:asciiTheme="majorHAnsi" w:eastAsiaTheme="majorEastAsia" w:hAnsiTheme="majorHAnsi" w:cstheme="majorBidi"/>
      <w:color w:val="00451B" w:themeColor="accent1" w:themeShade="7F"/>
      <w:sz w:val="22"/>
    </w:rPr>
  </w:style>
  <w:style w:type="paragraph" w:styleId="Heading7">
    <w:name w:val="heading 7"/>
    <w:basedOn w:val="Normal"/>
    <w:next w:val="Normal"/>
    <w:link w:val="Heading7Char"/>
    <w:uiPriority w:val="9"/>
    <w:semiHidden/>
    <w:unhideWhenUsed/>
    <w:qFormat/>
    <w:rsid w:val="00305A56"/>
    <w:pPr>
      <w:keepNext/>
      <w:keepLines/>
      <w:spacing w:before="40" w:after="0" w:line="240" w:lineRule="auto"/>
      <w:ind w:left="1296" w:hanging="1296"/>
      <w:outlineLvl w:val="6"/>
    </w:pPr>
    <w:rPr>
      <w:rFonts w:asciiTheme="majorHAnsi" w:eastAsiaTheme="majorEastAsia" w:hAnsiTheme="majorHAnsi" w:cstheme="majorBidi"/>
      <w:i/>
      <w:iCs/>
      <w:color w:val="00451B" w:themeColor="accent1" w:themeShade="7F"/>
      <w:sz w:val="22"/>
    </w:rPr>
  </w:style>
  <w:style w:type="paragraph" w:styleId="Heading8">
    <w:name w:val="heading 8"/>
    <w:basedOn w:val="Normal"/>
    <w:next w:val="Normal"/>
    <w:link w:val="Heading8Char"/>
    <w:uiPriority w:val="9"/>
    <w:semiHidden/>
    <w:unhideWhenUsed/>
    <w:qFormat/>
    <w:rsid w:val="00305A56"/>
    <w:pPr>
      <w:keepNext/>
      <w:keepLines/>
      <w:spacing w:before="40" w:after="0" w:line="240" w:lineRule="auto"/>
      <w:ind w:left="1440" w:hanging="1440"/>
      <w:outlineLvl w:val="7"/>
    </w:pPr>
    <w:rPr>
      <w:rFonts w:asciiTheme="majorHAnsi" w:eastAsiaTheme="majorEastAsia" w:hAnsiTheme="majorHAnsi" w:cstheme="majorBidi"/>
      <w:color w:val="5A5551" w:themeColor="text1" w:themeTint="D8"/>
      <w:sz w:val="21"/>
      <w:szCs w:val="21"/>
    </w:rPr>
  </w:style>
  <w:style w:type="paragraph" w:styleId="Heading9">
    <w:name w:val="heading 9"/>
    <w:basedOn w:val="Normal"/>
    <w:next w:val="Normal"/>
    <w:link w:val="Heading9Char"/>
    <w:uiPriority w:val="9"/>
    <w:semiHidden/>
    <w:unhideWhenUsed/>
    <w:qFormat/>
    <w:rsid w:val="00054179"/>
    <w:pPr>
      <w:keepNext/>
      <w:keepLines/>
      <w:spacing w:before="40" w:after="0"/>
      <w:outlineLvl w:val="8"/>
    </w:pPr>
    <w:rPr>
      <w:rFonts w:asciiTheme="majorHAnsi" w:eastAsiaTheme="majorEastAsia" w:hAnsiTheme="majorHAnsi" w:cstheme="majorBidi"/>
      <w:i/>
      <w:iCs/>
      <w:color w:val="5A5551"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A0E56"/>
    <w:pPr>
      <w:tabs>
        <w:tab w:val="center" w:pos="4252"/>
        <w:tab w:val="right" w:pos="8504"/>
      </w:tabs>
      <w:spacing w:after="0" w:line="240" w:lineRule="auto"/>
    </w:pPr>
  </w:style>
  <w:style w:type="character" w:customStyle="1" w:styleId="HeaderChar">
    <w:name w:val="Header Char"/>
    <w:basedOn w:val="DefaultParagraphFont"/>
    <w:link w:val="Header"/>
    <w:uiPriority w:val="99"/>
    <w:rsid w:val="003A0E56"/>
  </w:style>
  <w:style w:type="paragraph" w:styleId="Footer">
    <w:name w:val="footer"/>
    <w:basedOn w:val="Normal"/>
    <w:link w:val="FooterChar"/>
    <w:uiPriority w:val="99"/>
    <w:unhideWhenUsed/>
    <w:rsid w:val="003A0E56"/>
    <w:pPr>
      <w:tabs>
        <w:tab w:val="center" w:pos="4252"/>
        <w:tab w:val="right" w:pos="8504"/>
      </w:tabs>
      <w:spacing w:after="0" w:line="240" w:lineRule="auto"/>
    </w:pPr>
  </w:style>
  <w:style w:type="character" w:customStyle="1" w:styleId="FooterChar">
    <w:name w:val="Footer Char"/>
    <w:basedOn w:val="DefaultParagraphFont"/>
    <w:link w:val="Footer"/>
    <w:uiPriority w:val="99"/>
    <w:rsid w:val="003A0E56"/>
  </w:style>
  <w:style w:type="paragraph" w:styleId="NormalWeb">
    <w:name w:val="Normal (Web)"/>
    <w:basedOn w:val="Normal"/>
    <w:link w:val="NormalWebChar"/>
    <w:uiPriority w:val="99"/>
    <w:unhideWhenUsed/>
    <w:rsid w:val="003A0E5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ocumenttitle">
    <w:name w:val="Document title"/>
    <w:basedOn w:val="Normal"/>
    <w:qFormat/>
    <w:rsid w:val="00165AE9"/>
    <w:pPr>
      <w:spacing w:after="360" w:line="240" w:lineRule="auto"/>
    </w:pPr>
    <w:rPr>
      <w:rFonts w:ascii="IberPangea Text SmBold" w:hAnsi="IberPangea Text SmBold" w:cs="IberPangea Text SmBold"/>
      <w:b/>
      <w:bCs/>
      <w:color w:val="008C38"/>
      <w:sz w:val="104"/>
      <w:lang w:val="en-US"/>
    </w:rPr>
  </w:style>
  <w:style w:type="paragraph" w:customStyle="1" w:styleId="BodyText1">
    <w:name w:val="Body Text1"/>
    <w:basedOn w:val="Normal"/>
    <w:link w:val="BodytextChar"/>
    <w:qFormat/>
    <w:rsid w:val="00D66A96"/>
    <w:rPr>
      <w:rFonts w:ascii="IberPangea Text Light" w:hAnsi="IberPangea Text Light"/>
    </w:rPr>
  </w:style>
  <w:style w:type="character" w:customStyle="1" w:styleId="NormalWebChar">
    <w:name w:val="Normal (Web) Char"/>
    <w:basedOn w:val="DefaultParagraphFont"/>
    <w:link w:val="NormalWeb"/>
    <w:uiPriority w:val="99"/>
    <w:rsid w:val="003A0E56"/>
    <w:rPr>
      <w:rFonts w:ascii="Times New Roman" w:eastAsia="Times New Roman" w:hAnsi="Times New Roman" w:cs="Times New Roman"/>
      <w:sz w:val="24"/>
      <w:szCs w:val="24"/>
      <w:lang w:eastAsia="es-ES"/>
    </w:rPr>
  </w:style>
  <w:style w:type="paragraph" w:customStyle="1" w:styleId="Documentsubtitle">
    <w:name w:val="Document subtitle"/>
    <w:basedOn w:val="Normal"/>
    <w:qFormat/>
    <w:rsid w:val="00165AE9"/>
    <w:pPr>
      <w:spacing w:after="360" w:line="240" w:lineRule="auto"/>
    </w:pPr>
    <w:rPr>
      <w:rFonts w:cs="IberPangea Text"/>
      <w:color w:val="008C38" w:themeColor="accent1"/>
      <w:sz w:val="52"/>
      <w:szCs w:val="20"/>
      <w:lang w:val="en-US"/>
    </w:rPr>
  </w:style>
  <w:style w:type="paragraph" w:customStyle="1" w:styleId="Sectiondivider">
    <w:name w:val="Section divider"/>
    <w:basedOn w:val="Normal"/>
    <w:qFormat/>
    <w:rsid w:val="00165AE9"/>
    <w:pPr>
      <w:kinsoku w:val="0"/>
      <w:overflowPunct w:val="0"/>
      <w:spacing w:after="100" w:afterAutospacing="1" w:line="1500" w:lineRule="exact"/>
      <w:textAlignment w:val="baseline"/>
    </w:pPr>
    <w:rPr>
      <w:rFonts w:ascii="IberPangea Text SmBold" w:hAnsi="IberPangea Text SmBold" w:cs="IberPangea Text SmBold"/>
      <w:color w:val="008C38" w:themeColor="accent1"/>
      <w:sz w:val="144"/>
      <w:lang w:val="en-US"/>
    </w:rPr>
  </w:style>
  <w:style w:type="character" w:customStyle="1" w:styleId="BodytextChar">
    <w:name w:val="Body text Char"/>
    <w:basedOn w:val="NormalWebChar"/>
    <w:link w:val="BodyText1"/>
    <w:rsid w:val="00D66A96"/>
    <w:rPr>
      <w:rFonts w:ascii="IberPangea Text Light" w:eastAsia="Times New Roman" w:hAnsi="IberPangea Text Light" w:cs="Times New Roman"/>
      <w:color w:val="3A3734" w:themeColor="text1"/>
      <w:sz w:val="20"/>
      <w:szCs w:val="24"/>
      <w:lang w:eastAsia="es-ES"/>
    </w:rPr>
  </w:style>
  <w:style w:type="paragraph" w:customStyle="1" w:styleId="SmallSubheading">
    <w:name w:val="Small Subheading"/>
    <w:basedOn w:val="Normal"/>
    <w:next w:val="BodyText1"/>
    <w:link w:val="SmallSubheadingChar"/>
    <w:qFormat/>
    <w:rsid w:val="00732B65"/>
    <w:pPr>
      <w:spacing w:before="240" w:after="120"/>
    </w:pPr>
    <w:rPr>
      <w:color w:val="008C38" w:themeColor="accent1"/>
      <w:sz w:val="24"/>
    </w:rPr>
  </w:style>
  <w:style w:type="table" w:styleId="TableGrid">
    <w:name w:val="Table Grid"/>
    <w:aliases w:val="Wivai"/>
    <w:basedOn w:val="TableNormal"/>
    <w:uiPriority w:val="39"/>
    <w:rsid w:val="00C33133"/>
    <w:pPr>
      <w:spacing w:after="0" w:line="240" w:lineRule="auto"/>
    </w:pPr>
    <w:rPr>
      <w:rFonts w:eastAsia="Times New Roman" w:cs="Times New Roman"/>
      <w:sz w:val="20"/>
      <w:szCs w:val="20"/>
      <w:lang w:eastAsia="es-ES"/>
    </w:rPr>
    <w:tblPr>
      <w:tblBorders>
        <w:left w:val="single" w:sz="4" w:space="0" w:color="00402A" w:themeColor="text2"/>
        <w:insideV w:val="single" w:sz="4" w:space="0" w:color="00402A" w:themeColor="text2"/>
      </w:tblBorders>
    </w:tblPr>
    <w:tcPr>
      <w:shd w:val="clear" w:color="auto" w:fill="auto"/>
    </w:tcPr>
    <w:tblStylePr w:type="firstRow">
      <w:rPr>
        <w:rFonts w:asciiTheme="majorHAnsi" w:hAnsiTheme="majorHAnsi"/>
        <w:caps/>
        <w:smallCaps w:val="0"/>
      </w:rPr>
    </w:tblStylePr>
    <w:tblStylePr w:type="lastRow">
      <w:tblPr/>
      <w:tcPr>
        <w:tcBorders>
          <w:top w:val="nil"/>
        </w:tcBorders>
        <w:shd w:val="clear" w:color="auto" w:fill="auto"/>
      </w:tcPr>
    </w:tblStylePr>
    <w:tblStylePr w:type="firstCol">
      <w:rPr>
        <w:rFonts w:asciiTheme="majorHAnsi" w:hAnsiTheme="majorHAnsi"/>
        <w:color w:val="00402A" w:themeColor="text2"/>
      </w:rPr>
    </w:tblStylePr>
    <w:tblStylePr w:type="lastCol">
      <w:tblPr/>
      <w:tcPr>
        <w:shd w:val="clear" w:color="auto" w:fill="F2F2F2" w:themeFill="background1" w:themeFillShade="F2"/>
      </w:tcPr>
    </w:tblStylePr>
  </w:style>
  <w:style w:type="character" w:customStyle="1" w:styleId="SmallSubheadingChar">
    <w:name w:val="Small Subheading Char"/>
    <w:basedOn w:val="DefaultParagraphFont"/>
    <w:link w:val="SmallSubheading"/>
    <w:rsid w:val="00A07620"/>
    <w:rPr>
      <w:rFonts w:asciiTheme="minorHAnsi" w:eastAsia="Times New Roman" w:hAnsiTheme="minorHAnsi" w:cs="Times New Roman"/>
      <w:color w:val="008C38" w:themeColor="accent1"/>
      <w:sz w:val="24"/>
      <w:szCs w:val="24"/>
      <w:shd w:val="clear" w:color="auto" w:fill="FFFFFF"/>
      <w:lang w:val="en-GB" w:eastAsia="es-ES"/>
    </w:rPr>
  </w:style>
  <w:style w:type="table" w:styleId="PlainTable1">
    <w:name w:val="Plain Table 1"/>
    <w:basedOn w:val="TableNormal"/>
    <w:uiPriority w:val="41"/>
    <w:rsid w:val="003102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EC301B"/>
    <w:pPr>
      <w:spacing w:after="0" w:line="240" w:lineRule="auto"/>
    </w:pPr>
    <w:rPr>
      <w:rFonts w:eastAsia="Times New Roman"/>
      <w:lang w:val="en-US"/>
    </w:rPr>
  </w:style>
  <w:style w:type="character" w:customStyle="1" w:styleId="NoSpacingChar">
    <w:name w:val="No Spacing Char"/>
    <w:basedOn w:val="DefaultParagraphFont"/>
    <w:link w:val="NoSpacing"/>
    <w:uiPriority w:val="1"/>
    <w:rsid w:val="00EC301B"/>
    <w:rPr>
      <w:rFonts w:eastAsia="Times New Roman"/>
      <w:lang w:val="en-US"/>
    </w:rPr>
  </w:style>
  <w:style w:type="paragraph" w:customStyle="1" w:styleId="Level1Bullets">
    <w:name w:val="Level 1 Bullets"/>
    <w:basedOn w:val="BodyText1"/>
    <w:link w:val="Level1BulletsChar"/>
    <w:qFormat/>
    <w:rsid w:val="00750E78"/>
    <w:pPr>
      <w:numPr>
        <w:numId w:val="1"/>
      </w:numPr>
    </w:pPr>
    <w:rPr>
      <w:rFonts w:eastAsia="BlissPro-Bold"/>
      <w:bCs/>
      <w:szCs w:val="16"/>
    </w:rPr>
  </w:style>
  <w:style w:type="paragraph" w:customStyle="1" w:styleId="LargeSubheading">
    <w:name w:val="Large Subheading"/>
    <w:basedOn w:val="Normal"/>
    <w:next w:val="BodyText1"/>
    <w:link w:val="LargeSubheadingChar"/>
    <w:qFormat/>
    <w:rsid w:val="00A96691"/>
    <w:pPr>
      <w:spacing w:before="300" w:after="120" w:line="240" w:lineRule="auto"/>
    </w:pPr>
    <w:rPr>
      <w:rFonts w:ascii="IberPangea Text" w:hAnsi="IberPangea Text"/>
      <w:color w:val="008C38" w:themeColor="accent1"/>
      <w:sz w:val="36"/>
    </w:rPr>
  </w:style>
  <w:style w:type="character" w:customStyle="1" w:styleId="Level1BulletsChar">
    <w:name w:val="Level 1 Bullets Char"/>
    <w:basedOn w:val="BodytextChar"/>
    <w:link w:val="Level1Bullets"/>
    <w:rsid w:val="00A94A1F"/>
    <w:rPr>
      <w:rFonts w:ascii="IberPangea Text Light" w:eastAsia="BlissPro-Bold" w:hAnsi="IberPangea Text Light" w:cs="Times New Roman"/>
      <w:bCs/>
      <w:color w:val="3A3734" w:themeColor="text1"/>
      <w:sz w:val="20"/>
      <w:szCs w:val="16"/>
      <w:lang w:val="en-GB" w:eastAsia="es-ES"/>
    </w:rPr>
  </w:style>
  <w:style w:type="character" w:customStyle="1" w:styleId="LargeSubheadingChar">
    <w:name w:val="Large Subheading Char"/>
    <w:basedOn w:val="BodytextChar"/>
    <w:link w:val="LargeSubheading"/>
    <w:rsid w:val="00A96691"/>
    <w:rPr>
      <w:rFonts w:ascii="IberPangea Text Light" w:eastAsia="Times New Roman" w:hAnsi="IberPangea Text Light" w:cs="Times New Roman"/>
      <w:color w:val="008C38" w:themeColor="accent1"/>
      <w:sz w:val="20"/>
      <w:szCs w:val="24"/>
      <w:lang w:eastAsia="es-ES"/>
    </w:rPr>
  </w:style>
  <w:style w:type="table" w:styleId="PlainTable4">
    <w:name w:val="Plain Table 4"/>
    <w:basedOn w:val="TableNormal"/>
    <w:uiPriority w:val="44"/>
    <w:rsid w:val="00792D7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
    <w:name w:val="Table text"/>
    <w:basedOn w:val="Normal"/>
    <w:link w:val="TabletextChar"/>
    <w:qFormat/>
    <w:rsid w:val="007E45F0"/>
    <w:pPr>
      <w:spacing w:after="0" w:line="240" w:lineRule="auto"/>
      <w:jc w:val="center"/>
    </w:pPr>
    <w:rPr>
      <w:rFonts w:cs="Times New Roman"/>
      <w:sz w:val="18"/>
    </w:rPr>
  </w:style>
  <w:style w:type="paragraph" w:styleId="ListParagraph">
    <w:name w:val="List Paragraph"/>
    <w:basedOn w:val="Normal"/>
    <w:link w:val="ListParagraphChar"/>
    <w:uiPriority w:val="34"/>
    <w:qFormat/>
    <w:rsid w:val="00143914"/>
    <w:pPr>
      <w:ind w:left="720"/>
      <w:contextualSpacing/>
    </w:pPr>
  </w:style>
  <w:style w:type="character" w:customStyle="1" w:styleId="TabletextChar">
    <w:name w:val="Table text Char"/>
    <w:basedOn w:val="DefaultParagraphFont"/>
    <w:link w:val="Tabletext"/>
    <w:rsid w:val="007E45F0"/>
    <w:rPr>
      <w:rFonts w:asciiTheme="minorHAnsi" w:hAnsiTheme="minorHAnsi" w:cs="Times New Roman"/>
      <w:color w:val="3A3734" w:themeColor="text1"/>
      <w:sz w:val="18"/>
    </w:rPr>
  </w:style>
  <w:style w:type="paragraph" w:customStyle="1" w:styleId="Milestones">
    <w:name w:val="Milestones"/>
    <w:basedOn w:val="BodyText1"/>
    <w:link w:val="MilestonesChar"/>
    <w:qFormat/>
    <w:rsid w:val="00D66A96"/>
    <w:pPr>
      <w:numPr>
        <w:numId w:val="8"/>
      </w:numPr>
      <w:spacing w:before="240" w:after="240" w:line="240" w:lineRule="auto"/>
    </w:pPr>
    <w:rPr>
      <w:sz w:val="24"/>
    </w:rPr>
  </w:style>
  <w:style w:type="paragraph" w:customStyle="1" w:styleId="Footnote">
    <w:name w:val="Footnote"/>
    <w:basedOn w:val="Normal"/>
    <w:link w:val="FootnoteChar"/>
    <w:qFormat/>
    <w:rsid w:val="00D26C31"/>
    <w:pPr>
      <w:autoSpaceDE w:val="0"/>
      <w:autoSpaceDN w:val="0"/>
      <w:adjustRightInd w:val="0"/>
      <w:spacing w:after="0" w:line="240" w:lineRule="auto"/>
    </w:pPr>
    <w:rPr>
      <w:rFonts w:cs="Times New Roman"/>
      <w:iCs/>
      <w:sz w:val="16"/>
      <w:szCs w:val="14"/>
    </w:rPr>
  </w:style>
  <w:style w:type="character" w:customStyle="1" w:styleId="MilestonesChar">
    <w:name w:val="Milestones Char"/>
    <w:basedOn w:val="BodytextChar"/>
    <w:link w:val="Milestones"/>
    <w:rsid w:val="00D66A96"/>
    <w:rPr>
      <w:rFonts w:ascii="IberPangea Text Light" w:eastAsia="Times New Roman" w:hAnsi="IberPangea Text Light" w:cs="Times New Roman"/>
      <w:color w:val="3A3734" w:themeColor="text1"/>
      <w:sz w:val="24"/>
      <w:szCs w:val="24"/>
      <w:lang w:val="en-GB" w:eastAsia="es-ES"/>
    </w:rPr>
  </w:style>
  <w:style w:type="table" w:customStyle="1" w:styleId="Iberdrola2">
    <w:name w:val="Iberdrola 2"/>
    <w:basedOn w:val="TableNormal"/>
    <w:uiPriority w:val="99"/>
    <w:rsid w:val="00EA064D"/>
    <w:pPr>
      <w:spacing w:after="0" w:line="240" w:lineRule="auto"/>
    </w:pPr>
    <w:rPr>
      <w:color w:val="3A3734" w:themeColor="text1"/>
      <w:sz w:val="20"/>
    </w:rPr>
    <w:tblPr>
      <w:tblBorders>
        <w:insideH w:val="single" w:sz="4" w:space="0" w:color="D9D9D9" w:themeColor="background1" w:themeShade="D9"/>
      </w:tblBorders>
    </w:tblPr>
    <w:tcPr>
      <w:tcMar>
        <w:top w:w="85" w:type="dxa"/>
        <w:left w:w="57" w:type="dxa"/>
        <w:bottom w:w="85" w:type="dxa"/>
        <w:right w:w="57" w:type="dxa"/>
      </w:tcMar>
      <w:vAlign w:val="center"/>
    </w:tcPr>
    <w:tblStylePr w:type="lastRow">
      <w:rPr>
        <w:rFonts w:asciiTheme="majorHAnsi" w:hAnsiTheme="majorHAnsi"/>
        <w:color w:val="00A343" w:themeColor="accent2"/>
        <w:sz w:val="20"/>
      </w:rPr>
    </w:tblStylePr>
    <w:tblStylePr w:type="firstCol">
      <w:rPr>
        <w:rFonts w:asciiTheme="majorHAnsi" w:hAnsiTheme="majorHAnsi"/>
        <w:color w:val="3A3734" w:themeColor="text1"/>
      </w:rPr>
      <w:tblPr/>
      <w:tcPr>
        <w:tcBorders>
          <w:insideH w:val="single" w:sz="4" w:space="0" w:color="D9D9D9" w:themeColor="background1" w:themeShade="D9"/>
        </w:tcBorders>
      </w:tcPr>
    </w:tblStylePr>
    <w:tblStylePr w:type="lastCol">
      <w:rPr>
        <w:color w:val="808080" w:themeColor="background1" w:themeShade="80"/>
        <w:sz w:val="20"/>
      </w:rPr>
    </w:tblStylePr>
  </w:style>
  <w:style w:type="character" w:customStyle="1" w:styleId="FootnoteChar">
    <w:name w:val="Footnote Char"/>
    <w:basedOn w:val="DefaultParagraphFont"/>
    <w:link w:val="Footnote"/>
    <w:rsid w:val="00D26C31"/>
    <w:rPr>
      <w:rFonts w:cs="Times New Roman"/>
      <w:iCs/>
      <w:color w:val="3A3734" w:themeColor="text1"/>
      <w:sz w:val="16"/>
      <w:szCs w:val="14"/>
    </w:rPr>
  </w:style>
  <w:style w:type="paragraph" w:customStyle="1" w:styleId="Numberedlist">
    <w:name w:val="Numbered list"/>
    <w:basedOn w:val="Level1Bullets"/>
    <w:link w:val="NumberedlistChar"/>
    <w:qFormat/>
    <w:rsid w:val="00750E78"/>
    <w:pPr>
      <w:numPr>
        <w:numId w:val="2"/>
      </w:numPr>
    </w:pPr>
  </w:style>
  <w:style w:type="character" w:customStyle="1" w:styleId="NumberedlistChar">
    <w:name w:val="Numbered list Char"/>
    <w:basedOn w:val="Level1BulletsChar"/>
    <w:link w:val="Numberedlist"/>
    <w:rsid w:val="00464A4C"/>
    <w:rPr>
      <w:rFonts w:ascii="IberPangea Text Light" w:eastAsia="BlissPro-Bold" w:hAnsi="IberPangea Text Light" w:cs="Times New Roman"/>
      <w:bCs/>
      <w:color w:val="3A3734" w:themeColor="text1"/>
      <w:sz w:val="20"/>
      <w:szCs w:val="16"/>
      <w:lang w:val="en-GB" w:eastAsia="es-ES"/>
    </w:rPr>
  </w:style>
  <w:style w:type="paragraph" w:styleId="FootnoteText">
    <w:name w:val="footnote text"/>
    <w:basedOn w:val="Normal"/>
    <w:link w:val="FootnoteTextChar"/>
    <w:uiPriority w:val="99"/>
    <w:unhideWhenUsed/>
    <w:rsid w:val="00BD7562"/>
    <w:pPr>
      <w:spacing w:after="0" w:line="240" w:lineRule="auto"/>
      <w:jc w:val="both"/>
    </w:pPr>
    <w:rPr>
      <w:i/>
      <w:color w:val="26BF64" w:themeColor="accent3"/>
      <w:sz w:val="13"/>
      <w:szCs w:val="13"/>
    </w:rPr>
  </w:style>
  <w:style w:type="character" w:customStyle="1" w:styleId="FootnoteTextChar">
    <w:name w:val="Footnote Text Char"/>
    <w:basedOn w:val="DefaultParagraphFont"/>
    <w:link w:val="FootnoteText"/>
    <w:uiPriority w:val="99"/>
    <w:rsid w:val="00BD7562"/>
    <w:rPr>
      <w:i/>
      <w:color w:val="26BF64" w:themeColor="accent3"/>
      <w:sz w:val="13"/>
      <w:szCs w:val="13"/>
    </w:rPr>
  </w:style>
  <w:style w:type="paragraph" w:styleId="Index1">
    <w:name w:val="index 1"/>
    <w:basedOn w:val="Normal"/>
    <w:next w:val="Normal"/>
    <w:autoRedefine/>
    <w:uiPriority w:val="99"/>
    <w:semiHidden/>
    <w:unhideWhenUsed/>
    <w:rsid w:val="00367CC7"/>
    <w:pPr>
      <w:spacing w:after="0" w:line="240" w:lineRule="auto"/>
      <w:ind w:left="220" w:hanging="220"/>
    </w:pPr>
  </w:style>
  <w:style w:type="paragraph" w:styleId="IndexHeading">
    <w:name w:val="index heading"/>
    <w:basedOn w:val="Normal"/>
    <w:next w:val="Index1"/>
    <w:uiPriority w:val="99"/>
    <w:unhideWhenUsed/>
    <w:rsid w:val="00367CC7"/>
    <w:pPr>
      <w:pBdr>
        <w:bottom w:val="single" w:sz="18" w:space="6" w:color="00402A" w:themeColor="text2"/>
      </w:pBdr>
      <w:spacing w:before="60" w:after="840" w:line="240" w:lineRule="atLeast"/>
      <w:jc w:val="both"/>
    </w:pPr>
    <w:rPr>
      <w:b/>
      <w:sz w:val="32"/>
      <w:szCs w:val="24"/>
    </w:rPr>
  </w:style>
  <w:style w:type="paragraph" w:styleId="TOC1">
    <w:name w:val="toc 1"/>
    <w:basedOn w:val="Normal"/>
    <w:next w:val="Normal"/>
    <w:autoRedefine/>
    <w:uiPriority w:val="39"/>
    <w:unhideWhenUsed/>
    <w:rsid w:val="0063513C"/>
    <w:pPr>
      <w:tabs>
        <w:tab w:val="left" w:pos="924"/>
        <w:tab w:val="right" w:pos="9174"/>
      </w:tabs>
      <w:spacing w:before="160" w:line="240" w:lineRule="auto"/>
    </w:pPr>
    <w:rPr>
      <w:rFonts w:ascii="IberPangea Text Medium" w:eastAsiaTheme="minorEastAsia" w:hAnsi="IberPangea Text Medium" w:cstheme="minorBidi"/>
      <w:b/>
      <w:bCs/>
      <w:color w:val="008C38" w:themeColor="accent1"/>
      <w:kern w:val="2"/>
      <w:sz w:val="24"/>
      <w:szCs w:val="24"/>
      <w:lang w:eastAsia="en-GB"/>
      <w14:ligatures w14:val="standardContextual"/>
    </w:rPr>
  </w:style>
  <w:style w:type="paragraph" w:styleId="TOC2">
    <w:name w:val="toc 2"/>
    <w:basedOn w:val="Normal"/>
    <w:next w:val="Normal"/>
    <w:autoRedefine/>
    <w:uiPriority w:val="39"/>
    <w:unhideWhenUsed/>
    <w:rsid w:val="007E0845"/>
    <w:pPr>
      <w:tabs>
        <w:tab w:val="right" w:pos="8493"/>
      </w:tabs>
      <w:spacing w:before="160" w:line="240" w:lineRule="auto"/>
    </w:pPr>
    <w:rPr>
      <w:rFonts w:cs="IberPangea Text Light"/>
      <w:noProof/>
      <w:color w:val="008C38" w:themeColor="accent1"/>
      <w:sz w:val="24"/>
      <w:szCs w:val="24"/>
      <w:lang w:val="en-US"/>
    </w:rPr>
  </w:style>
  <w:style w:type="character" w:styleId="Hyperlink">
    <w:name w:val="Hyperlink"/>
    <w:basedOn w:val="DefaultParagraphFont"/>
    <w:uiPriority w:val="99"/>
    <w:unhideWhenUsed/>
    <w:rsid w:val="00367CC7"/>
    <w:rPr>
      <w:color w:val="008C38" w:themeColor="hyperlink"/>
      <w:u w:val="single"/>
    </w:rPr>
  </w:style>
  <w:style w:type="character" w:customStyle="1" w:styleId="Heading1Char">
    <w:name w:val="Heading 1 Char"/>
    <w:basedOn w:val="DefaultParagraphFont"/>
    <w:link w:val="Heading1"/>
    <w:rsid w:val="005A4F8C"/>
    <w:rPr>
      <w:rFonts w:ascii="IberPangea Text Medium" w:eastAsia="Times New Roman" w:hAnsi="IberPangea Text Medium" w:cs="Times New Roman"/>
      <w:color w:val="008C38" w:themeColor="accent1"/>
      <w:sz w:val="48"/>
      <w:lang w:val="en-GB"/>
    </w:rPr>
  </w:style>
  <w:style w:type="paragraph" w:styleId="TOCHeading">
    <w:name w:val="TOC Heading"/>
    <w:basedOn w:val="Heading1"/>
    <w:next w:val="Normal"/>
    <w:uiPriority w:val="39"/>
    <w:unhideWhenUsed/>
    <w:qFormat/>
    <w:rsid w:val="00745F11"/>
    <w:pPr>
      <w:outlineLvl w:val="9"/>
    </w:pPr>
    <w:rPr>
      <w:lang w:val="en-US"/>
    </w:rPr>
  </w:style>
  <w:style w:type="paragraph" w:styleId="TOC3">
    <w:name w:val="toc 3"/>
    <w:basedOn w:val="Normal"/>
    <w:next w:val="Normal"/>
    <w:autoRedefine/>
    <w:uiPriority w:val="39"/>
    <w:unhideWhenUsed/>
    <w:rsid w:val="00165AE9"/>
    <w:pPr>
      <w:tabs>
        <w:tab w:val="left" w:pos="924"/>
        <w:tab w:val="right" w:pos="8493"/>
      </w:tabs>
      <w:spacing w:before="160" w:line="240" w:lineRule="auto"/>
    </w:pPr>
    <w:rPr>
      <w:rFonts w:eastAsiaTheme="minorEastAsia" w:cstheme="minorBidi"/>
      <w:noProof/>
      <w:color w:val="26BF64" w:themeColor="accent3"/>
      <w:kern w:val="2"/>
      <w:sz w:val="24"/>
      <w:szCs w:val="24"/>
      <w:lang w:eastAsia="en-GB"/>
      <w14:ligatures w14:val="standardContextual"/>
    </w:rPr>
  </w:style>
  <w:style w:type="paragraph" w:styleId="TOC4">
    <w:name w:val="toc 4"/>
    <w:basedOn w:val="Normal"/>
    <w:next w:val="Normal"/>
    <w:autoRedefine/>
    <w:uiPriority w:val="39"/>
    <w:unhideWhenUsed/>
    <w:rsid w:val="0033284E"/>
    <w:pPr>
      <w:tabs>
        <w:tab w:val="right" w:pos="8493"/>
      </w:tabs>
      <w:spacing w:before="160" w:line="240" w:lineRule="auto"/>
    </w:pPr>
    <w:rPr>
      <w:rFonts w:cs="IberPangea Text Light"/>
      <w:noProof/>
      <w:color w:val="3A3734"/>
      <w:sz w:val="24"/>
      <w:lang w:val="pt-BR"/>
    </w:rPr>
  </w:style>
  <w:style w:type="table" w:customStyle="1" w:styleId="Iberdrola">
    <w:name w:val="Iberdrola"/>
    <w:basedOn w:val="TableNormal"/>
    <w:uiPriority w:val="99"/>
    <w:rsid w:val="002B6F26"/>
    <w:pPr>
      <w:spacing w:after="0" w:line="240" w:lineRule="auto"/>
    </w:pPr>
    <w:rPr>
      <w:color w:val="3A3734" w:themeColor="text1"/>
      <w:sz w:val="20"/>
    </w:rPr>
    <w:tblPr>
      <w:tblStyleRowBandSize w:val="1"/>
      <w:tblStyleColBandSize w:val="1"/>
      <w:tblBorders>
        <w:insideH w:val="single" w:sz="4" w:space="0" w:color="D9D9D9" w:themeColor="background1" w:themeShade="D9"/>
      </w:tblBorders>
    </w:tblPr>
    <w:tcPr>
      <w:tcMar>
        <w:top w:w="85" w:type="dxa"/>
        <w:left w:w="57" w:type="dxa"/>
        <w:bottom w:w="85" w:type="dxa"/>
        <w:right w:w="57" w:type="dxa"/>
      </w:tcMar>
      <w:vAlign w:val="center"/>
    </w:tcPr>
    <w:tblStylePr w:type="firstRow">
      <w:rPr>
        <w:rFonts w:asciiTheme="minorHAnsi" w:hAnsiTheme="minorHAnsi"/>
        <w:caps/>
        <w:smallCaps w:val="0"/>
        <w:color w:val="008C38" w:themeColor="accent1"/>
        <w:spacing w:val="60"/>
        <w:sz w:val="20"/>
      </w:rPr>
    </w:tblStylePr>
    <w:tblStylePr w:type="lastRow">
      <w:rPr>
        <w:sz w:val="20"/>
      </w:rPr>
    </w:tblStylePr>
    <w:tblStylePr w:type="firstCol">
      <w:rPr>
        <w:rFonts w:asciiTheme="majorHAnsi" w:hAnsiTheme="majorHAnsi"/>
        <w:color w:val="5BD38C" w:themeColor="accent4"/>
        <w:sz w:val="20"/>
      </w:rPr>
      <w:tblPr/>
      <w:tcPr>
        <w:tcBorders>
          <w:left w:val="nil"/>
        </w:tcBorders>
      </w:tcPr>
    </w:tblStylePr>
    <w:tblStylePr w:type="lastCol">
      <w:rPr>
        <w:sz w:val="20"/>
      </w:rPr>
    </w:tblStylePr>
    <w:tblStylePr w:type="band1Vert">
      <w:rPr>
        <w:sz w:val="20"/>
      </w:rPr>
      <w:tblPr/>
      <w:tcPr>
        <w:tcBorders>
          <w:insideV w:val="single" w:sz="4" w:space="0" w:color="5BD38C" w:themeColor="accent4"/>
        </w:tcBorders>
      </w:tcPr>
    </w:tblStylePr>
    <w:tblStylePr w:type="band2Vert">
      <w:rPr>
        <w:sz w:val="20"/>
      </w:rPr>
      <w:tblPr/>
      <w:tcPr>
        <w:tcBorders>
          <w:insideV w:val="single" w:sz="4" w:space="0" w:color="5BD38C" w:themeColor="accent4"/>
        </w:tcBorders>
      </w:tcPr>
    </w:tblStylePr>
    <w:tblStylePr w:type="band1Horz">
      <w:rPr>
        <w:sz w:val="20"/>
      </w:rPr>
      <w:tblPr/>
      <w:tcPr>
        <w:tcBorders>
          <w:insideV w:val="nil"/>
        </w:tcBorders>
      </w:tcPr>
    </w:tblStylePr>
    <w:tblStylePr w:type="band2Horz">
      <w:rPr>
        <w:sz w:val="20"/>
      </w:rPr>
      <w:tblPr/>
      <w:tcPr>
        <w:tcBorders>
          <w:insideV w:val="nil"/>
        </w:tcBorders>
      </w:tcPr>
    </w:tblStylePr>
  </w:style>
  <w:style w:type="paragraph" w:styleId="TOC5">
    <w:name w:val="toc 5"/>
    <w:basedOn w:val="Normal"/>
    <w:next w:val="Normal"/>
    <w:autoRedefine/>
    <w:uiPriority w:val="39"/>
    <w:unhideWhenUsed/>
    <w:rsid w:val="00CA02B9"/>
    <w:pPr>
      <w:spacing w:before="160" w:line="240" w:lineRule="auto"/>
      <w:ind w:left="907"/>
    </w:pPr>
    <w:rPr>
      <w:sz w:val="24"/>
    </w:rPr>
  </w:style>
  <w:style w:type="paragraph" w:styleId="TOC6">
    <w:name w:val="toc 6"/>
    <w:basedOn w:val="Normal"/>
    <w:next w:val="Normal"/>
    <w:autoRedefine/>
    <w:uiPriority w:val="39"/>
    <w:semiHidden/>
    <w:unhideWhenUsed/>
    <w:rsid w:val="00CA02B9"/>
    <w:pPr>
      <w:spacing w:before="160" w:line="240" w:lineRule="auto"/>
      <w:ind w:left="1134"/>
    </w:pPr>
    <w:rPr>
      <w:sz w:val="24"/>
    </w:rPr>
  </w:style>
  <w:style w:type="paragraph" w:styleId="TOC7">
    <w:name w:val="toc 7"/>
    <w:basedOn w:val="Normal"/>
    <w:next w:val="Normal"/>
    <w:autoRedefine/>
    <w:uiPriority w:val="39"/>
    <w:semiHidden/>
    <w:unhideWhenUsed/>
    <w:rsid w:val="00CA02B9"/>
    <w:pPr>
      <w:spacing w:before="160" w:line="240" w:lineRule="auto"/>
      <w:ind w:left="1361"/>
    </w:pPr>
    <w:rPr>
      <w:sz w:val="24"/>
    </w:rPr>
  </w:style>
  <w:style w:type="paragraph" w:styleId="TOC8">
    <w:name w:val="toc 8"/>
    <w:basedOn w:val="Normal"/>
    <w:next w:val="Normal"/>
    <w:autoRedefine/>
    <w:uiPriority w:val="39"/>
    <w:semiHidden/>
    <w:unhideWhenUsed/>
    <w:rsid w:val="00CA02B9"/>
    <w:pPr>
      <w:spacing w:before="160" w:line="240" w:lineRule="auto"/>
      <w:ind w:left="1588"/>
    </w:pPr>
    <w:rPr>
      <w:sz w:val="24"/>
    </w:rPr>
  </w:style>
  <w:style w:type="paragraph" w:styleId="TOC9">
    <w:name w:val="toc 9"/>
    <w:basedOn w:val="Normal"/>
    <w:next w:val="Normal"/>
    <w:autoRedefine/>
    <w:uiPriority w:val="39"/>
    <w:semiHidden/>
    <w:unhideWhenUsed/>
    <w:rsid w:val="00CA02B9"/>
    <w:pPr>
      <w:spacing w:before="160" w:line="240" w:lineRule="auto"/>
      <w:ind w:left="1814"/>
    </w:pPr>
    <w:rPr>
      <w:sz w:val="24"/>
    </w:rPr>
  </w:style>
  <w:style w:type="character" w:customStyle="1" w:styleId="Heading2Char">
    <w:name w:val="Heading 2 Char"/>
    <w:basedOn w:val="DefaultParagraphFont"/>
    <w:link w:val="Heading2"/>
    <w:uiPriority w:val="9"/>
    <w:rsid w:val="00A70C50"/>
    <w:rPr>
      <w:rFonts w:asciiTheme="minorHAnsi" w:eastAsiaTheme="majorEastAsia" w:hAnsiTheme="minorHAnsi" w:cs="Times New Roman"/>
      <w:color w:val="008C38" w:themeColor="accent1"/>
      <w:sz w:val="32"/>
      <w:szCs w:val="26"/>
      <w:lang w:val="en-GB"/>
    </w:rPr>
  </w:style>
  <w:style w:type="paragraph" w:customStyle="1" w:styleId="Letterlist">
    <w:name w:val="Letter list"/>
    <w:basedOn w:val="Numberedlist"/>
    <w:link w:val="LetterlistChar"/>
    <w:qFormat/>
    <w:rsid w:val="00750E78"/>
    <w:pPr>
      <w:numPr>
        <w:numId w:val="3"/>
      </w:numPr>
    </w:pPr>
    <w:rPr>
      <w:lang w:val="en-US"/>
    </w:rPr>
  </w:style>
  <w:style w:type="character" w:customStyle="1" w:styleId="LetterlistChar">
    <w:name w:val="Letter list Char"/>
    <w:basedOn w:val="NumberedlistChar"/>
    <w:link w:val="Letterlist"/>
    <w:rsid w:val="00464A4C"/>
    <w:rPr>
      <w:rFonts w:ascii="IberPangea Text Light" w:eastAsia="BlissPro-Bold" w:hAnsi="IberPangea Text Light" w:cs="Times New Roman"/>
      <w:bCs/>
      <w:color w:val="3A3734" w:themeColor="text1"/>
      <w:sz w:val="20"/>
      <w:szCs w:val="16"/>
      <w:lang w:val="en-US" w:eastAsia="es-ES"/>
    </w:rPr>
  </w:style>
  <w:style w:type="character" w:customStyle="1" w:styleId="Heading3Char">
    <w:name w:val="Heading 3 Char"/>
    <w:basedOn w:val="DefaultParagraphFont"/>
    <w:link w:val="Heading3"/>
    <w:uiPriority w:val="9"/>
    <w:rsid w:val="00A70C50"/>
    <w:rPr>
      <w:rFonts w:asciiTheme="minorHAnsi" w:eastAsia="Times New Roman" w:hAnsiTheme="minorHAnsi" w:cs="Times New Roman"/>
      <w:color w:val="3A3734" w:themeColor="text1"/>
      <w:sz w:val="24"/>
      <w:szCs w:val="24"/>
      <w:lang w:val="en-GB"/>
    </w:rPr>
  </w:style>
  <w:style w:type="numbering" w:customStyle="1" w:styleId="Listaactual1">
    <w:name w:val="Lista actual1"/>
    <w:uiPriority w:val="99"/>
    <w:rsid w:val="00455156"/>
    <w:pPr>
      <w:numPr>
        <w:numId w:val="4"/>
      </w:numPr>
    </w:pPr>
  </w:style>
  <w:style w:type="numbering" w:customStyle="1" w:styleId="Listaactual2">
    <w:name w:val="Lista actual2"/>
    <w:uiPriority w:val="99"/>
    <w:rsid w:val="00455156"/>
    <w:pPr>
      <w:numPr>
        <w:numId w:val="5"/>
      </w:numPr>
    </w:pPr>
  </w:style>
  <w:style w:type="numbering" w:customStyle="1" w:styleId="Listaactual3">
    <w:name w:val="Lista actual3"/>
    <w:uiPriority w:val="99"/>
    <w:rsid w:val="00D417E3"/>
    <w:pPr>
      <w:numPr>
        <w:numId w:val="6"/>
      </w:numPr>
    </w:pPr>
  </w:style>
  <w:style w:type="numbering" w:customStyle="1" w:styleId="Listaactual4">
    <w:name w:val="Lista actual4"/>
    <w:uiPriority w:val="99"/>
    <w:rsid w:val="00D417E3"/>
    <w:pPr>
      <w:numPr>
        <w:numId w:val="7"/>
      </w:numPr>
    </w:pPr>
  </w:style>
  <w:style w:type="character" w:customStyle="1" w:styleId="Heading4Char">
    <w:name w:val="Heading 4 Char"/>
    <w:basedOn w:val="DefaultParagraphFont"/>
    <w:link w:val="Heading4"/>
    <w:uiPriority w:val="9"/>
    <w:rsid w:val="00A94A1F"/>
    <w:rPr>
      <w:rFonts w:ascii="IberPangea Text" w:eastAsia="Times New Roman" w:hAnsi="IberPangea Text" w:cs="Times New Roman"/>
      <w:i/>
      <w:iCs/>
      <w:color w:val="008C38" w:themeColor="accent1"/>
    </w:rPr>
  </w:style>
  <w:style w:type="paragraph" w:styleId="Revision">
    <w:name w:val="Revision"/>
    <w:hidden/>
    <w:uiPriority w:val="99"/>
    <w:semiHidden/>
    <w:rsid w:val="007C2C4D"/>
    <w:pPr>
      <w:spacing w:after="0" w:line="240" w:lineRule="auto"/>
    </w:pPr>
  </w:style>
  <w:style w:type="paragraph" w:customStyle="1" w:styleId="Level2Bullets">
    <w:name w:val="Level 2 Bullets"/>
    <w:basedOn w:val="Level1Bullets"/>
    <w:qFormat/>
    <w:rsid w:val="00750E78"/>
    <w:pPr>
      <w:numPr>
        <w:ilvl w:val="2"/>
        <w:numId w:val="13"/>
      </w:numPr>
      <w:ind w:left="714" w:hanging="336"/>
    </w:pPr>
    <w:rPr>
      <w:rFonts w:cs="IberPangea Text Light"/>
      <w:bCs w:val="0"/>
      <w:lang w:val="en-US"/>
    </w:rPr>
  </w:style>
  <w:style w:type="numbering" w:customStyle="1" w:styleId="CurrentList1">
    <w:name w:val="Current List1"/>
    <w:uiPriority w:val="99"/>
    <w:rsid w:val="007B6079"/>
    <w:pPr>
      <w:numPr>
        <w:numId w:val="9"/>
      </w:numPr>
    </w:pPr>
  </w:style>
  <w:style w:type="numbering" w:customStyle="1" w:styleId="CurrentList2">
    <w:name w:val="Current List2"/>
    <w:uiPriority w:val="99"/>
    <w:rsid w:val="00750E78"/>
    <w:pPr>
      <w:numPr>
        <w:numId w:val="10"/>
      </w:numPr>
    </w:pPr>
  </w:style>
  <w:style w:type="numbering" w:customStyle="1" w:styleId="CurrentList3">
    <w:name w:val="Current List3"/>
    <w:uiPriority w:val="99"/>
    <w:rsid w:val="00750E78"/>
    <w:pPr>
      <w:numPr>
        <w:numId w:val="11"/>
      </w:numPr>
    </w:pPr>
  </w:style>
  <w:style w:type="numbering" w:customStyle="1" w:styleId="CurrentList4">
    <w:name w:val="Current List4"/>
    <w:uiPriority w:val="99"/>
    <w:rsid w:val="00750E78"/>
    <w:pPr>
      <w:numPr>
        <w:numId w:val="12"/>
      </w:numPr>
    </w:pPr>
  </w:style>
  <w:style w:type="numbering" w:customStyle="1" w:styleId="CurrentList5">
    <w:name w:val="Current List5"/>
    <w:uiPriority w:val="99"/>
    <w:rsid w:val="00216ADF"/>
    <w:pPr>
      <w:numPr>
        <w:numId w:val="14"/>
      </w:numPr>
    </w:pPr>
  </w:style>
  <w:style w:type="character" w:customStyle="1" w:styleId="Greenhighlight">
    <w:name w:val="_Green highlight"/>
    <w:basedOn w:val="DefaultParagraphFont"/>
    <w:uiPriority w:val="1"/>
    <w:qFormat/>
    <w:rsid w:val="00772FD1"/>
    <w:rPr>
      <w:color w:val="008C38" w:themeColor="accent1"/>
    </w:rPr>
  </w:style>
  <w:style w:type="paragraph" w:customStyle="1" w:styleId="Introductiontext">
    <w:name w:val="Introduction text"/>
    <w:basedOn w:val="Normal"/>
    <w:next w:val="BodyText1"/>
    <w:qFormat/>
    <w:rsid w:val="00A96691"/>
    <w:pPr>
      <w:spacing w:before="300" w:after="120" w:line="240" w:lineRule="auto"/>
    </w:pPr>
    <w:rPr>
      <w:sz w:val="28"/>
    </w:rPr>
  </w:style>
  <w:style w:type="character" w:customStyle="1" w:styleId="Orangehighlight">
    <w:name w:val="_Orange highlight"/>
    <w:basedOn w:val="DefaultParagraphFont"/>
    <w:uiPriority w:val="1"/>
    <w:qFormat/>
    <w:rsid w:val="00E203B8"/>
    <w:rPr>
      <w:color w:val="E3850D" w:themeColor="accent6"/>
    </w:rPr>
  </w:style>
  <w:style w:type="paragraph" w:customStyle="1" w:styleId="LargeBodytext">
    <w:name w:val="Large Body text"/>
    <w:basedOn w:val="BodyText1"/>
    <w:qFormat/>
    <w:rsid w:val="00D66A96"/>
    <w:rPr>
      <w:sz w:val="24"/>
      <w:szCs w:val="28"/>
    </w:rPr>
  </w:style>
  <w:style w:type="numbering" w:customStyle="1" w:styleId="CurrentList6">
    <w:name w:val="Current List6"/>
    <w:uiPriority w:val="99"/>
    <w:rsid w:val="00D66A96"/>
    <w:pPr>
      <w:numPr>
        <w:numId w:val="16"/>
      </w:numPr>
    </w:pPr>
  </w:style>
  <w:style w:type="character" w:customStyle="1" w:styleId="White">
    <w:name w:val="_White"/>
    <w:basedOn w:val="DefaultParagraphFont"/>
    <w:uiPriority w:val="1"/>
    <w:qFormat/>
    <w:rsid w:val="007E45F0"/>
    <w:rPr>
      <w:b w:val="0"/>
      <w:bCs/>
      <w:color w:val="FFFFFF" w:themeColor="background1"/>
    </w:rPr>
  </w:style>
  <w:style w:type="paragraph" w:customStyle="1" w:styleId="LargeNumberedlist">
    <w:name w:val="Large Numbered list"/>
    <w:basedOn w:val="ListParagraph"/>
    <w:qFormat/>
    <w:rsid w:val="00500D70"/>
    <w:pPr>
      <w:numPr>
        <w:numId w:val="17"/>
      </w:numPr>
      <w:spacing w:before="240"/>
      <w:ind w:left="504" w:hanging="504"/>
    </w:pPr>
    <w:rPr>
      <w:color w:val="008C38" w:themeColor="accent1"/>
      <w:sz w:val="30"/>
      <w:szCs w:val="30"/>
      <w:lang w:val="en-US"/>
    </w:rPr>
  </w:style>
  <w:style w:type="paragraph" w:customStyle="1" w:styleId="Body">
    <w:name w:val="Body"/>
    <w:basedOn w:val="Normal"/>
    <w:link w:val="BodyChar"/>
    <w:rsid w:val="003774D3"/>
    <w:pPr>
      <w:spacing w:before="240" w:after="120" w:line="240" w:lineRule="auto"/>
      <w:jc w:val="both"/>
    </w:pPr>
    <w:rPr>
      <w:rFonts w:ascii="Calibri" w:eastAsia="Times New Roman" w:hAnsi="Calibri" w:cs="Times New Roman"/>
      <w:color w:val="auto"/>
      <w:sz w:val="22"/>
      <w:szCs w:val="24"/>
    </w:rPr>
  </w:style>
  <w:style w:type="character" w:customStyle="1" w:styleId="BodyChar">
    <w:name w:val="Body Char"/>
    <w:basedOn w:val="DefaultParagraphFont"/>
    <w:link w:val="Body"/>
    <w:rsid w:val="003774D3"/>
    <w:rPr>
      <w:rFonts w:ascii="Calibri" w:eastAsia="Times New Roman" w:hAnsi="Calibri" w:cs="Times New Roman"/>
      <w:color w:val="auto"/>
      <w:sz w:val="22"/>
      <w:szCs w:val="24"/>
      <w:lang w:val="en-GB"/>
    </w:rPr>
  </w:style>
  <w:style w:type="character" w:customStyle="1" w:styleId="ListParagraphChar">
    <w:name w:val="List Paragraph Char"/>
    <w:basedOn w:val="DefaultParagraphFont"/>
    <w:link w:val="ListParagraph"/>
    <w:uiPriority w:val="34"/>
    <w:rsid w:val="000E0F9A"/>
    <w:rPr>
      <w:rFonts w:asciiTheme="minorHAnsi" w:hAnsiTheme="minorHAnsi"/>
      <w:color w:val="3A3734" w:themeColor="text1"/>
      <w:sz w:val="20"/>
      <w:lang w:val="en-GB"/>
    </w:rPr>
  </w:style>
  <w:style w:type="paragraph" w:customStyle="1" w:styleId="Default">
    <w:name w:val="Default"/>
    <w:rsid w:val="00133CE1"/>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FollowedHyperlink">
    <w:name w:val="FollowedHyperlink"/>
    <w:basedOn w:val="DefaultParagraphFont"/>
    <w:uiPriority w:val="99"/>
    <w:semiHidden/>
    <w:unhideWhenUsed/>
    <w:rsid w:val="00D243A4"/>
    <w:rPr>
      <w:color w:val="008C38" w:themeColor="followedHyperlink"/>
      <w:u w:val="single"/>
    </w:rPr>
  </w:style>
  <w:style w:type="character" w:customStyle="1" w:styleId="Heading9Char">
    <w:name w:val="Heading 9 Char"/>
    <w:basedOn w:val="DefaultParagraphFont"/>
    <w:link w:val="Heading9"/>
    <w:uiPriority w:val="9"/>
    <w:semiHidden/>
    <w:rsid w:val="00054179"/>
    <w:rPr>
      <w:rFonts w:asciiTheme="majorHAnsi" w:eastAsiaTheme="majorEastAsia" w:hAnsiTheme="majorHAnsi" w:cstheme="majorBidi"/>
      <w:i/>
      <w:iCs/>
      <w:color w:val="5A5551" w:themeColor="text1" w:themeTint="D8"/>
      <w:sz w:val="21"/>
      <w:szCs w:val="21"/>
      <w:lang w:val="en-GB"/>
    </w:rPr>
  </w:style>
  <w:style w:type="character" w:customStyle="1" w:styleId="Heading5Char">
    <w:name w:val="Heading 5 Char"/>
    <w:basedOn w:val="DefaultParagraphFont"/>
    <w:link w:val="Heading5"/>
    <w:uiPriority w:val="9"/>
    <w:semiHidden/>
    <w:rsid w:val="00305A56"/>
    <w:rPr>
      <w:rFonts w:asciiTheme="majorHAnsi" w:eastAsiaTheme="majorEastAsia" w:hAnsiTheme="majorHAnsi" w:cstheme="majorBidi"/>
      <w:color w:val="006829" w:themeColor="accent1" w:themeShade="BF"/>
      <w:sz w:val="22"/>
      <w:lang w:val="en-GB"/>
    </w:rPr>
  </w:style>
  <w:style w:type="character" w:customStyle="1" w:styleId="Heading6Char">
    <w:name w:val="Heading 6 Char"/>
    <w:basedOn w:val="DefaultParagraphFont"/>
    <w:link w:val="Heading6"/>
    <w:uiPriority w:val="9"/>
    <w:semiHidden/>
    <w:rsid w:val="00305A56"/>
    <w:rPr>
      <w:rFonts w:asciiTheme="majorHAnsi" w:eastAsiaTheme="majorEastAsia" w:hAnsiTheme="majorHAnsi" w:cstheme="majorBidi"/>
      <w:color w:val="00451B" w:themeColor="accent1" w:themeShade="7F"/>
      <w:sz w:val="22"/>
      <w:lang w:val="en-GB"/>
    </w:rPr>
  </w:style>
  <w:style w:type="character" w:customStyle="1" w:styleId="Heading7Char">
    <w:name w:val="Heading 7 Char"/>
    <w:basedOn w:val="DefaultParagraphFont"/>
    <w:link w:val="Heading7"/>
    <w:uiPriority w:val="9"/>
    <w:semiHidden/>
    <w:rsid w:val="00305A56"/>
    <w:rPr>
      <w:rFonts w:asciiTheme="majorHAnsi" w:eastAsiaTheme="majorEastAsia" w:hAnsiTheme="majorHAnsi" w:cstheme="majorBidi"/>
      <w:i/>
      <w:iCs/>
      <w:color w:val="00451B" w:themeColor="accent1" w:themeShade="7F"/>
      <w:sz w:val="22"/>
      <w:lang w:val="en-GB"/>
    </w:rPr>
  </w:style>
  <w:style w:type="character" w:customStyle="1" w:styleId="Heading8Char">
    <w:name w:val="Heading 8 Char"/>
    <w:basedOn w:val="DefaultParagraphFont"/>
    <w:link w:val="Heading8"/>
    <w:uiPriority w:val="9"/>
    <w:semiHidden/>
    <w:rsid w:val="00305A56"/>
    <w:rPr>
      <w:rFonts w:asciiTheme="majorHAnsi" w:eastAsiaTheme="majorEastAsia" w:hAnsiTheme="majorHAnsi" w:cstheme="majorBidi"/>
      <w:color w:val="5A5551" w:themeColor="text1" w:themeTint="D8"/>
      <w:sz w:val="21"/>
      <w:szCs w:val="21"/>
      <w:lang w:val="en-GB"/>
    </w:rPr>
  </w:style>
  <w:style w:type="paragraph" w:styleId="BalloonText">
    <w:name w:val="Balloon Text"/>
    <w:basedOn w:val="Normal"/>
    <w:link w:val="BalloonTextChar"/>
    <w:uiPriority w:val="99"/>
    <w:semiHidden/>
    <w:unhideWhenUsed/>
    <w:rsid w:val="00305A56"/>
    <w:pPr>
      <w:spacing w:before="120" w:after="0" w:line="240" w:lineRule="auto"/>
    </w:pPr>
    <w:rPr>
      <w:rFonts w:ascii="Segoe UI" w:hAnsi="Segoe UI" w:cs="Segoe UI"/>
      <w:color w:val="auto"/>
      <w:sz w:val="18"/>
      <w:szCs w:val="18"/>
    </w:rPr>
  </w:style>
  <w:style w:type="character" w:customStyle="1" w:styleId="BalloonTextChar">
    <w:name w:val="Balloon Text Char"/>
    <w:basedOn w:val="DefaultParagraphFont"/>
    <w:link w:val="BalloonText"/>
    <w:uiPriority w:val="99"/>
    <w:semiHidden/>
    <w:rsid w:val="00305A56"/>
    <w:rPr>
      <w:rFonts w:ascii="Segoe UI" w:hAnsi="Segoe UI" w:cs="Segoe UI"/>
      <w:color w:val="auto"/>
      <w:sz w:val="18"/>
      <w:szCs w:val="18"/>
      <w:lang w:val="en-GB"/>
    </w:rPr>
  </w:style>
  <w:style w:type="paragraph" w:styleId="Title">
    <w:name w:val="Title"/>
    <w:basedOn w:val="Normal"/>
    <w:next w:val="Normal"/>
    <w:link w:val="TitleChar"/>
    <w:uiPriority w:val="10"/>
    <w:qFormat/>
    <w:rsid w:val="00305A56"/>
    <w:pPr>
      <w:spacing w:after="120" w:line="240" w:lineRule="auto"/>
      <w:contextualSpacing/>
    </w:pPr>
    <w:rPr>
      <w:rFonts w:asciiTheme="majorHAnsi" w:eastAsiaTheme="majorEastAsia" w:hAnsiTheme="majorHAnsi" w:cstheme="majorBidi"/>
      <w:spacing w:val="-10"/>
      <w:kern w:val="28"/>
      <w:sz w:val="72"/>
      <w:szCs w:val="56"/>
    </w:rPr>
  </w:style>
  <w:style w:type="character" w:customStyle="1" w:styleId="TitleChar">
    <w:name w:val="Title Char"/>
    <w:basedOn w:val="DefaultParagraphFont"/>
    <w:link w:val="Title"/>
    <w:uiPriority w:val="10"/>
    <w:rsid w:val="00305A56"/>
    <w:rPr>
      <w:rFonts w:asciiTheme="majorHAnsi" w:eastAsiaTheme="majorEastAsia" w:hAnsiTheme="majorHAnsi" w:cstheme="majorBidi"/>
      <w:color w:val="3A3734" w:themeColor="text1"/>
      <w:spacing w:val="-10"/>
      <w:kern w:val="28"/>
      <w:sz w:val="72"/>
      <w:szCs w:val="56"/>
      <w:lang w:val="en-GB"/>
    </w:rPr>
  </w:style>
  <w:style w:type="paragraph" w:styleId="Subtitle">
    <w:name w:val="Subtitle"/>
    <w:basedOn w:val="Normal"/>
    <w:next w:val="Normal"/>
    <w:link w:val="SubtitleChar"/>
    <w:qFormat/>
    <w:rsid w:val="00305A56"/>
    <w:pPr>
      <w:numPr>
        <w:ilvl w:val="1"/>
      </w:numPr>
      <w:spacing w:before="480" w:after="480" w:line="240" w:lineRule="auto"/>
      <w:contextualSpacing/>
    </w:pPr>
    <w:rPr>
      <w:rFonts w:asciiTheme="majorHAnsi" w:eastAsiaTheme="minorEastAsia" w:hAnsiTheme="majorHAnsi" w:cstheme="minorBidi"/>
      <w:sz w:val="40"/>
    </w:rPr>
  </w:style>
  <w:style w:type="character" w:customStyle="1" w:styleId="SubtitleChar">
    <w:name w:val="Subtitle Char"/>
    <w:basedOn w:val="DefaultParagraphFont"/>
    <w:link w:val="Subtitle"/>
    <w:rsid w:val="00305A56"/>
    <w:rPr>
      <w:rFonts w:asciiTheme="majorHAnsi" w:eastAsiaTheme="minorEastAsia" w:hAnsiTheme="majorHAnsi" w:cstheme="minorBidi"/>
      <w:color w:val="3A3734" w:themeColor="text1"/>
      <w:sz w:val="40"/>
      <w:lang w:val="en-GB"/>
    </w:rPr>
  </w:style>
  <w:style w:type="table" w:customStyle="1" w:styleId="ENWL">
    <w:name w:val="ENWL"/>
    <w:basedOn w:val="TableNormal"/>
    <w:uiPriority w:val="48"/>
    <w:rsid w:val="00305A56"/>
    <w:pPr>
      <w:spacing w:after="0" w:line="240" w:lineRule="auto"/>
    </w:pPr>
    <w:rPr>
      <w:rFonts w:asciiTheme="minorHAnsi" w:hAnsiTheme="minorHAnsi" w:cstheme="minorBidi"/>
      <w:color w:val="auto"/>
      <w:sz w:val="22"/>
      <w:lang w:val="en-GB"/>
    </w:rPr>
    <w:tblPr>
      <w:tblStyleRowBandSize w:val="1"/>
      <w:tblStyleColBandSize w:val="1"/>
      <w:tblCellMar>
        <w:top w:w="57" w:type="dxa"/>
        <w:left w:w="57" w:type="dxa"/>
        <w:bottom w:w="57" w:type="dxa"/>
        <w:right w:w="57" w:type="dxa"/>
      </w:tblCellMar>
    </w:tblPr>
    <w:tblStylePr w:type="firstRow">
      <w:rPr>
        <w:rFonts w:asciiTheme="minorHAnsi" w:hAnsiTheme="minorHAnsi"/>
        <w:b/>
        <w:bCs/>
        <w:color w:val="FFFFFF" w:themeColor="background1"/>
        <w:sz w:val="22"/>
      </w:rPr>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cBorders>
        <w:shd w:val="clear" w:color="auto" w:fill="3A3734" w:themeFill="text1"/>
      </w:tcPr>
    </w:tblStylePr>
    <w:tblStylePr w:type="lastRow">
      <w:rPr>
        <w:b/>
        <w:bCs/>
      </w:rPr>
      <w:tblPr/>
      <w:tcPr>
        <w:tcBorders>
          <w:top w:val="nil"/>
          <w:left w:val="nil"/>
          <w:bottom w:val="nil"/>
          <w:right w:val="nil"/>
          <w:insideH w:val="nil"/>
          <w:insideV w:val="nil"/>
        </w:tcBorders>
        <w:shd w:val="clear" w:color="auto" w:fill="FFFFFF" w:themeFill="background1"/>
      </w:tcPr>
    </w:tblStylePr>
    <w:tblStylePr w:type="firstCol">
      <w:rPr>
        <w:b w:val="0"/>
        <w:bCs/>
      </w:rPr>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cBorders>
        <w:shd w:val="clear" w:color="auto" w:fill="F2F2F2" w:themeFill="background1" w:themeFillShade="F2"/>
      </w:tcPr>
    </w:tblStylePr>
    <w:tblStylePr w:type="lastCol">
      <w:rPr>
        <w:b/>
        <w:bCs/>
      </w:rPr>
      <w:tblPr/>
      <w:tcPr>
        <w:tcBorders>
          <w:top w:val="nil"/>
          <w:left w:val="nil"/>
          <w:bottom w:val="nil"/>
          <w:right w:val="nil"/>
          <w:insideH w:val="nil"/>
          <w:insideV w:val="nil"/>
        </w:tcBorders>
        <w:shd w:val="clear" w:color="auto" w:fill="FFFFFF" w:themeFill="background1"/>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cBorders>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cBorders>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A3734" w:themeColor="text1"/>
          <w:left w:val="nil"/>
        </w:tcBorders>
      </w:tcPr>
    </w:tblStylePr>
    <w:tblStylePr w:type="swCell">
      <w:tblPr/>
      <w:tcPr>
        <w:tcBorders>
          <w:top w:val="double" w:sz="4" w:space="0" w:color="3A3734" w:themeColor="text1"/>
          <w:right w:val="nil"/>
        </w:tcBorders>
      </w:tcPr>
    </w:tblStylePr>
  </w:style>
  <w:style w:type="character" w:styleId="SubtleEmphasis">
    <w:name w:val="Subtle Emphasis"/>
    <w:basedOn w:val="DefaultParagraphFont"/>
    <w:uiPriority w:val="19"/>
    <w:rsid w:val="00305A56"/>
    <w:rPr>
      <w:rFonts w:asciiTheme="majorHAnsi" w:hAnsiTheme="majorHAnsi"/>
      <w:i w:val="0"/>
      <w:iCs/>
      <w:color w:val="3A3734" w:themeColor="text1"/>
      <w:sz w:val="24"/>
    </w:rPr>
  </w:style>
  <w:style w:type="paragraph" w:customStyle="1" w:styleId="Contents">
    <w:name w:val="Contents"/>
    <w:basedOn w:val="Normal"/>
    <w:link w:val="ContentsChar"/>
    <w:qFormat/>
    <w:rsid w:val="00305A56"/>
    <w:pPr>
      <w:spacing w:before="120" w:after="120" w:line="240" w:lineRule="auto"/>
    </w:pPr>
    <w:rPr>
      <w:rFonts w:asciiTheme="majorHAnsi" w:hAnsiTheme="majorHAnsi" w:cstheme="minorBidi"/>
      <w:sz w:val="32"/>
      <w:szCs w:val="32"/>
    </w:rPr>
  </w:style>
  <w:style w:type="paragraph" w:customStyle="1" w:styleId="Subtitle2">
    <w:name w:val="Subtitle 2"/>
    <w:basedOn w:val="Normal"/>
    <w:link w:val="Subtitle2Char"/>
    <w:qFormat/>
    <w:rsid w:val="00305A56"/>
    <w:pPr>
      <w:spacing w:before="480" w:after="480" w:line="240" w:lineRule="auto"/>
    </w:pPr>
    <w:rPr>
      <w:rFonts w:asciiTheme="majorHAnsi" w:hAnsiTheme="majorHAnsi" w:cstheme="minorBidi"/>
      <w:color w:val="0792E5" w:themeColor="accent5"/>
      <w:sz w:val="40"/>
    </w:rPr>
  </w:style>
  <w:style w:type="character" w:customStyle="1" w:styleId="ContentsChar">
    <w:name w:val="Contents Char"/>
    <w:basedOn w:val="DefaultParagraphFont"/>
    <w:link w:val="Contents"/>
    <w:rsid w:val="00305A56"/>
    <w:rPr>
      <w:rFonts w:asciiTheme="majorHAnsi" w:hAnsiTheme="majorHAnsi" w:cstheme="minorBidi"/>
      <w:color w:val="3A3734" w:themeColor="text1"/>
      <w:sz w:val="32"/>
      <w:szCs w:val="32"/>
      <w:lang w:val="en-GB"/>
    </w:rPr>
  </w:style>
  <w:style w:type="character" w:customStyle="1" w:styleId="Subtitle2Char">
    <w:name w:val="Subtitle 2 Char"/>
    <w:basedOn w:val="DefaultParagraphFont"/>
    <w:link w:val="Subtitle2"/>
    <w:rsid w:val="00305A56"/>
    <w:rPr>
      <w:rFonts w:asciiTheme="majorHAnsi" w:hAnsiTheme="majorHAnsi" w:cstheme="minorBidi"/>
      <w:color w:val="0792E5" w:themeColor="accent5"/>
      <w:sz w:val="40"/>
      <w:lang w:val="en-GB"/>
    </w:rPr>
  </w:style>
  <w:style w:type="paragraph" w:customStyle="1" w:styleId="Help">
    <w:name w:val="Help"/>
    <w:basedOn w:val="Subtitle2"/>
    <w:link w:val="HelpChar"/>
    <w:rsid w:val="00305A56"/>
    <w:pPr>
      <w:pBdr>
        <w:top w:val="single" w:sz="4" w:space="1" w:color="5BD38C" w:themeColor="accent4"/>
        <w:left w:val="single" w:sz="4" w:space="4" w:color="5BD38C" w:themeColor="accent4"/>
        <w:bottom w:val="single" w:sz="4" w:space="1" w:color="5BD38C" w:themeColor="accent4"/>
        <w:right w:val="single" w:sz="4" w:space="4" w:color="5BD38C" w:themeColor="accent4"/>
      </w:pBdr>
    </w:pPr>
    <w:rPr>
      <w:noProof/>
      <w:color w:val="5BD38C" w:themeColor="accent4"/>
    </w:rPr>
  </w:style>
  <w:style w:type="character" w:customStyle="1" w:styleId="HelpChar">
    <w:name w:val="Help Char"/>
    <w:basedOn w:val="Subtitle2Char"/>
    <w:link w:val="Help"/>
    <w:rsid w:val="00305A56"/>
    <w:rPr>
      <w:rFonts w:asciiTheme="majorHAnsi" w:hAnsiTheme="majorHAnsi" w:cstheme="minorBidi"/>
      <w:noProof/>
      <w:color w:val="5BD38C" w:themeColor="accent4"/>
      <w:sz w:val="40"/>
      <w:lang w:val="en-GB"/>
    </w:rPr>
  </w:style>
  <w:style w:type="character" w:styleId="UnresolvedMention">
    <w:name w:val="Unresolved Mention"/>
    <w:basedOn w:val="DefaultParagraphFont"/>
    <w:uiPriority w:val="99"/>
    <w:semiHidden/>
    <w:unhideWhenUsed/>
    <w:rsid w:val="00305A56"/>
    <w:rPr>
      <w:color w:val="808080"/>
      <w:shd w:val="clear" w:color="auto" w:fill="E6E6E6"/>
    </w:rPr>
  </w:style>
  <w:style w:type="character" w:styleId="CommentReference">
    <w:name w:val="annotation reference"/>
    <w:basedOn w:val="DefaultParagraphFont"/>
    <w:uiPriority w:val="99"/>
    <w:semiHidden/>
    <w:unhideWhenUsed/>
    <w:rsid w:val="00305A56"/>
    <w:rPr>
      <w:sz w:val="16"/>
      <w:szCs w:val="16"/>
    </w:rPr>
  </w:style>
  <w:style w:type="paragraph" w:styleId="CommentText">
    <w:name w:val="annotation text"/>
    <w:basedOn w:val="Normal"/>
    <w:link w:val="CommentTextChar"/>
    <w:uiPriority w:val="99"/>
    <w:semiHidden/>
    <w:unhideWhenUsed/>
    <w:rsid w:val="00305A56"/>
    <w:pPr>
      <w:spacing w:before="120" w:after="120" w:line="240" w:lineRule="auto"/>
    </w:pPr>
    <w:rPr>
      <w:rFonts w:cstheme="minorBidi"/>
      <w:color w:val="auto"/>
      <w:szCs w:val="20"/>
    </w:rPr>
  </w:style>
  <w:style w:type="character" w:customStyle="1" w:styleId="CommentTextChar">
    <w:name w:val="Comment Text Char"/>
    <w:basedOn w:val="DefaultParagraphFont"/>
    <w:link w:val="CommentText"/>
    <w:uiPriority w:val="99"/>
    <w:semiHidden/>
    <w:rsid w:val="00305A56"/>
    <w:rPr>
      <w:rFonts w:asciiTheme="minorHAnsi" w:hAnsiTheme="minorHAnsi" w:cstheme="minorBidi"/>
      <w:color w:val="auto"/>
      <w:sz w:val="20"/>
      <w:szCs w:val="20"/>
      <w:lang w:val="en-GB"/>
    </w:rPr>
  </w:style>
  <w:style w:type="paragraph" w:styleId="CommentSubject">
    <w:name w:val="annotation subject"/>
    <w:basedOn w:val="CommentText"/>
    <w:next w:val="CommentText"/>
    <w:link w:val="CommentSubjectChar"/>
    <w:uiPriority w:val="99"/>
    <w:semiHidden/>
    <w:unhideWhenUsed/>
    <w:rsid w:val="00305A56"/>
    <w:rPr>
      <w:b/>
      <w:bCs/>
    </w:rPr>
  </w:style>
  <w:style w:type="character" w:customStyle="1" w:styleId="CommentSubjectChar">
    <w:name w:val="Comment Subject Char"/>
    <w:basedOn w:val="CommentTextChar"/>
    <w:link w:val="CommentSubject"/>
    <w:uiPriority w:val="99"/>
    <w:semiHidden/>
    <w:rsid w:val="00305A56"/>
    <w:rPr>
      <w:rFonts w:asciiTheme="minorHAnsi" w:hAnsiTheme="minorHAnsi" w:cstheme="minorBidi"/>
      <w:b/>
      <w:bCs/>
      <w:color w:val="auto"/>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2387">
      <w:bodyDiv w:val="1"/>
      <w:marLeft w:val="0"/>
      <w:marRight w:val="0"/>
      <w:marTop w:val="0"/>
      <w:marBottom w:val="0"/>
      <w:divBdr>
        <w:top w:val="none" w:sz="0" w:space="0" w:color="auto"/>
        <w:left w:val="none" w:sz="0" w:space="0" w:color="auto"/>
        <w:bottom w:val="none" w:sz="0" w:space="0" w:color="auto"/>
        <w:right w:val="none" w:sz="0" w:space="0" w:color="auto"/>
      </w:divBdr>
    </w:div>
    <w:div w:id="37823328">
      <w:bodyDiv w:val="1"/>
      <w:marLeft w:val="0"/>
      <w:marRight w:val="0"/>
      <w:marTop w:val="0"/>
      <w:marBottom w:val="0"/>
      <w:divBdr>
        <w:top w:val="none" w:sz="0" w:space="0" w:color="auto"/>
        <w:left w:val="none" w:sz="0" w:space="0" w:color="auto"/>
        <w:bottom w:val="none" w:sz="0" w:space="0" w:color="auto"/>
        <w:right w:val="none" w:sz="0" w:space="0" w:color="auto"/>
      </w:divBdr>
    </w:div>
    <w:div w:id="145630999">
      <w:bodyDiv w:val="1"/>
      <w:marLeft w:val="0"/>
      <w:marRight w:val="0"/>
      <w:marTop w:val="0"/>
      <w:marBottom w:val="0"/>
      <w:divBdr>
        <w:top w:val="none" w:sz="0" w:space="0" w:color="auto"/>
        <w:left w:val="none" w:sz="0" w:space="0" w:color="auto"/>
        <w:bottom w:val="none" w:sz="0" w:space="0" w:color="auto"/>
        <w:right w:val="none" w:sz="0" w:space="0" w:color="auto"/>
      </w:divBdr>
    </w:div>
    <w:div w:id="191959146">
      <w:bodyDiv w:val="1"/>
      <w:marLeft w:val="0"/>
      <w:marRight w:val="0"/>
      <w:marTop w:val="0"/>
      <w:marBottom w:val="0"/>
      <w:divBdr>
        <w:top w:val="none" w:sz="0" w:space="0" w:color="auto"/>
        <w:left w:val="none" w:sz="0" w:space="0" w:color="auto"/>
        <w:bottom w:val="none" w:sz="0" w:space="0" w:color="auto"/>
        <w:right w:val="none" w:sz="0" w:space="0" w:color="auto"/>
      </w:divBdr>
    </w:div>
    <w:div w:id="388573851">
      <w:bodyDiv w:val="1"/>
      <w:marLeft w:val="0"/>
      <w:marRight w:val="0"/>
      <w:marTop w:val="0"/>
      <w:marBottom w:val="0"/>
      <w:divBdr>
        <w:top w:val="none" w:sz="0" w:space="0" w:color="auto"/>
        <w:left w:val="none" w:sz="0" w:space="0" w:color="auto"/>
        <w:bottom w:val="none" w:sz="0" w:space="0" w:color="auto"/>
        <w:right w:val="none" w:sz="0" w:space="0" w:color="auto"/>
      </w:divBdr>
    </w:div>
    <w:div w:id="425610912">
      <w:bodyDiv w:val="1"/>
      <w:marLeft w:val="0"/>
      <w:marRight w:val="0"/>
      <w:marTop w:val="0"/>
      <w:marBottom w:val="0"/>
      <w:divBdr>
        <w:top w:val="none" w:sz="0" w:space="0" w:color="auto"/>
        <w:left w:val="none" w:sz="0" w:space="0" w:color="auto"/>
        <w:bottom w:val="none" w:sz="0" w:space="0" w:color="auto"/>
        <w:right w:val="none" w:sz="0" w:space="0" w:color="auto"/>
      </w:divBdr>
    </w:div>
    <w:div w:id="441147170">
      <w:bodyDiv w:val="1"/>
      <w:marLeft w:val="0"/>
      <w:marRight w:val="0"/>
      <w:marTop w:val="0"/>
      <w:marBottom w:val="0"/>
      <w:divBdr>
        <w:top w:val="none" w:sz="0" w:space="0" w:color="auto"/>
        <w:left w:val="none" w:sz="0" w:space="0" w:color="auto"/>
        <w:bottom w:val="none" w:sz="0" w:space="0" w:color="auto"/>
        <w:right w:val="none" w:sz="0" w:space="0" w:color="auto"/>
      </w:divBdr>
    </w:div>
    <w:div w:id="456529221">
      <w:bodyDiv w:val="1"/>
      <w:marLeft w:val="0"/>
      <w:marRight w:val="0"/>
      <w:marTop w:val="0"/>
      <w:marBottom w:val="0"/>
      <w:divBdr>
        <w:top w:val="none" w:sz="0" w:space="0" w:color="auto"/>
        <w:left w:val="none" w:sz="0" w:space="0" w:color="auto"/>
        <w:bottom w:val="none" w:sz="0" w:space="0" w:color="auto"/>
        <w:right w:val="none" w:sz="0" w:space="0" w:color="auto"/>
      </w:divBdr>
    </w:div>
    <w:div w:id="564996732">
      <w:bodyDiv w:val="1"/>
      <w:marLeft w:val="0"/>
      <w:marRight w:val="0"/>
      <w:marTop w:val="0"/>
      <w:marBottom w:val="0"/>
      <w:divBdr>
        <w:top w:val="none" w:sz="0" w:space="0" w:color="auto"/>
        <w:left w:val="none" w:sz="0" w:space="0" w:color="auto"/>
        <w:bottom w:val="none" w:sz="0" w:space="0" w:color="auto"/>
        <w:right w:val="none" w:sz="0" w:space="0" w:color="auto"/>
      </w:divBdr>
    </w:div>
    <w:div w:id="601257529">
      <w:bodyDiv w:val="1"/>
      <w:marLeft w:val="0"/>
      <w:marRight w:val="0"/>
      <w:marTop w:val="0"/>
      <w:marBottom w:val="0"/>
      <w:divBdr>
        <w:top w:val="none" w:sz="0" w:space="0" w:color="auto"/>
        <w:left w:val="none" w:sz="0" w:space="0" w:color="auto"/>
        <w:bottom w:val="none" w:sz="0" w:space="0" w:color="auto"/>
        <w:right w:val="none" w:sz="0" w:space="0" w:color="auto"/>
      </w:divBdr>
    </w:div>
    <w:div w:id="731929486">
      <w:bodyDiv w:val="1"/>
      <w:marLeft w:val="0"/>
      <w:marRight w:val="0"/>
      <w:marTop w:val="0"/>
      <w:marBottom w:val="0"/>
      <w:divBdr>
        <w:top w:val="none" w:sz="0" w:space="0" w:color="auto"/>
        <w:left w:val="none" w:sz="0" w:space="0" w:color="auto"/>
        <w:bottom w:val="none" w:sz="0" w:space="0" w:color="auto"/>
        <w:right w:val="none" w:sz="0" w:space="0" w:color="auto"/>
      </w:divBdr>
    </w:div>
    <w:div w:id="947347303">
      <w:bodyDiv w:val="1"/>
      <w:marLeft w:val="0"/>
      <w:marRight w:val="0"/>
      <w:marTop w:val="0"/>
      <w:marBottom w:val="0"/>
      <w:divBdr>
        <w:top w:val="none" w:sz="0" w:space="0" w:color="auto"/>
        <w:left w:val="none" w:sz="0" w:space="0" w:color="auto"/>
        <w:bottom w:val="none" w:sz="0" w:space="0" w:color="auto"/>
        <w:right w:val="none" w:sz="0" w:space="0" w:color="auto"/>
      </w:divBdr>
    </w:div>
    <w:div w:id="1099177820">
      <w:bodyDiv w:val="1"/>
      <w:marLeft w:val="0"/>
      <w:marRight w:val="0"/>
      <w:marTop w:val="0"/>
      <w:marBottom w:val="0"/>
      <w:divBdr>
        <w:top w:val="none" w:sz="0" w:space="0" w:color="auto"/>
        <w:left w:val="none" w:sz="0" w:space="0" w:color="auto"/>
        <w:bottom w:val="none" w:sz="0" w:space="0" w:color="auto"/>
        <w:right w:val="none" w:sz="0" w:space="0" w:color="auto"/>
      </w:divBdr>
    </w:div>
    <w:div w:id="1180508807">
      <w:bodyDiv w:val="1"/>
      <w:marLeft w:val="0"/>
      <w:marRight w:val="0"/>
      <w:marTop w:val="0"/>
      <w:marBottom w:val="0"/>
      <w:divBdr>
        <w:top w:val="none" w:sz="0" w:space="0" w:color="auto"/>
        <w:left w:val="none" w:sz="0" w:space="0" w:color="auto"/>
        <w:bottom w:val="none" w:sz="0" w:space="0" w:color="auto"/>
        <w:right w:val="none" w:sz="0" w:space="0" w:color="auto"/>
      </w:divBdr>
    </w:div>
    <w:div w:id="1358964407">
      <w:bodyDiv w:val="1"/>
      <w:marLeft w:val="0"/>
      <w:marRight w:val="0"/>
      <w:marTop w:val="0"/>
      <w:marBottom w:val="0"/>
      <w:divBdr>
        <w:top w:val="none" w:sz="0" w:space="0" w:color="auto"/>
        <w:left w:val="none" w:sz="0" w:space="0" w:color="auto"/>
        <w:bottom w:val="none" w:sz="0" w:space="0" w:color="auto"/>
        <w:right w:val="none" w:sz="0" w:space="0" w:color="auto"/>
      </w:divBdr>
    </w:div>
    <w:div w:id="1409693707">
      <w:bodyDiv w:val="1"/>
      <w:marLeft w:val="0"/>
      <w:marRight w:val="0"/>
      <w:marTop w:val="0"/>
      <w:marBottom w:val="0"/>
      <w:divBdr>
        <w:top w:val="none" w:sz="0" w:space="0" w:color="auto"/>
        <w:left w:val="none" w:sz="0" w:space="0" w:color="auto"/>
        <w:bottom w:val="none" w:sz="0" w:space="0" w:color="auto"/>
        <w:right w:val="none" w:sz="0" w:space="0" w:color="auto"/>
      </w:divBdr>
    </w:div>
    <w:div w:id="1569800361">
      <w:bodyDiv w:val="1"/>
      <w:marLeft w:val="0"/>
      <w:marRight w:val="0"/>
      <w:marTop w:val="0"/>
      <w:marBottom w:val="0"/>
      <w:divBdr>
        <w:top w:val="none" w:sz="0" w:space="0" w:color="auto"/>
        <w:left w:val="none" w:sz="0" w:space="0" w:color="auto"/>
        <w:bottom w:val="none" w:sz="0" w:space="0" w:color="auto"/>
        <w:right w:val="none" w:sz="0" w:space="0" w:color="auto"/>
      </w:divBdr>
      <w:divsChild>
        <w:div w:id="1752001306">
          <w:marLeft w:val="576"/>
          <w:marRight w:val="0"/>
          <w:marTop w:val="0"/>
          <w:marBottom w:val="240"/>
          <w:divBdr>
            <w:top w:val="none" w:sz="0" w:space="0" w:color="auto"/>
            <w:left w:val="none" w:sz="0" w:space="0" w:color="auto"/>
            <w:bottom w:val="none" w:sz="0" w:space="0" w:color="auto"/>
            <w:right w:val="none" w:sz="0" w:space="0" w:color="auto"/>
          </w:divBdr>
        </w:div>
      </w:divsChild>
    </w:div>
    <w:div w:id="1638679001">
      <w:bodyDiv w:val="1"/>
      <w:marLeft w:val="0"/>
      <w:marRight w:val="0"/>
      <w:marTop w:val="0"/>
      <w:marBottom w:val="0"/>
      <w:divBdr>
        <w:top w:val="none" w:sz="0" w:space="0" w:color="auto"/>
        <w:left w:val="none" w:sz="0" w:space="0" w:color="auto"/>
        <w:bottom w:val="none" w:sz="0" w:space="0" w:color="auto"/>
        <w:right w:val="none" w:sz="0" w:space="0" w:color="auto"/>
      </w:divBdr>
    </w:div>
    <w:div w:id="1754886485">
      <w:bodyDiv w:val="1"/>
      <w:marLeft w:val="0"/>
      <w:marRight w:val="0"/>
      <w:marTop w:val="0"/>
      <w:marBottom w:val="0"/>
      <w:divBdr>
        <w:top w:val="none" w:sz="0" w:space="0" w:color="auto"/>
        <w:left w:val="none" w:sz="0" w:space="0" w:color="auto"/>
        <w:bottom w:val="none" w:sz="0" w:space="0" w:color="auto"/>
        <w:right w:val="none" w:sz="0" w:space="0" w:color="auto"/>
      </w:divBdr>
    </w:div>
    <w:div w:id="1760128581">
      <w:bodyDiv w:val="1"/>
      <w:marLeft w:val="0"/>
      <w:marRight w:val="0"/>
      <w:marTop w:val="0"/>
      <w:marBottom w:val="0"/>
      <w:divBdr>
        <w:top w:val="none" w:sz="0" w:space="0" w:color="auto"/>
        <w:left w:val="none" w:sz="0" w:space="0" w:color="auto"/>
        <w:bottom w:val="none" w:sz="0" w:space="0" w:color="auto"/>
        <w:right w:val="none" w:sz="0" w:space="0" w:color="auto"/>
      </w:divBdr>
    </w:div>
    <w:div w:id="2065369967">
      <w:bodyDiv w:val="1"/>
      <w:marLeft w:val="0"/>
      <w:marRight w:val="0"/>
      <w:marTop w:val="0"/>
      <w:marBottom w:val="0"/>
      <w:divBdr>
        <w:top w:val="none" w:sz="0" w:space="0" w:color="auto"/>
        <w:left w:val="none" w:sz="0" w:space="0" w:color="auto"/>
        <w:bottom w:val="none" w:sz="0" w:space="0" w:color="auto"/>
        <w:right w:val="none" w:sz="0" w:space="0" w:color="auto"/>
      </w:divBdr>
    </w:div>
    <w:div w:id="207705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enwl.co.uk?subject=Appropriate%20Policy%20Document" TargetMode="External"/><Relationship Id="rId18" Type="http://schemas.openxmlformats.org/officeDocument/2006/relationships/hyperlink" Target="https://scottish-power-privacy.my.onetrust.com/webform/b5dfcb46-8dff-4b98-aaa0-a52ac515ae21/84432a50-11c5-4673-bc07-4c5bb1a4c883"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dataprotection@enwl.co.uk?subject=Appropriate%20Policy%20Document"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scottishpower.com/documents/d/guest/ScottishPower_DP_Complaints_Procedure_Externa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cottish-power-privacy.my.onetrust.com/webform/b5dfcb46-8dff-4b98-aaa0-a52ac515ae21/b9c798d7-6b86-46cf-af50-43ea889f5d70" TargetMode="External"/><Relationship Id="rId20" Type="http://schemas.openxmlformats.org/officeDocument/2006/relationships/hyperlink" Target="https://www.enwl.co.uk/power-cuts/extracare/"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electricitycustomerrelation@enwl.co.uk" TargetMode="External"/><Relationship Id="rId23" Type="http://schemas.openxmlformats.org/officeDocument/2006/relationships/hyperlink" Target="https://www.enwl.co.uk/get-connected/"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dataprotection@enwl.co.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fgem.gov.uk/energy-policy-and-regulation/industry-codes-and-standards" TargetMode="External"/><Relationship Id="rId22" Type="http://schemas.openxmlformats.org/officeDocument/2006/relationships/hyperlink" Target="mailto:customerwelfareteam@enwl.co.uk" TargetMode="External"/><Relationship Id="rId27" Type="http://schemas.openxmlformats.org/officeDocument/2006/relationships/footer" Target="foot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361221\OneDrive%20-%20Electricity%20North%20West%20Ltd\02%20-%20DATA%20PROTECTION\05%20-%20Privacy%20Notices\SP%20ENW_Word%20Report%20template.dotx" TargetMode="External"/></Relationships>
</file>

<file path=word/theme/theme1.xml><?xml version="1.0" encoding="utf-8"?>
<a:theme xmlns:a="http://schemas.openxmlformats.org/drawingml/2006/main" name="Iberdrola">
  <a:themeElements>
    <a:clrScheme name="Iberdrola 2023">
      <a:dk1>
        <a:srgbClr val="3A3734"/>
      </a:dk1>
      <a:lt1>
        <a:srgbClr val="FFFFFF"/>
      </a:lt1>
      <a:dk2>
        <a:srgbClr val="00402A"/>
      </a:dk2>
      <a:lt2>
        <a:srgbClr val="DCEBE1"/>
      </a:lt2>
      <a:accent1>
        <a:srgbClr val="008C38"/>
      </a:accent1>
      <a:accent2>
        <a:srgbClr val="00A343"/>
      </a:accent2>
      <a:accent3>
        <a:srgbClr val="26BF64"/>
      </a:accent3>
      <a:accent4>
        <a:srgbClr val="5BD38C"/>
      </a:accent4>
      <a:accent5>
        <a:srgbClr val="0792E5"/>
      </a:accent5>
      <a:accent6>
        <a:srgbClr val="E3850D"/>
      </a:accent6>
      <a:hlink>
        <a:srgbClr val="008C38"/>
      </a:hlink>
      <a:folHlink>
        <a:srgbClr val="008C38"/>
      </a:folHlink>
    </a:clrScheme>
    <a:fontScheme name="Iberdrola">
      <a:majorFont>
        <a:latin typeface="IberPangea Text"/>
        <a:ea typeface=""/>
        <a:cs typeface=""/>
      </a:majorFont>
      <a:minorFont>
        <a:latin typeface="IberPangea Tex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15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lgn="l">
          <a:defRPr sz="1100" dirty="0" err="1" smtClean="0">
            <a:latin typeface="+mn-lt"/>
            <a:ea typeface="IberPangea Text Light" panose="020B0404000000000000" pitchFamily="34" charset="0"/>
            <a:cs typeface="IberPangea Text Light" panose="020B0404000000000000" pitchFamily="34" charset="0"/>
          </a:defRPr>
        </a:defPPr>
      </a:lstStyle>
    </a:txDef>
  </a:objectDefaults>
  <a:extraClrSchemeLst/>
  <a:extLst>
    <a:ext uri="{05A4C25C-085E-4340-85A3-A5531E510DB2}">
      <thm15:themeFamily xmlns:thm15="http://schemas.microsoft.com/office/thememl/2012/main" name="Iberdrola" id="{DF0C2F08-C44A-8747-8EC8-2667B33197F5}" vid="{D90994C9-74FC-B244-90D6-DA326FD45B0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D5BC3F72022149849E76389C4DA1D1" ma:contentTypeVersion="15" ma:contentTypeDescription="Create a new document." ma:contentTypeScope="" ma:versionID="91de3da2b4986a6b585f2135ac98e4c6">
  <xsd:schema xmlns:xsd="http://www.w3.org/2001/XMLSchema" xmlns:xs="http://www.w3.org/2001/XMLSchema" xmlns:p="http://schemas.microsoft.com/office/2006/metadata/properties" xmlns:ns2="78a3b828-32b2-41fb-8357-a84b220a41b4" xmlns:ns3="3a6a2730-520b-4b3f-8a33-d7c5eefdc343" targetNamespace="http://schemas.microsoft.com/office/2006/metadata/properties" ma:root="true" ma:fieldsID="7f8ea5e47e9710adc41885c29262f5d3" ns2:_="" ns3:_="">
    <xsd:import namespace="78a3b828-32b2-41fb-8357-a84b220a41b4"/>
    <xsd:import namespace="3a6a2730-520b-4b3f-8a33-d7c5eefdc3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3b828-32b2-41fb-8357-a84b220a41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67db64c-bf56-4c9f-89db-b6c5b68a790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6a2730-520b-4b3f-8a33-d7c5eefdc34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177e495-48df-4eab-ac71-4be15b4e5b44}" ma:internalName="TaxCatchAll" ma:showField="CatchAllData" ma:web="3a6a2730-520b-4b3f-8a33-d7c5eefdc34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a6a2730-520b-4b3f-8a33-d7c5eefdc343" xsi:nil="true"/>
    <lcf76f155ced4ddcb4097134ff3c332f xmlns="78a3b828-32b2-41fb-8357-a84b220a41b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066FF0-5FCE-47CB-BCDD-B43D71E4614E}">
  <ds:schemaRefs>
    <ds:schemaRef ds:uri="http://schemas.openxmlformats.org/officeDocument/2006/bibliography"/>
  </ds:schemaRefs>
</ds:datastoreItem>
</file>

<file path=customXml/itemProps2.xml><?xml version="1.0" encoding="utf-8"?>
<ds:datastoreItem xmlns:ds="http://schemas.openxmlformats.org/officeDocument/2006/customXml" ds:itemID="{574E8E79-976B-4523-B98D-B8A19641E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3b828-32b2-41fb-8357-a84b220a41b4"/>
    <ds:schemaRef ds:uri="3a6a2730-520b-4b3f-8a33-d7c5eefdc3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FF43C4-6438-458D-B042-266E153DBFBF}">
  <ds:schemaRefs>
    <ds:schemaRef ds:uri="http://schemas.microsoft.com/office/2006/metadata/properties"/>
    <ds:schemaRef ds:uri="http://schemas.microsoft.com/office/infopath/2007/PartnerControls"/>
    <ds:schemaRef ds:uri="3a6a2730-520b-4b3f-8a33-d7c5eefdc343"/>
    <ds:schemaRef ds:uri="78a3b828-32b2-41fb-8357-a84b220a41b4"/>
  </ds:schemaRefs>
</ds:datastoreItem>
</file>

<file path=customXml/itemProps4.xml><?xml version="1.0" encoding="utf-8"?>
<ds:datastoreItem xmlns:ds="http://schemas.openxmlformats.org/officeDocument/2006/customXml" ds:itemID="{0A38926D-75B2-4FC3-BA71-BACC35A2199C}">
  <ds:schemaRefs>
    <ds:schemaRef ds:uri="http://schemas.microsoft.com/sharepoint/v3/contenttype/forms"/>
  </ds:schemaRefs>
</ds:datastoreItem>
</file>

<file path=docMetadata/LabelInfo.xml><?xml version="1.0" encoding="utf-8"?>
<clbl:labelList xmlns:clbl="http://schemas.microsoft.com/office/2020/mipLabelMetadata">
  <clbl:label id="{d7a6e363-f46d-4bdb-b69e-4ac38526e6c1}" enabled="1" method="Standard" siteId="{38901ed9-ed9f-4b79-83a5-787e5ae6e876}" removed="0"/>
</clbl:labelList>
</file>

<file path=docProps/app.xml><?xml version="1.0" encoding="utf-8"?>
<Properties xmlns="http://schemas.openxmlformats.org/officeDocument/2006/extended-properties" xmlns:vt="http://schemas.openxmlformats.org/officeDocument/2006/docPropsVTypes">
  <Template>SP ENW_Word Report template</Template>
  <TotalTime>2</TotalTime>
  <Pages>14</Pages>
  <Words>4096</Words>
  <Characters>23351</Characters>
  <Application>Microsoft Office Word</Application>
  <DocSecurity>0</DocSecurity>
  <Lines>194</Lines>
  <Paragraphs>54</Paragraphs>
  <ScaleCrop>false</ScaleCrop>
  <Manager/>
  <Company>Iberdrola S.A.</Company>
  <LinksUpToDate>false</LinksUpToDate>
  <CharactersWithSpaces>27393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dc:title>
  <dc:subject/>
  <dc:creator>Fallows, Joanne</dc:creator>
  <cp:keywords/>
  <dc:description/>
  <cp:lastModifiedBy>Amusa, Hana</cp:lastModifiedBy>
  <cp:revision>3</cp:revision>
  <cp:lastPrinted>2025-11-03T16:56:00Z</cp:lastPrinted>
  <dcterms:created xsi:type="dcterms:W3CDTF">2026-07-30T12:30:00Z</dcterms:created>
  <dcterms:modified xsi:type="dcterms:W3CDTF">2026-07-30T12:33:00Z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0x010100CBD5BC3F72022149849E76389C4DA1D1</vt:lpwstr>
  </property>
  <property fmtid="{D5CDD505-2E9C-101B-9397-08002B2CF9AE}" pid="3" name="MSIP_Label_019c027e-33b7-45fc-a572-8ffa5d09ec36_Enabled">
    <vt:lpwstr>true</vt:lpwstr>
  </property>
  <property fmtid="{D5CDD505-2E9C-101B-9397-08002B2CF9AE}" pid="4" name="MSIP_Label_019c027e-33b7-45fc-a572-8ffa5d09ec36_SetDate">
    <vt:lpwstr>2023-06-13T12:11:04Z</vt:lpwstr>
  </property>
  <property fmtid="{D5CDD505-2E9C-101B-9397-08002B2CF9AE}" pid="5" name="MSIP_Label_019c027e-33b7-45fc-a572-8ffa5d09ec36_Method">
    <vt:lpwstr>Standard</vt:lpwstr>
  </property>
  <property fmtid="{D5CDD505-2E9C-101B-9397-08002B2CF9AE}" pid="6" name="MSIP_Label_019c027e-33b7-45fc-a572-8ffa5d09ec36_Name">
    <vt:lpwstr>Internal Use</vt:lpwstr>
  </property>
  <property fmtid="{D5CDD505-2E9C-101B-9397-08002B2CF9AE}" pid="7" name="MSIP_Label_019c027e-33b7-45fc-a572-8ffa5d09ec36_SiteId">
    <vt:lpwstr>031a09bc-a2bf-44df-888e-4e09355b7a24</vt:lpwstr>
  </property>
  <property fmtid="{D5CDD505-2E9C-101B-9397-08002B2CF9AE}" pid="8" name="MSIP_Label_019c027e-33b7-45fc-a572-8ffa5d09ec36_ActionId">
    <vt:lpwstr>ef930bde-5a30-4c83-893d-131b5c858176</vt:lpwstr>
  </property>
  <property fmtid="{D5CDD505-2E9C-101B-9397-08002B2CF9AE}" pid="9" name="MSIP_Label_019c027e-33b7-45fc-a572-8ffa5d09ec36_ContentBits">
    <vt:lpwstr>2</vt:lpwstr>
  </property>
  <property fmtid="{D5CDD505-2E9C-101B-9397-08002B2CF9AE}" pid="10" name="Tag">
    <vt:lpwstr>115;#Our brand|bfdbe6fa-451f-4ab7-8705-ede2eca15d59</vt:lpwstr>
  </property>
  <property fmtid="{D5CDD505-2E9C-101B-9397-08002B2CF9AE}" pid="11" name="MediaServiceImageTags">
    <vt:lpwstr/>
  </property>
  <property fmtid="{D5CDD505-2E9C-101B-9397-08002B2CF9AE}" pid="12" name="ClassificationContentMarkingHeaderShapeIds">
    <vt:lpwstr>30a024f9,4cb2bcfe,163bf2c7</vt:lpwstr>
  </property>
  <property fmtid="{D5CDD505-2E9C-101B-9397-08002B2CF9AE}" pid="13" name="ClassificationContentMarkingHeaderFontProps">
    <vt:lpwstr>#008000,12,Calibri</vt:lpwstr>
  </property>
  <property fmtid="{D5CDD505-2E9C-101B-9397-08002B2CF9AE}" pid="14" name="ClassificationContentMarkingHeaderText">
    <vt:lpwstr>Internal Use</vt:lpwstr>
  </property>
  <property fmtid="{D5CDD505-2E9C-101B-9397-08002B2CF9AE}" pid="15" name="ClassificationContentMarkingFooterShapeIds">
    <vt:lpwstr>4249af1a,54237ba,1f2fdc34</vt:lpwstr>
  </property>
  <property fmtid="{D5CDD505-2E9C-101B-9397-08002B2CF9AE}" pid="16" name="ClassificationContentMarkingFooterFontProps">
    <vt:lpwstr>#008000,12,Calibri</vt:lpwstr>
  </property>
  <property fmtid="{D5CDD505-2E9C-101B-9397-08002B2CF9AE}" pid="17" name="ClassificationContentMarkingFooterText">
    <vt:lpwstr>Internal Use</vt:lpwstr>
  </property>
</Properties>
</file>